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2-apply-your-knowledge"/>
    <w:p>
      <w:pPr>
        <w:pStyle w:val="Heading1"/>
      </w:pPr>
      <w:r>
        <w:t xml:space="preserve">4. Part 2: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challenge-yourself"/>
    <w:p>
      <w:pPr>
        <w:pStyle w:val="Heading1"/>
      </w:pPr>
      <w:r>
        <w:t xml:space="preserve">5.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2026-01-21T14:26:55Z</dcterms:created>
  <dcterms:modified xsi:type="dcterms:W3CDTF">2026-01-21T14:26:55Z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