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Author"/>
      </w:pPr>
      <w:r>
        <w:t xml:space="preserve">Emma James</w:t>
      </w:r>
    </w:p>
    <w:bookmarkStart w:id="20" w:name="welcome"/>
    <w:p>
      <w:pPr>
        <w:pStyle w:val="Heading1"/>
      </w:pPr>
      <w:r>
        <w:t xml:space="preserve">1. Welcome</w:t>
      </w:r>
    </w:p>
    <w:p>
      <w:pPr>
        <w:pStyle w:val="FirstParagraph"/>
      </w:pPr>
      <w:r>
        <w:t xml:space="preserve">Welcome to</w:t>
      </w:r>
      <w:r>
        <w:t xml:space="preserve"> </w:t>
      </w:r>
      <w:r>
        <w:rPr>
          <w:i/>
          <w:iCs/>
        </w:rPr>
        <w:t xml:space="preserve">Advanced Methods for Behavioural Research!</w:t>
      </w:r>
    </w:p>
    <w:p>
      <w:pPr>
        <w:pStyle w:val="BodyText"/>
      </w:pPr>
      <w:r>
        <w:t xml:space="preserve">Each week’s lecture content is available via the VLE. These course pages are where you will find the materials for the practical sessions.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>Emma James</dc:creator>
  <cp:keywords/>
  <dcterms:created xsi:type="dcterms:W3CDTF">2026-01-07T12:09:12Z</dcterms:created>
  <dcterms:modified xsi:type="dcterms:W3CDTF">2026-01-07T12:09:12Z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number-depth">
    <vt:lpwstr>3</vt:lpwstr>
  </property>
  <property fmtid="{D5CDD505-2E9C-101B-9397-08002B2CF9AE}" pid="11" name="toc-title">
    <vt:lpwstr>Table of contents</vt:lpwstr>
  </property>
</Properties>
</file>