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X: template]</w:t>
      </w:r>
    </w:p>
    <w:p>
      <w:pPr>
        <w:pStyle w:val="Author"/>
      </w:pPr>
      <w:r>
        <w:t xml:space="preserve">[session lead]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DELETE THIS: Template instructions</w:t>
            </w:r>
          </w:p>
        </w:tc>
      </w:tr>
      <w:tr>
        <w:trPr>
          <w:cantSplit/>
        </w:trPr>
        <w:tc>
          <w:tcPr>
            <w:tcMar>
              <w:top w:w="108" w:type="dxa"/>
              <w:bottom w:w="108" w:type="dxa"/>
            </w:tcMar>
          </w:tcPr>
          <w:p>
            <w:pPr>
              <w:pStyle w:val="Compact"/>
              <w:numPr>
                <w:ilvl w:val="0"/>
                <w:numId w:val="1001"/>
              </w:numPr>
            </w:pPr>
            <w:r>
              <w:t xml:space="preserve">Edit the title and author above, following the format of the other sessions</w:t>
            </w:r>
          </w:p>
          <w:p>
            <w:pPr>
              <w:pStyle w:val="Compact"/>
              <w:numPr>
                <w:ilvl w:val="0"/>
                <w:numId w:val="1001"/>
              </w:numPr>
            </w:pPr>
            <w:r>
              <w:t xml:space="preserve">Do any necessary data preprocessing in the housekeeping chunk below (and leave this in the script)</w:t>
            </w:r>
          </w:p>
          <w:p>
            <w:pPr>
              <w:pStyle w:val="Compact"/>
              <w:numPr>
                <w:ilvl w:val="0"/>
                <w:numId w:val="1001"/>
              </w:numPr>
            </w:pPr>
            <w:r>
              <w:t xml:space="preserve">Note that the headings will be numbered once rendered - using heading level 2 for each major step of the analysis in the two example sections, and lower heading levels as appropriate</w:t>
            </w:r>
          </w:p>
        </w:tc>
      </w:tr>
    </w:tbl>
    <w:bookmarkStart w:id="25" w:name="introduction"/>
    <w:p>
      <w:pPr>
        <w:pStyle w:val="Heading1"/>
      </w:pPr>
      <w:r>
        <w:t xml:space="preserve">1. Introduction</w:t>
      </w:r>
    </w:p>
    <w:p>
      <w:pPr>
        <w:pStyle w:val="FirstParagraph"/>
      </w:pPr>
      <w:r>
        <w:rPr>
          <w:i/>
          <w:iCs/>
        </w:rPr>
        <w:t xml:space="preserve">[Insert introductory text here - including aim for practical, broad context for the dataset and research questions]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C:\Users\elj504\AppData\Local\Program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By the end of this week, you will be able to:</w:t>
            </w:r>
          </w:p>
        </w:tc>
      </w:tr>
    </w:tbl>
    <w:bookmarkEnd w:id="25"/>
    <w:bookmarkStart w:id="26" w:name="worked-example"/>
    <w:p>
      <w:pPr>
        <w:pStyle w:val="Heading1"/>
      </w:pPr>
      <w:r>
        <w:t xml:space="preserve">2. Worked example</w:t>
      </w:r>
    </w:p>
    <w:p>
      <w:pPr>
        <w:pStyle w:val="FirstParagraph"/>
      </w:pPr>
      <w:r>
        <w:rPr>
          <w:i/>
          <w:iCs/>
        </w:rPr>
        <w:t xml:space="preserve">[walk through major steps for the analysis with a good amount of explanation; this is the minimum amount that they should complete within the practical]</w:t>
      </w:r>
    </w:p>
    <w:bookmarkEnd w:id="26"/>
    <w:bookmarkStart w:id="27" w:name="applied-example"/>
    <w:p>
      <w:pPr>
        <w:pStyle w:val="Heading1"/>
      </w:pPr>
      <w:r>
        <w:t xml:space="preserve">3. Applied example</w:t>
      </w:r>
    </w:p>
    <w:p>
      <w:pPr>
        <w:pStyle w:val="FirstParagraph"/>
      </w:pPr>
      <w:r>
        <w:rPr>
          <w:i/>
          <w:iCs/>
        </w:rPr>
        <w:t xml:space="preserve">[provide instructions for them to apply their knowledge to a new question and/or dataset, including challenges for them to figure out for themselves]</w:t>
      </w:r>
    </w:p>
    <w:bookmarkEnd w:id="27"/>
    <w:bookmarkStart w:id="36" w:name="summary"/>
    <w:p>
      <w:pPr>
        <w:pStyle w:val="Heading1"/>
      </w:pPr>
      <w:r>
        <w:t xml:space="preserve">4. Summary</w:t>
      </w:r>
    </w:p>
    <w:bookmarkStart w:id="28" w:name="recap"/>
    <w:p>
      <w:pPr>
        <w:pStyle w:val="Heading2"/>
      </w:pPr>
      <w:r>
        <w:t xml:space="preserve">4.1 Recap</w:t>
      </w:r>
    </w:p>
    <w:p>
      <w:pPr>
        <w:pStyle w:val="FirstParagraph"/>
      </w:pPr>
      <w:r>
        <w:rPr>
          <w:i/>
          <w:iCs/>
        </w:rPr>
        <w:t xml:space="preserve">[summarise what they have achieved in relation to the learning objectives]</w:t>
      </w:r>
    </w:p>
    <w:bookmarkEnd w:id="28"/>
    <w:bookmarkStart w:id="35" w:name="further-learning"/>
    <w:p>
      <w:pPr>
        <w:pStyle w:val="Heading2"/>
      </w:pPr>
      <w:r>
        <w:t xml:space="preserve">4.2 Further learning</w:t>
      </w:r>
    </w:p>
    <w:p>
      <w:pPr>
        <w:pStyle w:val="FirstParagraph"/>
      </w:pPr>
      <w:r>
        <w:t xml:space="preserve">Make sure that you have completed the</w:t>
      </w:r>
      <w:r>
        <w:t xml:space="preserve"> </w:t>
      </w:r>
      <w:hyperlink r:id="rId29">
        <w:r>
          <w:rPr>
            <w:rStyle w:val="Hyperlink"/>
          </w:rPr>
          <w:t xml:space="preserve">core reading</w:t>
        </w:r>
      </w:hyperlink>
      <w:r>
        <w:t xml:space="preserve"> </w:t>
      </w:r>
      <w:r>
        <w:t xml:space="preserve">for this week, and consider reading further resources to consolidate your understanding.</w:t>
      </w:r>
    </w:p>
    <w:p>
      <w:pPr>
        <w:pStyle w:val="BodyText"/>
      </w:pPr>
      <w:r>
        <w:t xml:space="preserve">For further practical exercises, you may be interested in the following:</w:t>
      </w:r>
    </w:p>
    <w:p>
      <w:pPr>
        <w:pStyle w:val="BodyText"/>
      </w:pPr>
      <w:r>
        <w:rPr>
          <w:i/>
          <w:iCs/>
        </w:rPr>
        <w:t xml:space="preserve">[list DataCamp courses and/or other online tutorials]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elj504\AppData\Local\Programs\Quarto\share\formats\docx\important.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33">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34">
              <w:r>
                <w:rPr>
                  <w:rStyle w:val="Hyperlink"/>
                </w:rPr>
                <w:t xml:space="preserve">VLE Discussion Board</w:t>
              </w:r>
            </w:hyperlink>
            <w:r>
              <w:t xml:space="preserve">.</w:t>
            </w:r>
          </w:p>
        </w:tc>
      </w:tr>
    </w:tbl>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20" Target="media/rId20.png" /><Relationship Type="http://schemas.openxmlformats.org/officeDocument/2006/relationships/hyperlink" Id="rId33" Target="https://docs.google.com/forms/d/e/1FAIpQLSepox6r76dAkSDZRxybJwCvRX28M7BS1_81fGMybkqsvBPvRA/viewform?usp=publish-editor" TargetMode="External" /><Relationship Type="http://schemas.openxmlformats.org/officeDocument/2006/relationships/hyperlink" Id="rId29" Target="https://eu.alma.exlibrisgroup.com/leganto/public/44YORK_INST/lists/60979364670001381?auth=SAML" TargetMode="External" /><Relationship Type="http://schemas.openxmlformats.org/officeDocument/2006/relationships/hyperlink" Id="rId34" Target="https://vle.york.ac.uk/ultra/courses/_116420_1/engagement/discussion/_6408724_1?view=discussions&amp;disGroupId=default&amp;courseId=_116420_1" TargetMode="External" /></Relationships>
</file>

<file path=word/_rels/footnotes.xml.rels><?xml version="1.0" encoding="UTF-8"?><Relationships xmlns="http://schemas.openxmlformats.org/package/2006/relationships"><Relationship Type="http://schemas.openxmlformats.org/officeDocument/2006/relationships/hyperlink" Id="rId33" Target="https://docs.google.com/forms/d/e/1FAIpQLSepox6r76dAkSDZRxybJwCvRX28M7BS1_81fGMybkqsvBPvRA/viewform?usp=publish-editor" TargetMode="External" /><Relationship Type="http://schemas.openxmlformats.org/officeDocument/2006/relationships/hyperlink" Id="rId29" Target="https://eu.alma.exlibrisgroup.com/leganto/public/44YORK_INST/lists/60979364670001381?auth=SAML" TargetMode="External" /><Relationship Type="http://schemas.openxmlformats.org/officeDocument/2006/relationships/hyperlink" Id="rId34" Target="https://vle.york.ac.uk/ultra/courses/_116420_1/engagement/discussion/_6408724_1?view=discussions&amp;disGroupId=default&amp;courseId=_116420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X: template]</dc:title>
  <dc:creator>[session lead]</dc:creator>
  <cp:keywords/>
  <dcterms:created xsi:type="dcterms:W3CDTF">2026-01-19T18:52:23Z</dcterms:created>
  <dcterms:modified xsi:type="dcterms:W3CDTF">2026-01-19T18:52:23Z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