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You should complete these brief set-up steps first before you begin the practical sessions for the Advanced Research Methods module.</w:t>
      </w:r>
    </w:p>
    <w:p>
      <w:pPr>
        <w:pStyle w:val="BodyText"/>
      </w:pPr>
      <w:r>
        <w:t xml:space="preserve">These steps are critically important to avoid encountering issues later on. That is, the instructions for future practical sessions assume that you have set up R in this way. If you switch devices later on (e.g., if you are working on university PC, but later decide to follow-up on some practical activities on your own laptop), you should come back to this page and make sure that you have completed these steps.</w:t>
      </w:r>
    </w:p>
    <w:bookmarkEnd w:id="20"/>
    <w:bookmarkStart w:id="30" w:name="file-storage"/>
    <w:p>
      <w:pPr>
        <w:pStyle w:val="Heading1"/>
      </w:pPr>
      <w:r>
        <w:t xml:space="preserve">2. File storage</w:t>
      </w:r>
    </w:p>
    <w:p>
      <w:pPr>
        <w:pStyle w:val="FirstParagraph"/>
      </w:pPr>
      <w:r>
        <w:t xml:space="preserve">When you want to input and output files from R, you will need to tell R exactly where on your computer to find it. This can be a pain for two reasons:</w:t>
      </w:r>
    </w:p>
    <w:p>
      <w:pPr>
        <w:pStyle w:val="Compact"/>
        <w:numPr>
          <w:ilvl w:val="0"/>
          <w:numId w:val="1001"/>
        </w:numPr>
      </w:pPr>
      <w:r>
        <w:t xml:space="preserve">Filepaths can be long and faffy to work with.</w:t>
      </w:r>
    </w:p>
    <w:p>
      <w:pPr>
        <w:pStyle w:val="Compact"/>
        <w:numPr>
          <w:ilvl w:val="0"/>
          <w:numId w:val="1001"/>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2.1 Set up your folders</w:t>
      </w:r>
    </w:p>
    <w:p>
      <w:pPr>
        <w:pStyle w:val="FirstParagraph"/>
      </w:pPr>
      <w:r>
        <w:t xml:space="preserve">Let’s first create a folder to store all of your practical work.</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w:t>
      </w:r>
      <w:r>
        <w:t xml:space="preserve"> </w:t>
      </w:r>
      <w:r>
        <w:t xml:space="preserve">“</w:t>
      </w:r>
      <w:r>
        <w:rPr>
          <w:b/>
          <w:bCs/>
        </w:rPr>
        <w:t xml:space="preserve">ARM_Practicals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elj504\AppData\Local\Program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2.2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2.3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 from the VLE.</w:t>
      </w:r>
    </w:p>
    <w:p>
      <w:pPr>
        <w:pStyle w:val="BodyText"/>
      </w:pPr>
      <w:r>
        <w:t xml:space="preserve">3) Save your scripts in the scripts folder.</w:t>
      </w:r>
    </w:p>
    <w:p>
      <w:pPr>
        <w:pStyle w:val="BodyText"/>
      </w:pPr>
      <w:r>
        <w:t xml:space="preserve">More on what these mean in the remainder of Practical 1!</w:t>
      </w:r>
    </w:p>
    <w:bookmarkEnd w:id="29"/>
    <w:bookmarkEnd w:id="30"/>
    <w:bookmarkStart w:id="39" w:name="rstudio-settings"/>
    <w:p>
      <w:pPr>
        <w:pStyle w:val="Heading1"/>
      </w:pPr>
      <w:r>
        <w:t xml:space="preserve">3.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You don’t need to worry about what this means for now, but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0" w:name="youre-now-ready-to-go"/>
    <w:p>
      <w:pPr>
        <w:pStyle w:val="Heading1"/>
      </w:pPr>
      <w:r>
        <w:t xml:space="preserve">4. You’re now ready to go!</w:t>
      </w:r>
    </w:p>
    <w:p>
      <w:pPr>
        <w:pStyle w:val="FirstParagraph"/>
      </w:pPr>
      <w:r>
        <w:t xml:space="preserve">Now proceed with the first Practical session:</w:t>
      </w:r>
      <w:r>
        <w:t xml:space="preserve"> </w:t>
      </w:r>
      <w:r>
        <w:rPr>
          <w:b/>
          <w:bCs/>
        </w:rPr>
        <w:t xml:space="preserve">1_Introduction</w:t>
      </w:r>
      <w:r>
        <w:t xml:space="preserv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2026-09-21T16:28:08Z</dcterms:created>
  <dcterms:modified xsi:type="dcterms:W3CDTF">2026-09-21T16:28:08Z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