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This is a book created from markdown and executable code.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Knuth (1984)</w:t>
      </w:r>
      <w:r>
        <w:t xml:space="preserve"> </w:t>
      </w:r>
      <w:r>
        <w:t xml:space="preserve">for additional discussion of literate programming.</w:t>
      </w:r>
    </w:p>
    <w:bookmarkStart w:id="22" w:name="refs"/>
    <w:bookmarkStart w:id="21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27 (2): 97–111.</w:t>
      </w:r>
      <w:r>
        <w:t xml:space="preserve"> </w:t>
      </w:r>
      <w:hyperlink r:id="rId20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21"/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doi.org/10.1093/comjnl/27.2.97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doi.org/10.1093/comjnl/27.2.97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2026-09-20T19:59:49Z</dcterms:created>
  <dcterms:modified xsi:type="dcterms:W3CDTF">2026-09-20T19:59:49Z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