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Pr="00347DEA" w:rsidRDefault="0009646F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rPr>
          <w:rFonts w:ascii="Noto Serif" w:hAnsi="Noto Serif" w:cs="Noto Serif"/>
          <w:lang w:val="fr-FR"/>
        </w:rPr>
      </w:pPr>
    </w:p>
    <w:p w:rsidR="00347DEA" w:rsidRPr="00347DEA" w:rsidRDefault="00347DEA">
      <w:pPr>
        <w:pBdr>
          <w:bottom w:val="single" w:sz="12" w:space="1" w:color="auto"/>
        </w:pBdr>
        <w:rPr>
          <w:rFonts w:ascii="Noto Serif" w:hAnsi="Noto Serif" w:cs="Noto Serif"/>
          <w:lang w:val="fr-FR"/>
        </w:rPr>
      </w:pPr>
    </w:p>
    <w:p w:rsidR="001D39CF" w:rsidRPr="001911D2" w:rsidRDefault="001D39CF" w:rsidP="001D39CF">
      <w:pPr>
        <w:rPr>
          <w:rFonts w:ascii="Noto Serif" w:hAnsi="Noto Serif" w:cs="Noto Serif"/>
          <w:color w:val="262626" w:themeColor="text1" w:themeTint="D9"/>
          <w:sz w:val="64"/>
          <w:szCs w:val="64"/>
        </w:rPr>
      </w:pPr>
      <w:r w:rsidRPr="001911D2">
        <w:rPr>
          <w:rFonts w:ascii="Noto Serif" w:hAnsi="Noto Serif" w:cs="Noto Serif"/>
          <w:color w:val="262626" w:themeColor="text1" w:themeTint="D9"/>
          <w:sz w:val="64"/>
          <w:szCs w:val="64"/>
        </w:rPr>
        <w:t>Essentials of data for managers</w:t>
      </w:r>
    </w:p>
    <w:p w:rsidR="0010133B" w:rsidRDefault="0010133B" w:rsidP="001D39CF">
      <w:pPr>
        <w:jc w:val="right"/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sz w:val="52"/>
        </w:rPr>
        <w:t>From the fundamentals</w:t>
      </w:r>
    </w:p>
    <w:p w:rsidR="00347DEA" w:rsidRPr="00A76636" w:rsidRDefault="00EE5D8A" w:rsidP="001D39CF">
      <w:pPr>
        <w:jc w:val="right"/>
        <w:rPr>
          <w:rFonts w:ascii="Noto Serif" w:hAnsi="Noto Serif" w:cs="Noto Serif"/>
          <w:i/>
          <w:sz w:val="52"/>
          <w:lang w:val="fr-FR"/>
        </w:rPr>
      </w:pPr>
      <w:proofErr w:type="gramStart"/>
      <w:r w:rsidRPr="00A76636">
        <w:rPr>
          <w:rFonts w:ascii="Noto Serif" w:hAnsi="Noto Serif" w:cs="Noto Serif"/>
          <w:i/>
          <w:sz w:val="52"/>
          <w:lang w:val="fr-FR"/>
        </w:rPr>
        <w:t>to</w:t>
      </w:r>
      <w:proofErr w:type="gramEnd"/>
      <w:r w:rsidRPr="00A76636">
        <w:rPr>
          <w:rFonts w:ascii="Noto Serif" w:hAnsi="Noto Serif" w:cs="Noto Serif"/>
          <w:i/>
          <w:sz w:val="52"/>
          <w:lang w:val="fr-FR"/>
        </w:rPr>
        <w:t xml:space="preserve"> </w:t>
      </w:r>
      <w:proofErr w:type="spellStart"/>
      <w:r w:rsidRPr="00A76636">
        <w:rPr>
          <w:rFonts w:ascii="Noto Serif" w:hAnsi="Noto Serif" w:cs="Noto Serif"/>
          <w:i/>
          <w:sz w:val="52"/>
          <w:lang w:val="fr-FR"/>
        </w:rPr>
        <w:t>A</w:t>
      </w:r>
      <w:r w:rsidR="0010133B" w:rsidRPr="00A76636">
        <w:rPr>
          <w:rFonts w:ascii="Noto Serif" w:hAnsi="Noto Serif" w:cs="Noto Serif"/>
          <w:i/>
          <w:sz w:val="52"/>
          <w:lang w:val="fr-FR"/>
        </w:rPr>
        <w:t>rtificial</w:t>
      </w:r>
      <w:proofErr w:type="spellEnd"/>
      <w:r w:rsidR="0010133B" w:rsidRPr="00A76636">
        <w:rPr>
          <w:rFonts w:ascii="Noto Serif" w:hAnsi="Noto Serif" w:cs="Noto Serif"/>
          <w:i/>
          <w:sz w:val="52"/>
          <w:lang w:val="fr-FR"/>
        </w:rPr>
        <w:t xml:space="preserve"> </w:t>
      </w:r>
      <w:r w:rsidRPr="00A76636">
        <w:rPr>
          <w:rFonts w:ascii="Noto Serif" w:hAnsi="Noto Serif" w:cs="Noto Serif"/>
          <w:i/>
          <w:sz w:val="52"/>
          <w:lang w:val="fr-FR"/>
        </w:rPr>
        <w:t>I</w:t>
      </w:r>
      <w:r w:rsidR="0010133B" w:rsidRPr="00A76636">
        <w:rPr>
          <w:rFonts w:ascii="Noto Serif" w:hAnsi="Noto Serif" w:cs="Noto Serif"/>
          <w:i/>
          <w:sz w:val="52"/>
          <w:lang w:val="fr-FR"/>
        </w:rPr>
        <w:t>ntelligence</w:t>
      </w:r>
    </w:p>
    <w:p w:rsidR="00347DEA" w:rsidRPr="00A76636" w:rsidRDefault="00347DEA" w:rsidP="00347DEA">
      <w:pPr>
        <w:jc w:val="right"/>
        <w:rPr>
          <w:rFonts w:ascii="Noto Serif" w:hAnsi="Noto Serif" w:cs="Noto Serif"/>
          <w:i/>
          <w:sz w:val="48"/>
          <w:szCs w:val="64"/>
          <w:lang w:val="fr-FR"/>
        </w:rPr>
      </w:pPr>
    </w:p>
    <w:p w:rsidR="00347DEA" w:rsidRPr="00A76636" w:rsidRDefault="00347DEA" w:rsidP="00347DEA">
      <w:pPr>
        <w:jc w:val="right"/>
        <w:rPr>
          <w:rFonts w:ascii="Noto Serif" w:hAnsi="Noto Serif" w:cs="Noto Serif"/>
          <w:i/>
          <w:sz w:val="48"/>
          <w:szCs w:val="64"/>
          <w:lang w:val="fr-FR"/>
        </w:rPr>
      </w:pPr>
    </w:p>
    <w:p w:rsidR="00347DEA" w:rsidRPr="00A76636" w:rsidRDefault="00347DEA" w:rsidP="00347DEA">
      <w:pPr>
        <w:jc w:val="right"/>
        <w:rPr>
          <w:rFonts w:ascii="Noto Serif" w:hAnsi="Noto Serif" w:cs="Noto Serif"/>
          <w:i/>
          <w:sz w:val="48"/>
          <w:szCs w:val="64"/>
          <w:lang w:val="fr-FR"/>
        </w:rPr>
      </w:pPr>
      <w:r w:rsidRPr="00A76636">
        <w:rPr>
          <w:rFonts w:ascii="Noto Serif" w:hAnsi="Noto Serif" w:cs="Noto Serif"/>
          <w:i/>
          <w:sz w:val="48"/>
          <w:szCs w:val="64"/>
          <w:lang w:val="fr-FR"/>
        </w:rPr>
        <w:t>Clément Levallois</w:t>
      </w:r>
    </w:p>
    <w:p w:rsidR="00347DEA" w:rsidRPr="00A76636" w:rsidRDefault="00347DEA">
      <w:pPr>
        <w:rPr>
          <w:rFonts w:ascii="Noto Serif" w:hAnsi="Noto Serif" w:cs="Noto Serif"/>
          <w:lang w:val="fr-FR"/>
        </w:rPr>
      </w:pPr>
    </w:p>
    <w:p w:rsidR="00347DEA" w:rsidRPr="00A76636" w:rsidRDefault="00347DEA">
      <w:pPr>
        <w:rPr>
          <w:rFonts w:ascii="Noto Serif" w:hAnsi="Noto Serif" w:cs="Noto Serif"/>
          <w:lang w:val="fr-FR"/>
        </w:rPr>
      </w:pPr>
    </w:p>
    <w:p w:rsidR="00347DEA" w:rsidRPr="00A76636" w:rsidRDefault="00347DEA">
      <w:pPr>
        <w:rPr>
          <w:rFonts w:ascii="Noto Serif" w:hAnsi="Noto Serif" w:cs="Noto Serif"/>
          <w:lang w:val="fr-FR"/>
        </w:rPr>
      </w:pPr>
      <w:r w:rsidRPr="00347DEA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7E52E" wp14:editId="35300548">
                <wp:simplePos x="0" y="0"/>
                <wp:positionH relativeFrom="margin">
                  <wp:posOffset>3608705</wp:posOffset>
                </wp:positionH>
                <wp:positionV relativeFrom="paragraph">
                  <wp:posOffset>64135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DEA" w:rsidRPr="00040CD7" w:rsidRDefault="00347DEA" w:rsidP="00347DE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84.15pt;margin-top:5.05pt;width:3in;height:50pt;z-index:251659264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mhJSQQAAHY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">
                <v:rect id="Rectangle 2" o:spid="_x0000_s1027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347DEA" w:rsidRPr="00040CD7" w:rsidRDefault="00347DEA" w:rsidP="00347DE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</w:p>
    <w:p w:rsidR="00347DEA" w:rsidRPr="00A76636" w:rsidRDefault="00347DEA" w:rsidP="00347DEA">
      <w:pPr>
        <w:jc w:val="right"/>
        <w:rPr>
          <w:rFonts w:ascii="Noto Serif" w:hAnsi="Noto Serif" w:cs="Noto Serif"/>
          <w:lang w:val="fr-FR"/>
        </w:rPr>
      </w:pPr>
    </w:p>
    <w:p w:rsidR="006D3D45" w:rsidRPr="00A76636" w:rsidRDefault="00347DEA" w:rsidP="00C935F1">
      <w:pPr>
        <w:jc w:val="right"/>
        <w:rPr>
          <w:rFonts w:ascii="Noto Serif" w:hAnsi="Noto Serif" w:cs="Noto Serif"/>
          <w:lang w:val="fr-FR"/>
        </w:rPr>
      </w:pPr>
      <w:r w:rsidRPr="00A76636">
        <w:rPr>
          <w:rFonts w:ascii="Noto Serif" w:hAnsi="Noto Serif" w:cs="Noto Serif"/>
          <w:lang w:val="fr-FR"/>
        </w:rPr>
        <w:t>Saint-Etienne</w:t>
      </w:r>
      <w:r w:rsidR="006D3D45" w:rsidRPr="00A76636">
        <w:rPr>
          <w:rFonts w:ascii="Noto Serif" w:hAnsi="Noto Serif" w:cs="Noto Serif"/>
          <w:lang w:val="fr-FR"/>
        </w:rPr>
        <w:br w:type="page"/>
      </w:r>
    </w:p>
    <w:p w:rsidR="00C935F1" w:rsidRDefault="00C935F1" w:rsidP="006D3D45">
      <w:pPr>
        <w:rPr>
          <w:rFonts w:ascii="Noto Serif" w:hAnsi="Noto Serif" w:cs="Noto Serif"/>
          <w:smallCaps/>
        </w:rPr>
      </w:pPr>
      <w:r w:rsidRPr="00C935F1">
        <w:rPr>
          <w:rFonts w:ascii="Noto Serif" w:hAnsi="Noto Serif" w:cs="Noto Serif"/>
          <w:smallCaps/>
        </w:rPr>
        <w:lastRenderedPageBreak/>
        <w:t>Essentials of data for managers</w:t>
      </w:r>
    </w:p>
    <w:p w:rsidR="006D3D45" w:rsidRPr="00A76636" w:rsidRDefault="006D3D45" w:rsidP="006D3D45">
      <w:pPr>
        <w:rPr>
          <w:rFonts w:ascii="Noto Serif" w:hAnsi="Noto Serif" w:cs="Noto Serif"/>
        </w:rPr>
      </w:pPr>
      <w:proofErr w:type="gramStart"/>
      <w:r w:rsidRPr="00A76636">
        <w:rPr>
          <w:rFonts w:ascii="Noto Serif" w:hAnsi="Noto Serif" w:cs="Noto Serif"/>
        </w:rPr>
        <w:t>by</w:t>
      </w:r>
      <w:proofErr w:type="gramEnd"/>
      <w:r w:rsidRPr="00A76636">
        <w:rPr>
          <w:rFonts w:ascii="Noto Serif" w:hAnsi="Noto Serif" w:cs="Noto Serif"/>
        </w:rPr>
        <w:t xml:space="preserve"> Clément Levallois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 w:rsidRPr="00A76636">
        <w:rPr>
          <w:rFonts w:ascii="Noto Serif" w:hAnsi="Noto Serif" w:cs="Noto Serif"/>
        </w:rPr>
        <w:t xml:space="preserve">Copyright © 2018 Clément Levallois. </w:t>
      </w:r>
      <w:r w:rsidRPr="006D3D45">
        <w:rPr>
          <w:rFonts w:ascii="Noto Serif" w:hAnsi="Noto Serif" w:cs="Noto Serif"/>
        </w:rPr>
        <w:t>All rights reserved.</w:t>
      </w:r>
    </w:p>
    <w:p w:rsidR="006D3D45" w:rsidRP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Published by </w:t>
      </w:r>
      <w:proofErr w:type="spellStart"/>
      <w:r>
        <w:rPr>
          <w:rFonts w:ascii="Noto Serif" w:hAnsi="Noto Serif" w:cs="Noto Serif"/>
        </w:rPr>
        <w:t>Peecho</w:t>
      </w:r>
      <w:proofErr w:type="spellEnd"/>
      <w:r>
        <w:rPr>
          <w:rFonts w:ascii="Noto Serif" w:hAnsi="Noto Serif" w:cs="Noto Serif"/>
        </w:rPr>
        <w:t xml:space="preserve">, </w:t>
      </w:r>
      <w:proofErr w:type="spellStart"/>
      <w:r w:rsidRPr="006D3D45">
        <w:rPr>
          <w:rFonts w:ascii="Noto Serif" w:hAnsi="Noto Serif" w:cs="Noto Serif"/>
        </w:rPr>
        <w:t>Rokin</w:t>
      </w:r>
      <w:proofErr w:type="spellEnd"/>
      <w:r w:rsidRPr="006D3D45">
        <w:rPr>
          <w:rFonts w:ascii="Noto Serif" w:hAnsi="Noto Serif" w:cs="Noto Serif"/>
        </w:rPr>
        <w:t xml:space="preserve"> 75-5</w:t>
      </w:r>
      <w:r>
        <w:rPr>
          <w:rFonts w:ascii="Noto Serif" w:hAnsi="Noto Serif" w:cs="Noto Serif"/>
        </w:rPr>
        <w:t xml:space="preserve">, </w:t>
      </w:r>
      <w:r w:rsidRPr="006D3D45">
        <w:rPr>
          <w:rFonts w:ascii="Noto Serif" w:hAnsi="Noto Serif" w:cs="Noto Serif"/>
        </w:rPr>
        <w:t>1012KL Amsterdam, Netherlands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April 2018: first edition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Revision history for the first release:</w:t>
      </w:r>
    </w:p>
    <w:p w:rsidR="006D3D45" w:rsidRDefault="006D3D45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2018-04-01: first release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1D39CF" w:rsidP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From the same author:</w:t>
      </w:r>
    </w:p>
    <w:p w:rsidR="001D39CF" w:rsidRDefault="001D39CF" w:rsidP="006D3D45">
      <w:pPr>
        <w:rPr>
          <w:rFonts w:ascii="Noto Serif" w:hAnsi="Noto Serif" w:cs="Noto Serif"/>
        </w:rPr>
      </w:pPr>
      <w:r w:rsidRPr="001D39CF">
        <w:rPr>
          <w:rFonts w:ascii="Noto Serif" w:hAnsi="Noto Serif" w:cs="Noto Serif"/>
          <w:lang w:val="fr-FR"/>
        </w:rPr>
        <w:t xml:space="preserve">Levallois, C. et al, </w:t>
      </w:r>
      <w:proofErr w:type="spellStart"/>
      <w:r w:rsidRPr="001D39CF">
        <w:rPr>
          <w:rFonts w:ascii="Noto Serif" w:hAnsi="Noto Serif" w:cs="Noto Serif"/>
          <w:lang w:val="fr-FR"/>
        </w:rPr>
        <w:t>eds</w:t>
      </w:r>
      <w:proofErr w:type="spellEnd"/>
      <w:r w:rsidRPr="001D39CF">
        <w:rPr>
          <w:rFonts w:ascii="Noto Serif" w:hAnsi="Noto Serif" w:cs="Noto Serif"/>
          <w:lang w:val="fr-FR"/>
        </w:rPr>
        <w:t xml:space="preserve">. </w:t>
      </w:r>
      <w:r w:rsidRPr="001D39CF">
        <w:rPr>
          <w:rFonts w:ascii="Noto Serif" w:hAnsi="Noto Serif" w:cs="Noto Serif"/>
        </w:rPr>
        <w:t>(2015</w:t>
      </w:r>
      <w:proofErr w:type="gramStart"/>
      <w:r w:rsidRPr="001D39CF">
        <w:rPr>
          <w:rFonts w:ascii="Noto Serif" w:hAnsi="Noto Serif" w:cs="Noto Serif"/>
        </w:rPr>
        <w:t>) .</w:t>
      </w:r>
      <w:proofErr w:type="gramEnd"/>
      <w:r w:rsidRPr="001D39CF">
        <w:rPr>
          <w:rFonts w:ascii="Noto Serif" w:hAnsi="Noto Serif" w:cs="Noto Serif"/>
        </w:rPr>
        <w:t xml:space="preserve"> </w:t>
      </w:r>
      <w:proofErr w:type="gramStart"/>
      <w:r w:rsidRPr="001D39CF">
        <w:rPr>
          <w:rFonts w:ascii="Noto Serif" w:hAnsi="Noto Serif" w:cs="Noto Serif"/>
          <w:i/>
        </w:rPr>
        <w:t>Twitter for Research</w:t>
      </w:r>
      <w:r>
        <w:rPr>
          <w:rFonts w:ascii="Noto Serif" w:hAnsi="Noto Serif" w:cs="Noto Serif"/>
        </w:rPr>
        <w:t>.</w:t>
      </w:r>
      <w:proofErr w:type="gramEnd"/>
      <w:r>
        <w:rPr>
          <w:rFonts w:ascii="Noto Serif" w:hAnsi="Noto Serif" w:cs="Noto Serif"/>
        </w:rPr>
        <w:t xml:space="preserve"> </w:t>
      </w:r>
      <w:proofErr w:type="spellStart"/>
      <w:r>
        <w:rPr>
          <w:rFonts w:ascii="Noto Serif" w:hAnsi="Noto Serif" w:cs="Noto Serif"/>
        </w:rPr>
        <w:t>Ecully</w:t>
      </w:r>
      <w:proofErr w:type="spellEnd"/>
      <w:r>
        <w:rPr>
          <w:rFonts w:ascii="Noto Serif" w:hAnsi="Noto Serif" w:cs="Noto Serif"/>
        </w:rPr>
        <w:t>: EMLYON Press.</w:t>
      </w: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6D3D45" w:rsidRDefault="006D3D45" w:rsidP="006D3D45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F13E44">
      <w:pPr>
        <w:rPr>
          <w:rFonts w:ascii="Noto Serif" w:hAnsi="Noto Serif" w:cs="Noto Serif"/>
        </w:rPr>
      </w:pPr>
    </w:p>
    <w:p w:rsidR="00F13E44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Many </w:t>
      </w:r>
      <w:r w:rsidR="00F13E44">
        <w:rPr>
          <w:rFonts w:ascii="Noto Serif" w:hAnsi="Noto Serif" w:cs="Noto Serif"/>
        </w:rPr>
        <w:t xml:space="preserve">of the designations used by manufacturers and sellers to distinguish their products are claimed as trademarks. Where those designations appear in this book, and </w:t>
      </w:r>
      <w:proofErr w:type="spellStart"/>
      <w:r w:rsidR="00F13E44">
        <w:rPr>
          <w:rFonts w:ascii="Noto Serif" w:hAnsi="Noto Serif" w:cs="Noto Serif"/>
        </w:rPr>
        <w:t>ExpData</w:t>
      </w:r>
      <w:proofErr w:type="spellEnd"/>
      <w:r w:rsidR="00F13E44">
        <w:rPr>
          <w:rFonts w:ascii="Noto Serif" w:hAnsi="Noto Serif" w:cs="Noto Serif"/>
        </w:rPr>
        <w:t xml:space="preserve"> Press was awa</w:t>
      </w:r>
      <w:r w:rsidR="00E93E42">
        <w:rPr>
          <w:rFonts w:ascii="Noto Serif" w:hAnsi="Noto Serif" w:cs="Noto Serif"/>
        </w:rPr>
        <w:t>r</w:t>
      </w:r>
      <w:r w:rsidR="00F13E44">
        <w:rPr>
          <w:rFonts w:ascii="Noto Serif" w:hAnsi="Noto Serif" w:cs="Noto Serif"/>
        </w:rPr>
        <w:t>e of the trademark claim, the designations have been printed in caps or initial caps.</w:t>
      </w:r>
    </w:p>
    <w:p w:rsidR="006D3D45" w:rsidRDefault="006D3D45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:rsidR="006D3D45" w:rsidRDefault="006D3D45" w:rsidP="006D3D45">
      <w:pPr>
        <w:rPr>
          <w:rFonts w:ascii="Noto Serif" w:hAnsi="Noto Serif" w:cs="Noto Serif"/>
        </w:rPr>
      </w:pPr>
    </w:p>
    <w:p w:rsidR="00A76636" w:rsidRPr="005F0D4B" w:rsidRDefault="00A76636" w:rsidP="00A76636">
      <w:pPr>
        <w:rPr>
          <w:rFonts w:ascii="Noto Serif" w:hAnsi="Noto Serif" w:cs="Noto Serif"/>
          <w:sz w:val="28"/>
        </w:rPr>
      </w:pPr>
      <w:r w:rsidRPr="005F0D4B">
        <w:rPr>
          <w:rFonts w:ascii="Noto Serif" w:hAnsi="Noto Serif" w:cs="Noto Serif"/>
          <w:sz w:val="28"/>
        </w:rPr>
        <w:t>Acknowledgments</w:t>
      </w:r>
    </w:p>
    <w:p w:rsidR="00A76636" w:rsidRDefault="00E86617" w:rsidP="00A76636">
      <w:pPr>
        <w:rPr>
          <w:rFonts w:ascii="Noto Serif" w:hAnsi="Noto Serif" w:cs="Noto Serif"/>
          <w:i/>
          <w:sz w:val="24"/>
          <w:szCs w:val="28"/>
        </w:rPr>
      </w:pPr>
      <w:r>
        <w:rPr>
          <w:rFonts w:ascii="Noto Serif" w:hAnsi="Noto Serif" w:cs="Noto Serif"/>
          <w:i/>
          <w:sz w:val="24"/>
          <w:szCs w:val="28"/>
        </w:rPr>
        <w:t xml:space="preserve">The content presented here </w:t>
      </w:r>
      <w:r w:rsidR="00A76636" w:rsidRPr="005F0D4B">
        <w:rPr>
          <w:rFonts w:ascii="Noto Serif" w:hAnsi="Noto Serif" w:cs="Noto Serif"/>
          <w:i/>
          <w:sz w:val="24"/>
          <w:szCs w:val="28"/>
        </w:rPr>
        <w:t xml:space="preserve">benefitted from many years of teaching and interaction with participants to my courses, at Erasmus University Rotterdam then at </w:t>
      </w:r>
      <w:proofErr w:type="spellStart"/>
      <w:r w:rsidR="00A76636" w:rsidRPr="005F0D4B">
        <w:rPr>
          <w:rFonts w:ascii="Noto Serif" w:hAnsi="Noto Serif" w:cs="Noto Serif"/>
          <w:i/>
          <w:sz w:val="24"/>
          <w:szCs w:val="28"/>
        </w:rPr>
        <w:t>em</w:t>
      </w:r>
      <w:proofErr w:type="spellEnd"/>
      <w:r w:rsidR="00A76636" w:rsidRPr="005F0D4B">
        <w:rPr>
          <w:rFonts w:ascii="Noto Serif" w:hAnsi="Noto Serif" w:cs="Noto Serif"/>
          <w:i/>
          <w:sz w:val="24"/>
          <w:szCs w:val="28"/>
        </w:rPr>
        <w:t xml:space="preserve"> </w:t>
      </w:r>
      <w:proofErr w:type="spellStart"/>
      <w:proofErr w:type="gramStart"/>
      <w:r w:rsidR="00A76636" w:rsidRPr="005F0D4B">
        <w:rPr>
          <w:rFonts w:ascii="Noto Serif" w:hAnsi="Noto Serif" w:cs="Noto Serif"/>
          <w:i/>
          <w:sz w:val="24"/>
          <w:szCs w:val="28"/>
        </w:rPr>
        <w:t>lyon</w:t>
      </w:r>
      <w:proofErr w:type="spellEnd"/>
      <w:proofErr w:type="gramEnd"/>
      <w:r w:rsidR="00A76636" w:rsidRPr="005F0D4B">
        <w:rPr>
          <w:rFonts w:ascii="Noto Serif" w:hAnsi="Noto Serif" w:cs="Noto Serif"/>
          <w:i/>
          <w:sz w:val="24"/>
          <w:szCs w:val="28"/>
        </w:rPr>
        <w:t xml:space="preserve"> business school in </w:t>
      </w:r>
      <w:proofErr w:type="spellStart"/>
      <w:r w:rsidR="00A76636" w:rsidRPr="005F0D4B">
        <w:rPr>
          <w:rFonts w:ascii="Noto Serif" w:hAnsi="Noto Serif" w:cs="Noto Serif"/>
          <w:i/>
          <w:sz w:val="24"/>
          <w:szCs w:val="28"/>
        </w:rPr>
        <w:t>Msc</w:t>
      </w:r>
      <w:proofErr w:type="spellEnd"/>
      <w:r w:rsidR="00A76636" w:rsidRPr="005F0D4B">
        <w:rPr>
          <w:rFonts w:ascii="Noto Serif" w:hAnsi="Noto Serif" w:cs="Noto Serif"/>
          <w:i/>
          <w:sz w:val="24"/>
          <w:szCs w:val="28"/>
        </w:rPr>
        <w:t>, exec ed</w:t>
      </w:r>
      <w:r w:rsidR="005F0D4B">
        <w:rPr>
          <w:rFonts w:ascii="Noto Serif" w:hAnsi="Noto Serif" w:cs="Noto Serif"/>
          <w:i/>
          <w:sz w:val="24"/>
          <w:szCs w:val="28"/>
        </w:rPr>
        <w:t>ucation</w:t>
      </w:r>
      <w:r w:rsidR="00A76636" w:rsidRPr="005F0D4B">
        <w:rPr>
          <w:rFonts w:ascii="Noto Serif" w:hAnsi="Noto Serif" w:cs="Noto Serif"/>
          <w:i/>
          <w:sz w:val="24"/>
          <w:szCs w:val="28"/>
        </w:rPr>
        <w:t xml:space="preserve"> and MBA. The small world of Twitter </w:t>
      </w:r>
      <w:r w:rsidR="005F0D4B">
        <w:rPr>
          <w:rFonts w:ascii="Noto Serif" w:hAnsi="Noto Serif" w:cs="Noto Serif"/>
          <w:i/>
          <w:sz w:val="24"/>
          <w:szCs w:val="28"/>
        </w:rPr>
        <w:t xml:space="preserve">is </w:t>
      </w:r>
      <w:r w:rsidR="00A76636" w:rsidRPr="005F0D4B">
        <w:rPr>
          <w:rFonts w:ascii="Noto Serif" w:hAnsi="Noto Serif" w:cs="Noto Serif"/>
          <w:i/>
          <w:sz w:val="24"/>
          <w:szCs w:val="28"/>
        </w:rPr>
        <w:t>also a great provider of news on the latest technology developments and their societal impacts.</w:t>
      </w:r>
      <w:r w:rsidR="005F0D4B">
        <w:rPr>
          <w:rFonts w:ascii="Noto Serif" w:hAnsi="Noto Serif" w:cs="Noto Serif"/>
          <w:i/>
          <w:sz w:val="24"/>
          <w:szCs w:val="28"/>
        </w:rPr>
        <w:t xml:space="preserve"> Thank you all.</w:t>
      </w:r>
    </w:p>
    <w:p w:rsidR="00E86617" w:rsidRPr="005F0D4B" w:rsidRDefault="00E86617" w:rsidP="00A76636">
      <w:pPr>
        <w:rPr>
          <w:rFonts w:ascii="Noto Serif" w:hAnsi="Noto Serif" w:cs="Noto Serif"/>
          <w:i/>
          <w:sz w:val="24"/>
        </w:rPr>
      </w:pPr>
      <w:r>
        <w:rPr>
          <w:rFonts w:ascii="Noto Serif" w:hAnsi="Noto Serif" w:cs="Noto Serif"/>
          <w:i/>
          <w:sz w:val="24"/>
          <w:szCs w:val="28"/>
        </w:rPr>
        <w:t xml:space="preserve">The edition of the book is based on </w:t>
      </w:r>
      <w:proofErr w:type="spellStart"/>
      <w:r>
        <w:rPr>
          <w:rFonts w:ascii="Noto Serif" w:hAnsi="Noto Serif" w:cs="Noto Serif"/>
          <w:i/>
          <w:sz w:val="24"/>
          <w:szCs w:val="28"/>
        </w:rPr>
        <w:t>Asciidoctor</w:t>
      </w:r>
      <w:proofErr w:type="spellEnd"/>
      <w:r>
        <w:rPr>
          <w:rFonts w:ascii="Noto Serif" w:hAnsi="Noto Serif" w:cs="Noto Serif"/>
          <w:i/>
          <w:sz w:val="24"/>
          <w:szCs w:val="28"/>
        </w:rPr>
        <w:t xml:space="preserve">, a free and open source authoring toolkit. I thank its developers for their expertise and generosity. Check it at </w:t>
      </w:r>
      <w:r w:rsidRPr="00E86617">
        <w:rPr>
          <w:rFonts w:ascii="Noto Serif" w:hAnsi="Noto Serif" w:cs="Noto Serif"/>
          <w:i/>
          <w:sz w:val="24"/>
          <w:szCs w:val="28"/>
        </w:rPr>
        <w:t>https://asciidoctor.org/</w:t>
      </w:r>
      <w:bookmarkStart w:id="0" w:name="_GoBack"/>
      <w:bookmarkEnd w:id="0"/>
    </w:p>
    <w:p w:rsidR="00A76636" w:rsidRDefault="00A76636" w:rsidP="00A76636">
      <w:pPr>
        <w:rPr>
          <w:rFonts w:ascii="Noto Serif" w:hAnsi="Noto Serif" w:cs="Noto Serif"/>
          <w:sz w:val="28"/>
        </w:rPr>
      </w:pPr>
    </w:p>
    <w:p w:rsidR="00A76636" w:rsidRDefault="00A76636" w:rsidP="00A76636">
      <w:pPr>
        <w:rPr>
          <w:rFonts w:ascii="Noto Serif" w:hAnsi="Noto Serif" w:cs="Noto Serif"/>
          <w:sz w:val="28"/>
        </w:rPr>
      </w:pPr>
    </w:p>
    <w:p w:rsidR="00A76636" w:rsidRPr="005F0D4B" w:rsidRDefault="00A76636" w:rsidP="00A76636">
      <w:pPr>
        <w:rPr>
          <w:rFonts w:ascii="Noto Serif" w:hAnsi="Noto Serif" w:cs="Noto Serif"/>
          <w:sz w:val="24"/>
        </w:rPr>
      </w:pPr>
      <w:proofErr w:type="gramStart"/>
      <w:r w:rsidRPr="005F0D4B">
        <w:rPr>
          <w:rFonts w:ascii="Noto Serif" w:hAnsi="Noto Serif" w:cs="Noto Serif"/>
          <w:sz w:val="24"/>
        </w:rPr>
        <w:t>For Manon, Léon and Tristan.</w:t>
      </w:r>
      <w:proofErr w:type="gramEnd"/>
    </w:p>
    <w:p w:rsidR="00A76636" w:rsidRDefault="00A76636" w:rsidP="00A76636">
      <w:pPr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br w:type="page"/>
      </w:r>
    </w:p>
    <w:p w:rsidR="006D3D45" w:rsidRPr="006D3D45" w:rsidRDefault="006D3D45" w:rsidP="006D3D45">
      <w:pPr>
        <w:jc w:val="center"/>
        <w:rPr>
          <w:rFonts w:ascii="Noto Serif" w:hAnsi="Noto Serif" w:cs="Noto Serif"/>
          <w:sz w:val="28"/>
        </w:rPr>
      </w:pPr>
    </w:p>
    <w:p w:rsidR="006D3D45" w:rsidRPr="006D3D45" w:rsidRDefault="006D3D45" w:rsidP="00F13E44">
      <w:pPr>
        <w:rPr>
          <w:rFonts w:ascii="Noto Serif" w:hAnsi="Noto Serif" w:cs="Noto Serif"/>
        </w:rPr>
      </w:pPr>
    </w:p>
    <w:sectPr w:rsidR="006D3D45" w:rsidRPr="006D3D45" w:rsidSect="007C3981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04353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5FE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133B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21C5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C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4555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07277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1192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0D4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B4B04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2EBA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3981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6636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935F1"/>
    <w:rsid w:val="00CA358A"/>
    <w:rsid w:val="00CA6BCB"/>
    <w:rsid w:val="00CA6F74"/>
    <w:rsid w:val="00CB067D"/>
    <w:rsid w:val="00CB219B"/>
    <w:rsid w:val="00CB3428"/>
    <w:rsid w:val="00CB37E1"/>
    <w:rsid w:val="00CB6E9D"/>
    <w:rsid w:val="00CC4729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36CF1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291A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86617"/>
    <w:rsid w:val="00E92C43"/>
    <w:rsid w:val="00E93231"/>
    <w:rsid w:val="00E93E42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5D8A"/>
    <w:rsid w:val="00EE6415"/>
    <w:rsid w:val="00EF0538"/>
    <w:rsid w:val="00EF31BA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20</cp:revision>
  <cp:lastPrinted>2018-05-21T21:31:00Z</cp:lastPrinted>
  <dcterms:created xsi:type="dcterms:W3CDTF">2018-04-13T05:46:00Z</dcterms:created>
  <dcterms:modified xsi:type="dcterms:W3CDTF">2018-05-21T21:51:00Z</dcterms:modified>
</cp:coreProperties>
</file>