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CA75" w14:textId="048D7F66" w:rsidR="00714823" w:rsidRPr="00AD3F42" w:rsidRDefault="00462F55" w:rsidP="00AD3F42">
      <w:pPr>
        <w:jc w:val="center"/>
        <w:rPr>
          <w:b/>
          <w:bCs/>
          <w:u w:val="single"/>
        </w:rPr>
      </w:pPr>
      <w:r>
        <w:rPr>
          <w:b/>
          <w:bCs/>
          <w:u w:val="single"/>
        </w:rPr>
        <w:t>l</w:t>
      </w:r>
      <w:r w:rsidR="00E42F61">
        <w:rPr>
          <w:b/>
          <w:bCs/>
          <w:u w:val="single"/>
        </w:rPr>
        <w:t>Predict</w:t>
      </w:r>
      <w:r w:rsidR="00AD3F42" w:rsidRPr="00AD3F42">
        <w:rPr>
          <w:b/>
          <w:bCs/>
          <w:u w:val="single"/>
        </w:rPr>
        <w:t xml:space="preserve"> Scaffold:</w:t>
      </w:r>
      <w:r w:rsidR="00AD3F42">
        <w:rPr>
          <w:b/>
          <w:bCs/>
          <w:u w:val="single"/>
        </w:rPr>
        <w:t xml:space="preserve"> Practice Questions and Planning</w:t>
      </w:r>
    </w:p>
    <w:p w14:paraId="0FF67DD5" w14:textId="6338D5B7" w:rsidR="00AD3F42" w:rsidRDefault="00AD3F42">
      <w:r>
        <w:t>Step 1:</w:t>
      </w:r>
      <w:r w:rsidR="005335AC">
        <w:t xml:space="preserve"> Determine </w:t>
      </w:r>
      <w:r w:rsidR="00A71D61">
        <w:t>the types of prediction you need to make.</w:t>
      </w:r>
      <w:r>
        <w:t xml:space="preserve"> Highlight this in the question</w:t>
      </w:r>
      <w:r w:rsidR="001A4B3F">
        <w:t xml:space="preserve"> and annotate</w:t>
      </w:r>
      <w:r>
        <w:t>. If there are multiple components in the question, number them.</w:t>
      </w:r>
    </w:p>
    <w:p w14:paraId="5366DD38" w14:textId="4A481B7E" w:rsidR="00AD3F42" w:rsidRDefault="00D34867">
      <w:r>
        <w:rPr>
          <w:noProof/>
        </w:rPr>
        <mc:AlternateContent>
          <mc:Choice Requires="wps">
            <w:drawing>
              <wp:anchor distT="0" distB="0" distL="114300" distR="114300" simplePos="0" relativeHeight="251658240" behindDoc="0" locked="0" layoutInCell="1" allowOverlap="1" wp14:anchorId="0F59C80A" wp14:editId="2EB17B60">
                <wp:simplePos x="0" y="0"/>
                <wp:positionH relativeFrom="margin">
                  <wp:posOffset>-94593</wp:posOffset>
                </wp:positionH>
                <wp:positionV relativeFrom="paragraph">
                  <wp:posOffset>44056</wp:posOffset>
                </wp:positionV>
                <wp:extent cx="7015655" cy="5376041"/>
                <wp:effectExtent l="0" t="0" r="13970" b="15240"/>
                <wp:wrapNone/>
                <wp:docPr id="1" name="Text Box 1"/>
                <wp:cNvGraphicFramePr/>
                <a:graphic xmlns:a="http://schemas.openxmlformats.org/drawingml/2006/main">
                  <a:graphicData uri="http://schemas.microsoft.com/office/word/2010/wordprocessingShape">
                    <wps:wsp>
                      <wps:cNvSpPr txBox="1"/>
                      <wps:spPr>
                        <a:xfrm>
                          <a:off x="0" y="0"/>
                          <a:ext cx="7015655" cy="5376041"/>
                        </a:xfrm>
                        <a:prstGeom prst="rect">
                          <a:avLst/>
                        </a:prstGeom>
                        <a:solidFill>
                          <a:schemeClr val="lt1"/>
                        </a:solidFill>
                        <a:ln w="6350">
                          <a:solidFill>
                            <a:prstClr val="black"/>
                          </a:solidFill>
                        </a:ln>
                      </wps:spPr>
                      <wps:txbx>
                        <w:txbxContent>
                          <w:p w14:paraId="374F1C37" w14:textId="5A894486" w:rsidR="00551BA8" w:rsidRDefault="00551BA8">
                            <w:pPr>
                              <w:rPr>
                                <w:rFonts w:ascii="Times New Roman" w:hAnsi="Times New Roman" w:cs="Times New Roman"/>
                              </w:rPr>
                            </w:pPr>
                            <w:r w:rsidRPr="006405DA">
                              <w:rPr>
                                <w:rFonts w:ascii="Times New Roman" w:hAnsi="Times New Roman" w:cs="Times New Roman"/>
                              </w:rPr>
                              <w:t>Question: EDITED FROM PREVIOUS EXAM 2020 MC 15</w:t>
                            </w:r>
                            <w:r>
                              <w:rPr>
                                <w:rFonts w:ascii="Times New Roman" w:hAnsi="Times New Roman" w:cs="Times New Roman"/>
                              </w:rPr>
                              <w:t xml:space="preserve"> </w:t>
                            </w:r>
                            <w:r w:rsidRPr="002C6250">
                              <w:rPr>
                                <w:rFonts w:cstheme="minorHAnsi"/>
                                <w:b/>
                                <w:color w:val="FF0000"/>
                                <w:sz w:val="28"/>
                                <w:szCs w:val="28"/>
                              </w:rPr>
                              <w:t xml:space="preserve">(4.1.5 </w:t>
                            </w:r>
                            <w:r>
                              <w:rPr>
                                <w:rFonts w:cstheme="minorHAnsi"/>
                                <w:b/>
                                <w:color w:val="FF0000"/>
                                <w:sz w:val="28"/>
                                <w:szCs w:val="28"/>
                              </w:rPr>
                              <w:t>a</w:t>
                            </w:r>
                            <w:r w:rsidRPr="002C6250">
                              <w:rPr>
                                <w:rFonts w:cstheme="minorHAnsi"/>
                                <w:b/>
                                <w:color w:val="FF0000"/>
                                <w:sz w:val="28"/>
                                <w:szCs w:val="28"/>
                              </w:rPr>
                              <w:t>)</w:t>
                            </w:r>
                          </w:p>
                          <w:p w14:paraId="125F6AF2" w14:textId="77777777" w:rsidR="00551BA8" w:rsidRPr="006405DA" w:rsidRDefault="00551BA8">
                            <w:pPr>
                              <w:rPr>
                                <w:rFonts w:ascii="Times New Roman" w:hAnsi="Times New Roman" w:cs="Times New Roman"/>
                              </w:rPr>
                            </w:pPr>
                          </w:p>
                          <w:p w14:paraId="433B8308" w14:textId="6B8B19F5" w:rsidR="00551BA8" w:rsidRPr="006405DA" w:rsidRDefault="00551BA8" w:rsidP="00D34867">
                            <w:pPr>
                              <w:pStyle w:val="Pa2"/>
                              <w:spacing w:after="100"/>
                              <w:rPr>
                                <w:color w:val="000000"/>
                              </w:rPr>
                            </w:pPr>
                            <w:r w:rsidRPr="006405DA">
                              <w:rPr>
                                <w:color w:val="000000"/>
                              </w:rPr>
                              <w:t>In watermelon, skin colour is controlled by a single autosomal gene. The two phenotypic variants are green and striped. Two plants, one homozygous for the green alleles, and one homozygous for the striped alleles, were crossed.</w:t>
                            </w:r>
                            <w:r>
                              <w:rPr>
                                <w:color w:val="000000"/>
                              </w:rPr>
                              <w:t xml:space="preserve"> </w:t>
                            </w:r>
                            <w:r w:rsidRPr="006405DA">
                              <w:rPr>
                                <w:color w:val="000000"/>
                              </w:rPr>
                              <w:t>The figure shows the phenotypic frequency for the initial (F</w:t>
                            </w:r>
                            <w:r w:rsidRPr="006405DA">
                              <w:rPr>
                                <w:rStyle w:val="A8"/>
                                <w:sz w:val="24"/>
                                <w:szCs w:val="24"/>
                              </w:rPr>
                              <w:t>0</w:t>
                            </w:r>
                            <w:r w:rsidRPr="006405DA">
                              <w:rPr>
                                <w:color w:val="000000"/>
                              </w:rPr>
                              <w:t>) generation and the subsequent (F</w:t>
                            </w:r>
                            <w:r w:rsidRPr="006405DA">
                              <w:rPr>
                                <w:rStyle w:val="A8"/>
                                <w:sz w:val="24"/>
                                <w:szCs w:val="24"/>
                              </w:rPr>
                              <w:t>1</w:t>
                            </w:r>
                            <w:r w:rsidRPr="006405DA">
                              <w:rPr>
                                <w:color w:val="000000"/>
                              </w:rPr>
                              <w:t>) generation.</w:t>
                            </w:r>
                          </w:p>
                          <w:p w14:paraId="5A14F8B2" w14:textId="63AAA18F" w:rsidR="00551BA8" w:rsidRPr="006405DA" w:rsidRDefault="00551BA8" w:rsidP="006405DA">
                            <w:pPr>
                              <w:rPr>
                                <w:rFonts w:ascii="Times New Roman" w:hAnsi="Times New Roman" w:cs="Times New Roman"/>
                                <w:color w:val="000000"/>
                              </w:rPr>
                            </w:pPr>
                            <w:r w:rsidRPr="006405DA">
                              <w:rPr>
                                <w:rFonts w:ascii="Times New Roman" w:hAnsi="Times New Roman" w:cs="Times New Roman"/>
                                <w:noProof/>
                                <w:color w:val="000000"/>
                              </w:rPr>
                              <w:drawing>
                                <wp:inline distT="0" distB="0" distL="0" distR="0" wp14:anchorId="2404E8FB" wp14:editId="6B6AAC97">
                                  <wp:extent cx="5880735" cy="36417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0735" cy="3641725"/>
                                          </a:xfrm>
                                          <a:prstGeom prst="rect">
                                            <a:avLst/>
                                          </a:prstGeom>
                                          <a:noFill/>
                                          <a:ln>
                                            <a:noFill/>
                                          </a:ln>
                                        </pic:spPr>
                                      </pic:pic>
                                    </a:graphicData>
                                  </a:graphic>
                                </wp:inline>
                              </w:drawing>
                            </w:r>
                          </w:p>
                          <w:p w14:paraId="05F576FF" w14:textId="7BA1BB2D" w:rsidR="00551BA8" w:rsidRPr="006405DA" w:rsidRDefault="00551BA8" w:rsidP="006405DA">
                            <w:pPr>
                              <w:rPr>
                                <w:rFonts w:ascii="Times New Roman" w:hAnsi="Times New Roman" w:cs="Times New Roman"/>
                              </w:rPr>
                            </w:pPr>
                            <w:r w:rsidRPr="006405DA">
                              <w:rPr>
                                <w:rFonts w:ascii="Times New Roman" w:hAnsi="Times New Roman" w:cs="Times New Roman"/>
                                <w:color w:val="000000"/>
                              </w:rPr>
                              <w:t>A cross was then performed between members of the F</w:t>
                            </w:r>
                            <w:r w:rsidRPr="006405DA">
                              <w:rPr>
                                <w:rStyle w:val="A8"/>
                                <w:rFonts w:ascii="Times New Roman" w:hAnsi="Times New Roman" w:cs="Times New Roman"/>
                                <w:sz w:val="24"/>
                                <w:szCs w:val="24"/>
                              </w:rPr>
                              <w:t xml:space="preserve">1 </w:t>
                            </w:r>
                            <w:r w:rsidRPr="006405DA">
                              <w:rPr>
                                <w:rFonts w:ascii="Times New Roman" w:hAnsi="Times New Roman" w:cs="Times New Roman"/>
                                <w:color w:val="000000"/>
                              </w:rPr>
                              <w:t>generation.</w:t>
                            </w:r>
                            <w:r>
                              <w:rPr>
                                <w:rFonts w:ascii="Times New Roman" w:hAnsi="Times New Roman" w:cs="Times New Roman"/>
                                <w:color w:val="000000"/>
                              </w:rPr>
                              <w:t xml:space="preserve"> Predict the next generation’s genotype and phenotype frequency. Which type of inheritance pattern is represented here? [3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59C80A" id="_x0000_t202" coordsize="21600,21600" o:spt="202" path="m,l,21600r21600,l21600,xe">
                <v:stroke joinstyle="miter"/>
                <v:path gradientshapeok="t" o:connecttype="rect"/>
              </v:shapetype>
              <v:shape id="Text Box 1" o:spid="_x0000_s1026" type="#_x0000_t202" style="position:absolute;margin-left:-7.45pt;margin-top:3.45pt;width:552.4pt;height:423.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" fillcolor="white [3201]" strokeweight=".5pt">
                <v:textbox>
                  <w:txbxContent>
                    <w:p w14:paraId="374F1C37" w14:textId="5A894486" w:rsidR="00551BA8" w:rsidRDefault="00551BA8">
                      <w:pPr>
                        <w:rPr>
                          <w:rFonts w:ascii="Times New Roman" w:hAnsi="Times New Roman" w:cs="Times New Roman"/>
                        </w:rPr>
                      </w:pPr>
                      <w:r w:rsidRPr="006405DA">
                        <w:rPr>
                          <w:rFonts w:ascii="Times New Roman" w:hAnsi="Times New Roman" w:cs="Times New Roman"/>
                        </w:rPr>
                        <w:t>Question: EDITED FROM PREVIOUS EXAM 2020 MC 15</w:t>
                      </w:r>
                      <w:r>
                        <w:rPr>
                          <w:rFonts w:ascii="Times New Roman" w:hAnsi="Times New Roman" w:cs="Times New Roman"/>
                        </w:rPr>
                        <w:t xml:space="preserve"> </w:t>
                      </w:r>
                      <w:r w:rsidRPr="002C6250">
                        <w:rPr>
                          <w:rFonts w:cstheme="minorHAnsi"/>
                          <w:b/>
                          <w:color w:val="FF0000"/>
                          <w:sz w:val="28"/>
                          <w:szCs w:val="28"/>
                        </w:rPr>
                        <w:t xml:space="preserve">(4.1.5 </w:t>
                      </w:r>
                      <w:r>
                        <w:rPr>
                          <w:rFonts w:cstheme="minorHAnsi"/>
                          <w:b/>
                          <w:color w:val="FF0000"/>
                          <w:sz w:val="28"/>
                          <w:szCs w:val="28"/>
                        </w:rPr>
                        <w:t>a</w:t>
                      </w:r>
                      <w:r w:rsidRPr="002C6250">
                        <w:rPr>
                          <w:rFonts w:cstheme="minorHAnsi"/>
                          <w:b/>
                          <w:color w:val="FF0000"/>
                          <w:sz w:val="28"/>
                          <w:szCs w:val="28"/>
                        </w:rPr>
                        <w:t>)</w:t>
                      </w:r>
                    </w:p>
                    <w:p w14:paraId="125F6AF2" w14:textId="77777777" w:rsidR="00551BA8" w:rsidRPr="006405DA" w:rsidRDefault="00551BA8">
                      <w:pPr>
                        <w:rPr>
                          <w:rFonts w:ascii="Times New Roman" w:hAnsi="Times New Roman" w:cs="Times New Roman"/>
                        </w:rPr>
                      </w:pPr>
                    </w:p>
                    <w:p w14:paraId="433B8308" w14:textId="6B8B19F5" w:rsidR="00551BA8" w:rsidRPr="006405DA" w:rsidRDefault="00551BA8" w:rsidP="00D34867">
                      <w:pPr>
                        <w:pStyle w:val="Pa2"/>
                        <w:spacing w:after="100"/>
                        <w:rPr>
                          <w:color w:val="000000"/>
                        </w:rPr>
                      </w:pPr>
                      <w:r w:rsidRPr="006405DA">
                        <w:rPr>
                          <w:color w:val="000000"/>
                        </w:rPr>
                        <w:t>In watermelon, skin colour is controlled by a single autosomal gene. The two phenotypic variants are green and striped. Two plants, one homozygous for the green alleles, and one homozygous for the striped alleles, were crossed.</w:t>
                      </w:r>
                      <w:r>
                        <w:rPr>
                          <w:color w:val="000000"/>
                        </w:rPr>
                        <w:t xml:space="preserve"> </w:t>
                      </w:r>
                      <w:r w:rsidRPr="006405DA">
                        <w:rPr>
                          <w:color w:val="000000"/>
                        </w:rPr>
                        <w:t>The figure shows the phenotypic frequency for the initial (F</w:t>
                      </w:r>
                      <w:r w:rsidRPr="006405DA">
                        <w:rPr>
                          <w:rStyle w:val="A8"/>
                          <w:sz w:val="24"/>
                          <w:szCs w:val="24"/>
                        </w:rPr>
                        <w:t>0</w:t>
                      </w:r>
                      <w:r w:rsidRPr="006405DA">
                        <w:rPr>
                          <w:color w:val="000000"/>
                        </w:rPr>
                        <w:t>) generation and the subsequent (F</w:t>
                      </w:r>
                      <w:r w:rsidRPr="006405DA">
                        <w:rPr>
                          <w:rStyle w:val="A8"/>
                          <w:sz w:val="24"/>
                          <w:szCs w:val="24"/>
                        </w:rPr>
                        <w:t>1</w:t>
                      </w:r>
                      <w:r w:rsidRPr="006405DA">
                        <w:rPr>
                          <w:color w:val="000000"/>
                        </w:rPr>
                        <w:t>) generation.</w:t>
                      </w:r>
                    </w:p>
                    <w:p w14:paraId="5A14F8B2" w14:textId="63AAA18F" w:rsidR="00551BA8" w:rsidRPr="006405DA" w:rsidRDefault="00551BA8" w:rsidP="006405DA">
                      <w:pPr>
                        <w:rPr>
                          <w:rFonts w:ascii="Times New Roman" w:hAnsi="Times New Roman" w:cs="Times New Roman"/>
                          <w:color w:val="000000"/>
                        </w:rPr>
                      </w:pPr>
                      <w:r w:rsidRPr="006405DA">
                        <w:rPr>
                          <w:rFonts w:ascii="Times New Roman" w:hAnsi="Times New Roman" w:cs="Times New Roman"/>
                          <w:noProof/>
                          <w:color w:val="000000"/>
                        </w:rPr>
                        <w:drawing>
                          <wp:inline distT="0" distB="0" distL="0" distR="0" wp14:anchorId="2404E8FB" wp14:editId="6B6AAC97">
                            <wp:extent cx="5880735" cy="36417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0735" cy="3641725"/>
                                    </a:xfrm>
                                    <a:prstGeom prst="rect">
                                      <a:avLst/>
                                    </a:prstGeom>
                                    <a:noFill/>
                                    <a:ln>
                                      <a:noFill/>
                                    </a:ln>
                                  </pic:spPr>
                                </pic:pic>
                              </a:graphicData>
                            </a:graphic>
                          </wp:inline>
                        </w:drawing>
                      </w:r>
                    </w:p>
                    <w:p w14:paraId="05F576FF" w14:textId="7BA1BB2D" w:rsidR="00551BA8" w:rsidRPr="006405DA" w:rsidRDefault="00551BA8" w:rsidP="006405DA">
                      <w:pPr>
                        <w:rPr>
                          <w:rFonts w:ascii="Times New Roman" w:hAnsi="Times New Roman" w:cs="Times New Roman"/>
                        </w:rPr>
                      </w:pPr>
                      <w:r w:rsidRPr="006405DA">
                        <w:rPr>
                          <w:rFonts w:ascii="Times New Roman" w:hAnsi="Times New Roman" w:cs="Times New Roman"/>
                          <w:color w:val="000000"/>
                        </w:rPr>
                        <w:t>A cross was then performed between members of the F</w:t>
                      </w:r>
                      <w:r w:rsidRPr="006405DA">
                        <w:rPr>
                          <w:rStyle w:val="A8"/>
                          <w:rFonts w:ascii="Times New Roman" w:hAnsi="Times New Roman" w:cs="Times New Roman"/>
                          <w:sz w:val="24"/>
                          <w:szCs w:val="24"/>
                        </w:rPr>
                        <w:t xml:space="preserve">1 </w:t>
                      </w:r>
                      <w:r w:rsidRPr="006405DA">
                        <w:rPr>
                          <w:rFonts w:ascii="Times New Roman" w:hAnsi="Times New Roman" w:cs="Times New Roman"/>
                          <w:color w:val="000000"/>
                        </w:rPr>
                        <w:t>generation.</w:t>
                      </w:r>
                      <w:r>
                        <w:rPr>
                          <w:rFonts w:ascii="Times New Roman" w:hAnsi="Times New Roman" w:cs="Times New Roman"/>
                          <w:color w:val="000000"/>
                        </w:rPr>
                        <w:t xml:space="preserve"> Predict the next generation’s genotype and phenotype frequency. Which type of inheritance pattern is represented here? [3 marks]</w:t>
                      </w:r>
                    </w:p>
                  </w:txbxContent>
                </v:textbox>
                <w10:wrap anchorx="margin"/>
              </v:shape>
            </w:pict>
          </mc:Fallback>
        </mc:AlternateContent>
      </w:r>
    </w:p>
    <w:p w14:paraId="6A8F94DD" w14:textId="461D21AC" w:rsidR="00AD3F42" w:rsidRDefault="00AD3F42"/>
    <w:p w14:paraId="6654551F" w14:textId="618BC66D" w:rsidR="00AD3F42" w:rsidRDefault="00AD3F42"/>
    <w:p w14:paraId="1090C7DC" w14:textId="41972785" w:rsidR="00AD3F42" w:rsidRDefault="00AD3F42"/>
    <w:p w14:paraId="1606AB56" w14:textId="77777777" w:rsidR="00AD3F42" w:rsidRDefault="00AD3F42"/>
    <w:p w14:paraId="79D15C61" w14:textId="77777777" w:rsidR="006405DA" w:rsidRDefault="006405DA" w:rsidP="0075288E">
      <w:pPr>
        <w:pStyle w:val="NormalWeb"/>
        <w:rPr>
          <w:rFonts w:ascii="Calibri" w:hAnsi="Calibri"/>
          <w:color w:val="000000" w:themeColor="text1"/>
        </w:rPr>
      </w:pPr>
    </w:p>
    <w:p w14:paraId="62EA5701" w14:textId="77777777" w:rsidR="006405DA" w:rsidRDefault="006405DA" w:rsidP="0075288E">
      <w:pPr>
        <w:pStyle w:val="NormalWeb"/>
        <w:rPr>
          <w:rFonts w:ascii="Calibri" w:hAnsi="Calibri"/>
          <w:color w:val="000000" w:themeColor="text1"/>
        </w:rPr>
      </w:pPr>
    </w:p>
    <w:p w14:paraId="76903750" w14:textId="77777777" w:rsidR="006405DA" w:rsidRDefault="006405DA" w:rsidP="0075288E">
      <w:pPr>
        <w:pStyle w:val="NormalWeb"/>
        <w:rPr>
          <w:rFonts w:ascii="Calibri" w:hAnsi="Calibri"/>
          <w:color w:val="000000" w:themeColor="text1"/>
        </w:rPr>
      </w:pPr>
    </w:p>
    <w:p w14:paraId="3F33759C" w14:textId="77777777" w:rsidR="006405DA" w:rsidRDefault="006405DA" w:rsidP="0075288E">
      <w:pPr>
        <w:pStyle w:val="NormalWeb"/>
        <w:rPr>
          <w:rFonts w:ascii="Calibri" w:hAnsi="Calibri"/>
          <w:color w:val="000000" w:themeColor="text1"/>
        </w:rPr>
      </w:pPr>
    </w:p>
    <w:p w14:paraId="3E1DD43D" w14:textId="77777777" w:rsidR="006405DA" w:rsidRDefault="006405DA" w:rsidP="0075288E">
      <w:pPr>
        <w:pStyle w:val="NormalWeb"/>
        <w:rPr>
          <w:rFonts w:ascii="Calibri" w:hAnsi="Calibri"/>
          <w:color w:val="000000" w:themeColor="text1"/>
        </w:rPr>
      </w:pPr>
    </w:p>
    <w:p w14:paraId="2C37B0FA" w14:textId="77777777" w:rsidR="006405DA" w:rsidRDefault="006405DA" w:rsidP="0075288E">
      <w:pPr>
        <w:pStyle w:val="NormalWeb"/>
        <w:rPr>
          <w:rFonts w:ascii="Calibri" w:hAnsi="Calibri"/>
          <w:color w:val="000000" w:themeColor="text1"/>
        </w:rPr>
      </w:pPr>
    </w:p>
    <w:p w14:paraId="15786D4A" w14:textId="6691DD96" w:rsidR="006405DA" w:rsidRDefault="006405DA" w:rsidP="0075288E">
      <w:pPr>
        <w:pStyle w:val="NormalWeb"/>
        <w:rPr>
          <w:rFonts w:ascii="Calibri" w:hAnsi="Calibri"/>
          <w:color w:val="000000" w:themeColor="text1"/>
        </w:rPr>
      </w:pPr>
    </w:p>
    <w:p w14:paraId="04EEB487" w14:textId="54903F90" w:rsidR="006405DA" w:rsidRDefault="006405DA" w:rsidP="0075288E">
      <w:pPr>
        <w:pStyle w:val="NormalWeb"/>
        <w:rPr>
          <w:rFonts w:ascii="Calibri" w:hAnsi="Calibri"/>
          <w:color w:val="000000" w:themeColor="text1"/>
        </w:rPr>
      </w:pPr>
    </w:p>
    <w:p w14:paraId="3CE34AB5" w14:textId="76B5E1F5" w:rsidR="006405DA" w:rsidRDefault="006405DA" w:rsidP="0075288E">
      <w:pPr>
        <w:pStyle w:val="NormalWeb"/>
        <w:rPr>
          <w:rFonts w:ascii="Calibri" w:hAnsi="Calibri"/>
          <w:color w:val="000000" w:themeColor="text1"/>
        </w:rPr>
      </w:pPr>
    </w:p>
    <w:p w14:paraId="3AAA7CE6" w14:textId="39865800" w:rsidR="006405DA" w:rsidRDefault="006405DA" w:rsidP="0075288E">
      <w:pPr>
        <w:pStyle w:val="NormalWeb"/>
        <w:rPr>
          <w:rFonts w:ascii="Calibri" w:hAnsi="Calibri"/>
          <w:color w:val="000000" w:themeColor="text1"/>
        </w:rPr>
      </w:pPr>
    </w:p>
    <w:p w14:paraId="71EAC6AC" w14:textId="56D4AA0C" w:rsidR="006405DA" w:rsidRDefault="006405DA" w:rsidP="0075288E">
      <w:pPr>
        <w:pStyle w:val="NormalWeb"/>
        <w:rPr>
          <w:rFonts w:ascii="Calibri" w:hAnsi="Calibri"/>
          <w:color w:val="000000" w:themeColor="text1"/>
        </w:rPr>
      </w:pPr>
    </w:p>
    <w:p w14:paraId="378C680D" w14:textId="20807E76" w:rsidR="006405DA" w:rsidRDefault="006405DA" w:rsidP="00D34867">
      <w:pPr>
        <w:pStyle w:val="NormalWeb"/>
        <w:rPr>
          <w:rFonts w:ascii="Calibri" w:hAnsi="Calibri"/>
          <w:color w:val="000000" w:themeColor="text1"/>
        </w:rPr>
      </w:pPr>
    </w:p>
    <w:tbl>
      <w:tblPr>
        <w:tblStyle w:val="TableGrid"/>
        <w:tblpPr w:leftFromText="180" w:rightFromText="180" w:vertAnchor="text" w:horzAnchor="margin" w:tblpXSpec="center" w:tblpY="856"/>
        <w:tblW w:w="11160" w:type="dxa"/>
        <w:tblLook w:val="04A0" w:firstRow="1" w:lastRow="0" w:firstColumn="1" w:lastColumn="0" w:noHBand="0" w:noVBand="1"/>
      </w:tblPr>
      <w:tblGrid>
        <w:gridCol w:w="2978"/>
        <w:gridCol w:w="3767"/>
        <w:gridCol w:w="4415"/>
      </w:tblGrid>
      <w:tr w:rsidR="00527A16" w14:paraId="4CCAEFF1" w14:textId="77777777" w:rsidTr="00527A16">
        <w:trPr>
          <w:trHeight w:val="558"/>
        </w:trPr>
        <w:tc>
          <w:tcPr>
            <w:tcW w:w="2978" w:type="dxa"/>
            <w:shd w:val="clear" w:color="auto" w:fill="E7E6E6" w:themeFill="background2"/>
          </w:tcPr>
          <w:p w14:paraId="140C2971" w14:textId="77777777" w:rsidR="00527A16" w:rsidRDefault="00527A16" w:rsidP="00527A16">
            <w:r>
              <w:t>Information available to inform a prediction or help figure out what will happen</w:t>
            </w:r>
          </w:p>
        </w:tc>
        <w:tc>
          <w:tcPr>
            <w:tcW w:w="3767" w:type="dxa"/>
            <w:shd w:val="clear" w:color="auto" w:fill="E7E6E6" w:themeFill="background2"/>
          </w:tcPr>
          <w:p w14:paraId="319E989D" w14:textId="77777777" w:rsidR="00527A16" w:rsidRDefault="00527A16" w:rsidP="00527A16">
            <w:r>
              <w:t>Expected result of an upcoming action or event</w:t>
            </w:r>
          </w:p>
        </w:tc>
        <w:tc>
          <w:tcPr>
            <w:tcW w:w="4415" w:type="dxa"/>
            <w:shd w:val="clear" w:color="auto" w:fill="E7E6E6" w:themeFill="background2"/>
          </w:tcPr>
          <w:p w14:paraId="2C517A3B" w14:textId="77777777" w:rsidR="00527A16" w:rsidRDefault="00527A16" w:rsidP="00527A16">
            <w:r>
              <w:t>How the available information supports this</w:t>
            </w:r>
          </w:p>
        </w:tc>
      </w:tr>
      <w:tr w:rsidR="00206C70" w14:paraId="6E0A17A5" w14:textId="77777777" w:rsidTr="00527A16">
        <w:trPr>
          <w:trHeight w:val="3327"/>
        </w:trPr>
        <w:tc>
          <w:tcPr>
            <w:tcW w:w="2978" w:type="dxa"/>
          </w:tcPr>
          <w:p w14:paraId="6C677A56" w14:textId="77777777" w:rsidR="00206C70" w:rsidRPr="00882578" w:rsidRDefault="00206C70" w:rsidP="00206C70">
            <w:pPr>
              <w:pStyle w:val="ListParagraph"/>
              <w:numPr>
                <w:ilvl w:val="0"/>
                <w:numId w:val="3"/>
              </w:numPr>
              <w:rPr>
                <w:color w:val="FF0000"/>
              </w:rPr>
            </w:pPr>
            <w:r w:rsidRPr="00882578">
              <w:rPr>
                <w:color w:val="FF0000"/>
              </w:rPr>
              <w:t>Phenotypic and genotypic frequencies of the F0 (P1) generation</w:t>
            </w:r>
          </w:p>
          <w:p w14:paraId="76C85C4A" w14:textId="77777777" w:rsidR="00206C70" w:rsidRDefault="00206C70" w:rsidP="00206C70">
            <w:pPr>
              <w:pStyle w:val="ListParagraph"/>
              <w:numPr>
                <w:ilvl w:val="0"/>
                <w:numId w:val="3"/>
              </w:numPr>
              <w:rPr>
                <w:color w:val="FF0000"/>
              </w:rPr>
            </w:pPr>
            <w:r w:rsidRPr="00882578">
              <w:rPr>
                <w:color w:val="FF0000"/>
              </w:rPr>
              <w:t>Phenotypic ration of the F1</w:t>
            </w:r>
          </w:p>
          <w:p w14:paraId="2063C778" w14:textId="6C64EC41" w:rsidR="00206C70" w:rsidRPr="00206C70" w:rsidRDefault="00206C70" w:rsidP="00206C70">
            <w:pPr>
              <w:pStyle w:val="ListParagraph"/>
              <w:numPr>
                <w:ilvl w:val="0"/>
                <w:numId w:val="3"/>
              </w:numPr>
              <w:rPr>
                <w:color w:val="FF0000"/>
              </w:rPr>
            </w:pPr>
            <w:r w:rsidRPr="00206C70">
              <w:rPr>
                <w:color w:val="FF0000"/>
              </w:rPr>
              <w:t>Deduce the genotypic frequencies of the F1 generation from those of the F0 and their phenotype</w:t>
            </w:r>
          </w:p>
        </w:tc>
        <w:tc>
          <w:tcPr>
            <w:tcW w:w="3767" w:type="dxa"/>
          </w:tcPr>
          <w:p w14:paraId="2EE8150C" w14:textId="77777777" w:rsidR="00206C70" w:rsidRDefault="00206C70" w:rsidP="00206C70"/>
        </w:tc>
        <w:tc>
          <w:tcPr>
            <w:tcW w:w="4415" w:type="dxa"/>
          </w:tcPr>
          <w:p w14:paraId="187C27A8" w14:textId="3B0B669D" w:rsidR="00206C70" w:rsidRDefault="00206C70" w:rsidP="00206C70">
            <w:r w:rsidRPr="00882578">
              <w:rPr>
                <w:color w:val="FF0000"/>
              </w:rPr>
              <w:t>Use a punnet square to predict genotypic and phenotypic ratios</w:t>
            </w:r>
          </w:p>
        </w:tc>
      </w:tr>
    </w:tbl>
    <w:p w14:paraId="51202FB6" w14:textId="6C140BA8" w:rsidR="001A4B3F" w:rsidRPr="008E5297" w:rsidRDefault="00AD3F42" w:rsidP="00006854">
      <w:pPr>
        <w:pStyle w:val="NormalWeb"/>
        <w:rPr>
          <w:rFonts w:ascii="ArialMT" w:hAnsi="ArialMT"/>
        </w:rPr>
      </w:pPr>
      <w:r w:rsidRPr="00343F9C">
        <w:rPr>
          <w:rFonts w:ascii="Calibri" w:hAnsi="Calibri"/>
          <w:color w:val="000000" w:themeColor="text1"/>
        </w:rPr>
        <w:t>S</w:t>
      </w:r>
      <w:r w:rsidR="00E51349">
        <w:rPr>
          <w:rFonts w:ascii="Calibri" w:hAnsi="Calibri"/>
          <w:color w:val="000000" w:themeColor="text1"/>
        </w:rPr>
        <w:t>t</w:t>
      </w:r>
      <w:r w:rsidRPr="00343F9C">
        <w:rPr>
          <w:rFonts w:ascii="Calibri" w:hAnsi="Calibri"/>
          <w:color w:val="000000" w:themeColor="text1"/>
        </w:rPr>
        <w:t>ep 2:</w:t>
      </w:r>
      <w:r w:rsidR="00E51349">
        <w:rPr>
          <w:rFonts w:ascii="Calibri" w:hAnsi="Calibri"/>
          <w:color w:val="000000" w:themeColor="text1"/>
        </w:rPr>
        <w:t xml:space="preserve"> </w:t>
      </w:r>
      <w:r w:rsidR="008E5297" w:rsidRPr="008E5297">
        <w:rPr>
          <w:rFonts w:ascii="ArialMT" w:hAnsi="ArialMT"/>
        </w:rPr>
        <w:t>Identify available information which can be used to give an</w:t>
      </w:r>
      <w:r w:rsidR="00905566">
        <w:rPr>
          <w:rFonts w:ascii="ArialMT" w:hAnsi="ArialMT"/>
        </w:rPr>
        <w:t xml:space="preserve"> </w:t>
      </w:r>
      <w:r w:rsidR="008E5297" w:rsidRPr="008E5297">
        <w:rPr>
          <w:rFonts w:ascii="ArialMT" w:hAnsi="ArialMT"/>
        </w:rPr>
        <w:t>expected result of an upcoming action or event or to suggest what may happen based on the information</w:t>
      </w:r>
    </w:p>
    <w:p w14:paraId="0EC3923C" w14:textId="77777777" w:rsidR="00527A16" w:rsidRDefault="00527A16"/>
    <w:p w14:paraId="14314B9C" w14:textId="77777777" w:rsidR="00527A16" w:rsidRDefault="00527A16"/>
    <w:p w14:paraId="1063AE1C" w14:textId="7FCDC5FC" w:rsidR="00AD3F42" w:rsidRDefault="00AD3F42">
      <w:r>
        <w:lastRenderedPageBreak/>
        <w:t xml:space="preserve">Step 3: Consider </w:t>
      </w:r>
      <w:r w:rsidR="00343F9C">
        <w:t xml:space="preserve">how you will communicate </w:t>
      </w:r>
      <w:r w:rsidR="00CF3723">
        <w:t>your evaluation</w:t>
      </w:r>
      <w:r w:rsidR="00343F9C">
        <w:t xml:space="preserve"> with your</w:t>
      </w:r>
      <w:r>
        <w:t xml:space="preserve"> audience. Write your </w:t>
      </w:r>
      <w:r w:rsidR="00A71D61">
        <w:t>prediction</w:t>
      </w:r>
      <w:r w:rsidR="005335AC">
        <w:t>:</w:t>
      </w:r>
    </w:p>
    <w:p w14:paraId="6B61CE7E" w14:textId="77777777" w:rsidR="00206C70" w:rsidRPr="00882578" w:rsidRDefault="00206C70" w:rsidP="00206C70">
      <w:pPr>
        <w:rPr>
          <w:color w:val="FF0000"/>
        </w:rPr>
      </w:pPr>
      <w:r w:rsidRPr="00882578">
        <w:rPr>
          <w:color w:val="FF0000"/>
        </w:rPr>
        <w:t>F2 Generation</w:t>
      </w:r>
    </w:p>
    <w:p w14:paraId="176F6FB5" w14:textId="77777777" w:rsidR="00206C70" w:rsidRDefault="00206C70" w:rsidP="00206C70">
      <w:pPr>
        <w:rPr>
          <w:rFonts w:cstheme="minorHAnsi"/>
          <w:color w:val="FF0000"/>
        </w:rPr>
      </w:pPr>
    </w:p>
    <w:p w14:paraId="6821E2BC" w14:textId="52E0DC47" w:rsidR="00206C70" w:rsidRPr="004D50DA" w:rsidRDefault="00206C70" w:rsidP="00206C70">
      <w:pPr>
        <w:rPr>
          <w:rFonts w:cstheme="minorHAnsi"/>
          <w:color w:val="FF0000"/>
        </w:rPr>
      </w:pPr>
      <w:r w:rsidRPr="004D50DA">
        <w:rPr>
          <w:rFonts w:cstheme="minorHAnsi"/>
          <w:color w:val="FF0000"/>
        </w:rPr>
        <w:t>Genotypic frequency:</w:t>
      </w:r>
    </w:p>
    <w:p w14:paraId="39A1D1C8" w14:textId="77777777" w:rsidR="007C20E5" w:rsidRDefault="007C20E5" w:rsidP="00206C70">
      <w:pPr>
        <w:rPr>
          <w:rFonts w:cstheme="minorHAnsi"/>
          <w:color w:val="FF0000"/>
        </w:rPr>
      </w:pPr>
      <w:r>
        <w:rPr>
          <w:rFonts w:cstheme="minorHAnsi"/>
          <w:color w:val="FF0000"/>
        </w:rPr>
        <w:t xml:space="preserve">Homozygous dominant </w:t>
      </w:r>
      <w:r w:rsidR="00206C70">
        <w:rPr>
          <w:rFonts w:cstheme="minorHAnsi"/>
          <w:color w:val="FF0000"/>
        </w:rPr>
        <w:t>SS</w:t>
      </w:r>
      <w:commentRangeStart w:id="0"/>
      <w:r w:rsidR="00206C70" w:rsidRPr="004D50DA">
        <w:rPr>
          <w:rFonts w:cstheme="minorHAnsi"/>
          <w:color w:val="FF0000"/>
        </w:rPr>
        <w:t xml:space="preserve"> 25%  </w:t>
      </w:r>
    </w:p>
    <w:p w14:paraId="62E34272" w14:textId="77777777" w:rsidR="007C20E5" w:rsidRDefault="007C20E5" w:rsidP="00206C70">
      <w:pPr>
        <w:rPr>
          <w:rFonts w:cstheme="minorHAnsi"/>
          <w:color w:val="FF0000"/>
        </w:rPr>
      </w:pPr>
      <w:r>
        <w:rPr>
          <w:rFonts w:cstheme="minorHAnsi"/>
          <w:color w:val="FF0000"/>
        </w:rPr>
        <w:t xml:space="preserve">Heterozygous </w:t>
      </w:r>
      <w:r w:rsidR="00206C70">
        <w:rPr>
          <w:rFonts w:cstheme="minorHAnsi"/>
          <w:color w:val="FF0000"/>
        </w:rPr>
        <w:t>Ss</w:t>
      </w:r>
      <w:r w:rsidR="00206C70" w:rsidRPr="004D50DA">
        <w:rPr>
          <w:rFonts w:cstheme="minorHAnsi"/>
          <w:color w:val="FF0000"/>
        </w:rPr>
        <w:t xml:space="preserve"> 50%  </w:t>
      </w:r>
    </w:p>
    <w:p w14:paraId="77043723" w14:textId="7E797A29" w:rsidR="00206C70" w:rsidRPr="004D50DA" w:rsidRDefault="007C20E5" w:rsidP="00206C70">
      <w:pPr>
        <w:rPr>
          <w:rFonts w:cstheme="minorHAnsi"/>
          <w:color w:val="FF0000"/>
        </w:rPr>
      </w:pPr>
      <w:r>
        <w:rPr>
          <w:rFonts w:cstheme="minorHAnsi"/>
          <w:color w:val="FF0000"/>
        </w:rPr>
        <w:t>Homozygou</w:t>
      </w:r>
      <w:r w:rsidR="00714823">
        <w:rPr>
          <w:rFonts w:cstheme="minorHAnsi"/>
          <w:color w:val="FF0000"/>
        </w:rPr>
        <w:t xml:space="preserve">s recessive </w:t>
      </w:r>
      <w:r w:rsidR="00206C70">
        <w:rPr>
          <w:rFonts w:cstheme="minorHAnsi"/>
          <w:color w:val="FF0000"/>
        </w:rPr>
        <w:t>ss</w:t>
      </w:r>
      <w:r w:rsidR="00206C70" w:rsidRPr="004D50DA">
        <w:rPr>
          <w:rFonts w:cstheme="minorHAnsi"/>
          <w:color w:val="FF0000"/>
        </w:rPr>
        <w:t xml:space="preserve"> 25%</w:t>
      </w:r>
      <w:commentRangeEnd w:id="0"/>
      <w:r w:rsidR="00206C70" w:rsidRPr="004D50DA">
        <w:rPr>
          <w:rStyle w:val="CommentReference"/>
          <w:rFonts w:cstheme="minorHAnsi"/>
          <w:color w:val="FF0000"/>
        </w:rPr>
        <w:commentReference w:id="0"/>
      </w:r>
    </w:p>
    <w:p w14:paraId="5D28646D" w14:textId="77777777" w:rsidR="00206C70" w:rsidRDefault="00206C70" w:rsidP="00206C70">
      <w:pPr>
        <w:rPr>
          <w:rFonts w:cstheme="minorHAnsi"/>
          <w:color w:val="FF0000"/>
        </w:rPr>
      </w:pPr>
    </w:p>
    <w:p w14:paraId="3B599BDD" w14:textId="291D1E84" w:rsidR="00206C70" w:rsidRPr="004D50DA" w:rsidRDefault="00206C70" w:rsidP="00206C70">
      <w:pPr>
        <w:rPr>
          <w:rFonts w:cstheme="minorHAnsi"/>
          <w:color w:val="FF0000"/>
        </w:rPr>
      </w:pPr>
      <w:r w:rsidRPr="004D50DA">
        <w:rPr>
          <w:rFonts w:cstheme="minorHAnsi"/>
          <w:color w:val="FF0000"/>
        </w:rPr>
        <w:t>Phenotypic frequency:</w:t>
      </w:r>
    </w:p>
    <w:p w14:paraId="77BD427A" w14:textId="77777777" w:rsidR="00206C70" w:rsidRPr="004D50DA" w:rsidRDefault="00206C70" w:rsidP="00206C70">
      <w:pPr>
        <w:rPr>
          <w:rFonts w:cstheme="minorHAnsi"/>
          <w:color w:val="FF0000"/>
        </w:rPr>
      </w:pPr>
      <w:r>
        <w:rPr>
          <w:rFonts w:cstheme="minorHAnsi"/>
          <w:color w:val="FF0000"/>
        </w:rPr>
        <w:t>Striped watermelon</w:t>
      </w:r>
      <w:commentRangeStart w:id="1"/>
      <w:r w:rsidRPr="004D50DA">
        <w:rPr>
          <w:rFonts w:cstheme="minorHAnsi"/>
          <w:color w:val="FF0000"/>
        </w:rPr>
        <w:t xml:space="preserve"> = 75%  </w:t>
      </w:r>
      <w:r>
        <w:rPr>
          <w:rFonts w:cstheme="minorHAnsi"/>
          <w:color w:val="FF0000"/>
        </w:rPr>
        <w:t>Green watermelon</w:t>
      </w:r>
      <w:r w:rsidRPr="004D50DA">
        <w:rPr>
          <w:rFonts w:cstheme="minorHAnsi"/>
          <w:color w:val="FF0000"/>
        </w:rPr>
        <w:t xml:space="preserve"> = 25%</w:t>
      </w:r>
      <w:commentRangeEnd w:id="1"/>
      <w:r w:rsidRPr="004D50DA">
        <w:rPr>
          <w:rStyle w:val="CommentReference"/>
          <w:rFonts w:cstheme="minorHAnsi"/>
          <w:color w:val="FF0000"/>
        </w:rPr>
        <w:commentReference w:id="1"/>
      </w:r>
    </w:p>
    <w:p w14:paraId="5C89CDDE" w14:textId="77777777" w:rsidR="00206C70" w:rsidRDefault="00206C70" w:rsidP="00206C70">
      <w:pPr>
        <w:rPr>
          <w:rFonts w:cstheme="minorHAnsi"/>
          <w:color w:val="FF0000"/>
        </w:rPr>
      </w:pPr>
    </w:p>
    <w:p w14:paraId="12C65FC8" w14:textId="71A18575" w:rsidR="00206C70" w:rsidRPr="004D50DA" w:rsidRDefault="00206C70" w:rsidP="00206C70">
      <w:pPr>
        <w:rPr>
          <w:rFonts w:cstheme="minorHAnsi"/>
          <w:color w:val="FF0000"/>
        </w:rPr>
      </w:pPr>
      <w:commentRangeStart w:id="2"/>
      <w:r w:rsidRPr="004D50DA">
        <w:rPr>
          <w:rFonts w:cstheme="minorHAnsi"/>
          <w:color w:val="FF0000"/>
        </w:rPr>
        <w:t xml:space="preserve">This is an </w:t>
      </w:r>
      <w:commentRangeStart w:id="3"/>
      <w:r w:rsidRPr="004D50DA">
        <w:rPr>
          <w:rFonts w:cstheme="minorHAnsi"/>
          <w:color w:val="FF0000"/>
        </w:rPr>
        <w:t xml:space="preserve">Autosomal Dominant </w:t>
      </w:r>
      <w:commentRangeEnd w:id="3"/>
      <w:r w:rsidRPr="004D50DA">
        <w:rPr>
          <w:rStyle w:val="CommentReference"/>
          <w:rFonts w:cstheme="minorHAnsi"/>
          <w:color w:val="FF0000"/>
        </w:rPr>
        <w:commentReference w:id="3"/>
      </w:r>
      <w:r w:rsidRPr="004D50DA">
        <w:rPr>
          <w:rFonts w:cstheme="minorHAnsi"/>
          <w:color w:val="FF0000"/>
        </w:rPr>
        <w:t>Trait</w:t>
      </w:r>
      <w:commentRangeEnd w:id="2"/>
      <w:r w:rsidRPr="004D50DA">
        <w:rPr>
          <w:rStyle w:val="CommentReference"/>
          <w:rFonts w:cstheme="minorHAnsi"/>
          <w:color w:val="FF0000"/>
        </w:rPr>
        <w:commentReference w:id="2"/>
      </w:r>
      <w:r w:rsidRPr="004D50DA">
        <w:rPr>
          <w:rFonts w:cstheme="minorHAnsi"/>
          <w:color w:val="FF0000"/>
        </w:rPr>
        <w:t>.</w:t>
      </w:r>
    </w:p>
    <w:p w14:paraId="347738DA" w14:textId="5CCCCE59" w:rsidR="00D34867" w:rsidRDefault="00D34867" w:rsidP="006405DA"/>
    <w:p w14:paraId="63317B50" w14:textId="1658C60F" w:rsidR="00D34867" w:rsidRDefault="00D34867" w:rsidP="006405DA"/>
    <w:p w14:paraId="347E3D63" w14:textId="030DBA7E" w:rsidR="00D525D8" w:rsidRPr="00CC3757" w:rsidRDefault="00D525D8" w:rsidP="00D525D8">
      <w:pPr>
        <w:pStyle w:val="1wsquestionaleader"/>
        <w:ind w:left="0" w:firstLine="0"/>
        <w:rPr>
          <w:rFonts w:cs="Times New Roman"/>
          <w:sz w:val="24"/>
          <w:szCs w:val="24"/>
        </w:rPr>
      </w:pPr>
      <w:r w:rsidRPr="00CC3757">
        <w:rPr>
          <w:rFonts w:cs="Times New Roman"/>
          <w:sz w:val="24"/>
          <w:szCs w:val="24"/>
        </w:rPr>
        <w:t xml:space="preserve">The following pedigree shows the inheritance of </w:t>
      </w:r>
      <w:r w:rsidRPr="00CC3757">
        <w:rPr>
          <w:rFonts w:cs="Times New Roman"/>
          <w:color w:val="202124"/>
          <w:sz w:val="24"/>
          <w:szCs w:val="24"/>
          <w:shd w:val="clear" w:color="auto" w:fill="FFFFFF"/>
        </w:rPr>
        <w:t>Duchenne muscular dystrophy</w:t>
      </w:r>
      <w:r w:rsidRPr="00CC3757">
        <w:rPr>
          <w:rFonts w:cs="Times New Roman"/>
          <w:sz w:val="24"/>
          <w:szCs w:val="24"/>
        </w:rPr>
        <w:t>. The fully shaded individuals have the disease.</w:t>
      </w:r>
      <w:r w:rsidRPr="00D525D8">
        <w:rPr>
          <w:rFonts w:cstheme="minorHAnsi"/>
          <w:b/>
          <w:color w:val="FF0000"/>
          <w:sz w:val="28"/>
          <w:szCs w:val="28"/>
        </w:rPr>
        <w:t xml:space="preserve"> </w:t>
      </w:r>
      <w:r w:rsidRPr="002C6250">
        <w:rPr>
          <w:rFonts w:cstheme="minorHAnsi"/>
          <w:b/>
          <w:color w:val="FF0000"/>
          <w:sz w:val="28"/>
          <w:szCs w:val="28"/>
        </w:rPr>
        <w:t xml:space="preserve">(4.1.5 </w:t>
      </w:r>
      <w:r>
        <w:rPr>
          <w:rFonts w:cstheme="minorHAnsi"/>
          <w:b/>
          <w:color w:val="FF0000"/>
          <w:sz w:val="28"/>
          <w:szCs w:val="28"/>
        </w:rPr>
        <w:t>a</w:t>
      </w:r>
      <w:r w:rsidRPr="002C6250">
        <w:rPr>
          <w:rFonts w:cstheme="minorHAnsi"/>
          <w:b/>
          <w:color w:val="FF0000"/>
          <w:sz w:val="28"/>
          <w:szCs w:val="28"/>
        </w:rPr>
        <w:t>)</w:t>
      </w:r>
    </w:p>
    <w:p w14:paraId="6A05D428" w14:textId="40B816B1" w:rsidR="00D525D8" w:rsidRPr="00CC3757" w:rsidRDefault="00714823" w:rsidP="00D525D8">
      <w:pPr>
        <w:pStyle w:val="1wsquestionaleader"/>
        <w:ind w:left="0" w:firstLine="0"/>
        <w:rPr>
          <w:rFonts w:cs="Times New Roman"/>
          <w:sz w:val="24"/>
          <w:szCs w:val="24"/>
        </w:rPr>
      </w:pPr>
      <w:r w:rsidRPr="00CC3757">
        <w:rPr>
          <w:rFonts w:cs="Times New Roman"/>
          <w:noProof/>
          <w:sz w:val="24"/>
          <w:szCs w:val="24"/>
        </w:rPr>
        <w:drawing>
          <wp:anchor distT="0" distB="0" distL="114300" distR="114300" simplePos="0" relativeHeight="251658241" behindDoc="1" locked="0" layoutInCell="1" allowOverlap="1" wp14:anchorId="2F73141A" wp14:editId="7FB3DF07">
            <wp:simplePos x="0" y="0"/>
            <wp:positionH relativeFrom="margin">
              <wp:align>left</wp:align>
            </wp:positionH>
            <wp:positionV relativeFrom="page">
              <wp:posOffset>3490493</wp:posOffset>
            </wp:positionV>
            <wp:extent cx="6242685" cy="3925570"/>
            <wp:effectExtent l="0" t="0" r="5715" b="0"/>
            <wp:wrapTight wrapText="bothSides">
              <wp:wrapPolygon edited="0">
                <wp:start x="0" y="0"/>
                <wp:lineTo x="0" y="21488"/>
                <wp:lineTo x="21554" y="21488"/>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42685" cy="3925570"/>
                    </a:xfrm>
                    <a:prstGeom prst="rect">
                      <a:avLst/>
                    </a:prstGeom>
                  </pic:spPr>
                </pic:pic>
              </a:graphicData>
            </a:graphic>
            <wp14:sizeRelH relativeFrom="margin">
              <wp14:pctWidth>0</wp14:pctWidth>
            </wp14:sizeRelH>
            <wp14:sizeRelV relativeFrom="margin">
              <wp14:pctHeight>0</wp14:pctHeight>
            </wp14:sizeRelV>
          </wp:anchor>
        </w:drawing>
      </w:r>
    </w:p>
    <w:p w14:paraId="7CA8F086" w14:textId="60DF9447" w:rsidR="00D525D8" w:rsidRPr="00CC3757" w:rsidRDefault="00D525D8" w:rsidP="00D525D8">
      <w:pPr>
        <w:pStyle w:val="1wsquestionaleader"/>
        <w:ind w:left="0" w:firstLine="0"/>
        <w:rPr>
          <w:rFonts w:cs="Times New Roman"/>
          <w:sz w:val="24"/>
          <w:szCs w:val="24"/>
        </w:rPr>
      </w:pPr>
    </w:p>
    <w:p w14:paraId="78203764" w14:textId="0B2824E6" w:rsidR="00D525D8" w:rsidRPr="00CC3757" w:rsidRDefault="00D525D8" w:rsidP="00D525D8">
      <w:pPr>
        <w:pStyle w:val="1wsquestionaleader"/>
        <w:ind w:left="0" w:firstLine="0"/>
        <w:rPr>
          <w:rFonts w:cs="Times New Roman"/>
          <w:sz w:val="24"/>
          <w:szCs w:val="24"/>
        </w:rPr>
      </w:pPr>
    </w:p>
    <w:p w14:paraId="06F9FB21" w14:textId="77777777" w:rsidR="00D525D8" w:rsidRPr="00CC3757" w:rsidRDefault="00D525D8" w:rsidP="00D525D8">
      <w:pPr>
        <w:pStyle w:val="1wsquestionaleader"/>
        <w:ind w:left="0" w:firstLine="0"/>
        <w:rPr>
          <w:rFonts w:cs="Times New Roman"/>
          <w:sz w:val="24"/>
          <w:szCs w:val="24"/>
        </w:rPr>
      </w:pPr>
    </w:p>
    <w:p w14:paraId="3F23E7F2" w14:textId="77777777" w:rsidR="00D525D8" w:rsidRPr="00CC3757" w:rsidRDefault="00D525D8" w:rsidP="00D525D8">
      <w:pPr>
        <w:pStyle w:val="1wsquestionaleader"/>
        <w:ind w:left="0" w:firstLine="0"/>
        <w:rPr>
          <w:rFonts w:cs="Times New Roman"/>
          <w:sz w:val="24"/>
          <w:szCs w:val="24"/>
        </w:rPr>
      </w:pPr>
    </w:p>
    <w:p w14:paraId="5F860947" w14:textId="77777777" w:rsidR="00D525D8" w:rsidRPr="00CC3757" w:rsidRDefault="00D525D8" w:rsidP="00D525D8">
      <w:pPr>
        <w:pStyle w:val="1wsquestionaleader"/>
        <w:ind w:left="0" w:firstLine="0"/>
        <w:rPr>
          <w:rFonts w:cs="Times New Roman"/>
          <w:sz w:val="24"/>
          <w:szCs w:val="24"/>
        </w:rPr>
      </w:pPr>
    </w:p>
    <w:p w14:paraId="341EC4E2" w14:textId="77777777" w:rsidR="00D525D8" w:rsidRPr="00CC3757" w:rsidRDefault="00D525D8" w:rsidP="00D525D8">
      <w:pPr>
        <w:pStyle w:val="1wsquestionaleader"/>
        <w:ind w:left="0" w:firstLine="0"/>
        <w:rPr>
          <w:rFonts w:cs="Times New Roman"/>
          <w:sz w:val="24"/>
          <w:szCs w:val="24"/>
        </w:rPr>
      </w:pPr>
    </w:p>
    <w:p w14:paraId="1B73CEA5" w14:textId="77777777" w:rsidR="00D525D8" w:rsidRPr="00CC3757" w:rsidRDefault="00D525D8" w:rsidP="00D525D8">
      <w:pPr>
        <w:pStyle w:val="1wsquestionaleader"/>
        <w:ind w:left="0" w:firstLine="0"/>
        <w:rPr>
          <w:rFonts w:cs="Times New Roman"/>
          <w:sz w:val="24"/>
          <w:szCs w:val="24"/>
        </w:rPr>
      </w:pPr>
    </w:p>
    <w:p w14:paraId="44CB60CA" w14:textId="77777777" w:rsidR="00D525D8" w:rsidRPr="00CC3757" w:rsidRDefault="00D525D8" w:rsidP="00D525D8">
      <w:pPr>
        <w:pStyle w:val="1wsquestionaleader"/>
        <w:ind w:left="0" w:firstLine="0"/>
        <w:rPr>
          <w:rFonts w:cs="Times New Roman"/>
          <w:sz w:val="24"/>
          <w:szCs w:val="24"/>
        </w:rPr>
      </w:pPr>
    </w:p>
    <w:p w14:paraId="494CFED9" w14:textId="77777777" w:rsidR="00D525D8" w:rsidRPr="00CC3757" w:rsidRDefault="00D525D8" w:rsidP="00D525D8">
      <w:pPr>
        <w:pStyle w:val="1wsquestionaleader"/>
        <w:ind w:left="0" w:firstLine="0"/>
        <w:rPr>
          <w:rFonts w:cs="Times New Roman"/>
          <w:sz w:val="24"/>
          <w:szCs w:val="24"/>
        </w:rPr>
      </w:pPr>
    </w:p>
    <w:p w14:paraId="29D9A007" w14:textId="77777777" w:rsidR="00D525D8" w:rsidRPr="00CC3757" w:rsidRDefault="00D525D8" w:rsidP="00D525D8">
      <w:pPr>
        <w:pStyle w:val="1wsquestionaleader"/>
        <w:ind w:left="0" w:firstLine="0"/>
        <w:rPr>
          <w:rFonts w:cs="Times New Roman"/>
          <w:sz w:val="24"/>
          <w:szCs w:val="24"/>
        </w:rPr>
      </w:pPr>
    </w:p>
    <w:p w14:paraId="1CDCF42D" w14:textId="77777777" w:rsidR="00D525D8" w:rsidRPr="00CC3757" w:rsidRDefault="00D525D8" w:rsidP="00D525D8">
      <w:pPr>
        <w:pStyle w:val="1wsquestiona"/>
        <w:spacing w:after="0"/>
        <w:ind w:left="440"/>
        <w:rPr>
          <w:rFonts w:cs="Times New Roman"/>
          <w:sz w:val="24"/>
          <w:szCs w:val="24"/>
        </w:rPr>
      </w:pPr>
    </w:p>
    <w:p w14:paraId="63902EB3" w14:textId="77777777" w:rsidR="00D525D8" w:rsidRPr="00CC3757" w:rsidRDefault="00D525D8" w:rsidP="00D525D8">
      <w:pPr>
        <w:pStyle w:val="1wsquestiona"/>
        <w:spacing w:after="0"/>
        <w:ind w:left="440"/>
        <w:rPr>
          <w:rFonts w:cs="Times New Roman"/>
          <w:sz w:val="24"/>
          <w:szCs w:val="24"/>
        </w:rPr>
      </w:pPr>
    </w:p>
    <w:p w14:paraId="2D5C6664" w14:textId="77777777" w:rsidR="00D525D8" w:rsidRPr="00CC3757" w:rsidRDefault="00D525D8" w:rsidP="00D525D8">
      <w:pPr>
        <w:pStyle w:val="1wsquestiona"/>
        <w:spacing w:after="0"/>
        <w:ind w:left="440"/>
        <w:rPr>
          <w:rFonts w:cs="Times New Roman"/>
          <w:sz w:val="24"/>
          <w:szCs w:val="24"/>
        </w:rPr>
      </w:pPr>
    </w:p>
    <w:p w14:paraId="4CD0CA3E" w14:textId="77777777" w:rsidR="00D525D8" w:rsidRPr="00CC3757" w:rsidRDefault="00D525D8" w:rsidP="00D525D8">
      <w:pPr>
        <w:pStyle w:val="1wsquestiona"/>
        <w:spacing w:after="0"/>
        <w:ind w:left="440"/>
        <w:rPr>
          <w:rFonts w:cs="Times New Roman"/>
          <w:sz w:val="24"/>
          <w:szCs w:val="24"/>
        </w:rPr>
      </w:pPr>
    </w:p>
    <w:p w14:paraId="00EB840B" w14:textId="77777777" w:rsidR="00D525D8" w:rsidRPr="00CC3757" w:rsidRDefault="00D525D8" w:rsidP="00D525D8">
      <w:pPr>
        <w:pStyle w:val="1wsquestiona"/>
        <w:spacing w:after="0"/>
        <w:ind w:left="440"/>
        <w:rPr>
          <w:rFonts w:cs="Times New Roman"/>
          <w:sz w:val="24"/>
          <w:szCs w:val="24"/>
        </w:rPr>
      </w:pPr>
    </w:p>
    <w:p w14:paraId="66355377" w14:textId="77777777" w:rsidR="00D525D8" w:rsidRPr="00CC3757" w:rsidRDefault="00D525D8" w:rsidP="00D525D8">
      <w:pPr>
        <w:pStyle w:val="1wsquestiona"/>
        <w:spacing w:after="0"/>
        <w:ind w:left="440"/>
        <w:rPr>
          <w:rFonts w:cs="Times New Roman"/>
          <w:sz w:val="24"/>
          <w:szCs w:val="24"/>
        </w:rPr>
      </w:pPr>
    </w:p>
    <w:p w14:paraId="26CFE249" w14:textId="77777777" w:rsidR="00D525D8" w:rsidRPr="00CC3757" w:rsidRDefault="00D525D8" w:rsidP="00D525D8">
      <w:pPr>
        <w:pStyle w:val="1wsquestiona"/>
        <w:spacing w:after="0"/>
        <w:ind w:left="440"/>
        <w:rPr>
          <w:rFonts w:cs="Times New Roman"/>
          <w:sz w:val="24"/>
          <w:szCs w:val="24"/>
        </w:rPr>
      </w:pPr>
    </w:p>
    <w:p w14:paraId="1028D899" w14:textId="77777777" w:rsidR="00D525D8" w:rsidRPr="00CC3757" w:rsidRDefault="00D525D8" w:rsidP="00D525D8">
      <w:pPr>
        <w:pStyle w:val="1wsquestiona"/>
        <w:spacing w:after="0"/>
        <w:ind w:left="440"/>
        <w:rPr>
          <w:rFonts w:cs="Times New Roman"/>
          <w:sz w:val="24"/>
          <w:szCs w:val="24"/>
        </w:rPr>
      </w:pPr>
    </w:p>
    <w:p w14:paraId="0A0A2367" w14:textId="77777777" w:rsidR="00D525D8" w:rsidRPr="00CC3757" w:rsidRDefault="00D525D8" w:rsidP="00D525D8">
      <w:pPr>
        <w:pStyle w:val="1wsquestiona"/>
        <w:spacing w:after="0"/>
        <w:ind w:left="440"/>
        <w:rPr>
          <w:rFonts w:cs="Times New Roman"/>
          <w:sz w:val="24"/>
          <w:szCs w:val="24"/>
        </w:rPr>
      </w:pPr>
    </w:p>
    <w:p w14:paraId="73B5E0D2" w14:textId="72152C6B" w:rsidR="00527A16" w:rsidRDefault="00D525D8" w:rsidP="00714823">
      <w:pPr>
        <w:pStyle w:val="1wsquestiona"/>
        <w:numPr>
          <w:ilvl w:val="0"/>
          <w:numId w:val="2"/>
        </w:numPr>
        <w:spacing w:after="0"/>
        <w:ind w:left="360" w:firstLine="0"/>
        <w:rPr>
          <w:rFonts w:cs="Times New Roman"/>
          <w:sz w:val="24"/>
          <w:szCs w:val="24"/>
        </w:rPr>
      </w:pPr>
      <w:r w:rsidRPr="00527A16">
        <w:rPr>
          <w:rFonts w:cs="Times New Roman"/>
          <w:sz w:val="24"/>
          <w:szCs w:val="24"/>
        </w:rPr>
        <w:t xml:space="preserve">Deduce the inheritance pattern for </w:t>
      </w:r>
      <w:r w:rsidRPr="00527A16">
        <w:rPr>
          <w:rFonts w:cs="Times New Roman"/>
          <w:color w:val="202124"/>
          <w:sz w:val="24"/>
          <w:szCs w:val="24"/>
          <w:shd w:val="clear" w:color="auto" w:fill="FFFFFF"/>
        </w:rPr>
        <w:t>Duchenne muscular dystrophy</w:t>
      </w:r>
      <w:r w:rsidRPr="00527A16">
        <w:rPr>
          <w:rFonts w:cs="Times New Roman"/>
          <w:sz w:val="24"/>
          <w:szCs w:val="24"/>
        </w:rPr>
        <w:t xml:space="preserve">. </w:t>
      </w:r>
    </w:p>
    <w:p w14:paraId="521C445A" w14:textId="77777777" w:rsidR="00527A16" w:rsidRDefault="00527A16" w:rsidP="00527A16">
      <w:pPr>
        <w:pStyle w:val="1wsquestiona"/>
        <w:spacing w:after="0"/>
        <w:rPr>
          <w:rFonts w:cs="Times New Roman"/>
          <w:sz w:val="24"/>
          <w:szCs w:val="24"/>
        </w:rPr>
      </w:pPr>
    </w:p>
    <w:p w14:paraId="15A825D4" w14:textId="77777777" w:rsidR="00206C70" w:rsidRDefault="00206C70" w:rsidP="00206C70">
      <w:pPr>
        <w:pStyle w:val="1wsquestionaleader"/>
        <w:rPr>
          <w:rFonts w:cs="Times New Roman"/>
          <w:color w:val="FF0000"/>
          <w:sz w:val="24"/>
          <w:szCs w:val="24"/>
        </w:rPr>
      </w:pPr>
      <w:r w:rsidRPr="005308AB">
        <w:rPr>
          <w:rFonts w:cs="Times New Roman"/>
          <w:color w:val="FF0000"/>
          <w:sz w:val="24"/>
          <w:szCs w:val="24"/>
        </w:rPr>
        <w:t>It appears to show a ‘sex-linked recessive’ pattern of inheritance.</w:t>
      </w:r>
    </w:p>
    <w:p w14:paraId="6EBFEF2F" w14:textId="77777777" w:rsidR="00206C70" w:rsidRDefault="00206C70" w:rsidP="00206C70">
      <w:pPr>
        <w:pStyle w:val="1wsquestionaleader"/>
        <w:rPr>
          <w:rFonts w:cs="Times New Roman"/>
          <w:color w:val="FF0000"/>
          <w:sz w:val="24"/>
          <w:szCs w:val="24"/>
        </w:rPr>
      </w:pPr>
    </w:p>
    <w:p w14:paraId="5447CE9E" w14:textId="77777777" w:rsidR="00206C70" w:rsidRDefault="00206C70" w:rsidP="00206C70">
      <w:pPr>
        <w:pStyle w:val="1wsquestionaleader"/>
        <w:rPr>
          <w:rFonts w:cs="Times New Roman"/>
          <w:sz w:val="24"/>
          <w:szCs w:val="24"/>
        </w:rPr>
      </w:pPr>
      <w:r w:rsidRPr="005308AB">
        <w:rPr>
          <w:rFonts w:cs="Times New Roman"/>
          <w:color w:val="FF0000"/>
          <w:sz w:val="24"/>
          <w:szCs w:val="24"/>
        </w:rPr>
        <w:t>This conclusion is supported by the fact that all the individuals shown are carriers and therefore heterozygous are female while all but one (individual number 7) of those showing the disease in their phenotype are male. This is very unlikely if the disease was not ‘sex-linked’.</w:t>
      </w:r>
    </w:p>
    <w:p w14:paraId="0D6824D8" w14:textId="4D6888EC" w:rsidR="00527A16" w:rsidRDefault="00D525D8" w:rsidP="00527A16">
      <w:pPr>
        <w:pStyle w:val="1wsquestiona"/>
        <w:spacing w:after="0"/>
        <w:rPr>
          <w:rFonts w:cs="Times New Roman"/>
          <w:sz w:val="24"/>
          <w:szCs w:val="24"/>
        </w:rPr>
      </w:pPr>
      <w:r w:rsidRPr="00527A16">
        <w:rPr>
          <w:rFonts w:cs="Times New Roman"/>
          <w:sz w:val="24"/>
          <w:szCs w:val="24"/>
        </w:rPr>
        <w:t xml:space="preserve"> </w:t>
      </w:r>
    </w:p>
    <w:p w14:paraId="1EAE5F9D" w14:textId="21D116DE" w:rsidR="00D34867" w:rsidRDefault="00D525D8" w:rsidP="00714823">
      <w:pPr>
        <w:pStyle w:val="1wsquestiona"/>
        <w:numPr>
          <w:ilvl w:val="0"/>
          <w:numId w:val="2"/>
        </w:numPr>
        <w:spacing w:after="0"/>
        <w:ind w:left="360" w:firstLine="0"/>
        <w:rPr>
          <w:rFonts w:cs="Times New Roman"/>
          <w:sz w:val="24"/>
          <w:szCs w:val="24"/>
        </w:rPr>
      </w:pPr>
      <w:r w:rsidRPr="00527A16">
        <w:rPr>
          <w:rFonts w:cs="Times New Roman"/>
          <w:sz w:val="24"/>
          <w:szCs w:val="24"/>
        </w:rPr>
        <w:t>If individuals 6 and 1 have children, predict the genotypic and phenotypic frequencies of the resulting offspring?</w:t>
      </w:r>
    </w:p>
    <w:p w14:paraId="6D6719F0" w14:textId="275AFD7B" w:rsidR="00206C70" w:rsidRDefault="00206C70" w:rsidP="00206C70">
      <w:pPr>
        <w:pStyle w:val="1wsquestiona"/>
        <w:spacing w:after="0"/>
        <w:ind w:left="360" w:firstLine="0"/>
        <w:rPr>
          <w:rFonts w:cs="Times New Roman"/>
          <w:sz w:val="24"/>
          <w:szCs w:val="24"/>
        </w:rPr>
      </w:pPr>
    </w:p>
    <w:p w14:paraId="6E56CB25" w14:textId="77777777" w:rsidR="00206C70" w:rsidRPr="006E1557" w:rsidRDefault="00206C70" w:rsidP="00206C70">
      <w:pPr>
        <w:pStyle w:val="1wsquestionaleader"/>
        <w:ind w:left="0" w:firstLine="0"/>
        <w:rPr>
          <w:color w:val="FF0000"/>
        </w:rPr>
      </w:pPr>
      <w:r w:rsidRPr="006E1557">
        <w:rPr>
          <w:color w:val="FF0000"/>
        </w:rPr>
        <w:t xml:space="preserve">P1 generation phenotypes =  </w:t>
      </w:r>
      <w:r w:rsidRPr="00285BE7">
        <w:rPr>
          <w:color w:val="FF0000"/>
          <w:sz w:val="28"/>
          <w:szCs w:val="28"/>
        </w:rPr>
        <w:t>Female 6 - X</w:t>
      </w:r>
      <w:r w:rsidRPr="00A22CC7">
        <w:rPr>
          <w:color w:val="FF0000"/>
          <w:sz w:val="28"/>
          <w:szCs w:val="28"/>
          <w:vertAlign w:val="superscript"/>
        </w:rPr>
        <w:t xml:space="preserve">D </w:t>
      </w:r>
      <w:proofErr w:type="spellStart"/>
      <w:r w:rsidRPr="00285BE7">
        <w:rPr>
          <w:color w:val="FF0000"/>
          <w:sz w:val="28"/>
          <w:szCs w:val="28"/>
        </w:rPr>
        <w:t>X</w:t>
      </w:r>
      <w:r w:rsidRPr="00285BE7">
        <w:rPr>
          <w:color w:val="FF0000"/>
          <w:sz w:val="28"/>
          <w:szCs w:val="28"/>
          <w:vertAlign w:val="superscript"/>
        </w:rPr>
        <w:t>d</w:t>
      </w:r>
      <w:proofErr w:type="spellEnd"/>
      <w:r w:rsidRPr="00285BE7">
        <w:rPr>
          <w:color w:val="FF0000"/>
          <w:sz w:val="28"/>
          <w:szCs w:val="28"/>
        </w:rPr>
        <w:t xml:space="preserve">        +         Male 1 - </w:t>
      </w:r>
      <w:proofErr w:type="spellStart"/>
      <w:r w:rsidRPr="00285BE7">
        <w:rPr>
          <w:color w:val="FF0000"/>
          <w:sz w:val="28"/>
          <w:szCs w:val="28"/>
        </w:rPr>
        <w:t>X</w:t>
      </w:r>
      <w:r w:rsidRPr="00285BE7">
        <w:rPr>
          <w:color w:val="FF0000"/>
          <w:sz w:val="28"/>
          <w:szCs w:val="28"/>
          <w:vertAlign w:val="superscript"/>
        </w:rPr>
        <w:t>d</w:t>
      </w:r>
      <w:proofErr w:type="spellEnd"/>
      <w:r w:rsidRPr="00285BE7">
        <w:rPr>
          <w:color w:val="FF0000"/>
          <w:sz w:val="28"/>
          <w:szCs w:val="28"/>
        </w:rPr>
        <w:t xml:space="preserve"> Y</w:t>
      </w:r>
      <w:r w:rsidRPr="006E1557">
        <w:rPr>
          <w:color w:val="FF0000"/>
        </w:rPr>
        <w:t xml:space="preserve">                </w:t>
      </w:r>
      <w:r w:rsidRPr="00285BE7">
        <w:rPr>
          <w:color w:val="FF0000"/>
          <w:sz w:val="28"/>
          <w:szCs w:val="28"/>
        </w:rPr>
        <w:t xml:space="preserve">X </w:t>
      </w:r>
      <w:r w:rsidRPr="00285BE7">
        <w:rPr>
          <w:color w:val="FF0000"/>
          <w:sz w:val="28"/>
          <w:szCs w:val="28"/>
          <w:vertAlign w:val="superscript"/>
        </w:rPr>
        <w:t>D</w:t>
      </w:r>
      <w:r w:rsidRPr="00285BE7">
        <w:rPr>
          <w:color w:val="FF0000"/>
          <w:sz w:val="28"/>
          <w:szCs w:val="28"/>
        </w:rPr>
        <w:t>= Dominant</w:t>
      </w:r>
      <w:r w:rsidRPr="006E1557">
        <w:rPr>
          <w:color w:val="FF0000"/>
        </w:rPr>
        <w:t xml:space="preserve"> Normal allele</w:t>
      </w:r>
    </w:p>
    <w:p w14:paraId="12BC4135" w14:textId="77777777" w:rsidR="00206C70" w:rsidRPr="006E1557" w:rsidRDefault="00206C70" w:rsidP="00206C70">
      <w:pPr>
        <w:pStyle w:val="1wsquestionaleader"/>
        <w:ind w:left="0" w:firstLine="0"/>
        <w:rPr>
          <w:color w:val="FF0000"/>
        </w:rPr>
      </w:pPr>
      <w:r w:rsidRPr="006E1557">
        <w:rPr>
          <w:color w:val="FF0000"/>
        </w:rPr>
        <w:t xml:space="preserve">                                                                                                                                    </w:t>
      </w:r>
      <w:r>
        <w:rPr>
          <w:color w:val="FF0000"/>
        </w:rPr>
        <w:t xml:space="preserve">                </w:t>
      </w:r>
      <w:r w:rsidRPr="006E1557">
        <w:rPr>
          <w:color w:val="FF0000"/>
        </w:rPr>
        <w:t xml:space="preserve">  </w:t>
      </w:r>
      <w:r w:rsidRPr="00285BE7">
        <w:rPr>
          <w:color w:val="FF0000"/>
          <w:sz w:val="28"/>
          <w:szCs w:val="28"/>
        </w:rPr>
        <w:t xml:space="preserve">X </w:t>
      </w:r>
      <w:r w:rsidRPr="00285BE7">
        <w:rPr>
          <w:color w:val="FF0000"/>
          <w:sz w:val="28"/>
          <w:szCs w:val="28"/>
          <w:vertAlign w:val="superscript"/>
        </w:rPr>
        <w:t>d</w:t>
      </w:r>
      <w:r w:rsidRPr="00285BE7">
        <w:rPr>
          <w:color w:val="FF0000"/>
          <w:sz w:val="28"/>
          <w:szCs w:val="28"/>
        </w:rPr>
        <w:t>= Duchenne</w:t>
      </w:r>
      <w:r w:rsidRPr="006E1557">
        <w:rPr>
          <w:color w:val="FF0000"/>
        </w:rPr>
        <w:t xml:space="preserve"> allele</w:t>
      </w:r>
    </w:p>
    <w:p w14:paraId="5B1E3DFB" w14:textId="77777777" w:rsidR="00206C70" w:rsidRPr="006E1557" w:rsidRDefault="00206C70" w:rsidP="00206C70">
      <w:pPr>
        <w:pStyle w:val="1wsquestionaleader"/>
        <w:ind w:left="0" w:firstLine="0"/>
        <w:rPr>
          <w:color w:val="FF0000"/>
        </w:rPr>
      </w:pPr>
    </w:p>
    <w:p w14:paraId="323CBB13" w14:textId="77777777" w:rsidR="00206C70" w:rsidRPr="006E1557" w:rsidRDefault="00206C70" w:rsidP="00206C70">
      <w:pPr>
        <w:pStyle w:val="1wsquestionaleader"/>
        <w:ind w:left="0" w:firstLine="0"/>
        <w:rPr>
          <w:color w:val="FF0000"/>
        </w:rPr>
      </w:pPr>
      <w:r w:rsidRPr="006E1557">
        <w:rPr>
          <w:color w:val="FF0000"/>
        </w:rPr>
        <w:t xml:space="preserve">Potential gametes=           </w:t>
      </w:r>
      <w:r w:rsidRPr="00285BE7">
        <w:rPr>
          <w:color w:val="FF0000"/>
          <w:sz w:val="28"/>
          <w:szCs w:val="28"/>
        </w:rPr>
        <w:t xml:space="preserve"> X</w:t>
      </w:r>
      <w:r w:rsidRPr="00285BE7">
        <w:rPr>
          <w:color w:val="FF0000"/>
          <w:sz w:val="28"/>
          <w:szCs w:val="28"/>
          <w:vertAlign w:val="superscript"/>
        </w:rPr>
        <w:t>D</w:t>
      </w:r>
      <w:r w:rsidRPr="00285BE7">
        <w:rPr>
          <w:color w:val="FF0000"/>
          <w:sz w:val="28"/>
          <w:szCs w:val="28"/>
        </w:rPr>
        <w:t xml:space="preserve">, </w:t>
      </w:r>
      <w:proofErr w:type="spellStart"/>
      <w:r w:rsidRPr="00285BE7">
        <w:rPr>
          <w:color w:val="FF0000"/>
          <w:sz w:val="28"/>
          <w:szCs w:val="28"/>
        </w:rPr>
        <w:t>X</w:t>
      </w:r>
      <w:r w:rsidRPr="00285BE7">
        <w:rPr>
          <w:color w:val="FF0000"/>
          <w:sz w:val="28"/>
          <w:szCs w:val="28"/>
          <w:vertAlign w:val="superscript"/>
        </w:rPr>
        <w:t>d</w:t>
      </w:r>
      <w:proofErr w:type="spellEnd"/>
      <w:r w:rsidRPr="00285BE7">
        <w:rPr>
          <w:color w:val="FF0000"/>
          <w:sz w:val="28"/>
          <w:szCs w:val="28"/>
        </w:rPr>
        <w:t xml:space="preserve">        +   </w:t>
      </w:r>
      <w:proofErr w:type="spellStart"/>
      <w:r w:rsidRPr="00285BE7">
        <w:rPr>
          <w:color w:val="FF0000"/>
          <w:sz w:val="28"/>
          <w:szCs w:val="28"/>
        </w:rPr>
        <w:t>X</w:t>
      </w:r>
      <w:r w:rsidRPr="00285BE7">
        <w:rPr>
          <w:color w:val="FF0000"/>
          <w:sz w:val="28"/>
          <w:szCs w:val="28"/>
          <w:vertAlign w:val="superscript"/>
        </w:rPr>
        <w:t>d</w:t>
      </w:r>
      <w:proofErr w:type="spellEnd"/>
      <w:r w:rsidRPr="00285BE7">
        <w:rPr>
          <w:color w:val="FF0000"/>
          <w:sz w:val="28"/>
          <w:szCs w:val="28"/>
        </w:rPr>
        <w:t>, Y</w:t>
      </w:r>
    </w:p>
    <w:p w14:paraId="5EE1892A" w14:textId="77777777" w:rsidR="00206C70" w:rsidRPr="006E1557" w:rsidRDefault="00206C70" w:rsidP="00206C70">
      <w:pPr>
        <w:pStyle w:val="1wsquestionaleader"/>
        <w:ind w:left="0" w:firstLine="0"/>
        <w:rPr>
          <w:color w:val="FF0000"/>
        </w:rPr>
      </w:pPr>
    </w:p>
    <w:p w14:paraId="0D57F21E" w14:textId="77777777" w:rsidR="00206C70" w:rsidRPr="006E1557" w:rsidRDefault="00206C70" w:rsidP="00206C70">
      <w:pPr>
        <w:pStyle w:val="1wsquestionaleader"/>
        <w:ind w:left="0" w:firstLine="0"/>
        <w:rPr>
          <w:color w:val="FF0000"/>
        </w:rPr>
      </w:pPr>
      <w:r w:rsidRPr="006E1557">
        <w:rPr>
          <w:color w:val="FF0000"/>
        </w:rPr>
        <w:t xml:space="preserve">Punnett Square =  </w:t>
      </w:r>
    </w:p>
    <w:tbl>
      <w:tblPr>
        <w:tblStyle w:val="TableGrid"/>
        <w:tblW w:w="0" w:type="auto"/>
        <w:tblLook w:val="04A0" w:firstRow="1" w:lastRow="0" w:firstColumn="1" w:lastColumn="0" w:noHBand="0" w:noVBand="1"/>
      </w:tblPr>
      <w:tblGrid>
        <w:gridCol w:w="1669"/>
        <w:gridCol w:w="1669"/>
        <w:gridCol w:w="1669"/>
      </w:tblGrid>
      <w:tr w:rsidR="00206C70" w:rsidRPr="006E1557" w14:paraId="51249798" w14:textId="77777777" w:rsidTr="00714823">
        <w:trPr>
          <w:trHeight w:val="631"/>
        </w:trPr>
        <w:tc>
          <w:tcPr>
            <w:tcW w:w="1669" w:type="dxa"/>
          </w:tcPr>
          <w:p w14:paraId="01F024EC" w14:textId="77777777" w:rsidR="00206C70" w:rsidRPr="00285BE7" w:rsidRDefault="00206C70" w:rsidP="00714823">
            <w:pPr>
              <w:pStyle w:val="1wsquestionaleader"/>
              <w:ind w:left="0" w:firstLine="0"/>
              <w:rPr>
                <w:color w:val="FF0000"/>
                <w:sz w:val="28"/>
                <w:szCs w:val="28"/>
              </w:rPr>
            </w:pPr>
          </w:p>
        </w:tc>
        <w:tc>
          <w:tcPr>
            <w:tcW w:w="1669" w:type="dxa"/>
          </w:tcPr>
          <w:p w14:paraId="74C511CD" w14:textId="77777777" w:rsidR="00206C70" w:rsidRPr="00285BE7" w:rsidRDefault="00206C70" w:rsidP="00714823">
            <w:pPr>
              <w:pStyle w:val="1wsquestionaleader"/>
              <w:ind w:left="0" w:firstLine="0"/>
              <w:rPr>
                <w:color w:val="FF0000"/>
                <w:sz w:val="28"/>
                <w:szCs w:val="28"/>
              </w:rPr>
            </w:pPr>
            <w:r w:rsidRPr="00285BE7">
              <w:rPr>
                <w:color w:val="FF0000"/>
                <w:sz w:val="28"/>
                <w:szCs w:val="28"/>
              </w:rPr>
              <w:t>X</w:t>
            </w:r>
            <w:r w:rsidRPr="00285BE7">
              <w:rPr>
                <w:color w:val="FF0000"/>
                <w:sz w:val="28"/>
                <w:szCs w:val="28"/>
                <w:vertAlign w:val="superscript"/>
              </w:rPr>
              <w:t>D</w:t>
            </w:r>
          </w:p>
        </w:tc>
        <w:tc>
          <w:tcPr>
            <w:tcW w:w="1669" w:type="dxa"/>
          </w:tcPr>
          <w:p w14:paraId="4748DBC9" w14:textId="77777777" w:rsidR="00206C70" w:rsidRPr="00285BE7" w:rsidRDefault="00206C70" w:rsidP="00714823">
            <w:pPr>
              <w:pStyle w:val="1wsquestionaleader"/>
              <w:ind w:left="0" w:firstLine="0"/>
              <w:rPr>
                <w:color w:val="FF0000"/>
                <w:sz w:val="28"/>
                <w:szCs w:val="28"/>
              </w:rPr>
            </w:pPr>
            <w:proofErr w:type="spellStart"/>
            <w:r w:rsidRPr="00285BE7">
              <w:rPr>
                <w:color w:val="FF0000"/>
                <w:sz w:val="28"/>
                <w:szCs w:val="28"/>
              </w:rPr>
              <w:t>X</w:t>
            </w:r>
            <w:r w:rsidRPr="00285BE7">
              <w:rPr>
                <w:color w:val="FF0000"/>
                <w:sz w:val="28"/>
                <w:szCs w:val="28"/>
                <w:vertAlign w:val="superscript"/>
              </w:rPr>
              <w:t>d</w:t>
            </w:r>
            <w:proofErr w:type="spellEnd"/>
          </w:p>
        </w:tc>
      </w:tr>
      <w:tr w:rsidR="00206C70" w:rsidRPr="006E1557" w14:paraId="0B4168CD" w14:textId="77777777" w:rsidTr="00714823">
        <w:trPr>
          <w:trHeight w:val="631"/>
        </w:trPr>
        <w:tc>
          <w:tcPr>
            <w:tcW w:w="1669" w:type="dxa"/>
          </w:tcPr>
          <w:p w14:paraId="03D87970" w14:textId="77777777" w:rsidR="00206C70" w:rsidRPr="00285BE7" w:rsidRDefault="00206C70" w:rsidP="00714823">
            <w:pPr>
              <w:pStyle w:val="1wsquestionaleader"/>
              <w:ind w:left="0" w:firstLine="0"/>
              <w:rPr>
                <w:color w:val="FF0000"/>
                <w:sz w:val="28"/>
                <w:szCs w:val="28"/>
              </w:rPr>
            </w:pPr>
            <w:proofErr w:type="spellStart"/>
            <w:r w:rsidRPr="00285BE7">
              <w:rPr>
                <w:color w:val="FF0000"/>
                <w:sz w:val="28"/>
                <w:szCs w:val="28"/>
              </w:rPr>
              <w:t>X</w:t>
            </w:r>
            <w:r w:rsidRPr="00285BE7">
              <w:rPr>
                <w:color w:val="FF0000"/>
                <w:sz w:val="28"/>
                <w:szCs w:val="28"/>
                <w:vertAlign w:val="superscript"/>
              </w:rPr>
              <w:t>d</w:t>
            </w:r>
            <w:proofErr w:type="spellEnd"/>
          </w:p>
        </w:tc>
        <w:tc>
          <w:tcPr>
            <w:tcW w:w="1669" w:type="dxa"/>
          </w:tcPr>
          <w:p w14:paraId="22B781A6" w14:textId="77777777" w:rsidR="00206C70" w:rsidRPr="00285BE7" w:rsidRDefault="00206C70" w:rsidP="00714823">
            <w:pPr>
              <w:pStyle w:val="1wsquestionaleader"/>
              <w:ind w:left="0" w:firstLine="0"/>
              <w:rPr>
                <w:color w:val="FF0000"/>
                <w:sz w:val="28"/>
                <w:szCs w:val="28"/>
              </w:rPr>
            </w:pPr>
            <w:r w:rsidRPr="00285BE7">
              <w:rPr>
                <w:color w:val="FF0000"/>
                <w:sz w:val="28"/>
                <w:szCs w:val="28"/>
              </w:rPr>
              <w:t>X</w:t>
            </w:r>
            <w:r w:rsidRPr="00285BE7">
              <w:rPr>
                <w:color w:val="FF0000"/>
                <w:sz w:val="28"/>
                <w:szCs w:val="28"/>
                <w:vertAlign w:val="superscript"/>
              </w:rPr>
              <w:t>D</w:t>
            </w:r>
            <w:r w:rsidRPr="00285BE7">
              <w:rPr>
                <w:color w:val="FF0000"/>
                <w:sz w:val="28"/>
                <w:szCs w:val="28"/>
              </w:rPr>
              <w:t xml:space="preserve"> </w:t>
            </w:r>
            <w:proofErr w:type="spellStart"/>
            <w:r w:rsidRPr="00285BE7">
              <w:rPr>
                <w:color w:val="FF0000"/>
                <w:sz w:val="28"/>
                <w:szCs w:val="28"/>
              </w:rPr>
              <w:t>X</w:t>
            </w:r>
            <w:r w:rsidRPr="00285BE7">
              <w:rPr>
                <w:color w:val="FF0000"/>
                <w:sz w:val="28"/>
                <w:szCs w:val="28"/>
                <w:vertAlign w:val="superscript"/>
              </w:rPr>
              <w:t>d</w:t>
            </w:r>
            <w:proofErr w:type="spellEnd"/>
            <w:r w:rsidRPr="00285BE7">
              <w:rPr>
                <w:color w:val="FF0000"/>
                <w:sz w:val="28"/>
                <w:szCs w:val="28"/>
                <w:vertAlign w:val="superscript"/>
              </w:rPr>
              <w:t xml:space="preserve"> </w:t>
            </w:r>
            <w:r w:rsidRPr="00285BE7">
              <w:rPr>
                <w:color w:val="FF0000"/>
                <w:sz w:val="28"/>
                <w:szCs w:val="28"/>
              </w:rPr>
              <w:t xml:space="preserve"> </w:t>
            </w:r>
          </w:p>
        </w:tc>
        <w:tc>
          <w:tcPr>
            <w:tcW w:w="1669" w:type="dxa"/>
          </w:tcPr>
          <w:p w14:paraId="74F58D7A" w14:textId="77777777" w:rsidR="00206C70" w:rsidRPr="00285BE7" w:rsidRDefault="00206C70" w:rsidP="00714823">
            <w:pPr>
              <w:pStyle w:val="1wsquestionaleader"/>
              <w:ind w:left="0" w:firstLine="0"/>
              <w:rPr>
                <w:color w:val="FF0000"/>
                <w:sz w:val="28"/>
                <w:szCs w:val="28"/>
              </w:rPr>
            </w:pPr>
            <w:proofErr w:type="spellStart"/>
            <w:r w:rsidRPr="00285BE7">
              <w:rPr>
                <w:color w:val="FF0000"/>
                <w:sz w:val="28"/>
                <w:szCs w:val="28"/>
              </w:rPr>
              <w:t>X</w:t>
            </w:r>
            <w:r w:rsidRPr="00285BE7">
              <w:rPr>
                <w:color w:val="FF0000"/>
                <w:sz w:val="28"/>
                <w:szCs w:val="28"/>
                <w:vertAlign w:val="superscript"/>
              </w:rPr>
              <w:t>d</w:t>
            </w:r>
            <w:proofErr w:type="spellEnd"/>
            <w:r w:rsidRPr="00285BE7">
              <w:rPr>
                <w:color w:val="FF0000"/>
                <w:sz w:val="28"/>
                <w:szCs w:val="28"/>
              </w:rPr>
              <w:t xml:space="preserve"> </w:t>
            </w:r>
            <w:proofErr w:type="spellStart"/>
            <w:r w:rsidRPr="00285BE7">
              <w:rPr>
                <w:color w:val="FF0000"/>
                <w:sz w:val="28"/>
                <w:szCs w:val="28"/>
              </w:rPr>
              <w:t>X</w:t>
            </w:r>
            <w:r w:rsidRPr="00285BE7">
              <w:rPr>
                <w:color w:val="FF0000"/>
                <w:sz w:val="28"/>
                <w:szCs w:val="28"/>
                <w:vertAlign w:val="superscript"/>
              </w:rPr>
              <w:t>d</w:t>
            </w:r>
            <w:proofErr w:type="spellEnd"/>
          </w:p>
        </w:tc>
      </w:tr>
      <w:tr w:rsidR="00206C70" w:rsidRPr="006E1557" w14:paraId="27A2A788" w14:textId="77777777" w:rsidTr="00714823">
        <w:trPr>
          <w:trHeight w:val="671"/>
        </w:trPr>
        <w:tc>
          <w:tcPr>
            <w:tcW w:w="1669" w:type="dxa"/>
          </w:tcPr>
          <w:p w14:paraId="675E2E1A" w14:textId="77777777" w:rsidR="00206C70" w:rsidRPr="00285BE7" w:rsidRDefault="00206C70" w:rsidP="00714823">
            <w:pPr>
              <w:pStyle w:val="1wsquestionaleader"/>
              <w:ind w:left="0" w:firstLine="0"/>
              <w:rPr>
                <w:color w:val="FF0000"/>
                <w:sz w:val="28"/>
                <w:szCs w:val="28"/>
              </w:rPr>
            </w:pPr>
            <w:r w:rsidRPr="00285BE7">
              <w:rPr>
                <w:color w:val="FF0000"/>
                <w:sz w:val="28"/>
                <w:szCs w:val="28"/>
              </w:rPr>
              <w:t>Y</w:t>
            </w:r>
          </w:p>
        </w:tc>
        <w:tc>
          <w:tcPr>
            <w:tcW w:w="1669" w:type="dxa"/>
          </w:tcPr>
          <w:p w14:paraId="231B8D0A" w14:textId="77777777" w:rsidR="00206C70" w:rsidRPr="00285BE7" w:rsidRDefault="00206C70" w:rsidP="00714823">
            <w:pPr>
              <w:pStyle w:val="1wsquestionaleader"/>
              <w:ind w:left="0" w:firstLine="0"/>
              <w:rPr>
                <w:color w:val="FF0000"/>
                <w:sz w:val="28"/>
                <w:szCs w:val="28"/>
              </w:rPr>
            </w:pPr>
            <w:r w:rsidRPr="00285BE7">
              <w:rPr>
                <w:color w:val="FF0000"/>
                <w:sz w:val="28"/>
                <w:szCs w:val="28"/>
              </w:rPr>
              <w:t>X</w:t>
            </w:r>
            <w:r w:rsidRPr="00285BE7">
              <w:rPr>
                <w:color w:val="FF0000"/>
                <w:sz w:val="28"/>
                <w:szCs w:val="28"/>
                <w:vertAlign w:val="superscript"/>
              </w:rPr>
              <w:t>D</w:t>
            </w:r>
            <w:r w:rsidRPr="00285BE7">
              <w:rPr>
                <w:color w:val="FF0000"/>
                <w:sz w:val="28"/>
                <w:szCs w:val="28"/>
              </w:rPr>
              <w:t xml:space="preserve"> Y  </w:t>
            </w:r>
          </w:p>
        </w:tc>
        <w:tc>
          <w:tcPr>
            <w:tcW w:w="1669" w:type="dxa"/>
          </w:tcPr>
          <w:p w14:paraId="72FE7A31" w14:textId="77777777" w:rsidR="00206C70" w:rsidRPr="00285BE7" w:rsidRDefault="00206C70" w:rsidP="00714823">
            <w:pPr>
              <w:pStyle w:val="1wsquestionaleader"/>
              <w:ind w:left="0" w:firstLine="0"/>
              <w:rPr>
                <w:color w:val="FF0000"/>
                <w:sz w:val="28"/>
                <w:szCs w:val="28"/>
              </w:rPr>
            </w:pPr>
            <w:proofErr w:type="spellStart"/>
            <w:r w:rsidRPr="00285BE7">
              <w:rPr>
                <w:color w:val="FF0000"/>
                <w:sz w:val="28"/>
                <w:szCs w:val="28"/>
              </w:rPr>
              <w:t>X</w:t>
            </w:r>
            <w:r w:rsidRPr="00285BE7">
              <w:rPr>
                <w:color w:val="FF0000"/>
                <w:sz w:val="28"/>
                <w:szCs w:val="28"/>
                <w:vertAlign w:val="superscript"/>
              </w:rPr>
              <w:t>d</w:t>
            </w:r>
            <w:proofErr w:type="spellEnd"/>
            <w:r w:rsidRPr="00285BE7">
              <w:rPr>
                <w:color w:val="FF0000"/>
                <w:sz w:val="28"/>
                <w:szCs w:val="28"/>
              </w:rPr>
              <w:t xml:space="preserve"> Y</w:t>
            </w:r>
          </w:p>
        </w:tc>
      </w:tr>
    </w:tbl>
    <w:p w14:paraId="2601DE74" w14:textId="77777777" w:rsidR="00206C70" w:rsidRPr="00203279" w:rsidRDefault="00206C70" w:rsidP="00206C70">
      <w:pPr>
        <w:pStyle w:val="1wsquestionaleader"/>
        <w:ind w:left="0" w:firstLine="0"/>
      </w:pPr>
    </w:p>
    <w:p w14:paraId="30BFDE02" w14:textId="77777777" w:rsidR="00206C70" w:rsidRPr="00022365" w:rsidRDefault="00206C70" w:rsidP="00206C70">
      <w:pPr>
        <w:pStyle w:val="1wsquestionaleader"/>
        <w:tabs>
          <w:tab w:val="clear" w:pos="9540"/>
          <w:tab w:val="right" w:leader="dot" w:pos="9252"/>
        </w:tabs>
        <w:ind w:left="0" w:firstLine="0"/>
        <w:rPr>
          <w:color w:val="FF0000"/>
        </w:rPr>
      </w:pPr>
    </w:p>
    <w:p w14:paraId="4BB4D2B6" w14:textId="77777777" w:rsidR="00206C70" w:rsidRPr="00022365" w:rsidRDefault="00206C70" w:rsidP="00206C70">
      <w:pPr>
        <w:pStyle w:val="1wsquestionaleader"/>
        <w:tabs>
          <w:tab w:val="clear" w:pos="9540"/>
          <w:tab w:val="right" w:leader="dot" w:pos="9252"/>
        </w:tabs>
        <w:ind w:left="0" w:firstLine="0"/>
        <w:rPr>
          <w:color w:val="FF0000"/>
        </w:rPr>
      </w:pPr>
      <w:r w:rsidRPr="00022365">
        <w:rPr>
          <w:color w:val="FF0000"/>
        </w:rPr>
        <w:t>Genotypic frequencies</w:t>
      </w:r>
      <w:r>
        <w:rPr>
          <w:color w:val="FF0000"/>
        </w:rPr>
        <w:t>:</w:t>
      </w:r>
      <w:r w:rsidRPr="00022365">
        <w:rPr>
          <w:color w:val="FF0000"/>
        </w:rPr>
        <w:t xml:space="preserve"> </w:t>
      </w:r>
    </w:p>
    <w:p w14:paraId="109A5B7D" w14:textId="77777777" w:rsidR="00D54899" w:rsidRDefault="00D54899" w:rsidP="00D54899">
      <w:pPr>
        <w:pStyle w:val="1wsquestionaleader"/>
        <w:tabs>
          <w:tab w:val="clear" w:pos="9540"/>
          <w:tab w:val="right" w:leader="dot" w:pos="9252"/>
        </w:tabs>
        <w:ind w:left="0" w:firstLine="0"/>
        <w:rPr>
          <w:color w:val="FF0000"/>
        </w:rPr>
      </w:pPr>
      <w:r w:rsidRPr="00022365">
        <w:rPr>
          <w:color w:val="FF0000"/>
        </w:rPr>
        <w:t>H</w:t>
      </w:r>
      <w:r>
        <w:rPr>
          <w:color w:val="FF0000"/>
        </w:rPr>
        <w:t>eterozygous female X</w:t>
      </w:r>
      <w:r w:rsidRPr="002A4080">
        <w:rPr>
          <w:color w:val="FF0000"/>
          <w:vertAlign w:val="superscript"/>
        </w:rPr>
        <w:t>D</w:t>
      </w:r>
      <w:r>
        <w:rPr>
          <w:color w:val="FF0000"/>
        </w:rPr>
        <w:t xml:space="preserve"> </w:t>
      </w:r>
      <w:proofErr w:type="spellStart"/>
      <w:r>
        <w:rPr>
          <w:color w:val="FF0000"/>
        </w:rPr>
        <w:t>X</w:t>
      </w:r>
      <w:r w:rsidRPr="002A4080">
        <w:rPr>
          <w:color w:val="FF0000"/>
          <w:vertAlign w:val="superscript"/>
        </w:rPr>
        <w:t>d</w:t>
      </w:r>
      <w:proofErr w:type="spellEnd"/>
      <w:r>
        <w:rPr>
          <w:color w:val="FF0000"/>
        </w:rPr>
        <w:t xml:space="preserve"> = ¼ or 25%</w:t>
      </w:r>
    </w:p>
    <w:p w14:paraId="0CB487DB" w14:textId="77777777" w:rsidR="00D54899" w:rsidRDefault="00D54899" w:rsidP="00D54899">
      <w:pPr>
        <w:pStyle w:val="1wsquestionaleader"/>
        <w:tabs>
          <w:tab w:val="clear" w:pos="9540"/>
          <w:tab w:val="right" w:leader="dot" w:pos="9252"/>
        </w:tabs>
        <w:ind w:left="0" w:firstLine="0"/>
        <w:rPr>
          <w:color w:val="FF0000"/>
        </w:rPr>
      </w:pPr>
      <w:r w:rsidRPr="00022365">
        <w:rPr>
          <w:color w:val="FF0000"/>
        </w:rPr>
        <w:t>H</w:t>
      </w:r>
      <w:r>
        <w:rPr>
          <w:color w:val="FF0000"/>
        </w:rPr>
        <w:t xml:space="preserve">omozygous recessive female </w:t>
      </w:r>
      <w:proofErr w:type="spellStart"/>
      <w:r>
        <w:rPr>
          <w:color w:val="FF0000"/>
        </w:rPr>
        <w:t>X</w:t>
      </w:r>
      <w:r w:rsidRPr="002A4080">
        <w:rPr>
          <w:color w:val="FF0000"/>
          <w:vertAlign w:val="superscript"/>
        </w:rPr>
        <w:t>d</w:t>
      </w:r>
      <w:proofErr w:type="spellEnd"/>
      <w:r>
        <w:rPr>
          <w:color w:val="FF0000"/>
        </w:rPr>
        <w:t xml:space="preserve"> </w:t>
      </w:r>
      <w:proofErr w:type="spellStart"/>
      <w:r>
        <w:rPr>
          <w:color w:val="FF0000"/>
        </w:rPr>
        <w:t>X</w:t>
      </w:r>
      <w:r w:rsidRPr="002A4080">
        <w:rPr>
          <w:color w:val="FF0000"/>
          <w:vertAlign w:val="superscript"/>
        </w:rPr>
        <w:t>d</w:t>
      </w:r>
      <w:proofErr w:type="spellEnd"/>
      <w:r>
        <w:rPr>
          <w:color w:val="FF0000"/>
        </w:rPr>
        <w:t xml:space="preserve"> = ¼ or 25%</w:t>
      </w:r>
    </w:p>
    <w:p w14:paraId="04CC8DF1" w14:textId="77777777" w:rsidR="00D54899" w:rsidRPr="00022365" w:rsidRDefault="00D54899" w:rsidP="00D54899">
      <w:pPr>
        <w:pStyle w:val="1wsquestionaleader"/>
        <w:tabs>
          <w:tab w:val="clear" w:pos="9540"/>
          <w:tab w:val="right" w:leader="dot" w:pos="9252"/>
        </w:tabs>
        <w:ind w:left="0" w:firstLine="0"/>
        <w:rPr>
          <w:color w:val="FF0000"/>
        </w:rPr>
      </w:pPr>
      <w:r w:rsidRPr="00022365">
        <w:rPr>
          <w:color w:val="FF0000"/>
        </w:rPr>
        <w:t>H</w:t>
      </w:r>
      <w:r>
        <w:rPr>
          <w:color w:val="FF0000"/>
        </w:rPr>
        <w:t xml:space="preserve">emizygous recessive male </w:t>
      </w:r>
      <w:proofErr w:type="spellStart"/>
      <w:r>
        <w:rPr>
          <w:color w:val="FF0000"/>
        </w:rPr>
        <w:t>X</w:t>
      </w:r>
      <w:r w:rsidRPr="002A4080">
        <w:rPr>
          <w:color w:val="FF0000"/>
          <w:vertAlign w:val="superscript"/>
        </w:rPr>
        <w:t>d</w:t>
      </w:r>
      <w:proofErr w:type="spellEnd"/>
      <w:r>
        <w:rPr>
          <w:color w:val="FF0000"/>
        </w:rPr>
        <w:t xml:space="preserve"> Y = ¼ or 25%</w:t>
      </w:r>
    </w:p>
    <w:p w14:paraId="366DFE90" w14:textId="77777777" w:rsidR="00D54899" w:rsidRPr="00022365" w:rsidRDefault="00D54899" w:rsidP="00D54899">
      <w:pPr>
        <w:pStyle w:val="1wsquestionaleader"/>
        <w:tabs>
          <w:tab w:val="clear" w:pos="9540"/>
          <w:tab w:val="right" w:leader="dot" w:pos="9252"/>
        </w:tabs>
        <w:ind w:left="0" w:firstLine="0"/>
        <w:rPr>
          <w:color w:val="FF0000"/>
        </w:rPr>
      </w:pPr>
      <w:r w:rsidRPr="00022365">
        <w:rPr>
          <w:color w:val="FF0000"/>
        </w:rPr>
        <w:t>H</w:t>
      </w:r>
      <w:r>
        <w:rPr>
          <w:color w:val="FF0000"/>
        </w:rPr>
        <w:t>emizygous Dominant male X</w:t>
      </w:r>
      <w:r w:rsidRPr="002A4080">
        <w:rPr>
          <w:color w:val="FF0000"/>
          <w:vertAlign w:val="superscript"/>
        </w:rPr>
        <w:t>D</w:t>
      </w:r>
      <w:r>
        <w:rPr>
          <w:color w:val="FF0000"/>
        </w:rPr>
        <w:t xml:space="preserve"> Y = ¼ or 25%</w:t>
      </w:r>
    </w:p>
    <w:p w14:paraId="348DAB76" w14:textId="77777777" w:rsidR="00206C70" w:rsidRDefault="00206C70" w:rsidP="00206C70">
      <w:pPr>
        <w:pStyle w:val="1wsquestionaleader"/>
        <w:tabs>
          <w:tab w:val="clear" w:pos="9540"/>
          <w:tab w:val="right" w:leader="dot" w:pos="9252"/>
        </w:tabs>
        <w:ind w:left="0" w:firstLine="0"/>
        <w:rPr>
          <w:color w:val="FF0000"/>
        </w:rPr>
      </w:pPr>
    </w:p>
    <w:p w14:paraId="39F7AF46" w14:textId="77777777" w:rsidR="00206C70" w:rsidRPr="00022365" w:rsidRDefault="00206C70" w:rsidP="00206C70">
      <w:pPr>
        <w:pStyle w:val="1wsquestionaleader"/>
        <w:tabs>
          <w:tab w:val="clear" w:pos="9540"/>
          <w:tab w:val="right" w:leader="dot" w:pos="9252"/>
        </w:tabs>
        <w:ind w:left="0" w:firstLine="0"/>
        <w:rPr>
          <w:color w:val="FF0000"/>
        </w:rPr>
      </w:pPr>
      <w:r>
        <w:rPr>
          <w:color w:val="FF0000"/>
        </w:rPr>
        <w:t>Phenotypic</w:t>
      </w:r>
      <w:r w:rsidRPr="00022365">
        <w:rPr>
          <w:color w:val="FF0000"/>
        </w:rPr>
        <w:t xml:space="preserve"> frequencies</w:t>
      </w:r>
      <w:r>
        <w:rPr>
          <w:color w:val="FF0000"/>
        </w:rPr>
        <w:t>:</w:t>
      </w:r>
      <w:r w:rsidRPr="00022365">
        <w:rPr>
          <w:color w:val="FF0000"/>
        </w:rPr>
        <w:t xml:space="preserve"> </w:t>
      </w:r>
    </w:p>
    <w:p w14:paraId="6E0BEF5D" w14:textId="77777777" w:rsidR="00206C70" w:rsidRPr="00050D85" w:rsidRDefault="00206C70" w:rsidP="00206C70">
      <w:pPr>
        <w:pStyle w:val="1wsquestionaleader"/>
        <w:tabs>
          <w:tab w:val="clear" w:pos="9540"/>
          <w:tab w:val="right" w:leader="dot" w:pos="9252"/>
        </w:tabs>
        <w:ind w:left="0" w:firstLine="0"/>
        <w:rPr>
          <w:color w:val="FF0000"/>
        </w:rPr>
      </w:pPr>
      <w:r w:rsidRPr="00050D85">
        <w:rPr>
          <w:color w:val="FF0000"/>
        </w:rPr>
        <w:t>Normal female = ¼ or 25%</w:t>
      </w:r>
    </w:p>
    <w:p w14:paraId="5AEAA1F1" w14:textId="77777777" w:rsidR="00206C70" w:rsidRPr="00050D85" w:rsidRDefault="00206C70" w:rsidP="00206C70">
      <w:pPr>
        <w:pStyle w:val="1wsquestionaleader"/>
        <w:tabs>
          <w:tab w:val="clear" w:pos="9540"/>
          <w:tab w:val="right" w:leader="dot" w:pos="9252"/>
        </w:tabs>
        <w:ind w:left="0" w:firstLine="0"/>
        <w:rPr>
          <w:color w:val="FF0000"/>
        </w:rPr>
      </w:pPr>
      <w:r w:rsidRPr="00050D85">
        <w:rPr>
          <w:color w:val="FF0000"/>
        </w:rPr>
        <w:t xml:space="preserve">Female with </w:t>
      </w:r>
      <w:r w:rsidRPr="00050D85">
        <w:rPr>
          <w:rFonts w:cs="Times New Roman"/>
          <w:color w:val="FF0000"/>
          <w:sz w:val="24"/>
          <w:szCs w:val="24"/>
          <w:shd w:val="clear" w:color="auto" w:fill="FFFFFF"/>
        </w:rPr>
        <w:t>Duchenne muscular dystrophy</w:t>
      </w:r>
      <w:r w:rsidRPr="00050D85">
        <w:rPr>
          <w:color w:val="FF0000"/>
        </w:rPr>
        <w:t xml:space="preserve"> = ¼ or 25%</w:t>
      </w:r>
    </w:p>
    <w:p w14:paraId="76538EC3" w14:textId="77777777" w:rsidR="00206C70" w:rsidRPr="00050D85" w:rsidRDefault="00206C70" w:rsidP="00206C70">
      <w:pPr>
        <w:pStyle w:val="1wsquestionaleader"/>
        <w:tabs>
          <w:tab w:val="clear" w:pos="9540"/>
          <w:tab w:val="right" w:leader="dot" w:pos="9252"/>
        </w:tabs>
        <w:ind w:left="0" w:firstLine="0"/>
        <w:rPr>
          <w:color w:val="FF0000"/>
        </w:rPr>
      </w:pPr>
      <w:r w:rsidRPr="00050D85">
        <w:rPr>
          <w:color w:val="FF0000"/>
        </w:rPr>
        <w:t xml:space="preserve">Male with </w:t>
      </w:r>
      <w:r w:rsidRPr="00050D85">
        <w:rPr>
          <w:rFonts w:cs="Times New Roman"/>
          <w:color w:val="FF0000"/>
          <w:sz w:val="24"/>
          <w:szCs w:val="24"/>
          <w:shd w:val="clear" w:color="auto" w:fill="FFFFFF"/>
        </w:rPr>
        <w:t>Duchenne muscular dystrophy</w:t>
      </w:r>
      <w:r w:rsidRPr="00050D85">
        <w:rPr>
          <w:color w:val="FF0000"/>
        </w:rPr>
        <w:t xml:space="preserve"> = ¼ or 25%</w:t>
      </w:r>
    </w:p>
    <w:p w14:paraId="7E98C479" w14:textId="77777777" w:rsidR="00206C70" w:rsidRPr="00022365" w:rsidRDefault="00206C70" w:rsidP="00206C70">
      <w:pPr>
        <w:pStyle w:val="1wsquestionaleader"/>
        <w:tabs>
          <w:tab w:val="clear" w:pos="9540"/>
          <w:tab w:val="right" w:leader="dot" w:pos="9252"/>
        </w:tabs>
        <w:ind w:left="0" w:firstLine="0"/>
        <w:rPr>
          <w:color w:val="FF0000"/>
        </w:rPr>
      </w:pPr>
      <w:r w:rsidRPr="00050D85">
        <w:rPr>
          <w:color w:val="FF0000"/>
        </w:rPr>
        <w:t>Normal male = ¼ or 25%</w:t>
      </w:r>
    </w:p>
    <w:p w14:paraId="68BB23BC" w14:textId="77777777" w:rsidR="00206C70" w:rsidRPr="00527A16" w:rsidRDefault="00206C70" w:rsidP="00206C70">
      <w:pPr>
        <w:pStyle w:val="1wsquestiona"/>
        <w:spacing w:after="0"/>
        <w:ind w:left="360" w:firstLine="0"/>
        <w:rPr>
          <w:rFonts w:cs="Times New Roman"/>
          <w:sz w:val="24"/>
          <w:szCs w:val="24"/>
        </w:rPr>
      </w:pPr>
    </w:p>
    <w:sectPr w:rsidR="00206C70" w:rsidRPr="00527A16" w:rsidSect="00D34867">
      <w:pgSz w:w="11906" w:h="16838" w:code="9"/>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E, Stewart" w:date="2020-05-31T13:05:00Z" w:initials="LS(">
    <w:p w14:paraId="5F5532A7" w14:textId="77777777" w:rsidR="00551BA8" w:rsidRDefault="00551BA8" w:rsidP="00206C70">
      <w:pPr>
        <w:pStyle w:val="CommentText"/>
      </w:pPr>
      <w:r>
        <w:rPr>
          <w:rStyle w:val="CommentReference"/>
        </w:rPr>
        <w:annotationRef/>
      </w:r>
      <w:r>
        <w:t>1 mark – prediction of Genotype</w:t>
      </w:r>
    </w:p>
  </w:comment>
  <w:comment w:id="1" w:author="LEE, Stewart" w:date="2020-05-31T13:05:00Z" w:initials="LS(">
    <w:p w14:paraId="628516F1" w14:textId="77777777" w:rsidR="00551BA8" w:rsidRDefault="00551BA8" w:rsidP="00206C70">
      <w:pPr>
        <w:pStyle w:val="CommentText"/>
      </w:pPr>
      <w:r>
        <w:rPr>
          <w:rStyle w:val="CommentReference"/>
        </w:rPr>
        <w:annotationRef/>
      </w:r>
      <w:r>
        <w:t>1 mark – prediction of Phenotype</w:t>
      </w:r>
    </w:p>
  </w:comment>
  <w:comment w:id="3" w:author="LEE, Stewart" w:date="2020-05-31T13:05:00Z" w:initials="LS(">
    <w:p w14:paraId="26CE196F" w14:textId="77777777" w:rsidR="00551BA8" w:rsidRDefault="00551BA8" w:rsidP="00206C70">
      <w:pPr>
        <w:pStyle w:val="CommentText"/>
      </w:pPr>
      <w:r>
        <w:rPr>
          <w:rStyle w:val="CommentReference"/>
        </w:rPr>
        <w:annotationRef/>
      </w:r>
      <w:r>
        <w:t>1 mark – conclusion of autosomal dominance</w:t>
      </w:r>
    </w:p>
  </w:comment>
  <w:comment w:id="2" w:author="LEE, Stewart" w:date="2020-05-31T13:05:00Z" w:initials="LS(">
    <w:p w14:paraId="4BB270CB" w14:textId="77777777" w:rsidR="00551BA8" w:rsidRDefault="00551BA8" w:rsidP="00206C70">
      <w:pPr>
        <w:pStyle w:val="CommentText"/>
      </w:pPr>
      <w:r>
        <w:rPr>
          <w:rStyle w:val="CommentReference"/>
        </w:rPr>
        <w:annotationRef/>
      </w:r>
      <w:r>
        <w:t>Autosomal because it is not sex (X or Y) linked (which would affect the frequencies).</w:t>
      </w:r>
    </w:p>
    <w:p w14:paraId="179E01CD" w14:textId="77777777" w:rsidR="00551BA8" w:rsidRDefault="00551BA8" w:rsidP="00206C70">
      <w:pPr>
        <w:pStyle w:val="CommentText"/>
      </w:pPr>
      <w:r>
        <w:t xml:space="preserve">Dominant because it shows the heterozygous as being phenotypically the same as the homozygous dominant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5532A7" w15:done="0"/>
  <w15:commentEx w15:paraId="628516F1" w15:done="0"/>
  <w15:commentEx w15:paraId="26CE196F" w15:done="0"/>
  <w15:commentEx w15:paraId="179E01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5532A7" w16cid:durableId="244A6F0B"/>
  <w16cid:commentId w16cid:paraId="628516F1" w16cid:durableId="244A6F0C"/>
  <w16cid:commentId w16cid:paraId="26CE196F" w16cid:durableId="244A6F0D"/>
  <w16cid:commentId w16cid:paraId="179E01CD" w16cid:durableId="244A6F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faRotisSemiSerif">
    <w:panose1 w:val="00000000000000000000"/>
    <w:charset w:val="4D"/>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2AF2"/>
    <w:multiLevelType w:val="hybridMultilevel"/>
    <w:tmpl w:val="86480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4812E5"/>
    <w:multiLevelType w:val="hybridMultilevel"/>
    <w:tmpl w:val="B4AA56A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7B2D3CB2"/>
    <w:multiLevelType w:val="hybridMultilevel"/>
    <w:tmpl w:val="77EAC7F2"/>
    <w:lvl w:ilvl="0" w:tplc="80A604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E, Stewart">
    <w15:presenceInfo w15:providerId="AD" w15:userId="S-1-5-21-2352012318-2516782138-888662422-845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F42"/>
    <w:rsid w:val="00006854"/>
    <w:rsid w:val="00097234"/>
    <w:rsid w:val="000C0B30"/>
    <w:rsid w:val="001A4B3F"/>
    <w:rsid w:val="001C65FF"/>
    <w:rsid w:val="00206C70"/>
    <w:rsid w:val="002142D9"/>
    <w:rsid w:val="002159C4"/>
    <w:rsid w:val="00243F7E"/>
    <w:rsid w:val="00273C02"/>
    <w:rsid w:val="00343F9C"/>
    <w:rsid w:val="003E1A5A"/>
    <w:rsid w:val="004575DF"/>
    <w:rsid w:val="00462F55"/>
    <w:rsid w:val="00527A16"/>
    <w:rsid w:val="005335AC"/>
    <w:rsid w:val="00551BA8"/>
    <w:rsid w:val="006405DA"/>
    <w:rsid w:val="00680E99"/>
    <w:rsid w:val="00714823"/>
    <w:rsid w:val="0075288E"/>
    <w:rsid w:val="007C20E5"/>
    <w:rsid w:val="008E5297"/>
    <w:rsid w:val="00905566"/>
    <w:rsid w:val="00922257"/>
    <w:rsid w:val="00A22CC7"/>
    <w:rsid w:val="00A71D61"/>
    <w:rsid w:val="00A91166"/>
    <w:rsid w:val="00AD3F42"/>
    <w:rsid w:val="00B40D74"/>
    <w:rsid w:val="00B45709"/>
    <w:rsid w:val="00B83A79"/>
    <w:rsid w:val="00BB59FD"/>
    <w:rsid w:val="00C861ED"/>
    <w:rsid w:val="00CF3723"/>
    <w:rsid w:val="00D34867"/>
    <w:rsid w:val="00D525D8"/>
    <w:rsid w:val="00D54899"/>
    <w:rsid w:val="00E42F61"/>
    <w:rsid w:val="00E51349"/>
    <w:rsid w:val="00EC565B"/>
    <w:rsid w:val="00FA186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9D37"/>
  <w15:chartTrackingRefBased/>
  <w15:docId w15:val="{3CB36526-5800-C840-85F7-755B7BFC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D3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288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A186D"/>
    <w:pPr>
      <w:ind w:left="720"/>
      <w:contextualSpacing/>
    </w:pPr>
  </w:style>
  <w:style w:type="paragraph" w:customStyle="1" w:styleId="Pa3">
    <w:name w:val="Pa3"/>
    <w:basedOn w:val="Normal"/>
    <w:next w:val="Normal"/>
    <w:uiPriority w:val="99"/>
    <w:rsid w:val="006405DA"/>
    <w:pPr>
      <w:autoSpaceDE w:val="0"/>
      <w:autoSpaceDN w:val="0"/>
      <w:adjustRightInd w:val="0"/>
      <w:spacing w:line="261" w:lineRule="atLeast"/>
    </w:pPr>
    <w:rPr>
      <w:rFonts w:ascii="Times New Roman" w:hAnsi="Times New Roman" w:cs="Times New Roman"/>
    </w:rPr>
  </w:style>
  <w:style w:type="paragraph" w:customStyle="1" w:styleId="Pa2">
    <w:name w:val="Pa2"/>
    <w:basedOn w:val="Normal"/>
    <w:next w:val="Normal"/>
    <w:uiPriority w:val="99"/>
    <w:rsid w:val="006405DA"/>
    <w:pPr>
      <w:autoSpaceDE w:val="0"/>
      <w:autoSpaceDN w:val="0"/>
      <w:adjustRightInd w:val="0"/>
      <w:spacing w:line="231" w:lineRule="atLeast"/>
    </w:pPr>
    <w:rPr>
      <w:rFonts w:ascii="Times New Roman" w:hAnsi="Times New Roman" w:cs="Times New Roman"/>
    </w:rPr>
  </w:style>
  <w:style w:type="paragraph" w:customStyle="1" w:styleId="Pa8">
    <w:name w:val="Pa8"/>
    <w:basedOn w:val="Normal"/>
    <w:next w:val="Normal"/>
    <w:uiPriority w:val="99"/>
    <w:rsid w:val="006405DA"/>
    <w:pPr>
      <w:autoSpaceDE w:val="0"/>
      <w:autoSpaceDN w:val="0"/>
      <w:adjustRightInd w:val="0"/>
      <w:spacing w:line="231" w:lineRule="atLeast"/>
    </w:pPr>
    <w:rPr>
      <w:rFonts w:ascii="Times New Roman" w:hAnsi="Times New Roman" w:cs="Times New Roman"/>
    </w:rPr>
  </w:style>
  <w:style w:type="character" w:customStyle="1" w:styleId="A8">
    <w:name w:val="A8"/>
    <w:uiPriority w:val="99"/>
    <w:rsid w:val="006405DA"/>
    <w:rPr>
      <w:color w:val="000000"/>
      <w:sz w:val="16"/>
      <w:szCs w:val="16"/>
    </w:rPr>
  </w:style>
  <w:style w:type="paragraph" w:customStyle="1" w:styleId="Pa10">
    <w:name w:val="Pa10"/>
    <w:basedOn w:val="Normal"/>
    <w:next w:val="Normal"/>
    <w:uiPriority w:val="99"/>
    <w:rsid w:val="006405DA"/>
    <w:pPr>
      <w:autoSpaceDE w:val="0"/>
      <w:autoSpaceDN w:val="0"/>
      <w:adjustRightInd w:val="0"/>
      <w:spacing w:line="231" w:lineRule="atLeast"/>
    </w:pPr>
    <w:rPr>
      <w:rFonts w:ascii="Times New Roman" w:hAnsi="Times New Roman" w:cs="Times New Roman"/>
    </w:rPr>
  </w:style>
  <w:style w:type="paragraph" w:customStyle="1" w:styleId="1wsquestiona">
    <w:name w:val="1ws question (a)"/>
    <w:basedOn w:val="Normal"/>
    <w:link w:val="1wsquestionaChar"/>
    <w:rsid w:val="00D525D8"/>
    <w:pPr>
      <w:tabs>
        <w:tab w:val="left" w:pos="500"/>
      </w:tabs>
      <w:suppressAutoHyphens/>
      <w:spacing w:after="60" w:line="280" w:lineRule="exact"/>
      <w:ind w:left="800" w:hanging="440"/>
    </w:pPr>
    <w:rPr>
      <w:rFonts w:ascii="Times New Roman" w:eastAsia="Times New Roman" w:hAnsi="Times New Roman" w:cs="AgfaRotisSemiSerif"/>
      <w:color w:val="000000"/>
      <w:sz w:val="23"/>
      <w:szCs w:val="23"/>
      <w:lang w:val="en-GB"/>
    </w:rPr>
  </w:style>
  <w:style w:type="paragraph" w:customStyle="1" w:styleId="1wsquestionaleader">
    <w:name w:val="1ws question (a) leader"/>
    <w:basedOn w:val="1wsquestiona"/>
    <w:link w:val="1wsquestionaleaderChar"/>
    <w:rsid w:val="00D525D8"/>
    <w:pPr>
      <w:tabs>
        <w:tab w:val="clear" w:pos="500"/>
        <w:tab w:val="right" w:leader="dot" w:pos="9540"/>
      </w:tabs>
    </w:pPr>
  </w:style>
  <w:style w:type="character" w:customStyle="1" w:styleId="1wsquestionaChar">
    <w:name w:val="1ws question (a) Char"/>
    <w:basedOn w:val="DefaultParagraphFont"/>
    <w:link w:val="1wsquestiona"/>
    <w:rsid w:val="00D525D8"/>
    <w:rPr>
      <w:rFonts w:ascii="Times New Roman" w:eastAsia="Times New Roman" w:hAnsi="Times New Roman" w:cs="AgfaRotisSemiSerif"/>
      <w:color w:val="000000"/>
      <w:sz w:val="23"/>
      <w:szCs w:val="23"/>
      <w:lang w:val="en-GB"/>
    </w:rPr>
  </w:style>
  <w:style w:type="character" w:customStyle="1" w:styleId="1wsquestionaleaderChar">
    <w:name w:val="1ws question (a) leader Char"/>
    <w:basedOn w:val="1wsquestionaChar"/>
    <w:link w:val="1wsquestionaleader"/>
    <w:rsid w:val="00D525D8"/>
    <w:rPr>
      <w:rFonts w:ascii="Times New Roman" w:eastAsia="Times New Roman" w:hAnsi="Times New Roman" w:cs="AgfaRotisSemiSerif"/>
      <w:color w:val="000000"/>
      <w:sz w:val="23"/>
      <w:szCs w:val="23"/>
      <w:lang w:val="en-GB"/>
    </w:rPr>
  </w:style>
  <w:style w:type="character" w:styleId="CommentReference">
    <w:name w:val="annotation reference"/>
    <w:basedOn w:val="DefaultParagraphFont"/>
    <w:uiPriority w:val="99"/>
    <w:semiHidden/>
    <w:unhideWhenUsed/>
    <w:rsid w:val="00206C70"/>
    <w:rPr>
      <w:sz w:val="16"/>
      <w:szCs w:val="16"/>
    </w:rPr>
  </w:style>
  <w:style w:type="paragraph" w:styleId="CommentText">
    <w:name w:val="annotation text"/>
    <w:basedOn w:val="Normal"/>
    <w:link w:val="CommentTextChar"/>
    <w:uiPriority w:val="99"/>
    <w:semiHidden/>
    <w:unhideWhenUsed/>
    <w:rsid w:val="00206C70"/>
    <w:pPr>
      <w:spacing w:after="160"/>
    </w:pPr>
    <w:rPr>
      <w:rFonts w:eastAsiaTheme="minorEastAsia"/>
      <w:sz w:val="20"/>
      <w:szCs w:val="20"/>
      <w:lang w:eastAsia="zh-TW"/>
    </w:rPr>
  </w:style>
  <w:style w:type="character" w:customStyle="1" w:styleId="CommentTextChar">
    <w:name w:val="Comment Text Char"/>
    <w:basedOn w:val="DefaultParagraphFont"/>
    <w:link w:val="CommentText"/>
    <w:uiPriority w:val="99"/>
    <w:semiHidden/>
    <w:rsid w:val="00206C70"/>
    <w:rPr>
      <w:rFonts w:eastAsiaTheme="minorEastAsia"/>
      <w:sz w:val="20"/>
      <w:szCs w:val="20"/>
      <w:lang w:eastAsia="zh-TW"/>
    </w:rPr>
  </w:style>
  <w:style w:type="paragraph" w:styleId="BalloonText">
    <w:name w:val="Balloon Text"/>
    <w:basedOn w:val="Normal"/>
    <w:link w:val="BalloonTextChar"/>
    <w:uiPriority w:val="99"/>
    <w:semiHidden/>
    <w:unhideWhenUsed/>
    <w:rsid w:val="00206C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C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42509">
      <w:bodyDiv w:val="1"/>
      <w:marLeft w:val="0"/>
      <w:marRight w:val="0"/>
      <w:marTop w:val="0"/>
      <w:marBottom w:val="0"/>
      <w:divBdr>
        <w:top w:val="none" w:sz="0" w:space="0" w:color="auto"/>
        <w:left w:val="none" w:sz="0" w:space="0" w:color="auto"/>
        <w:bottom w:val="none" w:sz="0" w:space="0" w:color="auto"/>
        <w:right w:val="none" w:sz="0" w:space="0" w:color="auto"/>
      </w:divBdr>
      <w:divsChild>
        <w:div w:id="1706247944">
          <w:marLeft w:val="0"/>
          <w:marRight w:val="0"/>
          <w:marTop w:val="0"/>
          <w:marBottom w:val="0"/>
          <w:divBdr>
            <w:top w:val="none" w:sz="0" w:space="0" w:color="auto"/>
            <w:left w:val="none" w:sz="0" w:space="0" w:color="auto"/>
            <w:bottom w:val="none" w:sz="0" w:space="0" w:color="auto"/>
            <w:right w:val="none" w:sz="0" w:space="0" w:color="auto"/>
          </w:divBdr>
          <w:divsChild>
            <w:div w:id="1269004346">
              <w:marLeft w:val="0"/>
              <w:marRight w:val="0"/>
              <w:marTop w:val="0"/>
              <w:marBottom w:val="0"/>
              <w:divBdr>
                <w:top w:val="none" w:sz="0" w:space="0" w:color="auto"/>
                <w:left w:val="none" w:sz="0" w:space="0" w:color="auto"/>
                <w:bottom w:val="none" w:sz="0" w:space="0" w:color="auto"/>
                <w:right w:val="none" w:sz="0" w:space="0" w:color="auto"/>
              </w:divBdr>
              <w:divsChild>
                <w:div w:id="4565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9435">
      <w:bodyDiv w:val="1"/>
      <w:marLeft w:val="0"/>
      <w:marRight w:val="0"/>
      <w:marTop w:val="0"/>
      <w:marBottom w:val="0"/>
      <w:divBdr>
        <w:top w:val="none" w:sz="0" w:space="0" w:color="auto"/>
        <w:left w:val="none" w:sz="0" w:space="0" w:color="auto"/>
        <w:bottom w:val="none" w:sz="0" w:space="0" w:color="auto"/>
        <w:right w:val="none" w:sz="0" w:space="0" w:color="auto"/>
      </w:divBdr>
      <w:divsChild>
        <w:div w:id="889343175">
          <w:marLeft w:val="0"/>
          <w:marRight w:val="0"/>
          <w:marTop w:val="0"/>
          <w:marBottom w:val="0"/>
          <w:divBdr>
            <w:top w:val="none" w:sz="0" w:space="0" w:color="auto"/>
            <w:left w:val="none" w:sz="0" w:space="0" w:color="auto"/>
            <w:bottom w:val="none" w:sz="0" w:space="0" w:color="auto"/>
            <w:right w:val="none" w:sz="0" w:space="0" w:color="auto"/>
          </w:divBdr>
          <w:divsChild>
            <w:div w:id="1688096538">
              <w:marLeft w:val="0"/>
              <w:marRight w:val="0"/>
              <w:marTop w:val="0"/>
              <w:marBottom w:val="0"/>
              <w:divBdr>
                <w:top w:val="none" w:sz="0" w:space="0" w:color="auto"/>
                <w:left w:val="none" w:sz="0" w:space="0" w:color="auto"/>
                <w:bottom w:val="none" w:sz="0" w:space="0" w:color="auto"/>
                <w:right w:val="none" w:sz="0" w:space="0" w:color="auto"/>
              </w:divBdr>
              <w:divsChild>
                <w:div w:id="2092775791">
                  <w:marLeft w:val="0"/>
                  <w:marRight w:val="0"/>
                  <w:marTop w:val="0"/>
                  <w:marBottom w:val="0"/>
                  <w:divBdr>
                    <w:top w:val="none" w:sz="0" w:space="0" w:color="auto"/>
                    <w:left w:val="none" w:sz="0" w:space="0" w:color="auto"/>
                    <w:bottom w:val="none" w:sz="0" w:space="0" w:color="auto"/>
                    <w:right w:val="none" w:sz="0" w:space="0" w:color="auto"/>
                  </w:divBdr>
                  <w:divsChild>
                    <w:div w:id="4267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6346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19">
          <w:marLeft w:val="0"/>
          <w:marRight w:val="0"/>
          <w:marTop w:val="0"/>
          <w:marBottom w:val="0"/>
          <w:divBdr>
            <w:top w:val="none" w:sz="0" w:space="0" w:color="auto"/>
            <w:left w:val="none" w:sz="0" w:space="0" w:color="auto"/>
            <w:bottom w:val="none" w:sz="0" w:space="0" w:color="auto"/>
            <w:right w:val="none" w:sz="0" w:space="0" w:color="auto"/>
          </w:divBdr>
          <w:divsChild>
            <w:div w:id="1884445911">
              <w:marLeft w:val="0"/>
              <w:marRight w:val="0"/>
              <w:marTop w:val="0"/>
              <w:marBottom w:val="0"/>
              <w:divBdr>
                <w:top w:val="none" w:sz="0" w:space="0" w:color="auto"/>
                <w:left w:val="none" w:sz="0" w:space="0" w:color="auto"/>
                <w:bottom w:val="none" w:sz="0" w:space="0" w:color="auto"/>
                <w:right w:val="none" w:sz="0" w:space="0" w:color="auto"/>
              </w:divBdr>
              <w:divsChild>
                <w:div w:id="67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0850">
      <w:bodyDiv w:val="1"/>
      <w:marLeft w:val="0"/>
      <w:marRight w:val="0"/>
      <w:marTop w:val="0"/>
      <w:marBottom w:val="0"/>
      <w:divBdr>
        <w:top w:val="none" w:sz="0" w:space="0" w:color="auto"/>
        <w:left w:val="none" w:sz="0" w:space="0" w:color="auto"/>
        <w:bottom w:val="none" w:sz="0" w:space="0" w:color="auto"/>
        <w:right w:val="none" w:sz="0" w:space="0" w:color="auto"/>
      </w:divBdr>
      <w:divsChild>
        <w:div w:id="31001914">
          <w:marLeft w:val="0"/>
          <w:marRight w:val="0"/>
          <w:marTop w:val="0"/>
          <w:marBottom w:val="0"/>
          <w:divBdr>
            <w:top w:val="none" w:sz="0" w:space="0" w:color="auto"/>
            <w:left w:val="none" w:sz="0" w:space="0" w:color="auto"/>
            <w:bottom w:val="none" w:sz="0" w:space="0" w:color="auto"/>
            <w:right w:val="none" w:sz="0" w:space="0" w:color="auto"/>
          </w:divBdr>
          <w:divsChild>
            <w:div w:id="2146269212">
              <w:marLeft w:val="0"/>
              <w:marRight w:val="0"/>
              <w:marTop w:val="0"/>
              <w:marBottom w:val="0"/>
              <w:divBdr>
                <w:top w:val="none" w:sz="0" w:space="0" w:color="auto"/>
                <w:left w:val="none" w:sz="0" w:space="0" w:color="auto"/>
                <w:bottom w:val="none" w:sz="0" w:space="0" w:color="auto"/>
                <w:right w:val="none" w:sz="0" w:space="0" w:color="auto"/>
              </w:divBdr>
              <w:divsChild>
                <w:div w:id="1003434064">
                  <w:marLeft w:val="0"/>
                  <w:marRight w:val="0"/>
                  <w:marTop w:val="0"/>
                  <w:marBottom w:val="0"/>
                  <w:divBdr>
                    <w:top w:val="none" w:sz="0" w:space="0" w:color="auto"/>
                    <w:left w:val="none" w:sz="0" w:space="0" w:color="auto"/>
                    <w:bottom w:val="none" w:sz="0" w:space="0" w:color="auto"/>
                    <w:right w:val="none" w:sz="0" w:space="0" w:color="auto"/>
                  </w:divBdr>
                  <w:divsChild>
                    <w:div w:id="17395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MS_Mappings xmlns="b9306f95-88d7-4674-bd74-ced2435919e5" xsi:nil="true"/>
    <Is_Collaboration_Space_Locked xmlns="b9306f95-88d7-4674-bd74-ced2435919e5" xsi:nil="true"/>
    <Has_Teacher_Only_SectionGroup xmlns="b9306f95-88d7-4674-bd74-ced2435919e5" xsi:nil="true"/>
    <Owner xmlns="b9306f95-88d7-4674-bd74-ced2435919e5">
      <UserInfo>
        <DisplayName/>
        <AccountId xsi:nil="true"/>
        <AccountType/>
      </UserInfo>
    </Owner>
    <Students xmlns="b9306f95-88d7-4674-bd74-ced2435919e5">
      <UserInfo>
        <DisplayName/>
        <AccountId xsi:nil="true"/>
        <AccountType/>
      </UserInfo>
    </Students>
    <AppVersion xmlns="b9306f95-88d7-4674-bd74-ced2435919e5" xsi:nil="true"/>
    <Invited_Students xmlns="b9306f95-88d7-4674-bd74-ced2435919e5" xsi:nil="true"/>
    <FolderType xmlns="b9306f95-88d7-4674-bd74-ced2435919e5" xsi:nil="true"/>
    <CultureName xmlns="b9306f95-88d7-4674-bd74-ced2435919e5" xsi:nil="true"/>
    <Templates xmlns="b9306f95-88d7-4674-bd74-ced2435919e5" xsi:nil="true"/>
    <Math_Settings xmlns="b9306f95-88d7-4674-bd74-ced2435919e5" xsi:nil="true"/>
    <Self_Registration_Enabled xmlns="b9306f95-88d7-4674-bd74-ced2435919e5" xsi:nil="true"/>
    <Distribution_Groups xmlns="b9306f95-88d7-4674-bd74-ced2435919e5" xsi:nil="true"/>
    <Invited_Teachers xmlns="b9306f95-88d7-4674-bd74-ced2435919e5" xsi:nil="true"/>
    <TeamsChannelId xmlns="b9306f95-88d7-4674-bd74-ced2435919e5" xsi:nil="true"/>
    <IsNotebookLocked xmlns="b9306f95-88d7-4674-bd74-ced2435919e5" xsi:nil="true"/>
    <DefaultSectionNames xmlns="b9306f95-88d7-4674-bd74-ced2435919e5" xsi:nil="true"/>
    <NotebookType xmlns="b9306f95-88d7-4674-bd74-ced2435919e5" xsi:nil="true"/>
    <Teachers xmlns="b9306f95-88d7-4674-bd74-ced2435919e5">
      <UserInfo>
        <DisplayName/>
        <AccountId xsi:nil="true"/>
        <AccountType/>
      </UserInfo>
    </Teachers>
    <Student_Groups xmlns="b9306f95-88d7-4674-bd74-ced2435919e5">
      <UserInfo>
        <DisplayName/>
        <AccountId xsi:nil="true"/>
        <AccountType/>
      </UserInfo>
    </Student_Group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7B324562498D44B98EC2ABE5D9CD59" ma:contentTypeVersion="33" ma:contentTypeDescription="Create a new document." ma:contentTypeScope="" ma:versionID="463c2dccc99a7afa08999d09c1a6bdee">
  <xsd:schema xmlns:xsd="http://www.w3.org/2001/XMLSchema" xmlns:xs="http://www.w3.org/2001/XMLSchema" xmlns:p="http://schemas.microsoft.com/office/2006/metadata/properties" xmlns:ns3="b9306f95-88d7-4674-bd74-ced2435919e5" xmlns:ns4="2ee2073b-28d7-4525-9f60-4424def2b9b5" targetNamespace="http://schemas.microsoft.com/office/2006/metadata/properties" ma:root="true" ma:fieldsID="09303064831207c0284db4b20e9cd9ae" ns3:_="" ns4:_="">
    <xsd:import namespace="b9306f95-88d7-4674-bd74-ced2435919e5"/>
    <xsd:import namespace="2ee2073b-28d7-4525-9f60-4424def2b9b5"/>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TeamsChannelId" minOccurs="0"/>
                <xsd:element ref="ns3:IsNotebookLocked" minOccurs="0"/>
                <xsd:element ref="ns3:Math_Settings" minOccurs="0"/>
                <xsd:element ref="ns3:MediaServiceMetadata" minOccurs="0"/>
                <xsd:element ref="ns3:MediaServiceFastMetadata" minOccurs="0"/>
                <xsd:element ref="ns3:MediaServiceDateTaken" minOccurs="0"/>
                <xsd:element ref="ns3:Distribution_Groups" minOccurs="0"/>
                <xsd:element ref="ns3:LMS_Mapping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306f95-88d7-4674-bd74-ced2435919e5"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TeamsChannelId" ma:index="26" nillable="true" ma:displayName="Teams Channel Id" ma:internalName="TeamsChannelId">
      <xsd:simpleType>
        <xsd:restriction base="dms:Text"/>
      </xsd:simpleType>
    </xsd:element>
    <xsd:element name="IsNotebookLocked" ma:index="27" nillable="true" ma:displayName="Is Notebook Locked" ma:internalName="IsNotebookLocked">
      <xsd:simpleType>
        <xsd:restriction base="dms:Boolean"/>
      </xsd:simpleType>
    </xsd:element>
    <xsd:element name="Math_Settings" ma:index="28" nillable="true" ma:displayName="Math Settings" ma:internalName="Math_Settings">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DateTaken" ma:index="31" nillable="true" ma:displayName="MediaServiceDateTaken" ma:hidden="true" ma:internalName="MediaServiceDateTaken" ma:readOnly="true">
      <xsd:simpleType>
        <xsd:restriction base="dms:Text"/>
      </xsd:simple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e2073b-28d7-4525-9f60-4424def2b9b5"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SharingHintHash" ma:index="2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FAE4E9-A859-4204-B6AC-A2552B1E1809}">
  <ds:schemaRefs>
    <ds:schemaRef ds:uri="http://schemas.microsoft.com/office/2006/metadata/properties"/>
    <ds:schemaRef ds:uri="http://schemas.microsoft.com/office/infopath/2007/PartnerControls"/>
    <ds:schemaRef ds:uri="b9306f95-88d7-4674-bd74-ced2435919e5"/>
  </ds:schemaRefs>
</ds:datastoreItem>
</file>

<file path=customXml/itemProps2.xml><?xml version="1.0" encoding="utf-8"?>
<ds:datastoreItem xmlns:ds="http://schemas.openxmlformats.org/officeDocument/2006/customXml" ds:itemID="{E1F24928-B54D-47AF-94CF-7A07DB3A8A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306f95-88d7-4674-bd74-ced2435919e5"/>
    <ds:schemaRef ds:uri="2ee2073b-28d7-4525-9f60-4424def2b9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C0CEF1-334E-4A33-85DB-5476EF2CAA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CURETON, Rachel (rcure2)</dc:creator>
  <cp:keywords/>
  <dc:description/>
  <cp:lastModifiedBy>NIPPERESS, Emma (enipp2)</cp:lastModifiedBy>
  <cp:revision>2</cp:revision>
  <cp:lastPrinted>2021-05-30T22:36:00Z</cp:lastPrinted>
  <dcterms:created xsi:type="dcterms:W3CDTF">2021-06-03T02:11:00Z</dcterms:created>
  <dcterms:modified xsi:type="dcterms:W3CDTF">2021-06-03T02:11:00Z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0x010100767B324562498D44B98EC2ABE5D9CD59</vt:lpwstr>
  </property>
</Properties>
</file>