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287" w:rsidRPr="003C6A83" w:rsidRDefault="00AC6287" w:rsidP="003C6A83">
      <w:pPr>
        <w:pStyle w:val="Ttulo2"/>
        <w:numPr>
          <w:ilvl w:val="1"/>
          <w:numId w:val="2"/>
        </w:numPr>
        <w:rPr>
          <w:color w:val="44546A" w:themeColor="text2"/>
          <w:lang w:val="en-US"/>
        </w:rPr>
      </w:pPr>
      <w:r w:rsidRPr="003C6A83">
        <w:rPr>
          <w:color w:val="44546A" w:themeColor="text2"/>
          <w:lang w:val="en-US"/>
        </w:rPr>
        <w:t xml:space="preserve">Ambiente de </w:t>
      </w:r>
      <w:r w:rsidR="006012D5" w:rsidRPr="003C6A83">
        <w:rPr>
          <w:color w:val="44546A" w:themeColor="text2"/>
          <w:lang w:val="en-US"/>
        </w:rPr>
        <w:t>trabajo</w:t>
      </w:r>
    </w:p>
    <w:p w:rsidR="00F77157" w:rsidRPr="003C6A83" w:rsidRDefault="00F77157" w:rsidP="003C6A83">
      <w:pPr>
        <w:jc w:val="both"/>
        <w:rPr>
          <w:color w:val="44546A" w:themeColor="text2"/>
        </w:rPr>
      </w:pPr>
    </w:p>
    <w:p w:rsidR="00070F46" w:rsidRPr="003C6A83" w:rsidRDefault="009619AB" w:rsidP="003C6A83">
      <w:pPr>
        <w:spacing w:line="360" w:lineRule="auto"/>
        <w:jc w:val="both"/>
        <w:rPr>
          <w:color w:val="44546A" w:themeColor="text2"/>
          <w:sz w:val="24"/>
          <w:szCs w:val="24"/>
        </w:rPr>
      </w:pPr>
      <w:r w:rsidRPr="003C6A83">
        <w:rPr>
          <w:color w:val="44546A" w:themeColor="text2"/>
          <w:sz w:val="24"/>
          <w:szCs w:val="24"/>
        </w:rPr>
        <w:t xml:space="preserve">Nuestro grupo de desarrollo (Atlantis software) está y estará  </w:t>
      </w:r>
      <w:r w:rsidR="00362F50" w:rsidRPr="003C6A83">
        <w:rPr>
          <w:color w:val="44546A" w:themeColor="text2"/>
          <w:sz w:val="24"/>
          <w:szCs w:val="24"/>
        </w:rPr>
        <w:t xml:space="preserve">regido primeramente </w:t>
      </w:r>
      <w:r w:rsidR="00300F7F" w:rsidRPr="003C6A83">
        <w:rPr>
          <w:color w:val="44546A" w:themeColor="text2"/>
          <w:sz w:val="24"/>
          <w:szCs w:val="24"/>
        </w:rPr>
        <w:t>por los</w:t>
      </w:r>
      <w:r w:rsidR="001541FF" w:rsidRPr="003C6A83">
        <w:rPr>
          <w:color w:val="44546A" w:themeColor="text2"/>
          <w:sz w:val="24"/>
          <w:szCs w:val="24"/>
        </w:rPr>
        <w:t xml:space="preserve"> estándares éticos y morales</w:t>
      </w:r>
      <w:r w:rsidR="00316F8F" w:rsidRPr="003C6A83">
        <w:rPr>
          <w:color w:val="44546A" w:themeColor="text2"/>
          <w:sz w:val="24"/>
          <w:szCs w:val="24"/>
        </w:rPr>
        <w:t>;</w:t>
      </w:r>
      <w:r w:rsidR="004A59E3" w:rsidRPr="003C6A83">
        <w:rPr>
          <w:color w:val="44546A" w:themeColor="text2"/>
          <w:sz w:val="24"/>
          <w:szCs w:val="24"/>
        </w:rPr>
        <w:t xml:space="preserve"> los cuales se han declarado en reunión y en presencia de los demás miembros del grupo</w:t>
      </w:r>
      <w:r w:rsidR="00450DF7" w:rsidRPr="003C6A83">
        <w:rPr>
          <w:color w:val="44546A" w:themeColor="text2"/>
          <w:sz w:val="24"/>
          <w:szCs w:val="24"/>
        </w:rPr>
        <w:t xml:space="preserve">, </w:t>
      </w:r>
      <w:r w:rsidR="003C6A83">
        <w:rPr>
          <w:color w:val="44546A" w:themeColor="text2"/>
          <w:sz w:val="24"/>
          <w:szCs w:val="24"/>
        </w:rPr>
        <w:t xml:space="preserve">las </w:t>
      </w:r>
      <w:r w:rsidR="004A59E3" w:rsidRPr="003C6A83">
        <w:rPr>
          <w:color w:val="44546A" w:themeColor="text2"/>
          <w:sz w:val="24"/>
          <w:szCs w:val="24"/>
        </w:rPr>
        <w:t>reglas permitirán el buen ambiente</w:t>
      </w:r>
      <w:r w:rsidR="00300F7F" w:rsidRPr="003C6A83">
        <w:rPr>
          <w:color w:val="44546A" w:themeColor="text2"/>
          <w:sz w:val="24"/>
          <w:szCs w:val="24"/>
        </w:rPr>
        <w:t xml:space="preserve"> </w:t>
      </w:r>
      <w:r w:rsidR="004A59E3" w:rsidRPr="003C6A83">
        <w:rPr>
          <w:color w:val="44546A" w:themeColor="text2"/>
          <w:sz w:val="24"/>
          <w:szCs w:val="24"/>
        </w:rPr>
        <w:t xml:space="preserve"> por dentro y fuera del grupo</w:t>
      </w:r>
      <w:r w:rsidR="00316F8F" w:rsidRPr="003C6A83">
        <w:rPr>
          <w:color w:val="44546A" w:themeColor="text2"/>
          <w:sz w:val="24"/>
          <w:szCs w:val="24"/>
        </w:rPr>
        <w:t xml:space="preserve">. En </w:t>
      </w:r>
      <w:r w:rsidR="003C6A83">
        <w:rPr>
          <w:color w:val="44546A" w:themeColor="text2"/>
          <w:sz w:val="24"/>
          <w:szCs w:val="24"/>
        </w:rPr>
        <w:t xml:space="preserve">las </w:t>
      </w:r>
      <w:r w:rsidR="00316F8F" w:rsidRPr="003C6A83">
        <w:rPr>
          <w:color w:val="44546A" w:themeColor="text2"/>
          <w:sz w:val="24"/>
          <w:szCs w:val="24"/>
        </w:rPr>
        <w:t>reglas también se describen las sanciones</w:t>
      </w:r>
      <w:r w:rsidR="00A37160" w:rsidRPr="003C6A83">
        <w:rPr>
          <w:color w:val="44546A" w:themeColor="text2"/>
          <w:sz w:val="24"/>
          <w:szCs w:val="24"/>
        </w:rPr>
        <w:t xml:space="preserve"> además de los </w:t>
      </w:r>
      <w:r w:rsidR="003C6A83">
        <w:rPr>
          <w:color w:val="44546A" w:themeColor="text2"/>
          <w:sz w:val="24"/>
          <w:szCs w:val="24"/>
        </w:rPr>
        <w:t>correctivos establecido</w:t>
      </w:r>
      <w:r w:rsidR="00300F7F" w:rsidRPr="003C6A83">
        <w:rPr>
          <w:color w:val="44546A" w:themeColor="text2"/>
          <w:sz w:val="24"/>
          <w:szCs w:val="24"/>
        </w:rPr>
        <w:t>s para el miembro del grupo que no cumpla sus responsabilidades</w:t>
      </w:r>
      <w:r w:rsidR="00316F8F" w:rsidRPr="003C6A83">
        <w:rPr>
          <w:color w:val="44546A" w:themeColor="text2"/>
          <w:sz w:val="24"/>
          <w:szCs w:val="24"/>
        </w:rPr>
        <w:t>, además de ello también</w:t>
      </w:r>
      <w:r w:rsidR="00300F7F" w:rsidRPr="003C6A83">
        <w:rPr>
          <w:color w:val="44546A" w:themeColor="text2"/>
          <w:sz w:val="24"/>
          <w:szCs w:val="24"/>
        </w:rPr>
        <w:t xml:space="preserve"> se</w:t>
      </w:r>
      <w:r w:rsidR="00316F8F" w:rsidRPr="003C6A83">
        <w:rPr>
          <w:color w:val="44546A" w:themeColor="text2"/>
          <w:sz w:val="24"/>
          <w:szCs w:val="24"/>
        </w:rPr>
        <w:t xml:space="preserve"> </w:t>
      </w:r>
      <w:r w:rsidR="00EB1860" w:rsidRPr="003C6A83">
        <w:rPr>
          <w:color w:val="44546A" w:themeColor="text2"/>
          <w:sz w:val="24"/>
          <w:szCs w:val="24"/>
        </w:rPr>
        <w:t>incluyen</w:t>
      </w:r>
      <w:r w:rsidR="00316F8F" w:rsidRPr="003C6A83">
        <w:rPr>
          <w:color w:val="44546A" w:themeColor="text2"/>
          <w:sz w:val="24"/>
          <w:szCs w:val="24"/>
        </w:rPr>
        <w:t xml:space="preserve"> un galardón (premiación) por la buena conducta y el total cumplimiento</w:t>
      </w:r>
      <w:r w:rsidR="003D5C2A" w:rsidRPr="003C6A83">
        <w:rPr>
          <w:color w:val="44546A" w:themeColor="text2"/>
          <w:sz w:val="24"/>
          <w:szCs w:val="24"/>
        </w:rPr>
        <w:t xml:space="preserve"> de </w:t>
      </w:r>
      <w:r w:rsidR="00300F7F" w:rsidRPr="003C6A83">
        <w:rPr>
          <w:color w:val="44546A" w:themeColor="text2"/>
          <w:sz w:val="24"/>
          <w:szCs w:val="24"/>
        </w:rPr>
        <w:t xml:space="preserve">todas </w:t>
      </w:r>
      <w:r w:rsidR="003D5C2A" w:rsidRPr="003C6A83">
        <w:rPr>
          <w:color w:val="44546A" w:themeColor="text2"/>
          <w:sz w:val="24"/>
          <w:szCs w:val="24"/>
        </w:rPr>
        <w:t xml:space="preserve">ellas. La primera y más importante de las reglas </w:t>
      </w:r>
      <w:r w:rsidR="00300F7F" w:rsidRPr="003C6A83">
        <w:rPr>
          <w:color w:val="44546A" w:themeColor="text2"/>
          <w:sz w:val="24"/>
          <w:szCs w:val="24"/>
        </w:rPr>
        <w:t>menciona</w:t>
      </w:r>
      <w:r w:rsidR="00A37160" w:rsidRPr="003C6A83">
        <w:rPr>
          <w:color w:val="44546A" w:themeColor="text2"/>
          <w:sz w:val="24"/>
          <w:szCs w:val="24"/>
        </w:rPr>
        <w:t>da</w:t>
      </w:r>
      <w:r w:rsidR="00300F7F" w:rsidRPr="003C6A83">
        <w:rPr>
          <w:color w:val="44546A" w:themeColor="text2"/>
          <w:sz w:val="24"/>
          <w:szCs w:val="24"/>
        </w:rPr>
        <w:t xml:space="preserve"> </w:t>
      </w:r>
      <w:r w:rsidR="003D5C2A" w:rsidRPr="003C6A83">
        <w:rPr>
          <w:color w:val="44546A" w:themeColor="text2"/>
          <w:sz w:val="24"/>
          <w:szCs w:val="24"/>
        </w:rPr>
        <w:t xml:space="preserve">es que </w:t>
      </w:r>
      <w:r w:rsidR="00EC7775" w:rsidRPr="003C6A83">
        <w:rPr>
          <w:color w:val="44546A" w:themeColor="text2"/>
          <w:sz w:val="24"/>
          <w:szCs w:val="24"/>
        </w:rPr>
        <w:t xml:space="preserve">el grupo </w:t>
      </w:r>
      <w:r w:rsidR="00300F7F" w:rsidRPr="003C6A83">
        <w:rPr>
          <w:color w:val="44546A" w:themeColor="text2"/>
          <w:sz w:val="24"/>
          <w:szCs w:val="24"/>
        </w:rPr>
        <w:t xml:space="preserve">de trabajo </w:t>
      </w:r>
      <w:r w:rsidR="00EC7775" w:rsidRPr="003C6A83">
        <w:rPr>
          <w:color w:val="44546A" w:themeColor="text2"/>
          <w:sz w:val="24"/>
          <w:szCs w:val="24"/>
        </w:rPr>
        <w:t xml:space="preserve">dispone de un sistema democrático el </w:t>
      </w:r>
      <w:r w:rsidR="003C6A83" w:rsidRPr="003C6A83">
        <w:rPr>
          <w:color w:val="44546A" w:themeColor="text2"/>
          <w:sz w:val="24"/>
          <w:szCs w:val="24"/>
        </w:rPr>
        <w:t>cu</w:t>
      </w:r>
      <w:r w:rsidR="003C6A83">
        <w:rPr>
          <w:color w:val="44546A" w:themeColor="text2"/>
          <w:sz w:val="24"/>
          <w:szCs w:val="24"/>
        </w:rPr>
        <w:t>á</w:t>
      </w:r>
      <w:r w:rsidR="003C6A83" w:rsidRPr="003C6A83">
        <w:rPr>
          <w:color w:val="44546A" w:themeColor="text2"/>
          <w:sz w:val="24"/>
          <w:szCs w:val="24"/>
        </w:rPr>
        <w:t>l</w:t>
      </w:r>
      <w:r w:rsidR="00EC7775" w:rsidRPr="003C6A83">
        <w:rPr>
          <w:color w:val="44546A" w:themeColor="text2"/>
          <w:sz w:val="24"/>
          <w:szCs w:val="24"/>
        </w:rPr>
        <w:t xml:space="preserve"> da la facultad a cada uno de los miembros de votar sobre decisiones importantes dentro del proyecto o dentro del grupo (cambios de roles, cambio de plataformas de comunicación, entre otras)</w:t>
      </w:r>
      <w:r w:rsidR="006012D5" w:rsidRPr="003C6A83">
        <w:rPr>
          <w:color w:val="44546A" w:themeColor="text2"/>
          <w:sz w:val="24"/>
          <w:szCs w:val="24"/>
        </w:rPr>
        <w:t>. P</w:t>
      </w:r>
      <w:r w:rsidR="00EC7775" w:rsidRPr="003C6A83">
        <w:rPr>
          <w:color w:val="44546A" w:themeColor="text2"/>
          <w:sz w:val="24"/>
          <w:szCs w:val="24"/>
        </w:rPr>
        <w:t>ara que estas votaciones se lleven a cabo</w:t>
      </w:r>
      <w:r w:rsidR="006012D5" w:rsidRPr="003C6A83">
        <w:rPr>
          <w:color w:val="44546A" w:themeColor="text2"/>
          <w:sz w:val="24"/>
          <w:szCs w:val="24"/>
        </w:rPr>
        <w:t>, la totalidad del grupo debe estar presente</w:t>
      </w:r>
      <w:r w:rsidR="00600925" w:rsidRPr="003C6A83">
        <w:rPr>
          <w:color w:val="44546A" w:themeColor="text2"/>
          <w:sz w:val="24"/>
          <w:szCs w:val="24"/>
        </w:rPr>
        <w:t>,</w:t>
      </w:r>
      <w:r w:rsidR="006012D5" w:rsidRPr="003C6A83">
        <w:rPr>
          <w:color w:val="44546A" w:themeColor="text2"/>
          <w:sz w:val="24"/>
          <w:szCs w:val="24"/>
        </w:rPr>
        <w:t xml:space="preserve"> y para que estas votaciones se tengan en cuenta la mitad m</w:t>
      </w:r>
      <w:r w:rsidR="003C6A83">
        <w:rPr>
          <w:color w:val="44546A" w:themeColor="text2"/>
          <w:sz w:val="24"/>
          <w:szCs w:val="24"/>
        </w:rPr>
        <w:t>ás uno de los integrantes votará</w:t>
      </w:r>
      <w:r w:rsidR="006012D5" w:rsidRPr="003C6A83">
        <w:rPr>
          <w:color w:val="44546A" w:themeColor="text2"/>
          <w:sz w:val="24"/>
          <w:szCs w:val="24"/>
        </w:rPr>
        <w:t xml:space="preserve">n a favor o en contra </w:t>
      </w:r>
      <w:r w:rsidR="00600925" w:rsidRPr="003C6A83">
        <w:rPr>
          <w:color w:val="44546A" w:themeColor="text2"/>
          <w:sz w:val="24"/>
          <w:szCs w:val="24"/>
        </w:rPr>
        <w:t>de la decisión discutida en el momento, en caso de abste</w:t>
      </w:r>
      <w:r w:rsidR="003C6A83">
        <w:rPr>
          <w:color w:val="44546A" w:themeColor="text2"/>
          <w:sz w:val="24"/>
          <w:szCs w:val="24"/>
        </w:rPr>
        <w:t>nción mayoritaria se replanteará el problema y se buscará</w:t>
      </w:r>
      <w:r w:rsidR="00600925" w:rsidRPr="003C6A83">
        <w:rPr>
          <w:color w:val="44546A" w:themeColor="text2"/>
          <w:sz w:val="24"/>
          <w:szCs w:val="24"/>
        </w:rPr>
        <w:t xml:space="preserve"> diferentes soluciones.</w:t>
      </w:r>
    </w:p>
    <w:p w:rsidR="00070F46" w:rsidRPr="003C6A83" w:rsidRDefault="00070F46" w:rsidP="003C6A83">
      <w:pPr>
        <w:spacing w:line="360" w:lineRule="auto"/>
        <w:jc w:val="both"/>
        <w:rPr>
          <w:color w:val="44546A" w:themeColor="text2"/>
          <w:sz w:val="24"/>
          <w:szCs w:val="24"/>
        </w:rPr>
      </w:pPr>
      <w:r w:rsidRPr="003C6A83">
        <w:rPr>
          <w:color w:val="44546A" w:themeColor="text2"/>
          <w:sz w:val="24"/>
          <w:szCs w:val="24"/>
        </w:rPr>
        <w:t>Las reuniones se definieron los sábados a las 10</w:t>
      </w:r>
      <w:r w:rsidR="004F3976" w:rsidRPr="003C6A83">
        <w:rPr>
          <w:color w:val="44546A" w:themeColor="text2"/>
          <w:sz w:val="24"/>
          <w:szCs w:val="24"/>
        </w:rPr>
        <w:t xml:space="preserve"> </w:t>
      </w:r>
      <w:r w:rsidR="008828C2" w:rsidRPr="003C6A83">
        <w:rPr>
          <w:color w:val="44546A" w:themeColor="text2"/>
          <w:sz w:val="24"/>
          <w:szCs w:val="24"/>
        </w:rPr>
        <w:t>a.m.</w:t>
      </w:r>
      <w:r w:rsidRPr="003C6A83">
        <w:rPr>
          <w:color w:val="44546A" w:themeColor="text2"/>
          <w:sz w:val="24"/>
          <w:szCs w:val="24"/>
        </w:rPr>
        <w:t xml:space="preserve"> en la entrada de la Biblioteca (sujeto a cambios </w:t>
      </w:r>
      <w:r w:rsidR="000C02EA" w:rsidRPr="003C6A83">
        <w:rPr>
          <w:color w:val="44546A" w:themeColor="text2"/>
          <w:sz w:val="24"/>
          <w:szCs w:val="24"/>
        </w:rPr>
        <w:t xml:space="preserve">a través de </w:t>
      </w:r>
      <w:r w:rsidR="00A75E5C" w:rsidRPr="003C6A83">
        <w:rPr>
          <w:color w:val="44546A" w:themeColor="text2"/>
          <w:sz w:val="24"/>
          <w:szCs w:val="24"/>
        </w:rPr>
        <w:t>votación</w:t>
      </w:r>
      <w:r w:rsidRPr="003C6A83">
        <w:rPr>
          <w:color w:val="44546A" w:themeColor="text2"/>
          <w:sz w:val="24"/>
          <w:szCs w:val="24"/>
        </w:rPr>
        <w:t>)</w:t>
      </w:r>
    </w:p>
    <w:p w:rsidR="002F1E3F" w:rsidRPr="003C6A83" w:rsidRDefault="002F1E3F" w:rsidP="003C6A83">
      <w:pPr>
        <w:spacing w:line="360" w:lineRule="auto"/>
        <w:jc w:val="both"/>
        <w:rPr>
          <w:color w:val="44546A" w:themeColor="text2"/>
          <w:sz w:val="24"/>
          <w:szCs w:val="24"/>
        </w:rPr>
      </w:pPr>
      <w:r w:rsidRPr="003C6A83">
        <w:rPr>
          <w:color w:val="44546A" w:themeColor="text2"/>
          <w:sz w:val="24"/>
          <w:szCs w:val="24"/>
        </w:rPr>
        <w:t xml:space="preserve">Valor multa básica=  $ 2.000 </w:t>
      </w:r>
    </w:p>
    <w:p w:rsidR="00070F46" w:rsidRPr="003C6A83" w:rsidRDefault="00070F46" w:rsidP="003C6A83">
      <w:pPr>
        <w:spacing w:line="360" w:lineRule="auto"/>
        <w:jc w:val="both"/>
        <w:rPr>
          <w:color w:val="44546A" w:themeColor="text2"/>
        </w:rPr>
      </w:pPr>
    </w:p>
    <w:p w:rsidR="004E3BB3" w:rsidRPr="003C6A83" w:rsidRDefault="004E3BB3" w:rsidP="003C6A83">
      <w:pPr>
        <w:pStyle w:val="Prrafodelista"/>
        <w:numPr>
          <w:ilvl w:val="0"/>
          <w:numId w:val="3"/>
        </w:numPr>
        <w:spacing w:line="360" w:lineRule="auto"/>
        <w:jc w:val="both"/>
        <w:rPr>
          <w:b/>
          <w:color w:val="44546A" w:themeColor="text2"/>
          <w:sz w:val="24"/>
        </w:rPr>
      </w:pPr>
      <w:r w:rsidRPr="003C6A83">
        <w:rPr>
          <w:b/>
          <w:color w:val="44546A" w:themeColor="text2"/>
          <w:sz w:val="24"/>
        </w:rPr>
        <w:t>Reglas de conductas</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 se aceptan palabras soeces dentro del grupo de trabajo, en tal caso de que haya una agresión verbal se analizará en primera instancia con el grupo de trabajo  si aún persiste el mal ambiente se reportará con los ingenieros</w:t>
      </w:r>
      <w:r w:rsidR="008828C2" w:rsidRPr="003C6A83">
        <w:rPr>
          <w:color w:val="44546A" w:themeColor="text2"/>
          <w:sz w:val="24"/>
          <w:szCs w:val="24"/>
        </w:rPr>
        <w:t xml:space="preserve"> Miguel Torres y</w:t>
      </w:r>
      <w:r w:rsidRPr="003C6A83">
        <w:rPr>
          <w:color w:val="44546A" w:themeColor="text2"/>
          <w:sz w:val="24"/>
          <w:szCs w:val="24"/>
        </w:rPr>
        <w:t xml:space="preserve"> Jaime Pavlich.</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En caso de una agresión física se hará una expulsión inmediata al agresor inicial.</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 xml:space="preserve">En caso de que un integrante no pueda asistir a una reunión pactada, debe avisar con un plazo mínimo de 24 horas y con su motivo justificado al </w:t>
      </w:r>
      <w:r w:rsidR="003C6A83">
        <w:rPr>
          <w:color w:val="44546A" w:themeColor="text2"/>
          <w:sz w:val="24"/>
          <w:szCs w:val="24"/>
        </w:rPr>
        <w:t>Product owner</w:t>
      </w:r>
      <w:r w:rsidRPr="003C6A83">
        <w:rPr>
          <w:color w:val="44546A" w:themeColor="text2"/>
          <w:sz w:val="24"/>
          <w:szCs w:val="24"/>
        </w:rPr>
        <w:t xml:space="preserve"> (En caso de motivos de fuerza mayor se puede analizar la situación).</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Notificar al grupo si la información personal ha cambiado.</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El margen de llegada a una reunión es de máximo 15 minutos.</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lastRenderedPageBreak/>
        <w:t>En caso de que un integrante llegue tarde a una reunión tendrá una multa económica que deberá pagar a las personas  que lleguen puntual.</w:t>
      </w:r>
    </w:p>
    <w:p w:rsidR="002F1E3F" w:rsidRPr="003C6A83" w:rsidRDefault="002F1E3F"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Después de cada entrega, se hará un control de eficiencia y calidad de cada integrante y se evaluará su continuidad en el grupo.</w:t>
      </w:r>
    </w:p>
    <w:p w:rsidR="002F1E3F" w:rsidRPr="003C6A83" w:rsidRDefault="00DF28A3"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No se acepta que ningún miembro del grupo abandone una tarea que se le ha sido asignado sin una razón válida</w:t>
      </w:r>
      <w:r w:rsidR="00B56A28" w:rsidRPr="003C6A83">
        <w:rPr>
          <w:color w:val="44546A" w:themeColor="text2"/>
          <w:sz w:val="24"/>
          <w:szCs w:val="24"/>
        </w:rPr>
        <w:t xml:space="preserve"> (se castiga con expulsión, puede ser apelable)</w:t>
      </w:r>
      <w:r w:rsidRPr="003C6A83">
        <w:rPr>
          <w:color w:val="44546A" w:themeColor="text2"/>
          <w:sz w:val="24"/>
          <w:szCs w:val="24"/>
        </w:rPr>
        <w:t>.</w:t>
      </w:r>
    </w:p>
    <w:p w:rsidR="00E554C1" w:rsidRPr="003C6A83" w:rsidRDefault="000B72C0" w:rsidP="003C6A83">
      <w:pPr>
        <w:pStyle w:val="Prrafodelista"/>
        <w:numPr>
          <w:ilvl w:val="0"/>
          <w:numId w:val="5"/>
        </w:numPr>
        <w:spacing w:after="200" w:line="276" w:lineRule="auto"/>
        <w:jc w:val="both"/>
        <w:rPr>
          <w:color w:val="44546A" w:themeColor="text2"/>
          <w:sz w:val="24"/>
          <w:szCs w:val="24"/>
        </w:rPr>
      </w:pPr>
      <w:r w:rsidRPr="003C6A83">
        <w:rPr>
          <w:color w:val="44546A" w:themeColor="text2"/>
          <w:sz w:val="24"/>
          <w:szCs w:val="24"/>
        </w:rPr>
        <w:t xml:space="preserve">Queda prohibido consumir bebidas alcohólicas </w:t>
      </w:r>
      <w:r w:rsidR="00F45969" w:rsidRPr="003C6A83">
        <w:rPr>
          <w:color w:val="44546A" w:themeColor="text2"/>
          <w:sz w:val="24"/>
          <w:szCs w:val="24"/>
        </w:rPr>
        <w:t>(o estar bajo sus efectos</w:t>
      </w:r>
      <w:r w:rsidR="007C1C7C" w:rsidRPr="003C6A83">
        <w:rPr>
          <w:color w:val="44546A" w:themeColor="text2"/>
          <w:sz w:val="24"/>
          <w:szCs w:val="24"/>
        </w:rPr>
        <w:t>) durante</w:t>
      </w:r>
      <w:r w:rsidRPr="003C6A83">
        <w:rPr>
          <w:color w:val="44546A" w:themeColor="text2"/>
          <w:sz w:val="24"/>
          <w:szCs w:val="24"/>
        </w:rPr>
        <w:t xml:space="preserve"> el desarrollo de las tareas grupales</w:t>
      </w:r>
      <w:r w:rsidR="003F4546" w:rsidRPr="003C6A83">
        <w:rPr>
          <w:color w:val="44546A" w:themeColor="text2"/>
          <w:sz w:val="24"/>
          <w:szCs w:val="24"/>
        </w:rPr>
        <w:t xml:space="preserve"> o reuniones</w:t>
      </w:r>
      <w:r w:rsidRPr="003C6A83">
        <w:rPr>
          <w:color w:val="44546A" w:themeColor="text2"/>
          <w:sz w:val="24"/>
          <w:szCs w:val="24"/>
        </w:rPr>
        <w:t>.</w:t>
      </w:r>
    </w:p>
    <w:p w:rsidR="002F1E3F" w:rsidRPr="003C6A83" w:rsidRDefault="007C1C7C" w:rsidP="003C6A83">
      <w:pPr>
        <w:pStyle w:val="Prrafodelista"/>
        <w:numPr>
          <w:ilvl w:val="0"/>
          <w:numId w:val="5"/>
        </w:numPr>
        <w:spacing w:after="200" w:line="276" w:lineRule="auto"/>
        <w:jc w:val="both"/>
        <w:rPr>
          <w:b/>
          <w:color w:val="44546A" w:themeColor="text2"/>
          <w:sz w:val="24"/>
          <w:szCs w:val="24"/>
        </w:rPr>
      </w:pPr>
      <w:r w:rsidRPr="003C6A83">
        <w:rPr>
          <w:color w:val="44546A" w:themeColor="text2"/>
          <w:sz w:val="24"/>
          <w:szCs w:val="24"/>
        </w:rPr>
        <w:t xml:space="preserve">Totalmente prohibido realizar copia intencionales </w:t>
      </w:r>
      <w:r w:rsidR="0013748A" w:rsidRPr="003C6A83">
        <w:rPr>
          <w:color w:val="44546A" w:themeColor="text2"/>
          <w:sz w:val="24"/>
          <w:szCs w:val="24"/>
        </w:rPr>
        <w:t xml:space="preserve">de un (o varios) documentos que hagan </w:t>
      </w:r>
      <w:r w:rsidR="005709A2" w:rsidRPr="003C6A83">
        <w:rPr>
          <w:color w:val="44546A" w:themeColor="text2"/>
          <w:sz w:val="24"/>
          <w:szCs w:val="24"/>
        </w:rPr>
        <w:t>perder validez el proyecto</w:t>
      </w:r>
      <w:r w:rsidR="00EA24B3" w:rsidRPr="003C6A83">
        <w:rPr>
          <w:color w:val="44546A" w:themeColor="text2"/>
          <w:sz w:val="24"/>
          <w:szCs w:val="24"/>
        </w:rPr>
        <w:t xml:space="preserve"> </w:t>
      </w:r>
      <w:r w:rsidR="005709A2" w:rsidRPr="003C6A83">
        <w:rPr>
          <w:color w:val="44546A" w:themeColor="text2"/>
          <w:sz w:val="24"/>
          <w:szCs w:val="24"/>
        </w:rPr>
        <w:t xml:space="preserve">(en otras palabras plagio), en tal caso que alguno de los miembros sorprenda a otro miembro infringiendo esta norma debe informar inmediatamente al </w:t>
      </w:r>
      <w:r w:rsidR="003C6A83">
        <w:rPr>
          <w:color w:val="44546A" w:themeColor="text2"/>
          <w:sz w:val="24"/>
          <w:szCs w:val="24"/>
        </w:rPr>
        <w:t>Product owner</w:t>
      </w:r>
      <w:r w:rsidR="005709A2" w:rsidRPr="003C6A83">
        <w:rPr>
          <w:color w:val="44546A" w:themeColor="text2"/>
          <w:sz w:val="24"/>
          <w:szCs w:val="24"/>
        </w:rPr>
        <w:t>.</w:t>
      </w:r>
      <w:r w:rsidR="003C6A83" w:rsidRPr="003C6A83">
        <w:rPr>
          <w:b/>
          <w:color w:val="44546A" w:themeColor="text2"/>
          <w:sz w:val="24"/>
          <w:szCs w:val="24"/>
        </w:rPr>
        <w:t xml:space="preserve"> </w:t>
      </w:r>
    </w:p>
    <w:p w:rsidR="009D777C" w:rsidRPr="003C6A83" w:rsidRDefault="009D777C" w:rsidP="003C6A83">
      <w:pPr>
        <w:pStyle w:val="Prrafodelista"/>
        <w:numPr>
          <w:ilvl w:val="1"/>
          <w:numId w:val="2"/>
        </w:numPr>
        <w:spacing w:line="360" w:lineRule="auto"/>
        <w:jc w:val="both"/>
        <w:rPr>
          <w:b/>
          <w:color w:val="44546A" w:themeColor="text2"/>
          <w:sz w:val="24"/>
          <w:szCs w:val="24"/>
        </w:rPr>
      </w:pPr>
      <w:r w:rsidRPr="003C6A83">
        <w:rPr>
          <w:b/>
          <w:color w:val="44546A" w:themeColor="text2"/>
          <w:sz w:val="24"/>
          <w:szCs w:val="24"/>
        </w:rPr>
        <w:t xml:space="preserve">Análisis y Administración de Riesgos </w:t>
      </w:r>
    </w:p>
    <w:p w:rsidR="009D777C" w:rsidRPr="003C6A83" w:rsidRDefault="00446A13" w:rsidP="003C6A83">
      <w:pPr>
        <w:pStyle w:val="Prrafodelista"/>
        <w:spacing w:line="360" w:lineRule="auto"/>
        <w:jc w:val="both"/>
        <w:rPr>
          <w:color w:val="44546A" w:themeColor="text2"/>
          <w:sz w:val="24"/>
          <w:szCs w:val="24"/>
        </w:rPr>
      </w:pPr>
      <w:r w:rsidRPr="003C6A83">
        <w:rPr>
          <w:color w:val="44546A" w:themeColor="text2"/>
          <w:sz w:val="24"/>
          <w:szCs w:val="24"/>
        </w:rPr>
        <w:t>El o</w:t>
      </w:r>
      <w:r w:rsidR="003C6A83">
        <w:rPr>
          <w:color w:val="44546A" w:themeColor="text2"/>
          <w:sz w:val="24"/>
          <w:szCs w:val="24"/>
        </w:rPr>
        <w:t>bjetivo de esta sección es</w:t>
      </w:r>
      <w:r w:rsidRPr="003C6A83">
        <w:rPr>
          <w:color w:val="44546A" w:themeColor="text2"/>
          <w:sz w:val="24"/>
          <w:szCs w:val="24"/>
        </w:rPr>
        <w:t xml:space="preserve"> administrar y analizar los riesgos que se presentar</w:t>
      </w:r>
      <w:r w:rsidR="003C6A83">
        <w:rPr>
          <w:color w:val="44546A" w:themeColor="text2"/>
          <w:sz w:val="24"/>
          <w:szCs w:val="24"/>
        </w:rPr>
        <w:t>á</w:t>
      </w:r>
      <w:r w:rsidRPr="003C6A83">
        <w:rPr>
          <w:color w:val="44546A" w:themeColor="text2"/>
          <w:sz w:val="24"/>
          <w:szCs w:val="24"/>
        </w:rPr>
        <w:t>n a lo largo del proyecto. Para hacer esto se tiene</w:t>
      </w:r>
      <w:r w:rsidR="003C6A83">
        <w:rPr>
          <w:color w:val="44546A" w:themeColor="text2"/>
          <w:sz w:val="24"/>
          <w:szCs w:val="24"/>
        </w:rPr>
        <w:t>n</w:t>
      </w:r>
      <w:r w:rsidRPr="003C6A83">
        <w:rPr>
          <w:color w:val="44546A" w:themeColor="text2"/>
          <w:sz w:val="24"/>
          <w:szCs w:val="24"/>
        </w:rPr>
        <w:t xml:space="preserve"> que identificar los principales riesgos</w:t>
      </w:r>
      <w:r w:rsidR="003C6A83">
        <w:rPr>
          <w:color w:val="44546A" w:themeColor="text2"/>
          <w:sz w:val="24"/>
          <w:szCs w:val="24"/>
        </w:rPr>
        <w:t xml:space="preserve"> </w:t>
      </w:r>
      <w:r w:rsidRPr="003C6A83">
        <w:rPr>
          <w:color w:val="44546A" w:themeColor="text2"/>
          <w:sz w:val="24"/>
          <w:szCs w:val="24"/>
        </w:rPr>
        <w:t xml:space="preserve">que están asociados a nuestro proyecto, como también </w:t>
      </w:r>
      <w:r w:rsidR="005B3CED" w:rsidRPr="003C6A83">
        <w:rPr>
          <w:color w:val="44546A" w:themeColor="text2"/>
          <w:sz w:val="24"/>
          <w:szCs w:val="24"/>
        </w:rPr>
        <w:t>sus recursos y sus respectivos responsables</w:t>
      </w:r>
      <w:r w:rsidR="008D0ED1" w:rsidRPr="003C6A83">
        <w:rPr>
          <w:color w:val="44546A" w:themeColor="text2"/>
          <w:sz w:val="24"/>
          <w:szCs w:val="24"/>
        </w:rPr>
        <w:t>.</w:t>
      </w:r>
    </w:p>
    <w:p w:rsidR="008D0ED1" w:rsidRPr="003C6A83" w:rsidRDefault="008D0ED1" w:rsidP="003C6A83">
      <w:pPr>
        <w:pStyle w:val="Prrafodelista"/>
        <w:spacing w:line="360" w:lineRule="auto"/>
        <w:jc w:val="both"/>
        <w:rPr>
          <w:i/>
          <w:color w:val="44546A" w:themeColor="text2"/>
          <w:sz w:val="24"/>
          <w:szCs w:val="24"/>
        </w:rPr>
      </w:pPr>
      <w:r w:rsidRPr="003C6A83">
        <w:rPr>
          <w:i/>
          <w:color w:val="44546A" w:themeColor="text2"/>
          <w:sz w:val="24"/>
          <w:szCs w:val="24"/>
        </w:rPr>
        <w:t>Medición de</w:t>
      </w:r>
      <w:r w:rsidR="00DE2424" w:rsidRPr="003C6A83">
        <w:rPr>
          <w:i/>
          <w:color w:val="44546A" w:themeColor="text2"/>
          <w:sz w:val="24"/>
          <w:szCs w:val="24"/>
        </w:rPr>
        <w:t xml:space="preserve"> los</w:t>
      </w:r>
      <w:r w:rsidRPr="003C6A83">
        <w:rPr>
          <w:i/>
          <w:color w:val="44546A" w:themeColor="text2"/>
          <w:sz w:val="24"/>
          <w:szCs w:val="24"/>
        </w:rPr>
        <w:t xml:space="preserve"> riesgos:</w:t>
      </w:r>
    </w:p>
    <w:tbl>
      <w:tblPr>
        <w:tblStyle w:val="Tablaconcuadrcula"/>
        <w:tblW w:w="0" w:type="auto"/>
        <w:tblInd w:w="720" w:type="dxa"/>
        <w:tblLook w:val="04A0" w:firstRow="1" w:lastRow="0" w:firstColumn="1" w:lastColumn="0" w:noHBand="0" w:noVBand="1"/>
      </w:tblPr>
      <w:tblGrid>
        <w:gridCol w:w="4286"/>
        <w:gridCol w:w="4344"/>
      </w:tblGrid>
      <w:tr w:rsidR="003C6A83" w:rsidRPr="003C6A83" w:rsidTr="00DE2424">
        <w:tc>
          <w:tcPr>
            <w:tcW w:w="4675" w:type="dxa"/>
          </w:tcPr>
          <w:p w:rsidR="00DE2424" w:rsidRPr="003C6A83" w:rsidRDefault="00DE2424" w:rsidP="003C6A83">
            <w:pPr>
              <w:pStyle w:val="Prrafodelista"/>
              <w:spacing w:line="360" w:lineRule="auto"/>
              <w:ind w:left="0"/>
              <w:jc w:val="both"/>
              <w:rPr>
                <w:b/>
                <w:color w:val="44546A" w:themeColor="text2"/>
                <w:sz w:val="24"/>
                <w:szCs w:val="24"/>
              </w:rPr>
            </w:pPr>
            <w:r w:rsidRPr="003C6A83">
              <w:rPr>
                <w:b/>
                <w:color w:val="44546A" w:themeColor="text2"/>
                <w:sz w:val="24"/>
                <w:szCs w:val="24"/>
              </w:rPr>
              <w:t>Nivel de riesgo</w:t>
            </w:r>
          </w:p>
        </w:tc>
        <w:tc>
          <w:tcPr>
            <w:tcW w:w="4675" w:type="dxa"/>
          </w:tcPr>
          <w:p w:rsidR="00DE2424" w:rsidRPr="003C6A83" w:rsidRDefault="00DE2424" w:rsidP="003C6A83">
            <w:pPr>
              <w:pStyle w:val="Prrafodelista"/>
              <w:spacing w:line="360" w:lineRule="auto"/>
              <w:ind w:left="0"/>
              <w:jc w:val="both"/>
              <w:rPr>
                <w:b/>
                <w:color w:val="44546A" w:themeColor="text2"/>
                <w:sz w:val="24"/>
                <w:szCs w:val="24"/>
              </w:rPr>
            </w:pPr>
            <w:r w:rsidRPr="003C6A83">
              <w:rPr>
                <w:b/>
                <w:color w:val="44546A" w:themeColor="text2"/>
                <w:sz w:val="24"/>
                <w:szCs w:val="24"/>
              </w:rPr>
              <w:t>Descripción</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Muy Bajo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Es un riesgo el cual no es necesario tomar medidas preventivas para solucionarlo, su probabilidad es tan baja que no es visible.</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Bajo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Es un riesgo que también tiene una probabilidad baja, pero existe una posibilidad remota que suceda.</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Medio</w:t>
            </w:r>
          </w:p>
        </w:tc>
        <w:tc>
          <w:tcPr>
            <w:tcW w:w="4675" w:type="dxa"/>
          </w:tcPr>
          <w:p w:rsidR="00DE2424" w:rsidRPr="003C6A83" w:rsidRDefault="00A34CE9"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En este tipo de riesgo ya se deben tomar algunas consideraciones para salva guardar de sus efectos el proyecto (se comienza hacer planes para </w:t>
            </w:r>
            <w:r w:rsidR="005E4FB3" w:rsidRPr="003C6A83">
              <w:rPr>
                <w:color w:val="44546A" w:themeColor="text2"/>
                <w:sz w:val="24"/>
                <w:szCs w:val="24"/>
              </w:rPr>
              <w:t>mitigarlo</w:t>
            </w:r>
            <w:r w:rsidRPr="003C6A83">
              <w:rPr>
                <w:color w:val="44546A" w:themeColor="text2"/>
                <w:sz w:val="24"/>
                <w:szCs w:val="24"/>
              </w:rPr>
              <w:t>)</w:t>
            </w:r>
          </w:p>
        </w:tc>
      </w:tr>
      <w:tr w:rsidR="003C6A83"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t>Alto</w:t>
            </w:r>
          </w:p>
        </w:tc>
        <w:tc>
          <w:tcPr>
            <w:tcW w:w="4675" w:type="dxa"/>
          </w:tcPr>
          <w:p w:rsidR="00DE2424" w:rsidRPr="003C6A83" w:rsidRDefault="00766F97"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En este riesgo se toman todas las consideraciones para prevenir todo los </w:t>
            </w:r>
            <w:r w:rsidRPr="003C6A83">
              <w:rPr>
                <w:color w:val="44546A" w:themeColor="text2"/>
                <w:sz w:val="24"/>
                <w:szCs w:val="24"/>
              </w:rPr>
              <w:lastRenderedPageBreak/>
              <w:t xml:space="preserve">efectos que puedan </w:t>
            </w:r>
            <w:r w:rsidR="00B84EE8" w:rsidRPr="003C6A83">
              <w:rPr>
                <w:color w:val="44546A" w:themeColor="text2"/>
                <w:sz w:val="24"/>
                <w:szCs w:val="24"/>
              </w:rPr>
              <w:t>causar (</w:t>
            </w:r>
            <w:r w:rsidRPr="003C6A83">
              <w:rPr>
                <w:color w:val="44546A" w:themeColor="text2"/>
                <w:sz w:val="24"/>
                <w:szCs w:val="24"/>
              </w:rPr>
              <w:t>se crea un plan(es) de mitigación del mismo).</w:t>
            </w:r>
          </w:p>
        </w:tc>
      </w:tr>
      <w:tr w:rsidR="00766F97" w:rsidRPr="003C6A83" w:rsidTr="00DE2424">
        <w:tc>
          <w:tcPr>
            <w:tcW w:w="4675" w:type="dxa"/>
          </w:tcPr>
          <w:p w:rsidR="00DE2424" w:rsidRPr="003C6A83" w:rsidRDefault="00C76B20" w:rsidP="003C6A83">
            <w:pPr>
              <w:pStyle w:val="Prrafodelista"/>
              <w:spacing w:line="360" w:lineRule="auto"/>
              <w:ind w:left="0"/>
              <w:jc w:val="both"/>
              <w:rPr>
                <w:color w:val="44546A" w:themeColor="text2"/>
                <w:sz w:val="24"/>
                <w:szCs w:val="24"/>
              </w:rPr>
            </w:pPr>
            <w:r w:rsidRPr="003C6A83">
              <w:rPr>
                <w:color w:val="44546A" w:themeColor="text2"/>
                <w:sz w:val="24"/>
                <w:szCs w:val="24"/>
              </w:rPr>
              <w:lastRenderedPageBreak/>
              <w:t xml:space="preserve">Intolerable </w:t>
            </w:r>
          </w:p>
        </w:tc>
        <w:tc>
          <w:tcPr>
            <w:tcW w:w="4675" w:type="dxa"/>
          </w:tcPr>
          <w:p w:rsidR="00DE2424" w:rsidRPr="003C6A83" w:rsidRDefault="00766F97" w:rsidP="003C6A83">
            <w:pPr>
              <w:pStyle w:val="Prrafodelista"/>
              <w:spacing w:line="360" w:lineRule="auto"/>
              <w:ind w:left="0"/>
              <w:jc w:val="both"/>
              <w:rPr>
                <w:color w:val="44546A" w:themeColor="text2"/>
                <w:sz w:val="24"/>
                <w:szCs w:val="24"/>
              </w:rPr>
            </w:pPr>
            <w:r w:rsidRPr="003C6A83">
              <w:rPr>
                <w:color w:val="44546A" w:themeColor="text2"/>
                <w:sz w:val="24"/>
                <w:szCs w:val="24"/>
              </w:rPr>
              <w:t xml:space="preserve">Es el riesgo con la más alta consideración y que en la línea de prioridad es el número uno, en este riesgo también se incluye todo lo relacionado con el tratamiento del mismo y además un plan para mitigarlo en lo mayor posible. </w:t>
            </w:r>
          </w:p>
        </w:tc>
      </w:tr>
    </w:tbl>
    <w:p w:rsidR="00DE2424" w:rsidRPr="003C6A83" w:rsidRDefault="00DE2424" w:rsidP="003C6A83">
      <w:pPr>
        <w:pStyle w:val="Prrafodelista"/>
        <w:spacing w:line="360" w:lineRule="auto"/>
        <w:jc w:val="both"/>
        <w:rPr>
          <w:color w:val="44546A" w:themeColor="text2"/>
          <w:sz w:val="24"/>
          <w:szCs w:val="24"/>
        </w:rPr>
      </w:pPr>
    </w:p>
    <w:p w:rsidR="005B3CED" w:rsidRPr="003C6A83" w:rsidRDefault="004D44F2" w:rsidP="003C6A83">
      <w:pPr>
        <w:pStyle w:val="Prrafodelista"/>
        <w:spacing w:line="360" w:lineRule="auto"/>
        <w:jc w:val="both"/>
        <w:rPr>
          <w:b/>
          <w:color w:val="44546A" w:themeColor="text2"/>
          <w:sz w:val="24"/>
          <w:szCs w:val="24"/>
        </w:rPr>
      </w:pPr>
      <w:r w:rsidRPr="003C6A83">
        <w:rPr>
          <w:b/>
          <w:color w:val="44546A" w:themeColor="text2"/>
          <w:sz w:val="24"/>
          <w:szCs w:val="24"/>
        </w:rPr>
        <w:t>Responsables de las actividades de riesgos:</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El análisis de riesgos estará a cargo de:</w:t>
      </w:r>
      <w:r w:rsidR="000049EC" w:rsidRPr="003C6A83">
        <w:rPr>
          <w:color w:val="44546A" w:themeColor="text2"/>
          <w:sz w:val="24"/>
          <w:szCs w:val="24"/>
        </w:rPr>
        <w:t xml:space="preserve"> --</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La planeación riesgos estará a cargo de:</w:t>
      </w:r>
      <w:r w:rsidR="000049EC" w:rsidRPr="003C6A83">
        <w:rPr>
          <w:color w:val="44546A" w:themeColor="text2"/>
          <w:sz w:val="24"/>
          <w:szCs w:val="24"/>
        </w:rPr>
        <w:t xml:space="preserve"> --</w:t>
      </w:r>
    </w:p>
    <w:p w:rsidR="00D66478" w:rsidRPr="003C6A83" w:rsidRDefault="00D66478" w:rsidP="003C6A83">
      <w:pPr>
        <w:pStyle w:val="Prrafodelista"/>
        <w:spacing w:line="360" w:lineRule="auto"/>
        <w:ind w:firstLine="696"/>
        <w:jc w:val="both"/>
        <w:rPr>
          <w:color w:val="44546A" w:themeColor="text2"/>
          <w:sz w:val="24"/>
          <w:szCs w:val="24"/>
        </w:rPr>
      </w:pPr>
      <w:r w:rsidRPr="003C6A83">
        <w:rPr>
          <w:color w:val="44546A" w:themeColor="text2"/>
          <w:sz w:val="24"/>
          <w:szCs w:val="24"/>
        </w:rPr>
        <w:t>La supervisión de riesgos estará a cargo de:</w:t>
      </w:r>
      <w:r w:rsidR="000049EC" w:rsidRPr="003C6A83">
        <w:rPr>
          <w:color w:val="44546A" w:themeColor="text2"/>
          <w:sz w:val="24"/>
          <w:szCs w:val="24"/>
        </w:rPr>
        <w:t xml:space="preserve"> David Guzmán</w:t>
      </w:r>
    </w:p>
    <w:p w:rsidR="000049EC" w:rsidRPr="003C6A83" w:rsidRDefault="00753721" w:rsidP="003C6A83">
      <w:pPr>
        <w:spacing w:line="360" w:lineRule="auto"/>
        <w:jc w:val="both"/>
        <w:rPr>
          <w:color w:val="44546A" w:themeColor="text2"/>
          <w:sz w:val="24"/>
          <w:szCs w:val="24"/>
        </w:rPr>
      </w:pPr>
      <w:r>
        <w:rPr>
          <w:noProof/>
          <w:color w:val="44546A" w:themeColor="text2"/>
          <w:sz w:val="24"/>
          <w:szCs w:val="24"/>
          <w:lang w:eastAsia="es-CO"/>
        </w:rPr>
        <mc:AlternateContent>
          <mc:Choice Requires="wps">
            <w:drawing>
              <wp:anchor distT="0" distB="0" distL="114300" distR="114300" simplePos="0" relativeHeight="251659264" behindDoc="0" locked="0" layoutInCell="1" allowOverlap="1" wp14:anchorId="6907E38C" wp14:editId="6EB14F98">
                <wp:simplePos x="0" y="0"/>
                <wp:positionH relativeFrom="column">
                  <wp:posOffset>-381000</wp:posOffset>
                </wp:positionH>
                <wp:positionV relativeFrom="paragraph">
                  <wp:posOffset>433070</wp:posOffset>
                </wp:positionV>
                <wp:extent cx="1885950" cy="3238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8859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3721" w:rsidRDefault="00753721">
                            <w:r>
                              <w:t>Plan Tratamiento de Riesgos</w:t>
                            </w:r>
                          </w:p>
                          <w:p w:rsidR="00753721" w:rsidRDefault="00753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7E38C" id="_x0000_t202" coordsize="21600,21600" o:spt="202" path="m,l,21600r21600,l21600,xe">
                <v:stroke joinstyle="miter"/>
                <v:path gradientshapeok="t" o:connecttype="rect"/>
              </v:shapetype>
              <v:shape id="Cuadro de texto 1" o:spid="_x0000_s1026" type="#_x0000_t202" style="position:absolute;left:0;text-align:left;margin-left:-30pt;margin-top:34.1pt;width:14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" fillcolor="white [3201]" strokeweight=".5pt">
                <v:textbox>
                  <w:txbxContent>
                    <w:p w:rsidR="00753721" w:rsidRDefault="00753721">
                      <w:r>
                        <w:t>Plan Tratamiento de Riesgos</w:t>
                      </w:r>
                    </w:p>
                    <w:p w:rsidR="00753721" w:rsidRDefault="00753721"/>
                  </w:txbxContent>
                </v:textbox>
              </v:shape>
            </w:pict>
          </mc:Fallback>
        </mc:AlternateContent>
      </w:r>
      <w:r w:rsidR="000C7E7B" w:rsidRPr="003C6A83">
        <w:rPr>
          <w:b/>
          <w:color w:val="44546A" w:themeColor="text2"/>
          <w:sz w:val="24"/>
          <w:szCs w:val="24"/>
        </w:rPr>
        <w:t>Modelo</w:t>
      </w:r>
      <w:bookmarkStart w:id="0" w:name="_GoBack"/>
      <w:bookmarkEnd w:id="0"/>
      <w:r w:rsidR="000C7E7B" w:rsidRPr="003C6A83">
        <w:rPr>
          <w:b/>
          <w:color w:val="44546A" w:themeColor="text2"/>
          <w:sz w:val="24"/>
          <w:szCs w:val="24"/>
        </w:rPr>
        <w:t xml:space="preserve"> BPMN:</w:t>
      </w:r>
      <w:r>
        <w:rPr>
          <w:color w:val="44546A" w:themeColor="text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2.25pt">
            <v:imagedata r:id="rId6" o:title="Sin título"/>
          </v:shape>
        </w:pict>
      </w:r>
    </w:p>
    <w:p w:rsidR="000049EC" w:rsidRPr="003C6A83" w:rsidRDefault="000049EC" w:rsidP="003C6A83">
      <w:pPr>
        <w:spacing w:line="360" w:lineRule="auto"/>
        <w:jc w:val="both"/>
        <w:rPr>
          <w:color w:val="44546A" w:themeColor="text2"/>
          <w:sz w:val="24"/>
          <w:szCs w:val="24"/>
        </w:rPr>
      </w:pPr>
    </w:p>
    <w:p w:rsidR="00D66478" w:rsidRDefault="002E5340" w:rsidP="009A15A7">
      <w:pPr>
        <w:spacing w:line="360" w:lineRule="auto"/>
        <w:jc w:val="both"/>
        <w:rPr>
          <w:color w:val="44546A" w:themeColor="text2"/>
          <w:sz w:val="24"/>
          <w:szCs w:val="24"/>
        </w:rPr>
      </w:pPr>
      <w:r>
        <w:rPr>
          <w:color w:val="44546A" w:themeColor="text2"/>
          <w:sz w:val="24"/>
          <w:szCs w:val="24"/>
        </w:rPr>
        <w:lastRenderedPageBreak/>
        <w:t>Después</w:t>
      </w:r>
      <w:r w:rsidR="009A15A7">
        <w:rPr>
          <w:color w:val="44546A" w:themeColor="text2"/>
          <w:sz w:val="24"/>
          <w:szCs w:val="24"/>
        </w:rPr>
        <w:t xml:space="preserve"> del proceso de identificación de riesgos, el responsable procede a considerar si                 son evitables, este paso funciona también como filtro para considerar solo aquellos riesgos que pueden perjudicarnos en una mayor </w:t>
      </w:r>
      <w:r>
        <w:rPr>
          <w:color w:val="44546A" w:themeColor="text2"/>
          <w:sz w:val="24"/>
          <w:szCs w:val="24"/>
        </w:rPr>
        <w:t>cuantía</w:t>
      </w:r>
      <w:r w:rsidR="009A15A7">
        <w:rPr>
          <w:color w:val="44546A" w:themeColor="text2"/>
          <w:sz w:val="24"/>
          <w:szCs w:val="24"/>
        </w:rPr>
        <w:t>.</w:t>
      </w:r>
    </w:p>
    <w:p w:rsidR="009A15A7" w:rsidRDefault="009A15A7" w:rsidP="009A15A7">
      <w:pPr>
        <w:spacing w:line="360" w:lineRule="auto"/>
        <w:jc w:val="both"/>
        <w:rPr>
          <w:color w:val="44546A" w:themeColor="text2"/>
          <w:sz w:val="24"/>
          <w:szCs w:val="24"/>
        </w:rPr>
      </w:pPr>
      <w:r>
        <w:rPr>
          <w:color w:val="44546A" w:themeColor="text2"/>
          <w:sz w:val="24"/>
          <w:szCs w:val="24"/>
        </w:rPr>
        <w:t>Sean o no evitables, la siguiente etapa consiste en priorizar los riesgos por orden de oportunidad de suceso junto al impacto que se considera que puede afectar el normal funcionamiento del plan de desarrollo.</w:t>
      </w:r>
    </w:p>
    <w:p w:rsidR="002E5340" w:rsidRDefault="002E5340" w:rsidP="009A15A7">
      <w:pPr>
        <w:spacing w:line="360" w:lineRule="auto"/>
        <w:jc w:val="both"/>
        <w:rPr>
          <w:color w:val="44546A" w:themeColor="text2"/>
          <w:sz w:val="24"/>
          <w:szCs w:val="24"/>
        </w:rPr>
      </w:pPr>
      <w:r>
        <w:rPr>
          <w:color w:val="44546A" w:themeColor="text2"/>
          <w:sz w:val="24"/>
          <w:szCs w:val="24"/>
        </w:rPr>
        <w:t>Este proceso es iterativo, y a medida que transcurre cada reunión se revisa y evalúa                                     un top 10 de riesgos para ser controlados y de este modo evitar que la incertidumbre invada y perjudique el futuro del proyecto de 1000 millas/ruta.</w:t>
      </w:r>
    </w:p>
    <w:p w:rsidR="002E5340" w:rsidRDefault="002E5340" w:rsidP="009A15A7">
      <w:pPr>
        <w:spacing w:line="360" w:lineRule="auto"/>
        <w:jc w:val="both"/>
        <w:rPr>
          <w:color w:val="44546A" w:themeColor="text2"/>
          <w:sz w:val="24"/>
          <w:szCs w:val="24"/>
        </w:rPr>
      </w:pPr>
      <w:r>
        <w:rPr>
          <w:color w:val="44546A" w:themeColor="text2"/>
          <w:sz w:val="24"/>
          <w:szCs w:val="24"/>
        </w:rPr>
        <w:t>El éxito del análisis de riesgos depende principalmente de las retroalimentaciones de cada iteración, definida por el grupo como una reunión cada sábado en las instalaciones de la Pontificia Universidad Javeriana de Bogotá.</w:t>
      </w:r>
    </w:p>
    <w:p w:rsidR="00A86A98" w:rsidRDefault="00A86A98" w:rsidP="009A15A7">
      <w:pPr>
        <w:spacing w:line="360" w:lineRule="auto"/>
        <w:jc w:val="both"/>
        <w:rPr>
          <w:color w:val="44546A" w:themeColor="text2"/>
          <w:sz w:val="24"/>
          <w:szCs w:val="24"/>
        </w:rPr>
      </w:pPr>
      <w:r>
        <w:rPr>
          <w:color w:val="44546A" w:themeColor="text2"/>
          <w:sz w:val="24"/>
          <w:szCs w:val="24"/>
        </w:rPr>
        <w:t>El análisis de riesgo ha recopilado los siguientes términos que nos afectan en diferentes formas:</w:t>
      </w:r>
    </w:p>
    <w:p w:rsidR="00A86A98" w:rsidRDefault="00A86A98" w:rsidP="009A15A7">
      <w:pPr>
        <w:spacing w:line="360" w:lineRule="auto"/>
        <w:jc w:val="both"/>
        <w:rPr>
          <w:color w:val="44546A" w:themeColor="text2"/>
          <w:sz w:val="24"/>
          <w:szCs w:val="24"/>
        </w:rPr>
      </w:pPr>
      <w:r>
        <w:rPr>
          <w:color w:val="44546A" w:themeColor="text2"/>
          <w:sz w:val="24"/>
          <w:szCs w:val="24"/>
        </w:rPr>
        <w:t>Probabilidad de ocurrencia: 70%. Impacto Intolerable.</w:t>
      </w:r>
    </w:p>
    <w:tbl>
      <w:tblPr>
        <w:tblStyle w:val="Tablaconcuadrcula"/>
        <w:tblW w:w="0" w:type="auto"/>
        <w:jc w:val="center"/>
        <w:tblLook w:val="04A0" w:firstRow="1" w:lastRow="0" w:firstColumn="1" w:lastColumn="0" w:noHBand="0" w:noVBand="1"/>
      </w:tblPr>
      <w:tblGrid>
        <w:gridCol w:w="3116"/>
        <w:gridCol w:w="3117"/>
        <w:gridCol w:w="3117"/>
      </w:tblGrid>
      <w:tr w:rsidR="00A86A98" w:rsidTr="003D3BD3">
        <w:trPr>
          <w:jc w:val="center"/>
        </w:trPr>
        <w:tc>
          <w:tcPr>
            <w:tcW w:w="3116" w:type="dxa"/>
          </w:tcPr>
          <w:p w:rsidR="00A86A98" w:rsidRDefault="00A86A98" w:rsidP="00A86A98">
            <w:pPr>
              <w:spacing w:line="360" w:lineRule="auto"/>
              <w:jc w:val="center"/>
              <w:rPr>
                <w:color w:val="44546A" w:themeColor="text2"/>
                <w:sz w:val="24"/>
                <w:szCs w:val="24"/>
              </w:rPr>
            </w:pPr>
            <w:r>
              <w:rPr>
                <w:color w:val="44546A" w:themeColor="text2"/>
                <w:sz w:val="24"/>
                <w:szCs w:val="24"/>
              </w:rPr>
              <w:t>Riesgo Identificado</w:t>
            </w:r>
          </w:p>
        </w:tc>
        <w:tc>
          <w:tcPr>
            <w:tcW w:w="3117" w:type="dxa"/>
          </w:tcPr>
          <w:p w:rsidR="00A86A98" w:rsidRDefault="00A86A98" w:rsidP="009A15A7">
            <w:pPr>
              <w:spacing w:line="360" w:lineRule="auto"/>
              <w:jc w:val="both"/>
              <w:rPr>
                <w:color w:val="44546A" w:themeColor="text2"/>
                <w:sz w:val="24"/>
                <w:szCs w:val="24"/>
              </w:rPr>
            </w:pPr>
            <w:r>
              <w:rPr>
                <w:color w:val="44546A" w:themeColor="text2"/>
                <w:sz w:val="24"/>
                <w:szCs w:val="24"/>
              </w:rPr>
              <w:t>Probabilidad Estimada</w:t>
            </w:r>
          </w:p>
        </w:tc>
        <w:tc>
          <w:tcPr>
            <w:tcW w:w="3117" w:type="dxa"/>
          </w:tcPr>
          <w:p w:rsidR="00A86A98" w:rsidRDefault="00A86A98" w:rsidP="009A15A7">
            <w:pPr>
              <w:spacing w:line="360" w:lineRule="auto"/>
              <w:jc w:val="both"/>
              <w:rPr>
                <w:color w:val="44546A" w:themeColor="text2"/>
                <w:sz w:val="24"/>
                <w:szCs w:val="24"/>
              </w:rPr>
            </w:pPr>
            <w:r>
              <w:rPr>
                <w:color w:val="44546A" w:themeColor="text2"/>
                <w:sz w:val="24"/>
                <w:szCs w:val="24"/>
              </w:rPr>
              <w:t>Impacto</w:t>
            </w:r>
          </w:p>
        </w:tc>
      </w:tr>
      <w:tr w:rsidR="00A86A98" w:rsidTr="003D3BD3">
        <w:trPr>
          <w:jc w:val="center"/>
        </w:trPr>
        <w:tc>
          <w:tcPr>
            <w:tcW w:w="3116" w:type="dxa"/>
          </w:tcPr>
          <w:p w:rsidR="00A86A98" w:rsidRDefault="003D3BD3" w:rsidP="003D3BD3">
            <w:pPr>
              <w:spacing w:line="360" w:lineRule="auto"/>
              <w:jc w:val="both"/>
              <w:rPr>
                <w:color w:val="44546A" w:themeColor="text2"/>
                <w:sz w:val="24"/>
                <w:szCs w:val="24"/>
              </w:rPr>
            </w:pPr>
            <w:r>
              <w:rPr>
                <w:color w:val="44546A" w:themeColor="text2"/>
                <w:sz w:val="24"/>
                <w:szCs w:val="24"/>
              </w:rPr>
              <w:t>Recorte de inversión de tiempo para el proyecto por parte de los integrantes del grupo.</w:t>
            </w:r>
          </w:p>
        </w:tc>
        <w:tc>
          <w:tcPr>
            <w:tcW w:w="3117" w:type="dxa"/>
          </w:tcPr>
          <w:p w:rsidR="00A86A98" w:rsidRDefault="003D3BD3" w:rsidP="003D3BD3">
            <w:pPr>
              <w:spacing w:line="360" w:lineRule="auto"/>
              <w:jc w:val="center"/>
              <w:rPr>
                <w:color w:val="44546A" w:themeColor="text2"/>
                <w:sz w:val="24"/>
                <w:szCs w:val="24"/>
              </w:rPr>
            </w:pPr>
            <w:r>
              <w:rPr>
                <w:color w:val="44546A" w:themeColor="text2"/>
                <w:sz w:val="24"/>
                <w:szCs w:val="24"/>
              </w:rPr>
              <w:t>70%</w:t>
            </w:r>
          </w:p>
        </w:tc>
        <w:tc>
          <w:tcPr>
            <w:tcW w:w="3117" w:type="dxa"/>
          </w:tcPr>
          <w:p w:rsidR="00A86A98" w:rsidRDefault="003D3BD3" w:rsidP="00FF53E8">
            <w:pPr>
              <w:spacing w:line="360" w:lineRule="auto"/>
              <w:jc w:val="center"/>
              <w:rPr>
                <w:color w:val="44546A" w:themeColor="text2"/>
                <w:sz w:val="24"/>
                <w:szCs w:val="24"/>
              </w:rPr>
            </w:pPr>
            <w:r>
              <w:rPr>
                <w:color w:val="44546A" w:themeColor="text2"/>
                <w:sz w:val="24"/>
                <w:szCs w:val="24"/>
              </w:rPr>
              <w:t>Intolerable</w:t>
            </w:r>
          </w:p>
        </w:tc>
      </w:tr>
      <w:tr w:rsidR="00A86A98" w:rsidTr="003D3BD3">
        <w:trPr>
          <w:jc w:val="center"/>
        </w:trPr>
        <w:tc>
          <w:tcPr>
            <w:tcW w:w="3116" w:type="dxa"/>
          </w:tcPr>
          <w:p w:rsidR="00A86A98" w:rsidRDefault="00FF53E8" w:rsidP="009A15A7">
            <w:pPr>
              <w:spacing w:line="360" w:lineRule="auto"/>
              <w:jc w:val="both"/>
              <w:rPr>
                <w:color w:val="44546A" w:themeColor="text2"/>
                <w:sz w:val="24"/>
                <w:szCs w:val="24"/>
              </w:rPr>
            </w:pPr>
            <w:r>
              <w:rPr>
                <w:color w:val="44546A" w:themeColor="text2"/>
                <w:sz w:val="24"/>
                <w:szCs w:val="24"/>
              </w:rPr>
              <w:t>Desconocimiento de uso de herramientas especializadas.</w:t>
            </w:r>
          </w:p>
        </w:tc>
        <w:tc>
          <w:tcPr>
            <w:tcW w:w="3117" w:type="dxa"/>
          </w:tcPr>
          <w:p w:rsidR="00A86A98" w:rsidRDefault="00FF53E8" w:rsidP="0056164B">
            <w:pPr>
              <w:spacing w:line="360" w:lineRule="auto"/>
              <w:jc w:val="center"/>
              <w:rPr>
                <w:color w:val="44546A" w:themeColor="text2"/>
                <w:sz w:val="24"/>
                <w:szCs w:val="24"/>
              </w:rPr>
            </w:pPr>
            <w:r>
              <w:rPr>
                <w:color w:val="44546A" w:themeColor="text2"/>
                <w:sz w:val="24"/>
                <w:szCs w:val="24"/>
              </w:rPr>
              <w:t>62%</w:t>
            </w:r>
          </w:p>
        </w:tc>
        <w:tc>
          <w:tcPr>
            <w:tcW w:w="3117" w:type="dxa"/>
          </w:tcPr>
          <w:p w:rsidR="00A86A98" w:rsidRDefault="00FF53E8" w:rsidP="0056164B">
            <w:pPr>
              <w:spacing w:line="360" w:lineRule="auto"/>
              <w:jc w:val="center"/>
              <w:rPr>
                <w:color w:val="44546A" w:themeColor="text2"/>
                <w:sz w:val="24"/>
                <w:szCs w:val="24"/>
              </w:rPr>
            </w:pPr>
            <w:r>
              <w:rPr>
                <w:color w:val="44546A" w:themeColor="text2"/>
                <w:sz w:val="24"/>
                <w:szCs w:val="24"/>
              </w:rPr>
              <w:t>Bajo</w:t>
            </w:r>
          </w:p>
        </w:tc>
      </w:tr>
      <w:tr w:rsidR="00A86A98" w:rsidTr="003D3BD3">
        <w:trPr>
          <w:jc w:val="center"/>
        </w:trPr>
        <w:tc>
          <w:tcPr>
            <w:tcW w:w="3116" w:type="dxa"/>
          </w:tcPr>
          <w:p w:rsidR="00A86A98" w:rsidRDefault="009D7520" w:rsidP="009A15A7">
            <w:pPr>
              <w:spacing w:line="360" w:lineRule="auto"/>
              <w:jc w:val="both"/>
              <w:rPr>
                <w:color w:val="44546A" w:themeColor="text2"/>
                <w:sz w:val="24"/>
                <w:szCs w:val="24"/>
              </w:rPr>
            </w:pPr>
            <w:r>
              <w:rPr>
                <w:color w:val="44546A" w:themeColor="text2"/>
                <w:sz w:val="24"/>
                <w:szCs w:val="24"/>
              </w:rPr>
              <w:t>Integrantes del grupo enfermos en puntos críticos del plan de desarrollo.</w:t>
            </w:r>
          </w:p>
        </w:tc>
        <w:tc>
          <w:tcPr>
            <w:tcW w:w="3117" w:type="dxa"/>
          </w:tcPr>
          <w:p w:rsidR="00A86A98" w:rsidRDefault="009D7520" w:rsidP="0056164B">
            <w:pPr>
              <w:spacing w:line="360" w:lineRule="auto"/>
              <w:jc w:val="center"/>
              <w:rPr>
                <w:color w:val="44546A" w:themeColor="text2"/>
                <w:sz w:val="24"/>
                <w:szCs w:val="24"/>
              </w:rPr>
            </w:pPr>
            <w:r>
              <w:rPr>
                <w:color w:val="44546A" w:themeColor="text2"/>
                <w:sz w:val="24"/>
                <w:szCs w:val="24"/>
              </w:rPr>
              <w:t>20%</w:t>
            </w:r>
          </w:p>
        </w:tc>
        <w:tc>
          <w:tcPr>
            <w:tcW w:w="3117" w:type="dxa"/>
          </w:tcPr>
          <w:p w:rsidR="00A86A98" w:rsidRDefault="009D7520" w:rsidP="0056164B">
            <w:pPr>
              <w:spacing w:line="360" w:lineRule="auto"/>
              <w:jc w:val="center"/>
              <w:rPr>
                <w:color w:val="44546A" w:themeColor="text2"/>
                <w:sz w:val="24"/>
                <w:szCs w:val="24"/>
              </w:rPr>
            </w:pPr>
            <w:r>
              <w:rPr>
                <w:color w:val="44546A" w:themeColor="text2"/>
                <w:sz w:val="24"/>
                <w:szCs w:val="24"/>
              </w:rPr>
              <w:t>Alto</w:t>
            </w:r>
          </w:p>
        </w:tc>
      </w:tr>
      <w:tr w:rsidR="00A86A98" w:rsidTr="003D3BD3">
        <w:trPr>
          <w:jc w:val="center"/>
        </w:trPr>
        <w:tc>
          <w:tcPr>
            <w:tcW w:w="3116" w:type="dxa"/>
          </w:tcPr>
          <w:p w:rsidR="00A86A98" w:rsidRDefault="0056164B" w:rsidP="009A15A7">
            <w:pPr>
              <w:spacing w:line="360" w:lineRule="auto"/>
              <w:jc w:val="both"/>
              <w:rPr>
                <w:color w:val="44546A" w:themeColor="text2"/>
                <w:sz w:val="24"/>
                <w:szCs w:val="24"/>
              </w:rPr>
            </w:pPr>
            <w:r>
              <w:rPr>
                <w:color w:val="44546A" w:themeColor="text2"/>
                <w:sz w:val="24"/>
                <w:szCs w:val="24"/>
              </w:rPr>
              <w:t>Cronograma de Actividades irrealista.</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90%</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Alto</w:t>
            </w:r>
          </w:p>
        </w:tc>
      </w:tr>
      <w:tr w:rsidR="00A86A98" w:rsidTr="003D3BD3">
        <w:trPr>
          <w:jc w:val="center"/>
        </w:trPr>
        <w:tc>
          <w:tcPr>
            <w:tcW w:w="3116" w:type="dxa"/>
          </w:tcPr>
          <w:p w:rsidR="00A86A98" w:rsidRDefault="0056164B" w:rsidP="009A15A7">
            <w:pPr>
              <w:spacing w:line="360" w:lineRule="auto"/>
              <w:jc w:val="both"/>
              <w:rPr>
                <w:color w:val="44546A" w:themeColor="text2"/>
                <w:sz w:val="24"/>
                <w:szCs w:val="24"/>
              </w:rPr>
            </w:pPr>
            <w:r>
              <w:rPr>
                <w:color w:val="44546A" w:themeColor="text2"/>
                <w:sz w:val="24"/>
                <w:szCs w:val="24"/>
              </w:rPr>
              <w:lastRenderedPageBreak/>
              <w:t>Desarrollo equivocado de documentación.</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45%</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Intolerable</w:t>
            </w:r>
          </w:p>
        </w:tc>
      </w:tr>
      <w:tr w:rsidR="00A86A98" w:rsidTr="003D3BD3">
        <w:trPr>
          <w:jc w:val="center"/>
        </w:trPr>
        <w:tc>
          <w:tcPr>
            <w:tcW w:w="3116" w:type="dxa"/>
          </w:tcPr>
          <w:p w:rsidR="00A86A98" w:rsidRDefault="0056164B" w:rsidP="009A15A7">
            <w:pPr>
              <w:spacing w:line="360" w:lineRule="auto"/>
              <w:jc w:val="both"/>
              <w:rPr>
                <w:color w:val="44546A" w:themeColor="text2"/>
                <w:sz w:val="24"/>
                <w:szCs w:val="24"/>
              </w:rPr>
            </w:pPr>
            <w:r>
              <w:rPr>
                <w:color w:val="44546A" w:themeColor="text2"/>
                <w:sz w:val="24"/>
                <w:szCs w:val="24"/>
              </w:rPr>
              <w:t>Desarrollo equivocado en las funciones del software.</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10%</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Bajo</w:t>
            </w:r>
          </w:p>
        </w:tc>
      </w:tr>
      <w:tr w:rsidR="00A86A98" w:rsidTr="003D3BD3">
        <w:trPr>
          <w:jc w:val="center"/>
        </w:trPr>
        <w:tc>
          <w:tcPr>
            <w:tcW w:w="3116" w:type="dxa"/>
          </w:tcPr>
          <w:p w:rsidR="00A86A98" w:rsidRDefault="0056164B" w:rsidP="009A15A7">
            <w:pPr>
              <w:spacing w:line="360" w:lineRule="auto"/>
              <w:jc w:val="both"/>
              <w:rPr>
                <w:color w:val="44546A" w:themeColor="text2"/>
                <w:sz w:val="24"/>
                <w:szCs w:val="24"/>
              </w:rPr>
            </w:pPr>
            <w:r>
              <w:rPr>
                <w:color w:val="44546A" w:themeColor="text2"/>
                <w:sz w:val="24"/>
                <w:szCs w:val="24"/>
              </w:rPr>
              <w:t xml:space="preserve">Desarrollo </w:t>
            </w:r>
            <w:r w:rsidR="0004502D">
              <w:rPr>
                <w:color w:val="44546A" w:themeColor="text2"/>
                <w:sz w:val="24"/>
                <w:szCs w:val="24"/>
              </w:rPr>
              <w:t>equivocado de la interfaz de usuario.</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5%</w:t>
            </w:r>
          </w:p>
        </w:tc>
        <w:tc>
          <w:tcPr>
            <w:tcW w:w="3117" w:type="dxa"/>
          </w:tcPr>
          <w:p w:rsidR="00A86A98" w:rsidRDefault="003D6C45" w:rsidP="009A15A7">
            <w:pPr>
              <w:spacing w:line="360" w:lineRule="auto"/>
              <w:jc w:val="both"/>
              <w:rPr>
                <w:color w:val="44546A" w:themeColor="text2"/>
                <w:sz w:val="24"/>
                <w:szCs w:val="24"/>
              </w:rPr>
            </w:pPr>
            <w:r>
              <w:rPr>
                <w:color w:val="44546A" w:themeColor="text2"/>
                <w:sz w:val="24"/>
                <w:szCs w:val="24"/>
              </w:rPr>
              <w:t>Muy Bajo</w:t>
            </w:r>
          </w:p>
        </w:tc>
      </w:tr>
      <w:tr w:rsidR="0056164B" w:rsidTr="003D3BD3">
        <w:trPr>
          <w:jc w:val="center"/>
        </w:trPr>
        <w:tc>
          <w:tcPr>
            <w:tcW w:w="3116" w:type="dxa"/>
          </w:tcPr>
          <w:p w:rsidR="0056164B" w:rsidRDefault="0004502D" w:rsidP="009A15A7">
            <w:pPr>
              <w:spacing w:line="360" w:lineRule="auto"/>
              <w:jc w:val="both"/>
              <w:rPr>
                <w:color w:val="44546A" w:themeColor="text2"/>
                <w:sz w:val="24"/>
                <w:szCs w:val="24"/>
              </w:rPr>
            </w:pPr>
            <w:r>
              <w:rPr>
                <w:color w:val="44546A" w:themeColor="text2"/>
                <w:sz w:val="24"/>
                <w:szCs w:val="24"/>
              </w:rPr>
              <w:t>Falta de espacios de trabajo en las reuniones pactadas.</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60%</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Bajo</w:t>
            </w:r>
          </w:p>
        </w:tc>
      </w:tr>
      <w:tr w:rsidR="0056164B" w:rsidTr="003D3BD3">
        <w:trPr>
          <w:jc w:val="center"/>
        </w:trPr>
        <w:tc>
          <w:tcPr>
            <w:tcW w:w="3116" w:type="dxa"/>
          </w:tcPr>
          <w:p w:rsidR="0056164B" w:rsidRDefault="0004502D" w:rsidP="009A15A7">
            <w:pPr>
              <w:spacing w:line="360" w:lineRule="auto"/>
              <w:jc w:val="both"/>
              <w:rPr>
                <w:color w:val="44546A" w:themeColor="text2"/>
                <w:sz w:val="24"/>
                <w:szCs w:val="24"/>
              </w:rPr>
            </w:pPr>
            <w:r>
              <w:rPr>
                <w:color w:val="44546A" w:themeColor="text2"/>
                <w:sz w:val="24"/>
                <w:szCs w:val="24"/>
              </w:rPr>
              <w:t>Definición</w:t>
            </w:r>
            <w:r w:rsidR="003D6C45">
              <w:rPr>
                <w:color w:val="44546A" w:themeColor="text2"/>
                <w:sz w:val="24"/>
                <w:szCs w:val="24"/>
              </w:rPr>
              <w:t xml:space="preserve"> equívoca</w:t>
            </w:r>
            <w:r>
              <w:rPr>
                <w:color w:val="44546A" w:themeColor="text2"/>
                <w:sz w:val="24"/>
                <w:szCs w:val="24"/>
              </w:rPr>
              <w:t xml:space="preserve"> de casos de uso.</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15%</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Alto</w:t>
            </w:r>
          </w:p>
        </w:tc>
      </w:tr>
      <w:tr w:rsidR="0056164B" w:rsidTr="003D3BD3">
        <w:trPr>
          <w:jc w:val="center"/>
        </w:trPr>
        <w:tc>
          <w:tcPr>
            <w:tcW w:w="3116" w:type="dxa"/>
          </w:tcPr>
          <w:p w:rsidR="0056164B" w:rsidRDefault="0004502D" w:rsidP="009A15A7">
            <w:pPr>
              <w:spacing w:line="360" w:lineRule="auto"/>
              <w:jc w:val="both"/>
              <w:rPr>
                <w:color w:val="44546A" w:themeColor="text2"/>
                <w:sz w:val="24"/>
                <w:szCs w:val="24"/>
              </w:rPr>
            </w:pPr>
            <w:r>
              <w:rPr>
                <w:color w:val="44546A" w:themeColor="text2"/>
                <w:sz w:val="24"/>
                <w:szCs w:val="24"/>
              </w:rPr>
              <w:t>Entrega tarde del primer entregable hacia los clientes.</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10%</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Intolerable</w:t>
            </w:r>
          </w:p>
        </w:tc>
      </w:tr>
      <w:tr w:rsidR="0056164B" w:rsidTr="003D3BD3">
        <w:trPr>
          <w:jc w:val="center"/>
        </w:trPr>
        <w:tc>
          <w:tcPr>
            <w:tcW w:w="3116" w:type="dxa"/>
          </w:tcPr>
          <w:p w:rsidR="0056164B" w:rsidRDefault="0004502D" w:rsidP="0004502D">
            <w:pPr>
              <w:spacing w:line="360" w:lineRule="auto"/>
              <w:jc w:val="both"/>
              <w:rPr>
                <w:color w:val="44546A" w:themeColor="text2"/>
                <w:sz w:val="24"/>
                <w:szCs w:val="24"/>
              </w:rPr>
            </w:pPr>
            <w:r>
              <w:rPr>
                <w:color w:val="44546A" w:themeColor="text2"/>
                <w:sz w:val="24"/>
                <w:szCs w:val="24"/>
              </w:rPr>
              <w:t>Actualización</w:t>
            </w:r>
            <w:r w:rsidR="003D6C45">
              <w:rPr>
                <w:color w:val="44546A" w:themeColor="text2"/>
                <w:sz w:val="24"/>
                <w:szCs w:val="24"/>
              </w:rPr>
              <w:t xml:space="preserve"> </w:t>
            </w:r>
            <w:r>
              <w:rPr>
                <w:color w:val="44546A" w:themeColor="text2"/>
                <w:sz w:val="24"/>
                <w:szCs w:val="24"/>
              </w:rPr>
              <w:t>de requerimientos que pueden cambiar a través del tiempo.</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25%</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Medio</w:t>
            </w:r>
          </w:p>
        </w:tc>
      </w:tr>
      <w:tr w:rsidR="0056164B" w:rsidTr="003D3BD3">
        <w:trPr>
          <w:jc w:val="center"/>
        </w:trPr>
        <w:tc>
          <w:tcPr>
            <w:tcW w:w="3116" w:type="dxa"/>
          </w:tcPr>
          <w:p w:rsidR="0056164B" w:rsidRDefault="0004502D" w:rsidP="009A15A7">
            <w:pPr>
              <w:spacing w:line="360" w:lineRule="auto"/>
              <w:jc w:val="both"/>
              <w:rPr>
                <w:color w:val="44546A" w:themeColor="text2"/>
                <w:sz w:val="24"/>
                <w:szCs w:val="24"/>
              </w:rPr>
            </w:pPr>
            <w:r>
              <w:rPr>
                <w:color w:val="44546A" w:themeColor="text2"/>
                <w:sz w:val="24"/>
                <w:szCs w:val="24"/>
              </w:rPr>
              <w:t>Errores de herramientas utilizadas durante el desarrollo del proyecto.</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5%</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Medio</w:t>
            </w:r>
          </w:p>
        </w:tc>
      </w:tr>
      <w:tr w:rsidR="0056164B" w:rsidTr="003D3BD3">
        <w:trPr>
          <w:jc w:val="center"/>
        </w:trPr>
        <w:tc>
          <w:tcPr>
            <w:tcW w:w="3116" w:type="dxa"/>
          </w:tcPr>
          <w:p w:rsidR="0056164B" w:rsidRDefault="0004502D" w:rsidP="009A15A7">
            <w:pPr>
              <w:spacing w:line="360" w:lineRule="auto"/>
              <w:jc w:val="both"/>
              <w:rPr>
                <w:color w:val="44546A" w:themeColor="text2"/>
                <w:sz w:val="24"/>
                <w:szCs w:val="24"/>
              </w:rPr>
            </w:pPr>
            <w:r>
              <w:rPr>
                <w:color w:val="44546A" w:themeColor="text2"/>
                <w:sz w:val="24"/>
                <w:szCs w:val="24"/>
              </w:rPr>
              <w:t>Errores de rendimiento en tiempo real del producto desarrollado.</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7%</w:t>
            </w:r>
          </w:p>
        </w:tc>
        <w:tc>
          <w:tcPr>
            <w:tcW w:w="3117" w:type="dxa"/>
          </w:tcPr>
          <w:p w:rsidR="0056164B" w:rsidRDefault="003D6C45" w:rsidP="009A15A7">
            <w:pPr>
              <w:spacing w:line="360" w:lineRule="auto"/>
              <w:jc w:val="both"/>
              <w:rPr>
                <w:color w:val="44546A" w:themeColor="text2"/>
                <w:sz w:val="24"/>
                <w:szCs w:val="24"/>
              </w:rPr>
            </w:pPr>
            <w:r>
              <w:rPr>
                <w:color w:val="44546A" w:themeColor="text2"/>
                <w:sz w:val="24"/>
                <w:szCs w:val="24"/>
              </w:rPr>
              <w:t>Medio</w:t>
            </w:r>
          </w:p>
        </w:tc>
      </w:tr>
      <w:tr w:rsidR="0004502D" w:rsidTr="003D3BD3">
        <w:trPr>
          <w:jc w:val="center"/>
        </w:trPr>
        <w:tc>
          <w:tcPr>
            <w:tcW w:w="3116" w:type="dxa"/>
          </w:tcPr>
          <w:p w:rsidR="0004502D" w:rsidRDefault="0004502D" w:rsidP="009A15A7">
            <w:pPr>
              <w:spacing w:line="360" w:lineRule="auto"/>
              <w:jc w:val="both"/>
              <w:rPr>
                <w:color w:val="44546A" w:themeColor="text2"/>
                <w:sz w:val="24"/>
                <w:szCs w:val="24"/>
              </w:rPr>
            </w:pPr>
            <w:r>
              <w:rPr>
                <w:color w:val="44546A" w:themeColor="text2"/>
                <w:sz w:val="24"/>
                <w:szCs w:val="24"/>
              </w:rPr>
              <w:t>Mala asignación de tareas y/o responsabilidades.</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40%</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Alto</w:t>
            </w:r>
          </w:p>
        </w:tc>
      </w:tr>
      <w:tr w:rsidR="0004502D" w:rsidTr="003D3BD3">
        <w:trPr>
          <w:jc w:val="center"/>
        </w:trPr>
        <w:tc>
          <w:tcPr>
            <w:tcW w:w="3116" w:type="dxa"/>
          </w:tcPr>
          <w:p w:rsidR="0004502D" w:rsidRDefault="0004502D" w:rsidP="009A15A7">
            <w:pPr>
              <w:spacing w:line="360" w:lineRule="auto"/>
              <w:jc w:val="both"/>
              <w:rPr>
                <w:color w:val="44546A" w:themeColor="text2"/>
                <w:sz w:val="24"/>
                <w:szCs w:val="24"/>
              </w:rPr>
            </w:pPr>
            <w:r>
              <w:rPr>
                <w:color w:val="44546A" w:themeColor="text2"/>
                <w:sz w:val="24"/>
                <w:szCs w:val="24"/>
              </w:rPr>
              <w:t>Falta de actualización de datos de contacto por parte de cada integrante.</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20%</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Muy Bajo</w:t>
            </w:r>
          </w:p>
        </w:tc>
      </w:tr>
      <w:tr w:rsidR="0004502D" w:rsidTr="003D3BD3">
        <w:trPr>
          <w:jc w:val="center"/>
        </w:trPr>
        <w:tc>
          <w:tcPr>
            <w:tcW w:w="3116" w:type="dxa"/>
          </w:tcPr>
          <w:p w:rsidR="0004502D" w:rsidRDefault="003D6C45" w:rsidP="009A15A7">
            <w:pPr>
              <w:spacing w:line="360" w:lineRule="auto"/>
              <w:jc w:val="both"/>
              <w:rPr>
                <w:color w:val="44546A" w:themeColor="text2"/>
                <w:sz w:val="24"/>
                <w:szCs w:val="24"/>
              </w:rPr>
            </w:pPr>
            <w:r>
              <w:rPr>
                <w:color w:val="44546A" w:themeColor="text2"/>
                <w:sz w:val="24"/>
                <w:szCs w:val="24"/>
              </w:rPr>
              <w:t>No aceptación del producto por parte de los clientes.</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70%</w:t>
            </w:r>
          </w:p>
        </w:tc>
        <w:tc>
          <w:tcPr>
            <w:tcW w:w="3117" w:type="dxa"/>
          </w:tcPr>
          <w:p w:rsidR="0004502D" w:rsidRDefault="003D6C45" w:rsidP="009A15A7">
            <w:pPr>
              <w:spacing w:line="360" w:lineRule="auto"/>
              <w:jc w:val="both"/>
              <w:rPr>
                <w:color w:val="44546A" w:themeColor="text2"/>
                <w:sz w:val="24"/>
                <w:szCs w:val="24"/>
              </w:rPr>
            </w:pPr>
            <w:r>
              <w:rPr>
                <w:color w:val="44546A" w:themeColor="text2"/>
                <w:sz w:val="24"/>
                <w:szCs w:val="24"/>
              </w:rPr>
              <w:t>Intolerable</w:t>
            </w:r>
          </w:p>
        </w:tc>
      </w:tr>
    </w:tbl>
    <w:p w:rsidR="00A86A98" w:rsidRPr="009A15A7" w:rsidRDefault="00A86A98" w:rsidP="009A15A7">
      <w:pPr>
        <w:spacing w:line="360" w:lineRule="auto"/>
        <w:jc w:val="both"/>
        <w:rPr>
          <w:color w:val="44546A" w:themeColor="text2"/>
          <w:sz w:val="24"/>
          <w:szCs w:val="24"/>
        </w:rPr>
      </w:pPr>
    </w:p>
    <w:sectPr w:rsidR="00A86A98" w:rsidRPr="009A1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0EFF" w:usb1="5200FDFF" w:usb2="0A242021" w:usb3="00000000" w:csb0="000001B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150"/>
    <w:multiLevelType w:val="hybridMultilevel"/>
    <w:tmpl w:val="E898A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E830A3"/>
    <w:multiLevelType w:val="multilevel"/>
    <w:tmpl w:val="439294DC"/>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D1C6533"/>
    <w:multiLevelType w:val="hybridMultilevel"/>
    <w:tmpl w:val="1F5092A8"/>
    <w:lvl w:ilvl="0" w:tplc="A11E7DD4">
      <w:start w:val="1"/>
      <w:numFmt w:val="decimal"/>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7576EF5"/>
    <w:multiLevelType w:val="multilevel"/>
    <w:tmpl w:val="05C8272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3DE05B2"/>
    <w:multiLevelType w:val="hybridMultilevel"/>
    <w:tmpl w:val="369C68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87"/>
    <w:rsid w:val="000049EC"/>
    <w:rsid w:val="0004502D"/>
    <w:rsid w:val="00070F46"/>
    <w:rsid w:val="000B72C0"/>
    <w:rsid w:val="000C02EA"/>
    <w:rsid w:val="000C7E7B"/>
    <w:rsid w:val="0013748A"/>
    <w:rsid w:val="001541FF"/>
    <w:rsid w:val="001C1240"/>
    <w:rsid w:val="00226E09"/>
    <w:rsid w:val="002E5340"/>
    <w:rsid w:val="002F1E3F"/>
    <w:rsid w:val="00300F7F"/>
    <w:rsid w:val="00316F8F"/>
    <w:rsid w:val="00322E9A"/>
    <w:rsid w:val="00362F50"/>
    <w:rsid w:val="003C6A83"/>
    <w:rsid w:val="003D3BD3"/>
    <w:rsid w:val="003D5C2A"/>
    <w:rsid w:val="003D6C45"/>
    <w:rsid w:val="003F4546"/>
    <w:rsid w:val="003F74A0"/>
    <w:rsid w:val="00436234"/>
    <w:rsid w:val="00446A13"/>
    <w:rsid w:val="00450DF7"/>
    <w:rsid w:val="004A59E3"/>
    <w:rsid w:val="004D44F2"/>
    <w:rsid w:val="004E3BB3"/>
    <w:rsid w:val="004F3976"/>
    <w:rsid w:val="0056164B"/>
    <w:rsid w:val="005709A2"/>
    <w:rsid w:val="005B3CED"/>
    <w:rsid w:val="005E4FB3"/>
    <w:rsid w:val="00600925"/>
    <w:rsid w:val="006012D5"/>
    <w:rsid w:val="00690A64"/>
    <w:rsid w:val="006E0437"/>
    <w:rsid w:val="00730356"/>
    <w:rsid w:val="00753721"/>
    <w:rsid w:val="00766F97"/>
    <w:rsid w:val="00776BF3"/>
    <w:rsid w:val="007C1C7C"/>
    <w:rsid w:val="00874E00"/>
    <w:rsid w:val="008828C2"/>
    <w:rsid w:val="008D0ED1"/>
    <w:rsid w:val="00930666"/>
    <w:rsid w:val="009619AB"/>
    <w:rsid w:val="009A15A7"/>
    <w:rsid w:val="009D7520"/>
    <w:rsid w:val="009D777C"/>
    <w:rsid w:val="00A34CE9"/>
    <w:rsid w:val="00A37160"/>
    <w:rsid w:val="00A75E5C"/>
    <w:rsid w:val="00A86A98"/>
    <w:rsid w:val="00AC6287"/>
    <w:rsid w:val="00B56A28"/>
    <w:rsid w:val="00B84EE8"/>
    <w:rsid w:val="00BD2C49"/>
    <w:rsid w:val="00C0557F"/>
    <w:rsid w:val="00C42673"/>
    <w:rsid w:val="00C66140"/>
    <w:rsid w:val="00C73933"/>
    <w:rsid w:val="00C76B20"/>
    <w:rsid w:val="00D66478"/>
    <w:rsid w:val="00DE2424"/>
    <w:rsid w:val="00DF28A3"/>
    <w:rsid w:val="00E30E6A"/>
    <w:rsid w:val="00E554C1"/>
    <w:rsid w:val="00EA24B3"/>
    <w:rsid w:val="00EB1860"/>
    <w:rsid w:val="00EC7775"/>
    <w:rsid w:val="00ED44F7"/>
    <w:rsid w:val="00F45969"/>
    <w:rsid w:val="00F667B6"/>
    <w:rsid w:val="00F77157"/>
    <w:rsid w:val="00FF53E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A223A-1AB5-4FE0-9A5A-975A771C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rsid w:val="00AC6287"/>
    <w:pPr>
      <w:keepNext/>
      <w:keepLines/>
      <w:widowControl w:val="0"/>
      <w:suppressAutoHyphens/>
      <w:spacing w:before="200" w:after="0" w:line="276" w:lineRule="auto"/>
      <w:ind w:left="578" w:hanging="578"/>
      <w:jc w:val="both"/>
      <w:outlineLvl w:val="1"/>
    </w:pPr>
    <w:rPr>
      <w:rFonts w:ascii="Cambria" w:eastAsia="DejaVu Sans" w:hAnsi="Cambria" w:cs="Calibri"/>
      <w:b/>
      <w:bCs/>
      <w:color w:val="00000A"/>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C6287"/>
    <w:rPr>
      <w:rFonts w:ascii="Cambria" w:eastAsia="DejaVu Sans" w:hAnsi="Cambria" w:cs="Calibri"/>
      <w:b/>
      <w:bCs/>
      <w:color w:val="00000A"/>
      <w:sz w:val="26"/>
      <w:szCs w:val="26"/>
      <w:lang w:val="es-ES"/>
    </w:rPr>
  </w:style>
  <w:style w:type="paragraph" w:styleId="Prrafodelista">
    <w:name w:val="List Paragraph"/>
    <w:basedOn w:val="Normal"/>
    <w:uiPriority w:val="34"/>
    <w:qFormat/>
    <w:rsid w:val="004E3BB3"/>
    <w:pPr>
      <w:ind w:left="720"/>
      <w:contextualSpacing/>
    </w:pPr>
  </w:style>
  <w:style w:type="paragraph" w:styleId="Textodeglobo">
    <w:name w:val="Balloon Text"/>
    <w:basedOn w:val="Normal"/>
    <w:link w:val="TextodegloboCar"/>
    <w:uiPriority w:val="99"/>
    <w:semiHidden/>
    <w:unhideWhenUsed/>
    <w:rsid w:val="00A371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7160"/>
    <w:rPr>
      <w:rFonts w:ascii="Segoe UI" w:hAnsi="Segoe UI" w:cs="Segoe UI"/>
      <w:sz w:val="18"/>
      <w:szCs w:val="18"/>
    </w:rPr>
  </w:style>
  <w:style w:type="table" w:styleId="Tablaconcuadrcula">
    <w:name w:val="Table Grid"/>
    <w:basedOn w:val="Tablanormal"/>
    <w:uiPriority w:val="39"/>
    <w:rsid w:val="0044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2F396-C18F-4739-8D05-6BBFD6C6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Welstrec</dc:creator>
  <cp:keywords/>
  <dc:description/>
  <cp:lastModifiedBy>DJCarlosBecerra</cp:lastModifiedBy>
  <cp:revision>8</cp:revision>
  <dcterms:created xsi:type="dcterms:W3CDTF">2014-08-23T16:01:00Z</dcterms:created>
  <dcterms:modified xsi:type="dcterms:W3CDTF">2014-08-30T15:58:00Z</dcterms:modified>
</cp:coreProperties>
</file>