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276" w:lineRule="auto"/>
        <w:rPr>
          <w:b w:val="1"/>
          <w:bCs w:val="1"/>
          <w:sz w:val="28"/>
          <w:szCs w:val="28"/>
        </w:rPr>
      </w:pPr>
      <w:r w:rsidDel="00000000" w:rsidR="00000000" w:rsidRPr="00000000">
        <w:rPr>
          <w:b w:val="1"/>
          <w:bCs w:val="1"/>
          <w:sz w:val="28"/>
          <w:szCs w:val="28"/>
          <w:rtl w:val="0"/>
        </w:rPr>
        <w:t xml:space="preserve">Mountain Rain or Snow: Methodology of a Gridded Precipitation-Phase Product</w:t>
      </w:r>
    </w:p>
    <w:p w:rsidR="00000000" w:rsidDel="00000000" w:rsidP="00000000" w:rsidRDefault="00000000" w:rsidRPr="00000000" w14:paraId="00000002">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1. Overview and Workflow</w:t>
      </w:r>
    </w:p>
    <w:p w:rsidR="00000000" w:rsidDel="00000000" w:rsidP="00000000" w:rsidRDefault="00000000" w:rsidRPr="00000000" w14:paraId="00000003">
      <w:pPr>
        <w:spacing w:after="140" w:before="60" w:line="288.00000000000006" w:lineRule="auto"/>
        <w:rPr>
          <w:sz w:val="24"/>
          <w:szCs w:val="24"/>
        </w:rPr>
      </w:pPr>
      <w:r w:rsidDel="00000000" w:rsidR="00000000" w:rsidRPr="00000000">
        <w:rPr>
          <w:sz w:val="24"/>
          <w:szCs w:val="24"/>
          <w:rtl w:val="0"/>
        </w:rPr>
        <w:t xml:space="preserve">This document describes the methodology for preparing a gridded precipitation-phase product (snow / mixed / rain) and training a machine-learning model to predict phase over two mountain domains: the California Sierra Nevada / Lake Tahoe and the Colorado Mountains. The work is divided into two overarching pipelines. The first is data preparation: a data-assimilation workflow fuses ground-station meteorology, external gridded products, and crowdsourced MRoS citizen-science phase reports, then spatially interpolates them onto a common 1-km projected analysis grid. This produces the gridded predictor fields and leakage-safe leave-one-out (LOOCV) MRoS phase-probability surfaces that serve as model inputs. The second is machine-learning modeling: a binary snow/rain classifier is trained, validated, and tested on those predictors, using a post-hoc uncertainty envelope to extract signal from observed mix rather than learning a mix class. The model is then evaluated through ablation, which quantifies each predictor's contribution, and benchmarking against standard precipitation-phase partitioning methods. The pipeline runs identically for each region.</w:t>
      </w:r>
      <w:r w:rsidDel="00000000" w:rsidR="00000000" w:rsidRPr="00000000">
        <w:rPr>
          <w:rtl w:val="0"/>
        </w:rPr>
      </w:r>
    </w:p>
    <w:p w:rsidR="00000000" w:rsidDel="00000000" w:rsidP="00000000" w:rsidRDefault="00000000" w:rsidRPr="00000000" w14:paraId="00000004">
      <w:pPr>
        <w:spacing w:after="140" w:before="60" w:line="288.00000000000006" w:lineRule="auto"/>
        <w:rPr>
          <w:sz w:val="24"/>
          <w:szCs w:val="24"/>
        </w:rPr>
      </w:pPr>
      <w:r w:rsidDel="00000000" w:rsidR="00000000" w:rsidRPr="00000000">
        <w:rPr>
          <w:sz w:val="24"/>
          <w:szCs w:val="24"/>
          <w:rtl w:val="0"/>
        </w:rPr>
        <w:t xml:space="preserve">The workflow proceeds in ten stages, each implemented as a dedicated script (available but in progress on </w:t>
      </w:r>
      <w:hyperlink r:id="rId7">
        <w:r w:rsidDel="00000000" w:rsidR="00000000" w:rsidRPr="00000000">
          <w:rPr>
            <w:color w:val="1155cc"/>
            <w:sz w:val="24"/>
            <w:szCs w:val="24"/>
            <w:u w:val="single"/>
            <w:rtl w:val="0"/>
          </w:rPr>
          <w:t xml:space="preserve">GitHub</w:t>
        </w:r>
      </w:hyperlink>
      <w:r w:rsidDel="00000000" w:rsidR="00000000" w:rsidRPr="00000000">
        <w:rPr>
          <w:sz w:val="24"/>
          <w:szCs w:val="24"/>
          <w:rtl w:val="0"/>
        </w:rPr>
        <w:t xml:space="preserve">). The sections that follow are organized in this order.</w:t>
      </w:r>
    </w:p>
    <w:p w:rsidR="00000000" w:rsidDel="00000000" w:rsidP="00000000" w:rsidRDefault="00000000" w:rsidRPr="00000000" w14:paraId="00000005">
      <w:pPr>
        <w:numPr>
          <w:ilvl w:val="0"/>
          <w:numId w:val="6"/>
        </w:numPr>
        <w:spacing w:after="0" w:afterAutospacing="0" w:before="20" w:line="288.00000000000006" w:lineRule="auto"/>
        <w:ind w:left="720" w:hanging="360"/>
        <w:rPr>
          <w:u w:val="none"/>
        </w:rPr>
      </w:pPr>
      <w:r w:rsidDel="00000000" w:rsidR="00000000" w:rsidRPr="00000000">
        <w:rPr>
          <w:b w:val="1"/>
          <w:bCs w:val="1"/>
          <w:sz w:val="24"/>
          <w:szCs w:val="24"/>
          <w:rtl w:val="0"/>
        </w:rPr>
        <w:t xml:space="preserve">Terrain</w:t>
      </w:r>
      <w:r w:rsidDel="00000000" w:rsidR="00000000" w:rsidRPr="00000000">
        <w:rPr>
          <w:sz w:val="24"/>
          <w:szCs w:val="24"/>
          <w:rtl w:val="0"/>
        </w:rPr>
        <w:t xml:space="preserve">:</w:t>
      </w:r>
      <w:r w:rsidDel="00000000" w:rsidR="00000000" w:rsidRPr="00000000">
        <w:rPr>
          <w:i w:val="1"/>
          <w:iCs w:val="1"/>
          <w:sz w:val="24"/>
          <w:szCs w:val="24"/>
          <w:rtl w:val="0"/>
        </w:rPr>
        <w:t xml:space="preserve"> </w:t>
      </w:r>
      <w:hyperlink r:id="rId8">
        <w:r w:rsidDel="00000000" w:rsidR="00000000" w:rsidRPr="00000000">
          <w:rPr>
            <w:i w:val="1"/>
            <w:iCs w:val="1"/>
            <w:color w:val="1155cc"/>
            <w:sz w:val="24"/>
            <w:szCs w:val="24"/>
            <w:u w:val="single"/>
            <w:rtl w:val="0"/>
          </w:rPr>
          <w:t xml:space="preserve">get_elevation.R</w:t>
        </w:r>
      </w:hyperlink>
      <w:r w:rsidDel="00000000" w:rsidR="00000000" w:rsidRPr="00000000">
        <w:rPr>
          <w:i w:val="1"/>
          <w:i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processing_DEM.ipynb: download 10 m DEMs and resample to the common 1 km grid.</w:t>
      </w:r>
    </w:p>
    <w:p w:rsidR="00000000" w:rsidDel="00000000" w:rsidP="00000000" w:rsidRDefault="00000000" w:rsidRPr="00000000" w14:paraId="00000006">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Station meteorology</w:t>
      </w:r>
      <w:r w:rsidDel="00000000" w:rsidR="00000000" w:rsidRPr="00000000">
        <w:rPr>
          <w:sz w:val="24"/>
          <w:szCs w:val="24"/>
          <w:rtl w:val="0"/>
        </w:rPr>
        <w:t xml:space="preserve">:</w:t>
      </w:r>
      <w:hyperlink r:id="rId9">
        <w:r w:rsidDel="00000000" w:rsidR="00000000" w:rsidRPr="00000000">
          <w:rPr>
            <w:color w:val="1155cc"/>
            <w:sz w:val="24"/>
            <w:szCs w:val="24"/>
            <w:u w:val="single"/>
            <w:rtl w:val="0"/>
          </w:rPr>
          <w:t xml:space="preserve"> </w:t>
        </w:r>
      </w:hyperlink>
      <w:hyperlink r:id="rId10">
        <w:r w:rsidDel="00000000" w:rsidR="00000000" w:rsidRPr="00000000">
          <w:rPr>
            <w:i w:val="1"/>
            <w:iCs w:val="1"/>
            <w:color w:val="1155cc"/>
            <w:sz w:val="24"/>
            <w:szCs w:val="24"/>
            <w:u w:val="single"/>
            <w:rtl w:val="0"/>
          </w:rPr>
          <w:t xml:space="preserve">download_station_data_v2.R</w:t>
        </w:r>
      </w:hyperlink>
      <w:r w:rsidDel="00000000" w:rsidR="00000000" w:rsidRPr="00000000">
        <w:rPr>
          <w:sz w:val="24"/>
          <w:szCs w:val="24"/>
          <w:rtl w:val="0"/>
        </w:rPr>
        <w:t xml:space="preserve">: collect hourly surface observations from public networks.</w:t>
      </w:r>
    </w:p>
    <w:p w:rsidR="00000000" w:rsidDel="00000000" w:rsidP="00000000" w:rsidRDefault="00000000" w:rsidRPr="00000000" w14:paraId="00000007">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Satellite phase</w:t>
      </w:r>
      <w:r w:rsidDel="00000000" w:rsidR="00000000" w:rsidRPr="00000000">
        <w:rPr>
          <w:sz w:val="24"/>
          <w:szCs w:val="24"/>
          <w:rtl w:val="0"/>
        </w:rPr>
        <w:t xml:space="preserve">:</w:t>
      </w:r>
      <w:r w:rsidDel="00000000" w:rsidR="00000000" w:rsidRPr="00000000">
        <w:rPr>
          <w:i w:val="1"/>
          <w:iCs w:val="1"/>
          <w:sz w:val="24"/>
          <w:szCs w:val="24"/>
          <w:rtl w:val="0"/>
        </w:rPr>
        <w:t xml:space="preserve"> </w:t>
      </w:r>
      <w:hyperlink r:id="rId11">
        <w:r w:rsidDel="00000000" w:rsidR="00000000" w:rsidRPr="00000000">
          <w:rPr>
            <w:i w:val="1"/>
            <w:iCs w:val="1"/>
            <w:color w:val="1155cc"/>
            <w:sz w:val="24"/>
            <w:szCs w:val="24"/>
            <w:u w:val="single"/>
            <w:rtl w:val="0"/>
          </w:rPr>
          <w:t xml:space="preserve">imerg_grid_data_CA_CO.R</w:t>
        </w:r>
      </w:hyperlink>
      <w:r w:rsidDel="00000000" w:rsidR="00000000" w:rsidRPr="00000000">
        <w:rPr>
          <w:sz w:val="24"/>
          <w:szCs w:val="24"/>
          <w:rtl w:val="0"/>
        </w:rPr>
        <w:t xml:space="preserve">: collect GPM IMERG probability-of-liquid-precipitation (PLP).</w:t>
      </w:r>
    </w:p>
    <w:p w:rsidR="00000000" w:rsidDel="00000000" w:rsidP="00000000" w:rsidRDefault="00000000" w:rsidRPr="00000000" w14:paraId="00000008">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Reanalysis climate</w:t>
      </w:r>
      <w:r w:rsidDel="00000000" w:rsidR="00000000" w:rsidRPr="00000000">
        <w:rPr>
          <w:sz w:val="24"/>
          <w:szCs w:val="24"/>
          <w:rtl w:val="0"/>
        </w:rPr>
        <w:t xml:space="preserve">:</w:t>
      </w:r>
      <w:r w:rsidDel="00000000" w:rsidR="00000000" w:rsidRPr="00000000">
        <w:rPr>
          <w:i w:val="1"/>
          <w:iCs w:val="1"/>
          <w:sz w:val="24"/>
          <w:szCs w:val="24"/>
          <w:rtl w:val="0"/>
        </w:rPr>
        <w:t xml:space="preserve"> </w:t>
      </w:r>
      <w:hyperlink r:id="rId12">
        <w:r w:rsidDel="00000000" w:rsidR="00000000" w:rsidRPr="00000000">
          <w:rPr>
            <w:i w:val="1"/>
            <w:iCs w:val="1"/>
            <w:color w:val="1155cc"/>
            <w:sz w:val="24"/>
            <w:szCs w:val="24"/>
            <w:u w:val="single"/>
            <w:rtl w:val="0"/>
          </w:rPr>
          <w:t xml:space="preserve">download_prism_daily.R</w:t>
        </w:r>
      </w:hyperlink>
      <w:r w:rsidDel="00000000" w:rsidR="00000000" w:rsidRPr="00000000">
        <w:rPr>
          <w:sz w:val="24"/>
          <w:szCs w:val="24"/>
          <w:rtl w:val="0"/>
        </w:rPr>
        <w:t xml:space="preserve">: collect daily PRISM meteorological fields.</w:t>
      </w:r>
    </w:p>
    <w:p w:rsidR="00000000" w:rsidDel="00000000" w:rsidP="00000000" w:rsidRDefault="00000000" w:rsidRPr="00000000" w14:paraId="00000009">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Assimilation &amp; QC</w:t>
      </w:r>
      <w:r w:rsidDel="00000000" w:rsidR="00000000" w:rsidRPr="00000000">
        <w:rPr>
          <w:sz w:val="24"/>
          <w:szCs w:val="24"/>
          <w:rtl w:val="0"/>
        </w:rPr>
        <w:t xml:space="preserve">:</w:t>
      </w:r>
      <w:r w:rsidDel="00000000" w:rsidR="00000000" w:rsidRPr="00000000">
        <w:rPr>
          <w:i w:val="1"/>
          <w:iCs w:val="1"/>
          <w:sz w:val="24"/>
          <w:szCs w:val="24"/>
          <w:rtl w:val="0"/>
        </w:rPr>
        <w:t xml:space="preserve"> </w:t>
      </w:r>
      <w:hyperlink r:id="rId13">
        <w:r w:rsidDel="00000000" w:rsidR="00000000" w:rsidRPr="00000000">
          <w:rPr>
            <w:i w:val="1"/>
            <w:iCs w:val="1"/>
            <w:color w:val="1155cc"/>
            <w:sz w:val="24"/>
            <w:szCs w:val="24"/>
            <w:u w:val="single"/>
            <w:rtl w:val="0"/>
          </w:rPr>
          <w:t xml:space="preserve">preprocessing_assimilation.ipynb</w:t>
        </w:r>
      </w:hyperlink>
      <w:r w:rsidDel="00000000" w:rsidR="00000000" w:rsidRPr="00000000">
        <w:rPr>
          <w:i w:val="1"/>
          <w:iCs w:val="1"/>
          <w:sz w:val="24"/>
          <w:szCs w:val="24"/>
          <w:rtl w:val="0"/>
        </w:rPr>
        <w:t xml:space="preserve">:</w:t>
      </w:r>
      <w:r w:rsidDel="00000000" w:rsidR="00000000" w:rsidRPr="00000000">
        <w:rPr>
          <w:sz w:val="24"/>
          <w:szCs w:val="24"/>
          <w:rtl w:val="0"/>
        </w:rPr>
        <w:t xml:space="preserve"> clean station data, derive meteorology, and harmonise all sources.</w:t>
      </w:r>
    </w:p>
    <w:p w:rsidR="00000000" w:rsidDel="00000000" w:rsidP="00000000" w:rsidRDefault="00000000" w:rsidRPr="00000000" w14:paraId="0000000A">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Resampling:</w:t>
      </w:r>
      <w:r w:rsidDel="00000000" w:rsidR="00000000" w:rsidRPr="00000000">
        <w:rPr>
          <w:sz w:val="24"/>
          <w:szCs w:val="24"/>
          <w:rtl w:val="0"/>
        </w:rPr>
        <w:t xml:space="preserve"> </w:t>
      </w:r>
      <w:hyperlink r:id="rId14">
        <w:r w:rsidDel="00000000" w:rsidR="00000000" w:rsidRPr="00000000">
          <w:rPr>
            <w:i w:val="1"/>
            <w:iCs w:val="1"/>
            <w:color w:val="1155cc"/>
            <w:sz w:val="24"/>
            <w:szCs w:val="24"/>
            <w:u w:val="single"/>
            <w:rtl w:val="0"/>
          </w:rPr>
          <w:t xml:space="preserve">resampling_IMERG_PRISM.ipynb</w:t>
        </w:r>
      </w:hyperlink>
      <w:r w:rsidDel="00000000" w:rsidR="00000000" w:rsidRPr="00000000">
        <w:rPr>
          <w:sz w:val="24"/>
          <w:szCs w:val="24"/>
          <w:rtl w:val="0"/>
        </w:rPr>
        <w:t xml:space="preserve">: bring IMERG and PRISM onto the 1 km hourly grid.</w:t>
      </w:r>
    </w:p>
    <w:p w:rsidR="00000000" w:rsidDel="00000000" w:rsidP="00000000" w:rsidRDefault="00000000" w:rsidRPr="00000000" w14:paraId="0000000B">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Interpolation</w:t>
      </w:r>
      <w:r w:rsidDel="00000000" w:rsidR="00000000" w:rsidRPr="00000000">
        <w:rPr>
          <w:sz w:val="24"/>
          <w:szCs w:val="24"/>
          <w:rtl w:val="0"/>
        </w:rPr>
        <w:t xml:space="preserve">: </w:t>
      </w:r>
      <w:hyperlink r:id="rId15">
        <w:r w:rsidDel="00000000" w:rsidR="00000000" w:rsidRPr="00000000">
          <w:rPr>
            <w:i w:val="1"/>
            <w:iCs w:val="1"/>
            <w:color w:val="1155cc"/>
            <w:sz w:val="24"/>
            <w:szCs w:val="24"/>
            <w:u w:val="single"/>
            <w:rtl w:val="0"/>
          </w:rPr>
          <w:t xml:space="preserve">IDW_interpolation_updated.ipynb</w:t>
        </w:r>
      </w:hyperlink>
      <w:r w:rsidDel="00000000" w:rsidR="00000000" w:rsidRPr="00000000">
        <w:rPr>
          <w:sz w:val="24"/>
          <w:szCs w:val="24"/>
          <w:rtl w:val="0"/>
        </w:rPr>
        <w:t xml:space="preserve"> &amp; </w:t>
      </w:r>
      <w:hyperlink r:id="rId16">
        <w:r w:rsidDel="00000000" w:rsidR="00000000" w:rsidRPr="00000000">
          <w:rPr>
            <w:i w:val="1"/>
            <w:iCs w:val="1"/>
            <w:color w:val="1155cc"/>
            <w:sz w:val="24"/>
            <w:szCs w:val="24"/>
            <w:u w:val="single"/>
            <w:rtl w:val="0"/>
          </w:rPr>
          <w:t xml:space="preserve">kriging_interpolation_updated.ipynb</w:t>
        </w:r>
      </w:hyperlink>
      <w:r w:rsidDel="00000000" w:rsidR="00000000" w:rsidRPr="00000000">
        <w:rPr>
          <w:sz w:val="24"/>
          <w:szCs w:val="24"/>
          <w:rtl w:val="0"/>
        </w:rPr>
        <w:t xml:space="preserve">: build gridded predictor fields and MRoS phase-probability surfaces, plus leakage-safe LOOCV point predictors.</w:t>
      </w:r>
    </w:p>
    <w:p w:rsidR="00000000" w:rsidDel="00000000" w:rsidP="00000000" w:rsidRDefault="00000000" w:rsidRPr="00000000" w14:paraId="0000000C">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w:t>
      </w:r>
      <w:hyperlink r:id="rId17">
        <w:r w:rsidDel="00000000" w:rsidR="00000000" w:rsidRPr="00000000">
          <w:rPr>
            <w:i w:val="1"/>
            <w:iCs w:val="1"/>
            <w:color w:val="1155cc"/>
            <w:sz w:val="24"/>
            <w:szCs w:val="24"/>
            <w:u w:val="single"/>
            <w:rtl w:val="0"/>
          </w:rPr>
          <w:t xml:space="preserve">ML_XGBoost_binary_uncertainty.ipynb</w:t>
        </w:r>
      </w:hyperlink>
      <w:r w:rsidDel="00000000" w:rsidR="00000000" w:rsidRPr="00000000">
        <w:rPr>
          <w:sz w:val="24"/>
          <w:szCs w:val="24"/>
          <w:rtl w:val="0"/>
        </w:rPr>
        <w:t xml:space="preserve">: train the binary phase classifier with an uncertainty-derived mixed class.</w:t>
      </w:r>
    </w:p>
    <w:p w:rsidR="00000000" w:rsidDel="00000000" w:rsidP="00000000" w:rsidRDefault="00000000" w:rsidRPr="00000000" w14:paraId="0000000D">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Ablation</w:t>
      </w:r>
      <w:r w:rsidDel="00000000" w:rsidR="00000000" w:rsidRPr="00000000">
        <w:rPr>
          <w:sz w:val="24"/>
          <w:szCs w:val="24"/>
          <w:rtl w:val="0"/>
        </w:rPr>
        <w:t xml:space="preserve">: </w:t>
      </w:r>
      <w:hyperlink r:id="rId18">
        <w:r w:rsidDel="00000000" w:rsidR="00000000" w:rsidRPr="00000000">
          <w:rPr>
            <w:i w:val="1"/>
            <w:iCs w:val="1"/>
            <w:color w:val="1155cc"/>
            <w:sz w:val="24"/>
            <w:szCs w:val="24"/>
            <w:u w:val="single"/>
            <w:rtl w:val="0"/>
          </w:rPr>
          <w:t xml:space="preserve">ML_XGBoost_binary_uncertainty_ablation_v1</w:t>
        </w:r>
      </w:hyperlink>
      <w:r w:rsidDel="00000000" w:rsidR="00000000" w:rsidRPr="00000000">
        <w:rPr>
          <w:i w:val="1"/>
          <w:iCs w:val="1"/>
          <w:sz w:val="24"/>
          <w:szCs w:val="24"/>
          <w:rtl w:val="0"/>
        </w:rPr>
        <w:t xml:space="preserve">/</w:t>
      </w:r>
      <w:hyperlink r:id="rId19">
        <w:r w:rsidDel="00000000" w:rsidR="00000000" w:rsidRPr="00000000">
          <w:rPr>
            <w:i w:val="1"/>
            <w:iCs w:val="1"/>
            <w:color w:val="1155cc"/>
            <w:sz w:val="24"/>
            <w:szCs w:val="24"/>
            <w:u w:val="single"/>
            <w:rtl w:val="0"/>
          </w:rPr>
          <w:t xml:space="preserve">v2</w:t>
        </w:r>
      </w:hyperlink>
      <w:r w:rsidDel="00000000" w:rsidR="00000000" w:rsidRPr="00000000">
        <w:rPr>
          <w:sz w:val="24"/>
          <w:szCs w:val="24"/>
          <w:rtl w:val="0"/>
        </w:rPr>
        <w:t xml:space="preserve">: quantify each predictor's contribution.</w:t>
      </w:r>
    </w:p>
    <w:p w:rsidR="00000000" w:rsidDel="00000000" w:rsidP="00000000" w:rsidRDefault="00000000" w:rsidRPr="00000000" w14:paraId="0000000E">
      <w:pPr>
        <w:numPr>
          <w:ilvl w:val="0"/>
          <w:numId w:val="6"/>
        </w:numPr>
        <w:spacing w:after="0" w:afterAutospacing="0" w:before="0" w:beforeAutospacing="0" w:line="288.00000000000006" w:lineRule="auto"/>
        <w:ind w:left="720" w:hanging="360"/>
        <w:rPr>
          <w:u w:val="none"/>
        </w:rPr>
      </w:pPr>
      <w:r w:rsidDel="00000000" w:rsidR="00000000" w:rsidRPr="00000000">
        <w:rPr>
          <w:b w:val="1"/>
          <w:bCs w:val="1"/>
          <w:sz w:val="24"/>
          <w:szCs w:val="24"/>
          <w:rtl w:val="0"/>
        </w:rPr>
        <w:t xml:space="preserve">Benchmarking</w:t>
      </w:r>
      <w:r w:rsidDel="00000000" w:rsidR="00000000" w:rsidRPr="00000000">
        <w:rPr>
          <w:sz w:val="24"/>
          <w:szCs w:val="24"/>
          <w:rtl w:val="0"/>
        </w:rPr>
        <w:t xml:space="preserve">:</w:t>
      </w:r>
      <w:r w:rsidDel="00000000" w:rsidR="00000000" w:rsidRPr="00000000">
        <w:rPr>
          <w:i w:val="1"/>
          <w:iCs w:val="1"/>
          <w:sz w:val="24"/>
          <w:szCs w:val="24"/>
          <w:rtl w:val="0"/>
        </w:rPr>
        <w:t xml:space="preserve"> </w:t>
      </w:r>
      <w:hyperlink r:id="rId20">
        <w:r w:rsidDel="00000000" w:rsidR="00000000" w:rsidRPr="00000000">
          <w:rPr>
            <w:i w:val="1"/>
            <w:iCs w:val="1"/>
            <w:color w:val="1155cc"/>
            <w:sz w:val="24"/>
            <w:szCs w:val="24"/>
            <w:u w:val="single"/>
            <w:rtl w:val="0"/>
          </w:rPr>
          <w:t xml:space="preserve">ML_XGBoost_binary_uncertainty_benchmarking</w:t>
        </w:r>
      </w:hyperlink>
      <w:r w:rsidDel="00000000" w:rsidR="00000000" w:rsidRPr="00000000">
        <w:rPr>
          <w:sz w:val="24"/>
          <w:szCs w:val="24"/>
          <w:rtl w:val="0"/>
        </w:rPr>
        <w:t xml:space="preserve">: compare against standard precipitation-phase partitioning methods.</w:t>
      </w:r>
    </w:p>
    <w:p w:rsidR="00000000" w:rsidDel="00000000" w:rsidP="00000000" w:rsidRDefault="00000000" w:rsidRPr="00000000" w14:paraId="0000000F">
      <w:pPr>
        <w:numPr>
          <w:ilvl w:val="0"/>
          <w:numId w:val="6"/>
        </w:numPr>
        <w:spacing w:after="20" w:before="0" w:beforeAutospacing="0" w:line="288.00000000000006" w:lineRule="auto"/>
        <w:ind w:left="720" w:hanging="360"/>
        <w:rPr>
          <w:sz w:val="24"/>
          <w:szCs w:val="24"/>
          <w:highlight w:val="yellow"/>
        </w:rPr>
      </w:pPr>
      <w:r w:rsidDel="00000000" w:rsidR="00000000" w:rsidRPr="00000000">
        <w:rPr>
          <w:sz w:val="24"/>
          <w:szCs w:val="24"/>
          <w:highlight w:val="yellow"/>
          <w:rtl w:val="0"/>
        </w:rPr>
        <w:t xml:space="preserve">Resampling…</w:t>
      </w:r>
    </w:p>
    <w:p w:rsidR="00000000" w:rsidDel="00000000" w:rsidP="00000000" w:rsidRDefault="00000000" w:rsidRPr="00000000" w14:paraId="00000010">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2. Study Domains and Data Sources</w:t>
      </w:r>
    </w:p>
    <w:p w:rsidR="00000000" w:rsidDel="00000000" w:rsidP="00000000" w:rsidRDefault="00000000" w:rsidRPr="00000000" w14:paraId="00000011">
      <w:pPr>
        <w:spacing w:after="100" w:before="260" w:line="276" w:lineRule="auto"/>
        <w:rPr>
          <w:b w:val="1"/>
          <w:bCs w:val="1"/>
          <w:sz w:val="24"/>
          <w:szCs w:val="24"/>
        </w:rPr>
      </w:pPr>
      <w:r w:rsidDel="00000000" w:rsidR="00000000" w:rsidRPr="00000000">
        <w:rPr>
          <w:b w:val="1"/>
          <w:bCs w:val="1"/>
          <w:sz w:val="24"/>
          <w:szCs w:val="24"/>
          <w:rtl w:val="0"/>
        </w:rPr>
        <w:t xml:space="preserve">2.1 Domains, period, and analysis grid</w:t>
      </w:r>
    </w:p>
    <w:p w:rsidR="00000000" w:rsidDel="00000000" w:rsidP="00000000" w:rsidRDefault="00000000" w:rsidRPr="00000000" w14:paraId="00000012">
      <w:pPr>
        <w:spacing w:after="140" w:before="60" w:line="288.00000000000006" w:lineRule="auto"/>
        <w:rPr>
          <w:sz w:val="24"/>
          <w:szCs w:val="24"/>
        </w:rPr>
      </w:pPr>
      <w:r w:rsidDel="00000000" w:rsidR="00000000" w:rsidRPr="00000000">
        <w:rPr>
          <w:sz w:val="24"/>
          <w:szCs w:val="24"/>
          <w:rtl w:val="0"/>
        </w:rPr>
        <w:t xml:space="preserve">Two mountain domains are processed independently: the California Sierra Nevada / Lake Tahoe region (projected to UTM Zone 11N, EPSG:26911) and the Colorado Mountains (UTM Zone 13N, EPSG:32613). Each domain is bounded by a polygon over the mountain terrain, and the study period spans 2022-10-01 to 2026-05-01. All datasets are harmonized to a common 1-km projected analysis grid whose cell coordinates and elevations are taken from the DEM.</w:t>
      </w:r>
    </w:p>
    <w:p w:rsidR="00000000" w:rsidDel="00000000" w:rsidP="00000000" w:rsidRDefault="00000000" w:rsidRPr="00000000" w14:paraId="00000013">
      <w:pPr>
        <w:spacing w:after="100" w:before="260" w:line="276" w:lineRule="auto"/>
        <w:rPr>
          <w:b w:val="1"/>
          <w:bCs w:val="1"/>
          <w:sz w:val="24"/>
          <w:szCs w:val="24"/>
        </w:rPr>
      </w:pPr>
      <w:r w:rsidDel="00000000" w:rsidR="00000000" w:rsidRPr="00000000">
        <w:rPr>
          <w:b w:val="1"/>
          <w:bCs w:val="1"/>
          <w:sz w:val="24"/>
          <w:szCs w:val="24"/>
          <w:rtl w:val="0"/>
        </w:rPr>
        <w:t xml:space="preserve">2.2 Digital elevation model</w:t>
      </w:r>
    </w:p>
    <w:p w:rsidR="00000000" w:rsidDel="00000000" w:rsidP="00000000" w:rsidRDefault="00000000" w:rsidRPr="00000000" w14:paraId="00000014">
      <w:pPr>
        <w:spacing w:after="140" w:before="60" w:line="288.00000000000006" w:lineRule="auto"/>
        <w:rPr>
          <w:sz w:val="24"/>
          <w:szCs w:val="24"/>
        </w:rPr>
      </w:pPr>
      <w:r w:rsidDel="00000000" w:rsidR="00000000" w:rsidRPr="00000000">
        <w:rPr>
          <w:sz w:val="24"/>
          <w:szCs w:val="24"/>
          <w:rtl w:val="0"/>
        </w:rPr>
        <w:t xml:space="preserve">Raw 10 m (1/3 arc-second) DEMs are downloaded from the USGS 3DEP / National Map via AWS and clipped to each AOI (get_elevation.R). They are then reprojected to the region's UTM CRS and resampled from 10 m to 1 km by average pooling, with cells outside the AOI polygon written as NaN (processing_DEM.ipynb). The resulting 1-km DEM defines the analysis grid and supplies the elevation field used for lapse-rate detrending, kriging drift, and as a model predictor.</w:t>
      </w:r>
    </w:p>
    <w:p w:rsidR="00000000" w:rsidDel="00000000" w:rsidP="00000000" w:rsidRDefault="00000000" w:rsidRPr="00000000" w14:paraId="00000015">
      <w:pPr>
        <w:spacing w:after="100" w:before="260" w:line="276" w:lineRule="auto"/>
        <w:rPr>
          <w:b w:val="1"/>
          <w:bCs w:val="1"/>
          <w:sz w:val="24"/>
          <w:szCs w:val="24"/>
        </w:rPr>
      </w:pPr>
      <w:r w:rsidDel="00000000" w:rsidR="00000000" w:rsidRPr="00000000">
        <w:rPr>
          <w:b w:val="1"/>
          <w:bCs w:val="1"/>
          <w:sz w:val="24"/>
          <w:szCs w:val="24"/>
          <w:rtl w:val="0"/>
        </w:rPr>
        <w:t xml:space="preserve">2.3 Station meteorology</w:t>
      </w:r>
    </w:p>
    <w:p w:rsidR="00000000" w:rsidDel="00000000" w:rsidP="00000000" w:rsidRDefault="00000000" w:rsidRPr="00000000" w14:paraId="00000016">
      <w:pPr>
        <w:spacing w:after="140" w:before="60" w:line="288.00000000000006" w:lineRule="auto"/>
        <w:rPr>
          <w:sz w:val="24"/>
          <w:szCs w:val="24"/>
        </w:rPr>
      </w:pPr>
      <w:r w:rsidDel="00000000" w:rsidR="00000000" w:rsidRPr="00000000">
        <w:rPr>
          <w:sz w:val="24"/>
          <w:szCs w:val="24"/>
          <w:rtl w:val="0"/>
        </w:rPr>
        <w:t xml:space="preserve">Hourly surface observations are collected from three public networks (HADS, LCD, and WCC) via the rainOrSnowTools access layer (download_station_data_v2.R). The retained variables are air temperature, dewpoint, and relative humidity, from which wet-bulb temperature is derived during assimilation. These stations provide the thermodynamic environment that is interpolated to the grid.</w:t>
      </w:r>
    </w:p>
    <w:p w:rsidR="00000000" w:rsidDel="00000000" w:rsidP="00000000" w:rsidRDefault="00000000" w:rsidRPr="00000000" w14:paraId="00000017">
      <w:pPr>
        <w:spacing w:after="100" w:before="260" w:line="276" w:lineRule="auto"/>
        <w:rPr>
          <w:b w:val="1"/>
          <w:bCs w:val="1"/>
          <w:sz w:val="24"/>
          <w:szCs w:val="24"/>
        </w:rPr>
      </w:pPr>
      <w:r w:rsidDel="00000000" w:rsidR="00000000" w:rsidRPr="00000000">
        <w:rPr>
          <w:b w:val="1"/>
          <w:bCs w:val="1"/>
          <w:sz w:val="24"/>
          <w:szCs w:val="24"/>
          <w:rtl w:val="0"/>
        </w:rPr>
        <w:t xml:space="preserve">2.4 Satellite: IMERG probability of liquid precipitation</w:t>
      </w:r>
    </w:p>
    <w:p w:rsidR="00000000" w:rsidDel="00000000" w:rsidP="00000000" w:rsidRDefault="00000000" w:rsidRPr="00000000" w14:paraId="00000018">
      <w:pPr>
        <w:spacing w:after="140" w:before="60" w:line="288.00000000000006" w:lineRule="auto"/>
        <w:rPr>
          <w:sz w:val="24"/>
          <w:szCs w:val="24"/>
        </w:rPr>
      </w:pPr>
      <w:r w:rsidDel="00000000" w:rsidR="00000000" w:rsidRPr="00000000">
        <w:rPr>
          <w:sz w:val="24"/>
          <w:szCs w:val="24"/>
          <w:rtl w:val="0"/>
        </w:rPr>
        <w:t xml:space="preserve">Half-hourly GPM IMERG probability-of-liquid-precipitation (PLP) fields are downloaded from NASA GES DISC over OPeNDAP, server-side subset to each AOI, and merged across the 48 half-hourly timesteps into daily gridded parquet tables (imerg_grid_data_CA_CO.R). PLP is an independent, satellite-derived estimate of precipitation phase from passive-microwave and infrared retrievals.</w:t>
      </w:r>
    </w:p>
    <w:p w:rsidR="00000000" w:rsidDel="00000000" w:rsidP="00000000" w:rsidRDefault="00000000" w:rsidRPr="00000000" w14:paraId="00000019">
      <w:pPr>
        <w:spacing w:after="100" w:before="260" w:line="276" w:lineRule="auto"/>
        <w:rPr>
          <w:b w:val="1"/>
          <w:bCs w:val="1"/>
          <w:sz w:val="24"/>
          <w:szCs w:val="24"/>
        </w:rPr>
      </w:pPr>
      <w:r w:rsidDel="00000000" w:rsidR="00000000" w:rsidRPr="00000000">
        <w:rPr>
          <w:b w:val="1"/>
          <w:bCs w:val="1"/>
          <w:sz w:val="24"/>
          <w:szCs w:val="24"/>
          <w:rtl w:val="0"/>
        </w:rPr>
        <w:t xml:space="preserve">2.5 Reanalysis: PRISM</w:t>
      </w:r>
    </w:p>
    <w:p w:rsidR="00000000" w:rsidDel="00000000" w:rsidP="00000000" w:rsidRDefault="00000000" w:rsidRPr="00000000" w14:paraId="0000001A">
      <w:pPr>
        <w:spacing w:after="140" w:before="60" w:line="288.00000000000006" w:lineRule="auto"/>
        <w:rPr>
          <w:sz w:val="24"/>
          <w:szCs w:val="24"/>
        </w:rPr>
      </w:pPr>
      <w:r w:rsidDel="00000000" w:rsidR="00000000" w:rsidRPr="00000000">
        <w:rPr>
          <w:sz w:val="24"/>
          <w:szCs w:val="24"/>
          <w:rtl w:val="0"/>
        </w:rPr>
        <w:t xml:space="preserve">Daily PRISM rasters for five variables (precipitation, minimum, mean, and maximum temperature, and mean dewpoint) are downloaded, clipped to each AOI, stacked into daily multi-band GeoTIFFs, and converted to per-region gridded parquet tables (download_prism_daily.R). PRISM was intended to provide a more spatially complete climate backdrop to complement the sparse station networks, but the rasters were only available at the daily level, requiring some additional diurnal pattern extrapolation.</w:t>
      </w:r>
    </w:p>
    <w:p w:rsidR="00000000" w:rsidDel="00000000" w:rsidP="00000000" w:rsidRDefault="00000000" w:rsidRPr="00000000" w14:paraId="0000001B">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3. Data Assimilation and Cleaning</w:t>
      </w:r>
    </w:p>
    <w:p w:rsidR="00000000" w:rsidDel="00000000" w:rsidP="00000000" w:rsidRDefault="00000000" w:rsidRPr="00000000" w14:paraId="0000001C">
      <w:pPr>
        <w:spacing w:after="140" w:before="60" w:line="288.00000000000006" w:lineRule="auto"/>
        <w:rPr>
          <w:sz w:val="24"/>
          <w:szCs w:val="24"/>
        </w:rPr>
      </w:pPr>
      <w:r w:rsidDel="00000000" w:rsidR="00000000" w:rsidRPr="00000000">
        <w:rPr>
          <w:sz w:val="24"/>
          <w:szCs w:val="24"/>
          <w:rtl w:val="0"/>
        </w:rPr>
        <w:t xml:space="preserve">The assimilation notebook (preprocessing_assimilation.ipynb) is the hub that cleans the station record, derives consistent meteorology, and synchronizes every source to the DEM grid before interpolation.</w:t>
      </w:r>
    </w:p>
    <w:p w:rsidR="00000000" w:rsidDel="00000000" w:rsidP="00000000" w:rsidRDefault="00000000" w:rsidRPr="00000000" w14:paraId="0000001D">
      <w:pPr>
        <w:spacing w:after="100" w:before="260" w:line="276" w:lineRule="auto"/>
        <w:rPr>
          <w:b w:val="1"/>
          <w:bCs w:val="1"/>
          <w:sz w:val="24"/>
          <w:szCs w:val="24"/>
        </w:rPr>
      </w:pPr>
      <w:r w:rsidDel="00000000" w:rsidR="00000000" w:rsidRPr="00000000">
        <w:rPr>
          <w:b w:val="1"/>
          <w:bCs w:val="1"/>
          <w:sz w:val="24"/>
          <w:szCs w:val="24"/>
          <w:rtl w:val="0"/>
        </w:rPr>
        <w:t xml:space="preserve">3.1 Meteorological derivations</w:t>
      </w:r>
    </w:p>
    <w:p w:rsidR="00000000" w:rsidDel="00000000" w:rsidP="00000000" w:rsidRDefault="00000000" w:rsidRPr="00000000" w14:paraId="0000001E">
      <w:pPr>
        <w:spacing w:after="140" w:before="60" w:line="288.00000000000006" w:lineRule="auto"/>
        <w:rPr>
          <w:sz w:val="24"/>
          <w:szCs w:val="24"/>
        </w:rPr>
      </w:pPr>
      <w:r w:rsidDel="00000000" w:rsidR="00000000" w:rsidRPr="00000000">
        <w:rPr>
          <w:sz w:val="24"/>
          <w:szCs w:val="24"/>
          <w:rtl w:val="0"/>
        </w:rPr>
        <w:t xml:space="preserve">Missing thermodynamic variables are reconstructed from physical relationships so that every observation carries a consistent set of fields. Saturation vapor pressure follows the Magnus–Tetens formulation; dewpoint and relative humidity are inter-converted through the same relationship to fill whichever is missing. Wet-bulb temperature is estimated with Stull's (2011) empirical formula, refined by an iterative psychrometric solution (a standard way to solve for all moist air properties when only partial data is known) and constrained to lie between the dewpoint and the air temperature.</w:t>
      </w:r>
    </w:p>
    <w:p w:rsidR="00000000" w:rsidDel="00000000" w:rsidP="00000000" w:rsidRDefault="00000000" w:rsidRPr="00000000" w14:paraId="0000001F">
      <w:pPr>
        <w:spacing w:after="100" w:before="260" w:line="276" w:lineRule="auto"/>
        <w:rPr>
          <w:b w:val="1"/>
          <w:bCs w:val="1"/>
          <w:sz w:val="24"/>
          <w:szCs w:val="24"/>
        </w:rPr>
      </w:pPr>
      <w:r w:rsidDel="00000000" w:rsidR="00000000" w:rsidRPr="00000000">
        <w:rPr>
          <w:b w:val="1"/>
          <w:bCs w:val="1"/>
          <w:sz w:val="24"/>
          <w:szCs w:val="24"/>
          <w:rtl w:val="0"/>
        </w:rPr>
        <w:t xml:space="preserve">3.2 Station quality control</w:t>
      </w:r>
    </w:p>
    <w:p w:rsidR="00000000" w:rsidDel="00000000" w:rsidP="00000000" w:rsidRDefault="00000000" w:rsidRPr="00000000" w14:paraId="00000020">
      <w:pPr>
        <w:spacing w:after="140" w:before="60" w:line="288.00000000000006" w:lineRule="auto"/>
        <w:rPr>
          <w:sz w:val="24"/>
          <w:szCs w:val="24"/>
        </w:rPr>
      </w:pPr>
      <w:r w:rsidDel="00000000" w:rsidR="00000000" w:rsidRPr="00000000">
        <w:rPr>
          <w:sz w:val="24"/>
          <w:szCs w:val="24"/>
          <w:rtl w:val="0"/>
        </w:rPr>
        <w:t xml:space="preserve">Because public station data contain download artifacts and sensor faults, observations pass through a quality-control filter before use: duplicated header rows from appended downloads are dropped; values are coerced to numeric; hard physical cutoffs remove impossible readings; a per-station inter-quartile-range filter removes outliers; within-station spike detection flags implausible jumps; stuck-sensor detection nulls runs of six or more consecutive identical values; and cross-variable consistency checks reconcile the temperature/humidity fields. Surviving observations are aggregated to one record per station per hour.</w:t>
      </w:r>
    </w:p>
    <w:p w:rsidR="00000000" w:rsidDel="00000000" w:rsidP="00000000" w:rsidRDefault="00000000" w:rsidRPr="00000000" w14:paraId="00000021">
      <w:pPr>
        <w:spacing w:after="100" w:before="260" w:line="276" w:lineRule="auto"/>
        <w:rPr>
          <w:b w:val="1"/>
          <w:bCs w:val="1"/>
          <w:sz w:val="24"/>
          <w:szCs w:val="24"/>
        </w:rPr>
      </w:pPr>
      <w:r w:rsidDel="00000000" w:rsidR="00000000" w:rsidRPr="00000000">
        <w:rPr>
          <w:b w:val="1"/>
          <w:bCs w:val="1"/>
          <w:sz w:val="24"/>
          <w:szCs w:val="24"/>
          <w:rtl w:val="0"/>
        </w:rPr>
        <w:t xml:space="preserve">3.3 Terrain harmonization</w:t>
      </w:r>
    </w:p>
    <w:p w:rsidR="00000000" w:rsidDel="00000000" w:rsidP="00000000" w:rsidRDefault="00000000" w:rsidRPr="00000000" w14:paraId="00000022">
      <w:pPr>
        <w:spacing w:after="140" w:before="60" w:line="288.00000000000006" w:lineRule="auto"/>
        <w:rPr>
          <w:sz w:val="24"/>
          <w:szCs w:val="24"/>
        </w:rPr>
      </w:pPr>
      <w:r w:rsidDel="00000000" w:rsidR="00000000" w:rsidRPr="00000000">
        <w:rPr>
          <w:sz w:val="24"/>
          <w:szCs w:val="24"/>
          <w:rtl w:val="0"/>
        </w:rPr>
        <w:t xml:space="preserve">A dynamic lapse rate is estimated at each timestep from the relationship between station temperature and elevation, so the vertical temperature structure is allowed to vary hour to hour rather than being fixed. DEM elevation is then appended to every point dataset (stations, MRoS reports, and IMERG samples) so that all sources share a single, consistent elevation reference on the 1-km grid.</w:t>
      </w:r>
    </w:p>
    <w:p w:rsidR="00000000" w:rsidDel="00000000" w:rsidP="00000000" w:rsidRDefault="00000000" w:rsidRPr="00000000" w14:paraId="00000023">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4. Resampling External Gridded Datasets</w:t>
      </w:r>
    </w:p>
    <w:p w:rsidR="00000000" w:rsidDel="00000000" w:rsidP="00000000" w:rsidRDefault="00000000" w:rsidRPr="00000000" w14:paraId="00000024">
      <w:pPr>
        <w:spacing w:after="140" w:before="60" w:line="288.00000000000006" w:lineRule="auto"/>
        <w:rPr>
          <w:sz w:val="24"/>
          <w:szCs w:val="24"/>
        </w:rPr>
      </w:pPr>
      <w:r w:rsidDel="00000000" w:rsidR="00000000" w:rsidRPr="00000000">
        <w:rPr>
          <w:sz w:val="24"/>
          <w:szCs w:val="24"/>
          <w:rtl w:val="0"/>
        </w:rPr>
        <w:t xml:space="preserve">IMERG and PRISM arrive at native resolutions and cadences that differ from the analysis grid, so they are regridded and temporally expanded to match the hourly 1-km stack (resampling_IMERG_PRISM.ipynb).</w:t>
      </w:r>
    </w:p>
    <w:p w:rsidR="00000000" w:rsidDel="00000000" w:rsidP="00000000" w:rsidRDefault="00000000" w:rsidRPr="00000000" w14:paraId="00000025">
      <w:pPr>
        <w:spacing w:after="140" w:before="60" w:line="288.00000000000006" w:lineRule="auto"/>
        <w:rPr>
          <w:sz w:val="24"/>
          <w:szCs w:val="24"/>
        </w:rPr>
      </w:pPr>
      <w:r w:rsidDel="00000000" w:rsidR="00000000" w:rsidRPr="00000000">
        <w:rPr>
          <w:sz w:val="24"/>
          <w:szCs w:val="24"/>
          <w:rtl w:val="0"/>
        </w:rPr>
        <w:t xml:space="preserve">PRISM is regridded from its native 800 m to the 1 km DEM grid. Its daily fields are expanded to hourly: air temperature is reconstructed on a diurnal curve bounded by the day's minimum and maximum temperatures (which provide real physical limits within the day), while the remaining variables are held constant across the 24 hours. </w:t>
      </w:r>
    </w:p>
    <w:p w:rsidR="00000000" w:rsidDel="00000000" w:rsidP="00000000" w:rsidRDefault="00000000" w:rsidRPr="00000000" w14:paraId="00000026">
      <w:pPr>
        <w:spacing w:after="140" w:before="60" w:line="288.00000000000006" w:lineRule="auto"/>
        <w:rPr>
          <w:sz w:val="24"/>
          <w:szCs w:val="24"/>
        </w:rPr>
      </w:pPr>
      <w:r w:rsidDel="00000000" w:rsidR="00000000" w:rsidRPr="00000000">
        <w:rPr>
          <w:sz w:val="24"/>
          <w:szCs w:val="24"/>
          <w:rtl w:val="0"/>
        </w:rPr>
        <w:t xml:space="preserve">IMERG is brought to the hourly grid, and all fields are time-synchronized on a common time zone-naive UTC axis and written to hourly NetCDF stacks aligned to the DEM grid, providing the direct inputs to interpolation and sampling.</w:t>
      </w:r>
    </w:p>
    <w:p w:rsidR="00000000" w:rsidDel="00000000" w:rsidP="00000000" w:rsidRDefault="00000000" w:rsidRPr="00000000" w14:paraId="00000027">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5. Spatial Interpolation</w:t>
      </w:r>
    </w:p>
    <w:p w:rsidR="00000000" w:rsidDel="00000000" w:rsidP="00000000" w:rsidRDefault="00000000" w:rsidRPr="00000000" w14:paraId="00000028">
      <w:pPr>
        <w:spacing w:after="140" w:before="60" w:line="288.00000000000006" w:lineRule="auto"/>
        <w:rPr>
          <w:sz w:val="24"/>
          <w:szCs w:val="24"/>
        </w:rPr>
      </w:pPr>
      <w:r w:rsidDel="00000000" w:rsidR="00000000" w:rsidRPr="00000000">
        <w:rPr>
          <w:sz w:val="24"/>
          <w:szCs w:val="24"/>
          <w:rtl w:val="0"/>
        </w:rPr>
        <w:t xml:space="preserve">Two independent interpolation frameworks (inverse-distance weighting and kriging) are run in parallel and produce identical output types, so the downstream machine-learning model can be trained and compared across interpolation methods. Each framework processes the continuous station variables and the categorical MRoS phase reports separately.</w:t>
      </w:r>
    </w:p>
    <w:p w:rsidR="00000000" w:rsidDel="00000000" w:rsidP="00000000" w:rsidRDefault="00000000" w:rsidRPr="00000000" w14:paraId="00000029">
      <w:pPr>
        <w:spacing w:after="100" w:before="260" w:line="276" w:lineRule="auto"/>
        <w:rPr>
          <w:b w:val="1"/>
          <w:bCs w:val="1"/>
          <w:sz w:val="24"/>
          <w:szCs w:val="24"/>
        </w:rPr>
      </w:pPr>
      <w:r w:rsidDel="00000000" w:rsidR="00000000" w:rsidRPr="00000000">
        <w:rPr>
          <w:b w:val="1"/>
          <w:bCs w:val="1"/>
          <w:sz w:val="24"/>
          <w:szCs w:val="24"/>
          <w:rtl w:val="0"/>
        </w:rPr>
        <w:t xml:space="preserve">5.1 Station-variable interpolation</w:t>
      </w:r>
    </w:p>
    <w:p w:rsidR="00000000" w:rsidDel="00000000" w:rsidP="00000000" w:rsidRDefault="00000000" w:rsidRPr="00000000" w14:paraId="0000002A">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IDW approach</w:t>
      </w:r>
    </w:p>
    <w:p w:rsidR="00000000" w:rsidDel="00000000" w:rsidP="00000000" w:rsidRDefault="00000000" w:rsidRPr="00000000" w14:paraId="0000002B">
      <w:pPr>
        <w:numPr>
          <w:ilvl w:val="0"/>
          <w:numId w:val="4"/>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Temperature variables are detrended against station elevation using the hourly lapse rate, the residuals are interpolated by inverse-distance weighting, and the field is retrended using DEM elevations</w:t>
      </w:r>
    </w:p>
    <w:p w:rsidR="00000000" w:rsidDel="00000000" w:rsidP="00000000" w:rsidRDefault="00000000" w:rsidRPr="00000000" w14:paraId="0000002C">
      <w:pPr>
        <w:numPr>
          <w:ilvl w:val="0"/>
          <w:numId w:val="4"/>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Relative humidity is interpolated directly, without lapse-rate adjustment</w:t>
      </w:r>
    </w:p>
    <w:p w:rsidR="00000000" w:rsidDel="00000000" w:rsidP="00000000" w:rsidRDefault="00000000" w:rsidRPr="00000000" w14:paraId="0000002D">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Kriging approach</w:t>
      </w:r>
    </w:p>
    <w:p w:rsidR="00000000" w:rsidDel="00000000" w:rsidP="00000000" w:rsidRDefault="00000000" w:rsidRPr="00000000" w14:paraId="0000002E">
      <w:pPr>
        <w:numPr>
          <w:ilvl w:val="0"/>
          <w:numId w:val="11"/>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Temperature uses the same elevation-detrend / residual / retrend procedure as IDW</w:t>
      </w:r>
    </w:p>
    <w:p w:rsidR="00000000" w:rsidDel="00000000" w:rsidP="00000000" w:rsidRDefault="00000000" w:rsidRPr="00000000" w14:paraId="0000002F">
      <w:pPr>
        <w:numPr>
          <w:ilvl w:val="0"/>
          <w:numId w:val="11"/>
        </w:numPr>
        <w:spacing w:after="0" w:afterAutospacing="0" w:before="0" w:beforeAutospacing="0" w:line="288.00000000000006" w:lineRule="auto"/>
        <w:ind w:left="720" w:hanging="360"/>
        <w:rPr>
          <w:sz w:val="24"/>
          <w:szCs w:val="24"/>
          <w:u w:val="none"/>
        </w:rPr>
      </w:pPr>
      <w:r w:rsidDel="00000000" w:rsidR="00000000" w:rsidRPr="00000000">
        <w:rPr>
          <w:sz w:val="24"/>
          <w:szCs w:val="24"/>
          <w:rtl w:val="0"/>
        </w:rPr>
        <w:t xml:space="preserve">A variogram model (spherical, exponential, or Gaussian) is fitted to hourly residuals pooled across time, which stabilizes the covariance estimate during sparsely observed hours</w:t>
      </w:r>
    </w:p>
    <w:p w:rsidR="00000000" w:rsidDel="00000000" w:rsidP="00000000" w:rsidRDefault="00000000" w:rsidRPr="00000000" w14:paraId="00000030">
      <w:pPr>
        <w:numPr>
          <w:ilvl w:val="0"/>
          <w:numId w:val="11"/>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Relative humidity uses terrain-aware (universal) kriging, with DEM elevation available as an optional external drift term</w:t>
      </w:r>
    </w:p>
    <w:p w:rsidR="00000000" w:rsidDel="00000000" w:rsidP="00000000" w:rsidRDefault="00000000" w:rsidRPr="00000000" w14:paraId="00000031">
      <w:pPr>
        <w:spacing w:after="100" w:before="260" w:line="276" w:lineRule="auto"/>
        <w:rPr>
          <w:b w:val="1"/>
          <w:bCs w:val="1"/>
          <w:sz w:val="24"/>
          <w:szCs w:val="24"/>
        </w:rPr>
      </w:pPr>
      <w:r w:rsidDel="00000000" w:rsidR="00000000" w:rsidRPr="00000000">
        <w:rPr>
          <w:b w:val="1"/>
          <w:bCs w:val="1"/>
          <w:sz w:val="24"/>
          <w:szCs w:val="24"/>
          <w:rtl w:val="0"/>
        </w:rPr>
        <w:t xml:space="preserve">5.2 MRoS phase interpolation</w:t>
      </w:r>
    </w:p>
    <w:p w:rsidR="00000000" w:rsidDel="00000000" w:rsidP="00000000" w:rsidRDefault="00000000" w:rsidRPr="00000000" w14:paraId="00000032">
      <w:pPr>
        <w:spacing w:after="140" w:before="60" w:line="288.00000000000006" w:lineRule="auto"/>
        <w:rPr>
          <w:sz w:val="24"/>
          <w:szCs w:val="24"/>
        </w:rPr>
      </w:pPr>
      <w:r w:rsidDel="00000000" w:rsidR="00000000" w:rsidRPr="00000000">
        <w:rPr>
          <w:sz w:val="24"/>
          <w:szCs w:val="24"/>
          <w:rtl w:val="0"/>
        </w:rPr>
        <w:t xml:space="preserve">Precipitation phase starts as a categorical variable (snow, mix, rain) with no meaningful numerical distance between classes. Encoding them as 0/1/2 and interpolating that number would imply that mix sits exactly between snow and rain and would bake math like “the average of snow and rain is mix” into the result… that’s a property of the label, not the physics. Both frameworks therefore convert phase to </w:t>
      </w:r>
      <w:r w:rsidDel="00000000" w:rsidR="00000000" w:rsidRPr="00000000">
        <w:rPr>
          <w:i w:val="1"/>
          <w:iCs w:val="1"/>
          <w:sz w:val="24"/>
          <w:szCs w:val="24"/>
          <w:rtl w:val="0"/>
        </w:rPr>
        <w:t xml:space="preserve">one-hot indicators</w:t>
      </w:r>
      <w:r w:rsidDel="00000000" w:rsidR="00000000" w:rsidRPr="00000000">
        <w:rPr>
          <w:sz w:val="24"/>
          <w:szCs w:val="24"/>
          <w:rtl w:val="0"/>
        </w:rPr>
        <w:t xml:space="preserve"> and interpolate each class independently, which sidesteps the artificial ordinal scale.</w:t>
      </w:r>
    </w:p>
    <w:p w:rsidR="00000000" w:rsidDel="00000000" w:rsidP="00000000" w:rsidRDefault="00000000" w:rsidRPr="00000000" w14:paraId="00000033">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IDW approach</w:t>
      </w:r>
    </w:p>
    <w:p w:rsidR="00000000" w:rsidDel="00000000" w:rsidP="00000000" w:rsidRDefault="00000000" w:rsidRPr="00000000" w14:paraId="00000034">
      <w:pPr>
        <w:numPr>
          <w:ilvl w:val="0"/>
          <w:numId w:val="5"/>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Each one-hot class indicator (snow, mixed, rain) is interpolated independently by 3-D IDW, with elevation included as a third spatial coordinate so that topographically similar cells influence one another</w:t>
      </w:r>
    </w:p>
    <w:p w:rsidR="00000000" w:rsidDel="00000000" w:rsidP="00000000" w:rsidRDefault="00000000" w:rsidRPr="00000000" w14:paraId="00000035">
      <w:pPr>
        <w:numPr>
          <w:ilvl w:val="0"/>
          <w:numId w:val="5"/>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The resulting class-support fields are clipped to non-negative values and renormalized, so the three class probabilities sum to 1</w:t>
      </w:r>
    </w:p>
    <w:p w:rsidR="00000000" w:rsidDel="00000000" w:rsidP="00000000" w:rsidRDefault="00000000" w:rsidRPr="00000000" w14:paraId="00000036">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Indicator kriging approach</w:t>
      </w:r>
    </w:p>
    <w:p w:rsidR="00000000" w:rsidDel="00000000" w:rsidP="00000000" w:rsidRDefault="00000000" w:rsidRPr="00000000" w14:paraId="00000037">
      <w:pPr>
        <w:numPr>
          <w:ilvl w:val="0"/>
          <w:numId w:val="10"/>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Each one-hot indicator is treated as a binary spatial field and kriged independently</w:t>
      </w:r>
    </w:p>
    <w:p w:rsidR="00000000" w:rsidDel="00000000" w:rsidP="00000000" w:rsidRDefault="00000000" w:rsidRPr="00000000" w14:paraId="00000038">
      <w:pPr>
        <w:numPr>
          <w:ilvl w:val="0"/>
          <w:numId w:val="10"/>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Outputs are renormalized to ensure closure across the three classes</w:t>
      </w:r>
    </w:p>
    <w:p w:rsidR="00000000" w:rsidDel="00000000" w:rsidP="00000000" w:rsidRDefault="00000000" w:rsidRPr="00000000" w14:paraId="00000039">
      <w:pPr>
        <w:spacing w:after="140" w:before="60" w:line="288.00000000000006" w:lineRule="auto"/>
        <w:rPr>
          <w:sz w:val="24"/>
          <w:szCs w:val="24"/>
        </w:rPr>
      </w:pPr>
      <w:r w:rsidDel="00000000" w:rsidR="00000000" w:rsidRPr="00000000">
        <w:rPr>
          <w:sz w:val="24"/>
          <w:szCs w:val="24"/>
          <w:rtl w:val="0"/>
        </w:rPr>
        <w:t xml:space="preserve">For each method the products are hourly gridded probability surfaces: p_snow, p_mix, p_rain.</w:t>
      </w:r>
    </w:p>
    <w:p w:rsidR="00000000" w:rsidDel="00000000" w:rsidP="00000000" w:rsidRDefault="00000000" w:rsidRPr="00000000" w14:paraId="0000003A">
      <w:pPr>
        <w:spacing w:after="100" w:before="260" w:line="276" w:lineRule="auto"/>
        <w:rPr>
          <w:b w:val="1"/>
          <w:bCs w:val="1"/>
          <w:sz w:val="24"/>
          <w:szCs w:val="24"/>
        </w:rPr>
      </w:pPr>
      <w:r w:rsidDel="00000000" w:rsidR="00000000" w:rsidRPr="00000000">
        <w:rPr>
          <w:b w:val="1"/>
          <w:bCs w:val="1"/>
          <w:sz w:val="24"/>
          <w:szCs w:val="24"/>
          <w:rtl w:val="0"/>
        </w:rPr>
        <w:t xml:space="preserve">5.3 Leakage prevention via LOOCV</w:t>
      </w:r>
    </w:p>
    <w:p w:rsidR="00000000" w:rsidDel="00000000" w:rsidP="00000000" w:rsidRDefault="00000000" w:rsidRPr="00000000" w14:paraId="0000003B">
      <w:pPr>
        <w:spacing w:after="140" w:before="60" w:line="288.00000000000006" w:lineRule="auto"/>
        <w:rPr>
          <w:sz w:val="24"/>
          <w:szCs w:val="24"/>
        </w:rPr>
      </w:pPr>
      <w:r w:rsidDel="00000000" w:rsidR="00000000" w:rsidRPr="00000000">
        <w:rPr>
          <w:sz w:val="24"/>
          <w:szCs w:val="24"/>
          <w:rtl w:val="0"/>
        </w:rPr>
        <w:t xml:space="preserve">MRoS observations serve as both the training labels for the machine-learning model and as candidate predictors (through the interpolated phase surfaces), so using the full-grid surfaces directly would let each observation inform its own predictor, whose circular reasoning would introduce bias or inflate skill. Two interpolation modes are taken to account for this:</w:t>
      </w:r>
    </w:p>
    <w:p w:rsidR="00000000" w:rsidDel="00000000" w:rsidP="00000000" w:rsidRDefault="00000000" w:rsidRPr="00000000" w14:paraId="0000003C">
      <w:pPr>
        <w:numPr>
          <w:ilvl w:val="0"/>
          <w:numId w:val="8"/>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Full-grid interpolation uses all available MRoS observations each hour, producing the domain-wide phase-probability surfaces used for mapping and gridded prediction</w:t>
      </w:r>
    </w:p>
    <w:p w:rsidR="00000000" w:rsidDel="00000000" w:rsidP="00000000" w:rsidRDefault="00000000" w:rsidRPr="00000000" w14:paraId="0000003D">
      <w:pPr>
        <w:numPr>
          <w:ilvl w:val="0"/>
          <w:numId w:val="8"/>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Pointwise leave-one-out cross-validation (LOOCV) is run separately for machine-learning training: for each observation, that report is withheld from its hour, the remaining reports are interpolated back to the held-out location, and the resulting surface triplet (p_snow, p_mix, p_rain) is stored in a separate table of point-level predictors</w:t>
      </w:r>
    </w:p>
    <w:p w:rsidR="00000000" w:rsidDel="00000000" w:rsidP="00000000" w:rsidRDefault="00000000" w:rsidRPr="00000000" w14:paraId="0000003E">
      <w:pPr>
        <w:spacing w:after="100" w:before="260" w:line="276" w:lineRule="auto"/>
        <w:rPr>
          <w:b w:val="1"/>
          <w:bCs w:val="1"/>
          <w:sz w:val="24"/>
          <w:szCs w:val="24"/>
        </w:rPr>
      </w:pPr>
      <w:r w:rsidDel="00000000" w:rsidR="00000000" w:rsidRPr="00000000">
        <w:rPr>
          <w:b w:val="1"/>
          <w:bCs w:val="1"/>
          <w:sz w:val="24"/>
          <w:szCs w:val="24"/>
          <w:rtl w:val="0"/>
        </w:rPr>
        <w:t xml:space="preserve">5.4 Output products</w:t>
      </w:r>
    </w:p>
    <w:p w:rsidR="00000000" w:rsidDel="00000000" w:rsidP="00000000" w:rsidRDefault="00000000" w:rsidRPr="00000000" w14:paraId="0000003F">
      <w:pPr>
        <w:spacing w:after="140" w:before="60" w:line="288.00000000000006" w:lineRule="auto"/>
        <w:rPr>
          <w:sz w:val="24"/>
          <w:szCs w:val="24"/>
        </w:rPr>
      </w:pPr>
      <w:r w:rsidDel="00000000" w:rsidR="00000000" w:rsidRPr="00000000">
        <w:rPr>
          <w:sz w:val="24"/>
          <w:szCs w:val="24"/>
          <w:rtl w:val="0"/>
        </w:rPr>
        <w:t xml:space="preserve">For each interpolation method (IDW and kriging), the stage produces an hourly gridded NetCDF (continuous station-derived predictor fields plus the three MRoS probability surfaces), a tabular LOOCV file (one row per MRoS observation with its observed phase class and leakage-safe interpolated probabilities), and cross-validation summaries comparing IDW and kriging interpolation performance.</w:t>
      </w:r>
    </w:p>
    <w:p w:rsidR="00000000" w:rsidDel="00000000" w:rsidP="00000000" w:rsidRDefault="00000000" w:rsidRPr="00000000" w14:paraId="00000040">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6. Machine Learning</w:t>
      </w:r>
    </w:p>
    <w:p w:rsidR="00000000" w:rsidDel="00000000" w:rsidP="00000000" w:rsidRDefault="00000000" w:rsidRPr="00000000" w14:paraId="00000041">
      <w:pPr>
        <w:spacing w:after="140" w:before="60" w:line="288.00000000000006" w:lineRule="auto"/>
        <w:rPr>
          <w:sz w:val="24"/>
          <w:szCs w:val="24"/>
        </w:rPr>
      </w:pPr>
      <w:r w:rsidDel="00000000" w:rsidR="00000000" w:rsidRPr="00000000">
        <w:rPr>
          <w:sz w:val="24"/>
          <w:szCs w:val="24"/>
          <w:rtl w:val="0"/>
        </w:rPr>
        <w:t xml:space="preserve">The classifier is trained on the point predictors assembled above (ML_XGBoost_binary_uncertainty.ipynb). Three model versions were developed iteratively; Sections 6.1 and 6.2 summarize earlier approaches retained for context, and Section 6.3 describes the current working model.</w:t>
      </w:r>
    </w:p>
    <w:p w:rsidR="00000000" w:rsidDel="00000000" w:rsidP="00000000" w:rsidRDefault="00000000" w:rsidRPr="00000000" w14:paraId="00000042">
      <w:pPr>
        <w:spacing w:after="100" w:before="260" w:line="276" w:lineRule="auto"/>
        <w:rPr>
          <w:b w:val="1"/>
          <w:bCs w:val="1"/>
          <w:sz w:val="24"/>
          <w:szCs w:val="24"/>
        </w:rPr>
      </w:pPr>
      <w:r w:rsidDel="00000000" w:rsidR="00000000" w:rsidRPr="00000000">
        <w:rPr>
          <w:b w:val="1"/>
          <w:bCs w:val="1"/>
          <w:sz w:val="24"/>
          <w:szCs w:val="24"/>
          <w:rtl w:val="0"/>
        </w:rPr>
        <w:t xml:space="preserve">6.1 Multiclass framework (v6a)</w:t>
      </w:r>
    </w:p>
    <w:p w:rsidR="00000000" w:rsidDel="00000000" w:rsidP="00000000" w:rsidRDefault="00000000" w:rsidRPr="00000000" w14:paraId="00000043">
      <w:pPr>
        <w:spacing w:after="140" w:before="60" w:line="288.00000000000006" w:lineRule="auto"/>
        <w:rPr>
          <w:sz w:val="24"/>
          <w:szCs w:val="24"/>
        </w:rPr>
      </w:pPr>
      <w:r w:rsidDel="00000000" w:rsidR="00000000" w:rsidRPr="00000000">
        <w:rPr>
          <w:sz w:val="24"/>
          <w:szCs w:val="24"/>
          <w:rtl w:val="0"/>
        </w:rPr>
        <w:t xml:space="preserve">The initial approach trained XGBoost in multiclass probabilistic mode to predict snow, rain, and mix directly, using the interpolated meteorological fields, IMERG and PRISM gridded fields, and leakage-safe LOOCV phase probabilities as predictors, with spatial-block splitting and class weighting. It was superseded because mixed precipitation does not form a reliably separable cluster in feature space, making it a poor direct training target.</w:t>
      </w:r>
    </w:p>
    <w:p w:rsidR="00000000" w:rsidDel="00000000" w:rsidP="00000000" w:rsidRDefault="00000000" w:rsidRPr="00000000" w14:paraId="00000044">
      <w:pPr>
        <w:spacing w:after="100" w:before="260" w:line="276" w:lineRule="auto"/>
        <w:rPr>
          <w:b w:val="1"/>
          <w:bCs w:val="1"/>
          <w:sz w:val="24"/>
          <w:szCs w:val="24"/>
        </w:rPr>
      </w:pPr>
      <w:r w:rsidDel="00000000" w:rsidR="00000000" w:rsidRPr="00000000">
        <w:rPr>
          <w:b w:val="1"/>
          <w:bCs w:val="1"/>
          <w:sz w:val="24"/>
          <w:szCs w:val="24"/>
          <w:rtl w:val="0"/>
        </w:rPr>
        <w:t xml:space="preserve">6.2 Binary framework with spatial blocking and Platt calibration (v6b)</w:t>
      </w:r>
    </w:p>
    <w:p w:rsidR="00000000" w:rsidDel="00000000" w:rsidP="00000000" w:rsidRDefault="00000000" w:rsidRPr="00000000" w14:paraId="00000045">
      <w:pPr>
        <w:spacing w:after="140" w:before="60" w:line="288.00000000000006" w:lineRule="auto"/>
        <w:rPr>
          <w:sz w:val="24"/>
          <w:szCs w:val="24"/>
        </w:rPr>
      </w:pPr>
      <w:r w:rsidDel="00000000" w:rsidR="00000000" w:rsidRPr="00000000">
        <w:rPr>
          <w:sz w:val="24"/>
          <w:szCs w:val="24"/>
          <w:rtl w:val="0"/>
        </w:rPr>
        <w:t xml:space="preserve">V6b reframed the task as a binary snow-vs-rain classifier trained only on pure-phase observations, deriving mixed as a post-hoc uncertainty state rather than a learned class, and calibrated probabilities with LOOCV sigmoidal Platt scaling on the retained spatial-block split. It was superseded because spatial blocking produced splits too small for stable calibration across diverse thermodynamic regimes, and Platt scaling was sensitive to distribution shift between spatially distinct blocks.</w:t>
      </w:r>
    </w:p>
    <w:p w:rsidR="00000000" w:rsidDel="00000000" w:rsidP="00000000" w:rsidRDefault="00000000" w:rsidRPr="00000000" w14:paraId="00000046">
      <w:pPr>
        <w:spacing w:after="100" w:before="260" w:line="276" w:lineRule="auto"/>
        <w:rPr>
          <w:b w:val="1"/>
          <w:bCs w:val="1"/>
          <w:i w:val="1"/>
          <w:iCs w:val="1"/>
          <w:sz w:val="24"/>
          <w:szCs w:val="24"/>
        </w:rPr>
      </w:pPr>
      <w:r w:rsidDel="00000000" w:rsidR="00000000" w:rsidRPr="00000000">
        <w:rPr>
          <w:b w:val="1"/>
          <w:bCs w:val="1"/>
          <w:sz w:val="24"/>
          <w:szCs w:val="24"/>
          <w:rtl w:val="0"/>
        </w:rPr>
        <w:t xml:space="preserve">6.3 Binary framework with random splitting and regime-stratified calibration (v7b) - </w:t>
      </w:r>
      <w:r w:rsidDel="00000000" w:rsidR="00000000" w:rsidRPr="00000000">
        <w:rPr>
          <w:b w:val="1"/>
          <w:bCs w:val="1"/>
          <w:i w:val="1"/>
          <w:iCs w:val="1"/>
          <w:sz w:val="24"/>
          <w:szCs w:val="24"/>
          <w:rtl w:val="0"/>
        </w:rPr>
        <w:t xml:space="preserve">current</w:t>
      </w:r>
    </w:p>
    <w:p w:rsidR="00000000" w:rsidDel="00000000" w:rsidP="00000000" w:rsidRDefault="00000000" w:rsidRPr="00000000" w14:paraId="00000047">
      <w:pPr>
        <w:spacing w:after="140" w:before="60" w:line="288.00000000000006" w:lineRule="auto"/>
        <w:rPr>
          <w:sz w:val="24"/>
          <w:szCs w:val="24"/>
        </w:rPr>
      </w:pPr>
      <w:r w:rsidDel="00000000" w:rsidR="00000000" w:rsidRPr="00000000">
        <w:rPr>
          <w:sz w:val="24"/>
          <w:szCs w:val="24"/>
          <w:rtl w:val="0"/>
        </w:rPr>
        <w:t xml:space="preserve">V7b keeps the binary rain / snow training target and the uncertainty-derived mixed class, and introduces randomized stratified data splitting and regime-stratified probability calibration.</w:t>
      </w:r>
    </w:p>
    <w:p w:rsidR="00000000" w:rsidDel="00000000" w:rsidP="00000000" w:rsidRDefault="00000000" w:rsidRPr="00000000" w14:paraId="00000048">
      <w:pPr>
        <w:spacing w:after="140" w:before="60" w:line="288.00000000000006" w:lineRule="auto"/>
        <w:rPr>
          <w:sz w:val="24"/>
          <w:szCs w:val="24"/>
        </w:rPr>
      </w:pPr>
      <w:r w:rsidDel="00000000" w:rsidR="00000000" w:rsidRPr="00000000">
        <w:rPr>
          <w:sz w:val="24"/>
          <w:szCs w:val="24"/>
          <w:rtl w:val="0"/>
        </w:rPr>
        <w:t xml:space="preserve">The binary model learns the relationship between instantaneous meteorological state variables and observed phase. A randomized split preserves the overall distribution of meteorological states and phase labels across train / validation / test, which is the primary requirement for unbiased generalization evaluation of a physics-based feature set, and is consistent with Jennings et al. (2025), who evaluated XGBoost on randomly split precipitation-phase datasets.</w:t>
      </w:r>
    </w:p>
    <w:p w:rsidR="00000000" w:rsidDel="00000000" w:rsidP="00000000" w:rsidRDefault="00000000" w:rsidRPr="00000000" w14:paraId="00000049">
      <w:pPr>
        <w:spacing w:after="140" w:before="60" w:line="288.00000000000006" w:lineRule="auto"/>
        <w:rPr>
          <w:sz w:val="24"/>
          <w:szCs w:val="24"/>
        </w:rPr>
      </w:pPr>
      <w:r w:rsidDel="00000000" w:rsidR="00000000" w:rsidRPr="00000000">
        <w:rPr>
          <w:sz w:val="24"/>
          <w:szCs w:val="24"/>
          <w:rtl w:val="0"/>
        </w:rPr>
        <w:t xml:space="preserve">Observations from the same storm may appear in both train and test subsets, so test performance may be mildly optimistic relative to a genuinely novel future season. Given the dataset size and the sparse, opportunistic structure of the MRoS network, event-based blocking would risk splits too small to support stable fitting and calibration.</w:t>
      </w:r>
    </w:p>
    <w:p w:rsidR="00000000" w:rsidDel="00000000" w:rsidP="00000000" w:rsidRDefault="00000000" w:rsidRPr="00000000" w14:paraId="0000004A">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Predictor assembly</w:t>
      </w:r>
    </w:p>
    <w:p w:rsidR="00000000" w:rsidDel="00000000" w:rsidP="00000000" w:rsidRDefault="00000000" w:rsidRPr="00000000" w14:paraId="0000004B">
      <w:pPr>
        <w:spacing w:after="140" w:before="60" w:line="288.00000000000006" w:lineRule="auto"/>
        <w:rPr>
          <w:sz w:val="24"/>
          <w:szCs w:val="24"/>
        </w:rPr>
      </w:pPr>
      <w:r w:rsidDel="00000000" w:rsidR="00000000" w:rsidRPr="00000000">
        <w:rPr>
          <w:sz w:val="24"/>
          <w:szCs w:val="24"/>
          <w:rtl w:val="0"/>
        </w:rPr>
        <w:t xml:space="preserve">Gridded predictors are sampled at each MRoS observation location (nearest-neighbor from the hourly NetCDF stacks): air temperature, dewpoint, wet-bulb temperature, relative humidity, elevation, IMERG PLP, and</w:t>
      </w:r>
      <w:commentRangeStart w:id="0"/>
      <w:commentRangeStart w:id="1"/>
      <w:r w:rsidDel="00000000" w:rsidR="00000000" w:rsidRPr="00000000">
        <w:rPr>
          <w:sz w:val="24"/>
          <w:szCs w:val="24"/>
          <w:rtl w:val="0"/>
        </w:rPr>
        <w:t xml:space="preserve"> PRISM air temperature</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 The leakage-safe LOOCV MRoS phase probabilities (p_snow, p_mix, p_rain) are joined as additional point-level predictors. The predictor matrix is </w:t>
      </w:r>
      <w:commentRangeStart w:id="2"/>
      <w:r w:rsidDel="00000000" w:rsidR="00000000" w:rsidRPr="00000000">
        <w:rPr>
          <w:i w:val="1"/>
          <w:iCs w:val="1"/>
          <w:sz w:val="24"/>
          <w:szCs w:val="24"/>
          <w:rtl w:val="0"/>
        </w:rPr>
        <w:t xml:space="preserve">sampled once</w:t>
      </w:r>
      <w:commentRangeEnd w:id="2"/>
      <w:r w:rsidDel="00000000" w:rsidR="00000000" w:rsidRPr="00000000">
        <w:commentReference w:id="2"/>
      </w:r>
      <w:r w:rsidDel="00000000" w:rsidR="00000000" w:rsidRPr="00000000">
        <w:rPr>
          <w:sz w:val="24"/>
          <w:szCs w:val="24"/>
          <w:rtl w:val="0"/>
        </w:rPr>
        <w:t xml:space="preserve">, cached, and reused across all downstream experiments.</w:t>
      </w:r>
    </w:p>
    <w:p w:rsidR="00000000" w:rsidDel="00000000" w:rsidP="00000000" w:rsidRDefault="00000000" w:rsidRPr="00000000" w14:paraId="0000004C">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Data splitting</w:t>
      </w:r>
    </w:p>
    <w:p w:rsidR="00000000" w:rsidDel="00000000" w:rsidP="00000000" w:rsidRDefault="00000000" w:rsidRPr="00000000" w14:paraId="0000004D">
      <w:pPr>
        <w:spacing w:after="140" w:before="60" w:line="288.00000000000006" w:lineRule="auto"/>
        <w:rPr>
          <w:sz w:val="24"/>
          <w:szCs w:val="24"/>
        </w:rPr>
      </w:pPr>
      <w:r w:rsidDel="00000000" w:rsidR="00000000" w:rsidRPr="00000000">
        <w:rPr>
          <w:sz w:val="24"/>
          <w:szCs w:val="24"/>
          <w:rtl w:val="0"/>
        </w:rPr>
        <w:t xml:space="preserve">A stratified random split (70% train / 15% validation / 15% test), stratified on observed phase class to preserve the snow / rain / mix ratio across subsets, with a fixed random seed for reproducibility.</w:t>
      </w:r>
    </w:p>
    <w:p w:rsidR="00000000" w:rsidDel="00000000" w:rsidP="00000000" w:rsidRDefault="00000000" w:rsidRPr="00000000" w14:paraId="0000004E">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Model</w:t>
      </w:r>
    </w:p>
    <w:p w:rsidR="00000000" w:rsidDel="00000000" w:rsidP="00000000" w:rsidRDefault="00000000" w:rsidRPr="00000000" w14:paraId="0000004F">
      <w:pPr>
        <w:numPr>
          <w:ilvl w:val="0"/>
          <w:numId w:val="7"/>
        </w:numPr>
        <w:spacing w:after="0" w:afterAutospacing="0" w:before="20" w:line="288.00000000000006"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XGBoost with a logistic (binary) objective; output is the raw probability of snow, with p(rain) = 1 − p(snow)</w:t>
      </w:r>
    </w:p>
    <w:p w:rsidR="00000000" w:rsidDel="00000000" w:rsidP="00000000" w:rsidRDefault="00000000" w:rsidRPr="00000000" w14:paraId="00000050">
      <w:pPr>
        <w:numPr>
          <w:ilvl w:val="0"/>
          <w:numId w:val="7"/>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Early stopping on the validation subset (up to 2,000 rounds, patience 50)</w:t>
      </w:r>
    </w:p>
    <w:p w:rsidR="00000000" w:rsidDel="00000000" w:rsidP="00000000" w:rsidRDefault="00000000" w:rsidRPr="00000000" w14:paraId="00000051">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Class weighting: scale_pos_weight</w:t>
      </w:r>
    </w:p>
    <w:p w:rsidR="00000000" w:rsidDel="00000000" w:rsidP="00000000" w:rsidRDefault="00000000" w:rsidRPr="00000000" w14:paraId="00000052">
      <w:pPr>
        <w:spacing w:after="140" w:before="60" w:line="288.00000000000006" w:lineRule="auto"/>
        <w:rPr>
          <w:sz w:val="24"/>
          <w:szCs w:val="24"/>
        </w:rPr>
      </w:pPr>
      <w:r w:rsidDel="00000000" w:rsidR="00000000" w:rsidRPr="00000000">
        <w:rPr>
          <w:sz w:val="24"/>
          <w:szCs w:val="24"/>
          <w:rtl w:val="0"/>
        </w:rPr>
        <w:t xml:space="preserve">The MRoS network is geographically skewed toward higher-elevation, snowier sites, so a naively trained model sees more snow than rain and learns to favor snow, which can be a problematic asymmetry that would appear as snow recall exceeding rain recall. Because the geographic skew interacts with the feature space in complex ways (high-elevation sites also tend to be colder, drier, and carry higher LOOCV snow probabilities), conventional frequency-inverse weighting, which corrects count imbalance rather than the directional recall asymmetry actually observed, can easily over- or under-correct.</w:t>
      </w:r>
    </w:p>
    <w:p w:rsidR="00000000" w:rsidDel="00000000" w:rsidP="00000000" w:rsidRDefault="00000000" w:rsidRPr="00000000" w14:paraId="00000053">
      <w:pPr>
        <w:spacing w:after="140" w:before="60" w:line="288.00000000000006" w:lineRule="auto"/>
        <w:rPr>
          <w:sz w:val="24"/>
          <w:szCs w:val="24"/>
        </w:rPr>
      </w:pPr>
      <w:r w:rsidDel="00000000" w:rsidR="00000000" w:rsidRPr="00000000">
        <w:rPr>
          <w:sz w:val="24"/>
          <w:szCs w:val="24"/>
          <w:rtl w:val="0"/>
        </w:rPr>
        <w:t xml:space="preserve">XGBoost's </w:t>
      </w:r>
      <w:r w:rsidDel="00000000" w:rsidR="00000000" w:rsidRPr="00000000">
        <w:rPr>
          <w:i w:val="1"/>
          <w:iCs w:val="1"/>
          <w:sz w:val="24"/>
          <w:szCs w:val="24"/>
          <w:rtl w:val="0"/>
        </w:rPr>
        <w:t xml:space="preserve">scale_pos_weight </w:t>
      </w:r>
      <w:r w:rsidDel="00000000" w:rsidR="00000000" w:rsidRPr="00000000">
        <w:rPr>
          <w:sz w:val="24"/>
          <w:szCs w:val="24"/>
          <w:rtl w:val="0"/>
        </w:rPr>
        <w:t xml:space="preserve">instead applies a scalar multiplier to the positive-class (snow) loss gradient, and is tuned directly against the quantity of interest (the snow–rain recall gap). A lightweight probe/sweep is trained across a grid of candidate values where the value minimizing the absolute difference between snow and rain recall on the held-out pure-phase validation subset is selected. The choice reflects each domain's class structure (more aggressive snow down-weighting for snow-dominant Colorado, milder for the more balanced California set). This full sweep diagnostic is saved as output.</w:t>
      </w:r>
    </w:p>
    <w:p w:rsidR="00000000" w:rsidDel="00000000" w:rsidP="00000000" w:rsidRDefault="00000000" w:rsidRPr="00000000" w14:paraId="00000054">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Probability calibration v1: regime-stratified isotonic regression</w:t>
      </w:r>
    </w:p>
    <w:p w:rsidR="00000000" w:rsidDel="00000000" w:rsidP="00000000" w:rsidRDefault="00000000" w:rsidRPr="00000000" w14:paraId="00000055">
      <w:pPr>
        <w:spacing w:after="140" w:before="60" w:line="28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Raw XGBoost scores rank observations well but are not calibrated probabilities, and the placement of the uncertainty band relative to calibrated p(snow) depends on those probabilities being accurate, so calibration is fitted to align confidence with frequency (measured by Brier score and log loss). Because phase discrimination near 0°C wet-bulb differs fundamentally from discrimination far from freezing (near freezing the thermodynamic signal is weak and the true probability is compressed toward 0.5) two isotonic models are fitted separately, one for near-freezing observations (|T_wet| ≤ 2°C, consistent with the Sims &amp; Liu 2015 uncertainty range) and one for clear-phase observations, with each observation routed by its wet-bulb temperature. Isotonic regression is preferred over a fixed sigmoid because it fits an arbitrary monotone step function. To avoid leakage, calibration is cross-fitted with 10-fold cross-validation within the train + validation pool (binary pure-phase), then re-fitted on the full pool and applied forward to the test set.</w:t>
      </w:r>
    </w:p>
    <w:p w:rsidR="00000000" w:rsidDel="00000000" w:rsidP="00000000" w:rsidRDefault="00000000" w:rsidRPr="00000000" w14:paraId="00000056">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Probability calibration v2: beta calibration</w:t>
      </w:r>
    </w:p>
    <w:p w:rsidR="00000000" w:rsidDel="00000000" w:rsidP="00000000" w:rsidRDefault="00000000" w:rsidRPr="00000000" w14:paraId="00000057">
      <w:pPr>
        <w:spacing w:after="140" w:before="60" w:line="288.00000000000006" w:lineRule="auto"/>
        <w:rPr>
          <w:sz w:val="24"/>
          <w:szCs w:val="24"/>
        </w:rPr>
      </w:pPr>
      <w:r w:rsidDel="00000000" w:rsidR="00000000" w:rsidRPr="00000000">
        <w:rPr>
          <w:sz w:val="24"/>
          <w:szCs w:val="24"/>
          <w:rtl w:val="0"/>
        </w:rPr>
        <w:t xml:space="preserve">Isotonic regression is non-parametric and needs a sufficient density of observations across the full probability range, so it was expected to work better for the balanced California domain and to struggle in snow-dominant Colorado, whose sparse rain observations at intermediate probabilities leave the step function under-determined. Beta calibration (Kull et al., 2017) was introduced as a parametric alternative (two shape parameters, one location shift) to work around sparsity. In practice, the two methods traded places: beta calibration improved California most, where the wider, more bimodal score distributions gave its parametric form more to fit, while isotonic remained better in Colorado, whose narrow, snow-skewed distribution left beta's parameters under-constrained. Beta calibration is therefore used for California and isotonic regression for Colorado; both follow the same two-regime (near-freezing vs clear-phase) structure and adjust probability magnitudes only, leaving the model's rank ordering unchanged.</w:t>
      </w:r>
      <w:r w:rsidDel="00000000" w:rsidR="00000000" w:rsidRPr="00000000">
        <w:rPr>
          <w:rtl w:val="0"/>
        </w:rPr>
      </w:r>
    </w:p>
    <w:p w:rsidR="00000000" w:rsidDel="00000000" w:rsidP="00000000" w:rsidRDefault="00000000" w:rsidRPr="00000000" w14:paraId="00000058">
      <w:pPr>
        <w:spacing w:after="140" w:before="60" w:line="288.00000000000006" w:lineRule="auto"/>
        <w:rPr>
          <w:sz w:val="24"/>
          <w:szCs w:val="24"/>
        </w:rPr>
      </w:pPr>
      <w:r w:rsidDel="00000000" w:rsidR="00000000" w:rsidRPr="00000000">
        <w:rPr>
          <w:sz w:val="24"/>
          <w:szCs w:val="24"/>
          <w:rtl w:val="0"/>
        </w:rPr>
        <w:t xml:space="preserve">To note, mixed-labelled observations are excluded from calibration entirely. They only re-enter later to tune the uncertainty band. </w:t>
      </w:r>
    </w:p>
    <w:p w:rsidR="00000000" w:rsidDel="00000000" w:rsidP="00000000" w:rsidRDefault="00000000" w:rsidRPr="00000000" w14:paraId="00000059">
      <w:pPr>
        <w:spacing w:after="140" w:before="60" w:line="288.00000000000006" w:lineRule="auto"/>
        <w:rPr>
          <w:sz w:val="24"/>
          <w:szCs w:val="24"/>
        </w:rPr>
      </w:pPr>
      <w:r w:rsidDel="00000000" w:rsidR="00000000" w:rsidRPr="00000000">
        <w:rPr>
          <w:sz w:val="24"/>
          <w:szCs w:val="24"/>
          <w:rtl w:val="0"/>
        </w:rPr>
        <w:t xml:space="preserve">Calibration ultimately settles what p(snow) means, but not where the binary model stops being trustworthy.</w:t>
      </w:r>
    </w:p>
    <w:p w:rsidR="00000000" w:rsidDel="00000000" w:rsidP="00000000" w:rsidRDefault="00000000" w:rsidRPr="00000000" w14:paraId="0000005A">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Delineating the rain–snow transition zone</w:t>
      </w:r>
    </w:p>
    <w:p w:rsidR="00000000" w:rsidDel="00000000" w:rsidP="00000000" w:rsidRDefault="00000000" w:rsidRPr="00000000" w14:paraId="0000005B">
      <w:pPr>
        <w:spacing w:after="140" w:before="60" w:line="288.00000000000006" w:lineRule="auto"/>
        <w:rPr>
          <w:sz w:val="24"/>
          <w:szCs w:val="24"/>
        </w:rPr>
      </w:pPr>
      <w:r w:rsidDel="00000000" w:rsidR="00000000" w:rsidRPr="00000000">
        <w:rPr>
          <w:sz w:val="24"/>
          <w:szCs w:val="24"/>
          <w:rtl w:val="0"/>
        </w:rPr>
        <w:t xml:space="preserve">A central challenge in precipitation-phase modeling is the treatment of mixed-phase events, which resist conventional supervised classification due to their fuzzy observational definition, inconsistent reporting across stations and crowdsourced platforms, and substantial feature-space overlap with pure-phase classes. Rather than training a three-class model (which would inappropriately treat mix as a crisp, separable category) or discarding mixed observations entirely, this study treats mixed phase as a region of irreducible model uncertainty rather than a learnable class.</w:t>
      </w:r>
    </w:p>
    <w:p w:rsidR="00000000" w:rsidDel="00000000" w:rsidP="00000000" w:rsidRDefault="00000000" w:rsidRPr="00000000" w14:paraId="0000005C">
      <w:pPr>
        <w:spacing w:after="140" w:before="60" w:line="288.00000000000006" w:lineRule="auto"/>
        <w:rPr>
          <w:sz w:val="24"/>
          <w:szCs w:val="24"/>
        </w:rPr>
      </w:pPr>
      <w:r w:rsidDel="00000000" w:rsidR="00000000" w:rsidRPr="00000000">
        <w:rPr>
          <w:sz w:val="24"/>
          <w:szCs w:val="24"/>
          <w:rtl w:val="0"/>
        </w:rPr>
        <w:t xml:space="preserve">The approach is evaluated against withheld observed mix events the model never saw during training. Interpreted carefully, the fraction of those events that fall inside the uncertainty band is not the recall of a trained classifier but an emergent signal arising from where the binary model loses confidence, and it must be read against the noisy, inconsistently labelled nature of observed mix in crowdsourced data. </w:t>
      </w:r>
    </w:p>
    <w:p w:rsidR="00000000" w:rsidDel="00000000" w:rsidP="00000000" w:rsidRDefault="00000000" w:rsidRPr="00000000" w14:paraId="0000005D">
      <w:pPr>
        <w:spacing w:after="140" w:before="60" w:line="288.00000000000006" w:lineRule="auto"/>
        <w:rPr>
          <w:i w:val="1"/>
          <w:iCs w:val="1"/>
          <w:color w:val="e97132"/>
          <w:sz w:val="24"/>
          <w:szCs w:val="24"/>
        </w:rPr>
      </w:pPr>
      <w:r w:rsidDel="00000000" w:rsidR="00000000" w:rsidRPr="00000000">
        <w:rPr>
          <w:i w:val="1"/>
          <w:iCs w:val="1"/>
          <w:color w:val="e97132"/>
          <w:sz w:val="24"/>
          <w:szCs w:val="24"/>
          <w:rtl w:val="0"/>
        </w:rPr>
        <w:t xml:space="preserve">With calibrated probabilities, the remaining task is to identify where the decisions are most uncertain. Near 0°C wet-bulb, the classifier can be well-calibrated but still ambiguous, and it’s exactly where observers are expected to report mixed precipitation. This step uses the calibrated p(snow) to delineate that uncertain envelope. The intent is diagnostic: not to predict mix as a class, but to bound the rain–snow transition zone and check how many true mixed observations fall inside it.</w:t>
      </w:r>
    </w:p>
    <w:p w:rsidR="00000000" w:rsidDel="00000000" w:rsidP="00000000" w:rsidRDefault="00000000" w:rsidRPr="00000000" w14:paraId="0000005E">
      <w:pPr>
        <w:spacing w:after="140" w:before="60" w:line="28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A fixed threshold pair (e.g. snow if p(snow) &gt; 0.70, rain if &lt; 0.30) is physically unjustified, because the meaning of an intermediate score depends on thermodynamic context: near 0°C wet-bulb, where snow and rain can coexist in the same column, p(snow) = 0.65 is genuinely ambiguous, whereas at T_wet = −5°C the same score would be surprising and would signal real mix or rain presence. </w:t>
      </w:r>
    </w:p>
    <w:p w:rsidR="00000000" w:rsidDel="00000000" w:rsidP="00000000" w:rsidRDefault="00000000" w:rsidRPr="00000000" w14:paraId="0000005F">
      <w:pPr>
        <w:spacing w:after="140" w:before="60" w:line="288.00000000000006" w:lineRule="auto"/>
        <w:rPr>
          <w:sz w:val="24"/>
          <w:szCs w:val="24"/>
        </w:rPr>
      </w:pPr>
      <w:r w:rsidDel="00000000" w:rsidR="00000000" w:rsidRPr="00000000">
        <w:rPr>
          <w:sz w:val="24"/>
          <w:szCs w:val="24"/>
          <w:rtl w:val="0"/>
        </w:rPr>
        <w:t xml:space="preserve">A solution is to let the threshold width vary continuously with wet-bulb temperature, widening near 0°C where ambiguity is highest and narrowing far from freezing where outcomes are more deterministic. The half-band width is a Gaussian bump centered at freezing:</w:t>
      </w:r>
    </w:p>
    <w:p w:rsidR="00000000" w:rsidDel="00000000" w:rsidP="00000000" w:rsidRDefault="00000000" w:rsidRPr="00000000" w14:paraId="00000060">
      <w:pPr>
        <w:spacing w:after="240" w:before="240" w:line="288.00000000000006" w:lineRule="auto"/>
        <w:ind w:left="600" w:right="600" w:firstLine="0"/>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half_band(T_wet) = base_half_band + extra_half_band × exp(−T_wet² / 2σ²)</w:t>
      </w:r>
    </w:p>
    <w:p w:rsidR="00000000" w:rsidDel="00000000" w:rsidP="00000000" w:rsidRDefault="00000000" w:rsidRPr="00000000" w14:paraId="00000061">
      <w:pPr>
        <w:spacing w:after="240" w:before="240" w:line="288.00000000000006" w:lineRule="auto"/>
        <w:ind w:left="600" w:right="600" w:firstLine="0"/>
        <w:rPr>
          <w:sz w:val="24"/>
          <w:szCs w:val="24"/>
        </w:rPr>
      </w:pPr>
      <w:r w:rsidDel="00000000" w:rsidR="00000000" w:rsidRPr="00000000">
        <w:rPr>
          <w:sz w:val="24"/>
          <w:szCs w:val="24"/>
          <w:rtl w:val="0"/>
        </w:rPr>
        <w:t xml:space="preserve">Where:</w:t>
      </w:r>
    </w:p>
    <w:p w:rsidR="00000000" w:rsidDel="00000000" w:rsidP="00000000" w:rsidRDefault="00000000" w:rsidRPr="00000000" w14:paraId="00000062">
      <w:pPr>
        <w:numPr>
          <w:ilvl w:val="0"/>
          <w:numId w:val="2"/>
        </w:numPr>
        <w:spacing w:after="0" w:afterAutospacing="0" w:before="240" w:line="288.00000000000006" w:lineRule="auto"/>
        <w:ind w:left="1320" w:right="600" w:hanging="360"/>
        <w:rPr>
          <w:sz w:val="24"/>
          <w:szCs w:val="24"/>
        </w:rPr>
      </w:pPr>
      <w:r w:rsidDel="00000000" w:rsidR="00000000" w:rsidRPr="00000000">
        <w:rPr>
          <w:sz w:val="24"/>
          <w:szCs w:val="24"/>
          <w:rtl w:val="0"/>
        </w:rPr>
        <w:t xml:space="preserve">T_wet = the observation's wet-bulb temperature (°C). The band is centered at T_wet = 0°C, where snow and rain most often coexist and phase is hardest to call.</w:t>
      </w:r>
    </w:p>
    <w:p w:rsidR="00000000" w:rsidDel="00000000" w:rsidP="00000000" w:rsidRDefault="00000000" w:rsidRPr="00000000" w14:paraId="00000063">
      <w:pPr>
        <w:numPr>
          <w:ilvl w:val="0"/>
          <w:numId w:val="2"/>
        </w:numPr>
        <w:spacing w:after="0" w:afterAutospacing="0" w:before="0" w:beforeAutospacing="0" w:line="288.00000000000006" w:lineRule="auto"/>
        <w:ind w:left="1320" w:right="600" w:hanging="360"/>
        <w:rPr>
          <w:sz w:val="24"/>
          <w:szCs w:val="24"/>
        </w:rPr>
      </w:pPr>
      <w:r w:rsidDel="00000000" w:rsidR="00000000" w:rsidRPr="00000000">
        <w:rPr>
          <w:sz w:val="24"/>
          <w:szCs w:val="24"/>
          <w:rtl w:val="0"/>
        </w:rPr>
        <w:t xml:space="preserve">base_half_band = the </w:t>
      </w:r>
      <w:r w:rsidDel="00000000" w:rsidR="00000000" w:rsidRPr="00000000">
        <w:rPr>
          <w:i w:val="1"/>
          <w:iCs w:val="1"/>
          <w:sz w:val="24"/>
          <w:szCs w:val="24"/>
          <w:rtl w:val="0"/>
        </w:rPr>
        <w:t xml:space="preserve">minimum</w:t>
      </w:r>
      <w:r w:rsidDel="00000000" w:rsidR="00000000" w:rsidRPr="00000000">
        <w:rPr>
          <w:rFonts w:ascii="Arial Unicode MS" w:cs="Arial Unicode MS" w:eastAsia="Arial Unicode MS" w:hAnsi="Arial Unicode MS"/>
          <w:sz w:val="24"/>
          <w:szCs w:val="24"/>
          <w:rtl w:val="0"/>
        </w:rPr>
        <w:t xml:space="preserve"> half-width, applied far from freezing. This is the floor the band never drops below (e.g. 0.20 → confident cuts at 0.30 / 0.70).</w:t>
      </w:r>
    </w:p>
    <w:p w:rsidR="00000000" w:rsidDel="00000000" w:rsidP="00000000" w:rsidRDefault="00000000" w:rsidRPr="00000000" w14:paraId="00000064">
      <w:pPr>
        <w:numPr>
          <w:ilvl w:val="0"/>
          <w:numId w:val="2"/>
        </w:numPr>
        <w:spacing w:after="0" w:afterAutospacing="0" w:before="0" w:beforeAutospacing="0" w:line="288.00000000000006" w:lineRule="auto"/>
        <w:ind w:left="1320" w:right="600" w:hanging="360"/>
        <w:rPr>
          <w:sz w:val="24"/>
          <w:szCs w:val="24"/>
        </w:rPr>
      </w:pPr>
      <w:r w:rsidDel="00000000" w:rsidR="00000000" w:rsidRPr="00000000">
        <w:rPr>
          <w:sz w:val="24"/>
          <w:szCs w:val="24"/>
          <w:rtl w:val="0"/>
        </w:rPr>
        <w:t xml:space="preserve">extra_half_band = the </w:t>
      </w:r>
      <w:r w:rsidDel="00000000" w:rsidR="00000000" w:rsidRPr="00000000">
        <w:rPr>
          <w:i w:val="1"/>
          <w:iCs w:val="1"/>
          <w:sz w:val="24"/>
          <w:szCs w:val="24"/>
          <w:rtl w:val="0"/>
        </w:rPr>
        <w:t xml:space="preserve">additional</w:t>
      </w:r>
      <w:r w:rsidDel="00000000" w:rsidR="00000000" w:rsidRPr="00000000">
        <w:rPr>
          <w:sz w:val="24"/>
          <w:szCs w:val="24"/>
          <w:rtl w:val="0"/>
        </w:rPr>
        <w:t xml:space="preserve"> half-width added at exactly 0°C. It sets how much wider the uncertain zone becomes at peak ambiguity; the Gaussian term scales it from its full value at freezing down to zero far away.</w:t>
      </w:r>
    </w:p>
    <w:p w:rsidR="00000000" w:rsidDel="00000000" w:rsidP="00000000" w:rsidRDefault="00000000" w:rsidRPr="00000000" w14:paraId="00000065">
      <w:pPr>
        <w:numPr>
          <w:ilvl w:val="0"/>
          <w:numId w:val="2"/>
        </w:numPr>
        <w:spacing w:after="240" w:before="0" w:beforeAutospacing="0" w:line="288.00000000000006" w:lineRule="auto"/>
        <w:ind w:left="1320" w:right="600" w:hanging="360"/>
        <w:rPr>
          <w:sz w:val="24"/>
          <w:szCs w:val="24"/>
        </w:rPr>
      </w:pPr>
      <w:r w:rsidDel="00000000" w:rsidR="00000000" w:rsidRPr="00000000">
        <w:rPr>
          <w:sz w:val="24"/>
          <w:szCs w:val="24"/>
          <w:rtl w:val="0"/>
        </w:rPr>
        <w:t xml:space="preserve">σ (sigma) = the Gaussian width (°C) governing how quickly that extra widening decays as T_wet moves away from 0°C. Larger σ keeps the band w</w:t>
      </w:r>
      <w:r w:rsidDel="00000000" w:rsidR="00000000" w:rsidRPr="00000000">
        <w:rPr>
          <w:sz w:val="24"/>
          <w:szCs w:val="24"/>
          <w:rtl w:val="0"/>
        </w:rPr>
        <w:t xml:space="preserve">ide across a broader temperature range; smaller σ concentrates the widening tightly around freezing.</w:t>
      </w:r>
    </w:p>
    <w:p w:rsidR="00000000" w:rsidDel="00000000" w:rsidP="00000000" w:rsidRDefault="00000000" w:rsidRPr="00000000" w14:paraId="00000066">
      <w:pPr>
        <w:spacing w:after="140" w:before="60" w:line="288.00000000000006" w:lineRule="auto"/>
        <w:rPr>
          <w:sz w:val="24"/>
          <w:szCs w:val="24"/>
        </w:rPr>
      </w:pPr>
      <w:r w:rsidDel="00000000" w:rsidR="00000000" w:rsidRPr="00000000">
        <w:rPr>
          <w:sz w:val="24"/>
          <w:szCs w:val="24"/>
          <w:rtl w:val="0"/>
        </w:rPr>
        <w:t xml:space="preserve">These three shape parameters are optimized on the validation set (including observed mixed events, which are otherwise excluded from fitting) to balance mix capture against pure-phase confident accuracy.</w:t>
      </w:r>
    </w:p>
    <w:p w:rsidR="00000000" w:rsidDel="00000000" w:rsidP="00000000" w:rsidRDefault="00000000" w:rsidRPr="00000000" w14:paraId="00000067">
      <w:pPr>
        <w:spacing w:after="240" w:before="240" w:line="288.00000000000006" w:lineRule="auto"/>
        <w:ind w:left="0" w:right="600" w:firstLine="0"/>
        <w:rPr>
          <w:sz w:val="24"/>
          <w:szCs w:val="24"/>
        </w:rPr>
      </w:pPr>
      <w:r w:rsidDel="00000000" w:rsidR="00000000" w:rsidRPr="00000000">
        <w:rPr>
          <w:sz w:val="24"/>
          <w:szCs w:val="24"/>
          <w:rtl w:val="0"/>
        </w:rPr>
        <w:t xml:space="preserve">The half-band width then sets two decision thresholds symmetric about p(snow) = 0.5:</w:t>
      </w:r>
    </w:p>
    <w:p w:rsidR="00000000" w:rsidDel="00000000" w:rsidP="00000000" w:rsidRDefault="00000000" w:rsidRPr="00000000" w14:paraId="00000068">
      <w:pPr>
        <w:numPr>
          <w:ilvl w:val="0"/>
          <w:numId w:val="3"/>
        </w:numPr>
        <w:spacing w:after="0" w:afterAutospacing="0" w:before="240" w:line="288.00000000000006" w:lineRule="auto"/>
        <w:ind w:left="720" w:right="60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rain_thresh = 0.5 − half_band(T_wet)</w:t>
      </w:r>
    </w:p>
    <w:p w:rsidR="00000000" w:rsidDel="00000000" w:rsidP="00000000" w:rsidRDefault="00000000" w:rsidRPr="00000000" w14:paraId="00000069">
      <w:pPr>
        <w:numPr>
          <w:ilvl w:val="0"/>
          <w:numId w:val="3"/>
        </w:numPr>
        <w:spacing w:after="240" w:before="0" w:beforeAutospacing="0" w:line="288.00000000000006" w:lineRule="auto"/>
        <w:ind w:left="720" w:right="600" w:hanging="360"/>
        <w:rPr>
          <w:sz w:val="24"/>
          <w:szCs w:val="24"/>
          <w:u w:val="none"/>
        </w:rPr>
      </w:pPr>
      <w:r w:rsidDel="00000000" w:rsidR="00000000" w:rsidRPr="00000000">
        <w:rPr>
          <w:sz w:val="24"/>
          <w:szCs w:val="24"/>
          <w:rtl w:val="0"/>
        </w:rPr>
        <w:t xml:space="preserve">snow_thresh = 0.5 + half_band(T_wet)</w:t>
      </w:r>
    </w:p>
    <w:p w:rsidR="00000000" w:rsidDel="00000000" w:rsidP="00000000" w:rsidRDefault="00000000" w:rsidRPr="00000000" w14:paraId="0000006A">
      <w:pPr>
        <w:spacing w:after="240" w:before="240" w:line="288.00000000000006" w:lineRule="auto"/>
        <w:ind w:left="0" w:right="600" w:firstLine="0"/>
        <w:rPr>
          <w:sz w:val="24"/>
          <w:szCs w:val="24"/>
        </w:rPr>
      </w:pPr>
      <w:r w:rsidDel="00000000" w:rsidR="00000000" w:rsidRPr="00000000">
        <w:rPr>
          <w:sz w:val="24"/>
          <w:szCs w:val="24"/>
          <w:rtl w:val="0"/>
        </w:rPr>
        <w:t xml:space="preserve">An observation is assigned to rain if p(snow) &lt; rain_thresh and to snow if p(snow) &gt; snow_thresh; anything in between falls inside the band and is flagged as uncertain, falling within the transition zone rather than assigned a class. The uncertain zone is widest exactly where mixed precipitation is most likely.</w:t>
      </w:r>
    </w:p>
    <w:p w:rsidR="00000000" w:rsidDel="00000000" w:rsidP="00000000" w:rsidRDefault="00000000" w:rsidRPr="00000000" w14:paraId="0000006B">
      <w:pPr>
        <w:spacing w:after="140" w:before="60" w:line="288.00000000000006" w:lineRule="auto"/>
        <w:rPr>
          <w:sz w:val="24"/>
          <w:szCs w:val="24"/>
        </w:rPr>
      </w:pPr>
      <w:r w:rsidDel="00000000" w:rsidR="00000000" w:rsidRPr="00000000">
        <w:rPr>
          <w:i w:val="1"/>
          <w:iCs w:val="1"/>
          <w:color w:val="e97132"/>
          <w:sz w:val="24"/>
          <w:szCs w:val="24"/>
          <w:rtl w:val="0"/>
        </w:rPr>
        <w:t xml:space="preserve">This band therefore defines not a predicted mixed class but an envelope within which the binary model loses confident discrimination, a sort of rain–snow transition zone</w:t>
      </w:r>
      <w:r w:rsidDel="00000000" w:rsidR="00000000" w:rsidRPr="00000000">
        <w:rPr>
          <w:sz w:val="24"/>
          <w:szCs w:val="24"/>
          <w:rtl w:val="0"/>
        </w:rPr>
        <w:t xml:space="preserve">. </w:t>
      </w:r>
    </w:p>
    <w:p w:rsidR="00000000" w:rsidDel="00000000" w:rsidP="00000000" w:rsidRDefault="00000000" w:rsidRPr="00000000" w14:paraId="0000006C">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Evaluation and interpretability</w:t>
      </w:r>
    </w:p>
    <w:p w:rsidR="00000000" w:rsidDel="00000000" w:rsidP="00000000" w:rsidRDefault="00000000" w:rsidRPr="00000000" w14:paraId="0000006D">
      <w:pPr>
        <w:spacing w:after="140" w:before="60" w:line="288.00000000000006" w:lineRule="auto"/>
        <w:rPr>
          <w:sz w:val="24"/>
          <w:szCs w:val="24"/>
        </w:rPr>
      </w:pPr>
      <w:r w:rsidDel="00000000" w:rsidR="00000000" w:rsidRPr="00000000">
        <w:rPr>
          <w:sz w:val="24"/>
          <w:szCs w:val="24"/>
          <w:rtl w:val="0"/>
        </w:rPr>
        <w:t xml:space="preserve">The pure-phase (snow-vs-rain) subset is scored with a confusion matrix, precision, recall, F1, balanced accuracy, ROC and PR curves, Brier score, and log loss. The full dataset, including observed mixed events, is assessed with probability-distribution histograms, class-conditional probability plots, and reliability diagrams, and the placement of the wet-bulb-conditioned uncertainty band is stress-tested within ±1°C air-temperature and wet-bulb windows near freezing (the regime where phase is most ambiguous and where the band's diagnostic value is greatest). </w:t>
      </w:r>
    </w:p>
    <w:p w:rsidR="00000000" w:rsidDel="00000000" w:rsidP="00000000" w:rsidRDefault="00000000" w:rsidRPr="00000000" w14:paraId="0000006E">
      <w:pPr>
        <w:spacing w:after="140" w:before="60" w:line="288.00000000000006" w:lineRule="auto"/>
        <w:rPr>
          <w:sz w:val="24"/>
          <w:szCs w:val="24"/>
        </w:rPr>
      </w:pPr>
      <w:r w:rsidDel="00000000" w:rsidR="00000000" w:rsidRPr="00000000">
        <w:rPr>
          <w:sz w:val="24"/>
          <w:szCs w:val="24"/>
          <w:rtl w:val="0"/>
        </w:rPr>
        <w:t xml:space="preserve">SHAP is used to attribute model output to individual predictors, read with the model's feature correlations in mind: because wet-bulb temperature is derived from air temperature and humidity, TreeSHAP splits credit among the correlated thermodynamic features, so SHAP magnitudes cannot be compared directly between configurations that include or exclude a correlated variable such as relative humidity.</w:t>
      </w:r>
      <w:r w:rsidDel="00000000" w:rsidR="00000000" w:rsidRPr="00000000">
        <w:rPr>
          <w:rtl w:val="0"/>
        </w:rPr>
      </w:r>
    </w:p>
    <w:p w:rsidR="00000000" w:rsidDel="00000000" w:rsidP="00000000" w:rsidRDefault="00000000" w:rsidRPr="00000000" w14:paraId="0000006F">
      <w:pPr>
        <w:spacing w:after="40" w:before="180" w:line="276" w:lineRule="auto"/>
        <w:rPr>
          <w:b w:val="1"/>
          <w:bCs w:val="1"/>
          <w:i w:val="1"/>
          <w:iCs w:val="1"/>
          <w:sz w:val="24"/>
          <w:szCs w:val="24"/>
        </w:rPr>
      </w:pPr>
      <w:r w:rsidDel="00000000" w:rsidR="00000000" w:rsidRPr="00000000">
        <w:rPr>
          <w:b w:val="1"/>
          <w:bCs w:val="1"/>
          <w:i w:val="1"/>
          <w:iCs w:val="1"/>
          <w:sz w:val="24"/>
          <w:szCs w:val="24"/>
          <w:rtl w:val="0"/>
        </w:rPr>
        <w:t xml:space="preserve">Saved outputs</w:t>
      </w:r>
    </w:p>
    <w:p w:rsidR="00000000" w:rsidDel="00000000" w:rsidP="00000000" w:rsidRDefault="00000000" w:rsidRPr="00000000" w14:paraId="00000070">
      <w:pPr>
        <w:spacing w:after="140" w:before="60" w:line="288.00000000000006" w:lineRule="auto"/>
        <w:rPr>
          <w:sz w:val="24"/>
          <w:szCs w:val="24"/>
        </w:rPr>
      </w:pPr>
      <w:r w:rsidDel="00000000" w:rsidR="00000000" w:rsidRPr="00000000">
        <w:rPr>
          <w:sz w:val="24"/>
          <w:szCs w:val="24"/>
          <w:rtl w:val="0"/>
        </w:rPr>
        <w:t xml:space="preserve">The stage saves the trained binary XGBoost model and its calibration models; predictor metadata, random-split tables, and the </w:t>
      </w:r>
      <w:r w:rsidDel="00000000" w:rsidR="00000000" w:rsidRPr="00000000">
        <w:rPr>
          <w:i w:val="1"/>
          <w:iCs w:val="1"/>
          <w:sz w:val="24"/>
          <w:szCs w:val="24"/>
          <w:rtl w:val="0"/>
        </w:rPr>
        <w:t xml:space="preserve">scale_pos_weight </w:t>
      </w:r>
      <w:r w:rsidDel="00000000" w:rsidR="00000000" w:rsidRPr="00000000">
        <w:rPr>
          <w:sz w:val="24"/>
          <w:szCs w:val="24"/>
          <w:rtl w:val="0"/>
        </w:rPr>
        <w:t xml:space="preserve">sweep; test-set predictions with raw and calibrated p(snow), hard binary labels, the wet-bulb-conditioned transition-zone flag (committed snow / committed rain / uncertain), transition scores, and binary entropy; the band-parameter optimisation results and the Gaussian band-shape plot; and a model-metadata JSON documenting all parameter choices, calibration structure, and band-threshold values.</w:t>
      </w:r>
    </w:p>
    <w:p w:rsidR="00000000" w:rsidDel="00000000" w:rsidP="00000000" w:rsidRDefault="00000000" w:rsidRPr="00000000" w14:paraId="00000071">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7. Ablation Study</w:t>
      </w:r>
    </w:p>
    <w:p w:rsidR="00000000" w:rsidDel="00000000" w:rsidP="00000000" w:rsidRDefault="00000000" w:rsidRPr="00000000" w14:paraId="00000072">
      <w:pPr>
        <w:spacing w:after="140" w:before="60" w:line="288.00000000000006" w:lineRule="auto"/>
        <w:rPr>
          <w:sz w:val="24"/>
          <w:szCs w:val="24"/>
        </w:rPr>
      </w:pPr>
      <w:r w:rsidDel="00000000" w:rsidR="00000000" w:rsidRPr="00000000">
        <w:rPr>
          <w:sz w:val="24"/>
          <w:szCs w:val="24"/>
          <w:rtl w:val="0"/>
        </w:rPr>
        <w:t xml:space="preserve">A feature ablation study quantifies each predictor's contribution by training the same model under controlled feature configurations and comparing held-out performance (ML_XGBoost_binary_uncertainty_ablation_v1/v2). This section describes the ablation design; results are reported separately.</w:t>
      </w:r>
    </w:p>
    <w:p w:rsidR="00000000" w:rsidDel="00000000" w:rsidP="00000000" w:rsidRDefault="00000000" w:rsidRPr="00000000" w14:paraId="00000073">
      <w:pPr>
        <w:spacing w:after="100" w:before="260" w:line="276" w:lineRule="auto"/>
        <w:rPr>
          <w:b w:val="1"/>
          <w:bCs w:val="1"/>
          <w:sz w:val="24"/>
          <w:szCs w:val="24"/>
        </w:rPr>
      </w:pPr>
      <w:r w:rsidDel="00000000" w:rsidR="00000000" w:rsidRPr="00000000">
        <w:rPr>
          <w:b w:val="1"/>
          <w:bCs w:val="1"/>
          <w:sz w:val="24"/>
          <w:szCs w:val="24"/>
          <w:rtl w:val="0"/>
        </w:rPr>
        <w:t xml:space="preserve">7.1 Purpose</w:t>
      </w:r>
    </w:p>
    <w:p w:rsidR="00000000" w:rsidDel="00000000" w:rsidP="00000000" w:rsidRDefault="00000000" w:rsidRPr="00000000" w14:paraId="00000074">
      <w:pPr>
        <w:spacing w:after="140" w:before="60" w:line="288.00000000000006" w:lineRule="auto"/>
        <w:rPr>
          <w:sz w:val="24"/>
          <w:szCs w:val="24"/>
        </w:rPr>
      </w:pPr>
      <w:r w:rsidDel="00000000" w:rsidR="00000000" w:rsidRPr="00000000">
        <w:rPr>
          <w:sz w:val="24"/>
          <w:szCs w:val="24"/>
          <w:rtl w:val="0"/>
        </w:rPr>
        <w:t xml:space="preserve">SHAP importance scores describe how strongly a feature is used inside the trained ensemble, but they cannot answer what would happen to model skill if a feature were absent entirely, which is the question that matters for deciding which inputs the operational pipeline must maintain. Ablation helps this by retraining under each configuration, giving a cleaner separation between features that carry genuinely unique predictive information and those that are redundant with other predictors.</w:t>
      </w:r>
    </w:p>
    <w:p w:rsidR="00000000" w:rsidDel="00000000" w:rsidP="00000000" w:rsidRDefault="00000000" w:rsidRPr="00000000" w14:paraId="00000075">
      <w:pPr>
        <w:spacing w:after="100" w:before="260" w:line="276" w:lineRule="auto"/>
        <w:rPr>
          <w:b w:val="1"/>
          <w:bCs w:val="1"/>
          <w:sz w:val="24"/>
          <w:szCs w:val="24"/>
        </w:rPr>
      </w:pPr>
      <w:r w:rsidDel="00000000" w:rsidR="00000000" w:rsidRPr="00000000">
        <w:rPr>
          <w:b w:val="1"/>
          <w:bCs w:val="1"/>
          <w:sz w:val="24"/>
          <w:szCs w:val="24"/>
          <w:rtl w:val="0"/>
        </w:rPr>
        <w:t xml:space="preserve">7.2 Design</w:t>
      </w:r>
    </w:p>
    <w:p w:rsidR="00000000" w:rsidDel="00000000" w:rsidP="00000000" w:rsidRDefault="00000000" w:rsidRPr="00000000" w14:paraId="00000076">
      <w:pPr>
        <w:spacing w:after="140" w:before="60" w:line="288.00000000000006" w:lineRule="auto"/>
        <w:rPr>
          <w:sz w:val="24"/>
          <w:szCs w:val="24"/>
        </w:rPr>
      </w:pPr>
      <w:r w:rsidDel="00000000" w:rsidR="00000000" w:rsidRPr="00000000">
        <w:rPr>
          <w:sz w:val="24"/>
          <w:szCs w:val="24"/>
          <w:rtl w:val="0"/>
        </w:rPr>
        <w:t xml:space="preserve">The study is run separately for the Colorado and California domains, both using kriging interpolation for the gridded predictor fields (because it was identified to be a better performing interpolation method than IDW). All experiments share identical train / validation / test splits (70 / 15 / 15, stratified by phase class) and are scored against the same held-out test observations. The gridded predictor matrix is sampled to MRoS points once, cached, and reused across every experiment, so that any difference in performance is attributable only to the feature configuration and not to resampling variability.</w:t>
      </w:r>
    </w:p>
    <w:p w:rsidR="00000000" w:rsidDel="00000000" w:rsidP="00000000" w:rsidRDefault="00000000" w:rsidRPr="00000000" w14:paraId="00000077">
      <w:pPr>
        <w:spacing w:after="100" w:before="260" w:line="276" w:lineRule="auto"/>
        <w:rPr>
          <w:b w:val="1"/>
          <w:bCs w:val="1"/>
          <w:sz w:val="24"/>
          <w:szCs w:val="24"/>
        </w:rPr>
      </w:pPr>
      <w:r w:rsidDel="00000000" w:rsidR="00000000" w:rsidRPr="00000000">
        <w:rPr>
          <w:b w:val="1"/>
          <w:bCs w:val="1"/>
          <w:sz w:val="24"/>
          <w:szCs w:val="24"/>
          <w:rtl w:val="0"/>
        </w:rPr>
        <w:t xml:space="preserve">7.3 Feature configurations</w:t>
      </w:r>
    </w:p>
    <w:p w:rsidR="00000000" w:rsidDel="00000000" w:rsidP="00000000" w:rsidRDefault="00000000" w:rsidRPr="00000000" w14:paraId="00000078">
      <w:pPr>
        <w:spacing w:after="140" w:before="60" w:line="288.00000000000006" w:lineRule="auto"/>
        <w:rPr>
          <w:sz w:val="24"/>
          <w:szCs w:val="24"/>
        </w:rPr>
      </w:pPr>
      <w:r w:rsidDel="00000000" w:rsidR="00000000" w:rsidRPr="00000000">
        <w:rPr>
          <w:sz w:val="24"/>
          <w:szCs w:val="24"/>
          <w:rtl w:val="0"/>
        </w:rPr>
        <w:t xml:space="preserve">The full feature set contains eight predictors: air temperature, dewpoint, and wet-bulb temperature; IMERG PLP; elevation; and the three LOOCV MRoS phase probabilities (snow, mix, rain). The configurations tested are:</w:t>
      </w:r>
    </w:p>
    <w:p w:rsidR="00000000" w:rsidDel="00000000" w:rsidP="00000000" w:rsidRDefault="00000000" w:rsidRPr="00000000" w14:paraId="00000079">
      <w:pPr>
        <w:numPr>
          <w:ilvl w:val="0"/>
          <w:numId w:val="1"/>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Baseline: all eight features</w:t>
      </w:r>
    </w:p>
    <w:p w:rsidR="00000000" w:rsidDel="00000000" w:rsidP="00000000" w:rsidRDefault="00000000" w:rsidRPr="00000000" w14:paraId="0000007A">
      <w:pPr>
        <w:numPr>
          <w:ilvl w:val="0"/>
          <w:numId w:val="1"/>
        </w:numPr>
        <w:spacing w:after="0" w:afterAutospacing="0" w:before="0" w:beforeAutospacing="0" w:line="288.00000000000006" w:lineRule="auto"/>
        <w:ind w:left="720" w:hanging="360"/>
        <w:rPr>
          <w:sz w:val="24"/>
          <w:szCs w:val="24"/>
          <w:u w:val="none"/>
        </w:rPr>
      </w:pPr>
      <w:r w:rsidDel="00000000" w:rsidR="00000000" w:rsidRPr="00000000">
        <w:rPr>
          <w:sz w:val="24"/>
          <w:szCs w:val="24"/>
          <w:rtl w:val="0"/>
        </w:rPr>
        <w:t xml:space="preserve">Leave-one-out: each predictor removed individually, isolating its marginal contribution</w:t>
      </w:r>
    </w:p>
    <w:p w:rsidR="00000000" w:rsidDel="00000000" w:rsidP="00000000" w:rsidRDefault="00000000" w:rsidRPr="00000000" w14:paraId="0000007B">
      <w:pPr>
        <w:numPr>
          <w:ilvl w:val="0"/>
          <w:numId w:val="1"/>
        </w:numPr>
        <w:spacing w:after="0" w:afterAutospacing="0" w:before="0" w:beforeAutospacing="0" w:line="288.00000000000006" w:lineRule="auto"/>
        <w:ind w:left="720" w:hanging="360"/>
        <w:rPr>
          <w:sz w:val="24"/>
          <w:szCs w:val="24"/>
          <w:u w:val="none"/>
        </w:rPr>
      </w:pPr>
      <w:r w:rsidDel="00000000" w:rsidR="00000000" w:rsidRPr="00000000">
        <w:rPr>
          <w:sz w:val="24"/>
          <w:szCs w:val="24"/>
          <w:rtl w:val="0"/>
        </w:rPr>
        <w:t xml:space="preserve">Thermodynamics-only: air, dewpoint, and wet-bulb temperature alone, characterizing the value of the non-thermodynamic predictors</w:t>
      </w:r>
    </w:p>
    <w:p w:rsidR="00000000" w:rsidDel="00000000" w:rsidP="00000000" w:rsidRDefault="00000000" w:rsidRPr="00000000" w14:paraId="0000007C">
      <w:pPr>
        <w:numPr>
          <w:ilvl w:val="0"/>
          <w:numId w:val="1"/>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Minimal core: wet-bulb temperature, elevation, and the LOOCV surface, with and without IMERG PLP, testing how compact a deployable feature set can be</w:t>
      </w:r>
    </w:p>
    <w:p w:rsidR="00000000" w:rsidDel="00000000" w:rsidP="00000000" w:rsidRDefault="00000000" w:rsidRPr="00000000" w14:paraId="0000007D">
      <w:pPr>
        <w:spacing w:after="100" w:before="260" w:line="276" w:lineRule="auto"/>
        <w:rPr>
          <w:b w:val="1"/>
          <w:bCs w:val="1"/>
          <w:sz w:val="24"/>
          <w:szCs w:val="24"/>
        </w:rPr>
      </w:pPr>
      <w:r w:rsidDel="00000000" w:rsidR="00000000" w:rsidRPr="00000000">
        <w:rPr>
          <w:b w:val="1"/>
          <w:bCs w:val="1"/>
          <w:sz w:val="24"/>
          <w:szCs w:val="24"/>
          <w:rtl w:val="0"/>
        </w:rPr>
        <w:t xml:space="preserve">7.4 Evaluation metrics</w:t>
      </w:r>
    </w:p>
    <w:p w:rsidR="00000000" w:rsidDel="00000000" w:rsidP="00000000" w:rsidRDefault="00000000" w:rsidRPr="00000000" w14:paraId="0000007E">
      <w:pPr>
        <w:spacing w:after="140" w:before="60" w:line="28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Each configuration is scored with four metrics: ROC AUC on calibrated probabilities (rank-ordering / discrimination), macro F1 across the three phase classes (hard-classification skill), mix capture rate (fraction of true mixed observations assigned to the mixed class), and Expected Calibration Error (ECE; agreement between predicted probability and observed frequency). Near-freezing metrics (|T_wet| ≤ 2°C) are tracked separately to characterize the thermodynamically ambiguous regime. ECE is additionally decomposed by probability bin as a calibration diagnostic. This decomposition can reveal cases where the leakage-safe LOOCV surface disagrees with an individual observer (i.e., near orographic transition elevations that could flip sharply over vertical distance… example being a lower-elevation observer reports snow while the surrounding network reports rain, or the reverse).</w:t>
      </w:r>
    </w:p>
    <w:p w:rsidR="00000000" w:rsidDel="00000000" w:rsidP="00000000" w:rsidRDefault="00000000" w:rsidRPr="00000000" w14:paraId="0000007F">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8. Benchmarking</w:t>
      </w:r>
    </w:p>
    <w:p w:rsidR="00000000" w:rsidDel="00000000" w:rsidP="00000000" w:rsidRDefault="00000000" w:rsidRPr="00000000" w14:paraId="00000080">
      <w:pPr>
        <w:spacing w:after="140" w:before="60" w:line="288.00000000000006" w:lineRule="auto"/>
        <w:rPr>
          <w:sz w:val="24"/>
          <w:szCs w:val="24"/>
        </w:rPr>
      </w:pPr>
      <w:r w:rsidDel="00000000" w:rsidR="00000000" w:rsidRPr="00000000">
        <w:rPr>
          <w:sz w:val="24"/>
          <w:szCs w:val="24"/>
          <w:rtl w:val="0"/>
        </w:rPr>
        <w:t xml:space="preserve">The benchmarking stage (ML_XGBoost_binary_uncertainty_benchmarking) compares the model against the standard precipitation-phase partitioning methods (PPMs) surveyed in Jennings et al. (2025), whose central finding is that near-surface meteorology imposes an accuracy ceiling on rain–snow partitioning. The goal is to establish whether the citizen-science augmented model matches or exceeds that ceiling while additionally providing calibrated probabilities and a mixed phase abstention class that the benchmarks cannot.</w:t>
      </w:r>
    </w:p>
    <w:p w:rsidR="00000000" w:rsidDel="00000000" w:rsidP="00000000" w:rsidRDefault="00000000" w:rsidRPr="00000000" w14:paraId="00000081">
      <w:pPr>
        <w:spacing w:after="100" w:before="260" w:line="276" w:lineRule="auto"/>
        <w:rPr>
          <w:b w:val="1"/>
          <w:bCs w:val="1"/>
          <w:sz w:val="24"/>
          <w:szCs w:val="24"/>
        </w:rPr>
      </w:pPr>
      <w:r w:rsidDel="00000000" w:rsidR="00000000" w:rsidRPr="00000000">
        <w:rPr>
          <w:b w:val="1"/>
          <w:bCs w:val="1"/>
          <w:sz w:val="24"/>
          <w:szCs w:val="24"/>
          <w:rtl w:val="0"/>
        </w:rPr>
        <w:t xml:space="preserve">8.1 Benchmark methods</w:t>
      </w:r>
    </w:p>
    <w:p w:rsidR="00000000" w:rsidDel="00000000" w:rsidP="00000000" w:rsidRDefault="00000000" w:rsidRPr="00000000" w14:paraId="00000082">
      <w:pPr>
        <w:spacing w:after="140" w:before="60" w:line="28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The benchmark PPMs are deterministic functions of the same gridded predictor fields, applying the phase rule snow if T ≤ threshold, else rain:</w:t>
      </w:r>
    </w:p>
    <w:p w:rsidR="00000000" w:rsidDel="00000000" w:rsidP="00000000" w:rsidRDefault="00000000" w:rsidRPr="00000000" w14:paraId="00000083">
      <w:pPr>
        <w:numPr>
          <w:ilvl w:val="0"/>
          <w:numId w:val="9"/>
        </w:numPr>
        <w:spacing w:after="0" w:afterAutospacing="0" w:before="20" w:line="288.00000000000006" w:lineRule="auto"/>
        <w:ind w:left="720" w:hanging="360"/>
        <w:rPr>
          <w:sz w:val="24"/>
          <w:szCs w:val="24"/>
          <w:u w:val="none"/>
        </w:rPr>
      </w:pPr>
      <w:r w:rsidDel="00000000" w:rsidR="00000000" w:rsidRPr="00000000">
        <w:rPr>
          <w:sz w:val="24"/>
          <w:szCs w:val="24"/>
          <w:rtl w:val="0"/>
        </w:rPr>
        <w:t xml:space="preserve">Static air-temperature thresholds (T_a = 1.0°C and 1.5°C), dewpoint thresholds (T_d = 0.0°C and 0.5°C), and wet-bulb thresholds (T_w = 0.0°C, 0.5°C, and 1.0°C)</w:t>
      </w:r>
    </w:p>
    <w:p w:rsidR="00000000" w:rsidDel="00000000" w:rsidP="00000000" w:rsidRDefault="00000000" w:rsidRPr="00000000" w14:paraId="00000084">
      <w:pPr>
        <w:numPr>
          <w:ilvl w:val="0"/>
          <w:numId w:val="9"/>
        </w:numPr>
        <w:spacing w:after="0" w:afterAutospacing="0" w:before="0" w:beforeAutospacing="0" w:line="288.00000000000006"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 binary logistic regression from Jennings et al. (2018), p(snow) = 1 / (1 + exp(−10.04 + 1.41·T_a + 0.09·RH)), classified snow if p(snow) ≥ 0.5</w:t>
      </w:r>
    </w:p>
    <w:p w:rsidR="00000000" w:rsidDel="00000000" w:rsidP="00000000" w:rsidRDefault="00000000" w:rsidRPr="00000000" w14:paraId="00000085">
      <w:pPr>
        <w:numPr>
          <w:ilvl w:val="0"/>
          <w:numId w:val="9"/>
        </w:numPr>
        <w:spacing w:after="20" w:before="0" w:beforeAutospacing="0" w:line="288.00000000000006" w:lineRule="auto"/>
        <w:ind w:left="720" w:hanging="360"/>
        <w:rPr>
          <w:sz w:val="24"/>
          <w:szCs w:val="24"/>
          <w:u w:val="none"/>
        </w:rPr>
      </w:pPr>
      <w:r w:rsidDel="00000000" w:rsidR="00000000" w:rsidRPr="00000000">
        <w:rPr>
          <w:sz w:val="24"/>
          <w:szCs w:val="24"/>
          <w:rtl w:val="0"/>
        </w:rPr>
        <w:t xml:space="preserve">The same logistic form re-fitted to this domain's training split, isolating the benefit of local recalibration from model form</w:t>
      </w:r>
    </w:p>
    <w:p w:rsidR="00000000" w:rsidDel="00000000" w:rsidP="00000000" w:rsidRDefault="00000000" w:rsidRPr="00000000" w14:paraId="00000086">
      <w:pPr>
        <w:spacing w:after="140" w:before="60" w:line="288.00000000000006" w:lineRule="auto"/>
        <w:rPr>
          <w:sz w:val="24"/>
          <w:szCs w:val="24"/>
        </w:rPr>
      </w:pPr>
      <w:r w:rsidDel="00000000" w:rsidR="00000000" w:rsidRPr="00000000">
        <w:rPr>
          <w:sz w:val="24"/>
          <w:szCs w:val="24"/>
          <w:rtl w:val="0"/>
        </w:rPr>
        <w:t xml:space="preserve">Because every benchmark is deterministic, all methods are evaluated on the identical held-out test split used by the ablation study (i.e., the same predictor cache and random seed guarantee an identical split) and the XGBoost baseline is retrained with the ablation baseline configuration for a reproducible comparison.</w:t>
      </w:r>
    </w:p>
    <w:p w:rsidR="00000000" w:rsidDel="00000000" w:rsidP="00000000" w:rsidRDefault="00000000" w:rsidRPr="00000000" w14:paraId="00000087">
      <w:pPr>
        <w:spacing w:after="100" w:before="260" w:line="276" w:lineRule="auto"/>
        <w:rPr>
          <w:b w:val="1"/>
          <w:bCs w:val="1"/>
          <w:sz w:val="24"/>
          <w:szCs w:val="24"/>
        </w:rPr>
      </w:pPr>
      <w:r w:rsidDel="00000000" w:rsidR="00000000" w:rsidRPr="00000000">
        <w:rPr>
          <w:b w:val="1"/>
          <w:bCs w:val="1"/>
          <w:sz w:val="24"/>
          <w:szCs w:val="24"/>
          <w:rtl w:val="0"/>
        </w:rPr>
        <w:t xml:space="preserve">8.2 Metrics</w:t>
      </w:r>
    </w:p>
    <w:p w:rsidR="00000000" w:rsidDel="00000000" w:rsidP="00000000" w:rsidRDefault="00000000" w:rsidRPr="00000000" w14:paraId="00000088">
      <w:pPr>
        <w:spacing w:after="140" w:before="60" w:line="288.00000000000006" w:lineRule="auto"/>
        <w:rPr>
          <w:sz w:val="24"/>
          <w:szCs w:val="24"/>
        </w:rPr>
      </w:pPr>
      <w:r w:rsidDel="00000000" w:rsidR="00000000" w:rsidRPr="00000000">
        <w:rPr>
          <w:sz w:val="24"/>
          <w:szCs w:val="24"/>
          <w:rtl w:val="0"/>
        </w:rPr>
        <w:t xml:space="preserve">Mirroring </w:t>
      </w:r>
      <w:r w:rsidDel="00000000" w:rsidR="00000000" w:rsidRPr="00000000">
        <w:rPr>
          <w:rFonts w:ascii="Arial Unicode MS" w:cs="Arial Unicode MS" w:eastAsia="Arial Unicode MS" w:hAnsi="Arial Unicode MS"/>
          <w:sz w:val="24"/>
          <w:szCs w:val="24"/>
          <w:rtl w:val="0"/>
        </w:rPr>
        <w:t xml:space="preserve">the Jennings et al. (2025) paper, the main comparison is binary (rain vs. snow, observer-reported mixed excluded), scored with accuracy and with per-phase bias, reported overall and by air-temperature bin, together with the relative accuracy improvement of the model over the best and average benchmarks. The near-freezing regime (|T_wet| ≤ 2°C) is reported separately, since it concentrates the disagreement between methods and is where any advantage of the richer feature set should appear.</w:t>
      </w:r>
    </w:p>
    <w:p w:rsidR="00000000" w:rsidDel="00000000" w:rsidP="00000000" w:rsidRDefault="00000000" w:rsidRPr="00000000" w14:paraId="00000089">
      <w:pPr>
        <w:spacing w:after="100" w:before="260" w:line="276" w:lineRule="auto"/>
        <w:rPr>
          <w:b w:val="1"/>
          <w:bCs w:val="1"/>
          <w:sz w:val="24"/>
          <w:szCs w:val="24"/>
          <w:highlight w:val="yellow"/>
        </w:rPr>
      </w:pPr>
      <w:r w:rsidDel="00000000" w:rsidR="00000000" w:rsidRPr="00000000">
        <w:rPr>
          <w:b w:val="1"/>
          <w:bCs w:val="1"/>
          <w:sz w:val="24"/>
          <w:szCs w:val="24"/>
          <w:highlight w:val="yellow"/>
          <w:rtl w:val="0"/>
        </w:rPr>
        <w:t xml:space="preserve">8.3 Uncertainty quantification and next steps</w:t>
      </w:r>
    </w:p>
    <w:p w:rsidR="00000000" w:rsidDel="00000000" w:rsidP="00000000" w:rsidRDefault="00000000" w:rsidRPr="00000000" w14:paraId="0000008A">
      <w:pPr>
        <w:spacing w:after="140" w:before="60" w:line="288.00000000000006" w:lineRule="auto"/>
        <w:rPr>
          <w:sz w:val="24"/>
          <w:szCs w:val="24"/>
          <w:highlight w:val="yellow"/>
        </w:rPr>
      </w:pPr>
      <w:r w:rsidDel="00000000" w:rsidR="00000000" w:rsidRPr="00000000">
        <w:rPr>
          <w:sz w:val="24"/>
          <w:szCs w:val="24"/>
          <w:highlight w:val="yellow"/>
          <w:rtl w:val="0"/>
        </w:rPr>
        <w:t xml:space="preserve">Per-observation predictions for every method are written to a benchmark predictions table, which will be the input for bootstrap confidence intervals on the held-out accuracy and bias metrics, providing the formal uncertainty bounds needed to judge whether differences between methods are statistically meaningful. Planned extensions are to run the benchmark across both regional domains and the extended region/time period, to report accuracy-versus-air-temperature curves against the paper's published PPM envelope, and to frame the target explicitly as matching or exceeding the best benchmark PPM while delivering calibrated probabilities and a defensible mixed-phase operating point that near-surface threshold methods cannot provide.</w:t>
      </w:r>
    </w:p>
    <w:p w:rsidR="00000000" w:rsidDel="00000000" w:rsidP="00000000" w:rsidRDefault="00000000" w:rsidRPr="00000000" w14:paraId="0000008B">
      <w:pPr>
        <w:spacing w:after="140" w:before="340" w:line="276" w:lineRule="auto"/>
        <w:rPr>
          <w:b w:val="1"/>
          <w:bCs w:val="1"/>
          <w:color w:val="1155cc"/>
          <w:sz w:val="28"/>
          <w:szCs w:val="28"/>
          <w:highlight w:val="yellow"/>
        </w:rPr>
      </w:pPr>
      <w:r w:rsidDel="00000000" w:rsidR="00000000" w:rsidRPr="00000000">
        <w:rPr>
          <w:b w:val="1"/>
          <w:bCs w:val="1"/>
          <w:color w:val="1155cc"/>
          <w:sz w:val="28"/>
          <w:szCs w:val="28"/>
          <w:highlight w:val="yellow"/>
          <w:rtl w:val="0"/>
        </w:rPr>
        <w:t xml:space="preserve">9. Resampling and bootstrapping</w:t>
      </w:r>
    </w:p>
    <w:p w:rsidR="00000000" w:rsidDel="00000000" w:rsidP="00000000" w:rsidRDefault="00000000" w:rsidRPr="00000000" w14:paraId="0000008C">
      <w:pPr>
        <w:spacing w:after="140" w:before="340" w:line="276" w:lineRule="auto"/>
        <w:rPr>
          <w:b w:val="1"/>
          <w:bCs w:val="1"/>
          <w:color w:val="1155cc"/>
          <w:sz w:val="28"/>
          <w:szCs w:val="28"/>
        </w:rPr>
      </w:pPr>
      <w:r w:rsidDel="00000000" w:rsidR="00000000" w:rsidRPr="00000000">
        <w:rPr>
          <w:b w:val="1"/>
          <w:bCs w:val="1"/>
          <w:color w:val="1155cc"/>
          <w:sz w:val="28"/>
          <w:szCs w:val="28"/>
          <w:rtl w:val="0"/>
        </w:rPr>
        <w:t xml:space="preserve">10</w:t>
      </w:r>
      <w:r w:rsidDel="00000000" w:rsidR="00000000" w:rsidRPr="00000000">
        <w:rPr>
          <w:b w:val="1"/>
          <w:bCs w:val="1"/>
          <w:color w:val="1155cc"/>
          <w:sz w:val="28"/>
          <w:szCs w:val="28"/>
          <w:rtl w:val="0"/>
        </w:rPr>
        <w:t xml:space="preserve">. References</w:t>
      </w:r>
    </w:p>
    <w:p w:rsidR="00000000" w:rsidDel="00000000" w:rsidP="00000000" w:rsidRDefault="00000000" w:rsidRPr="00000000" w14:paraId="0000008D">
      <w:pPr>
        <w:spacing w:after="100" w:before="40" w:lineRule="auto"/>
        <w:ind w:left="360" w:firstLine="0"/>
        <w:rPr/>
      </w:pPr>
      <w:r w:rsidDel="00000000" w:rsidR="00000000" w:rsidRPr="00000000">
        <w:rPr>
          <w:rtl w:val="0"/>
        </w:rPr>
        <w:t xml:space="preserve">Jennings, K. S., et al. (2025). Machine learning shows a limit to rain–snow partitioning accuracy when using near-surface meteorology. </w:t>
      </w:r>
      <w:r w:rsidDel="00000000" w:rsidR="00000000" w:rsidRPr="00000000">
        <w:rPr>
          <w:i w:val="1"/>
          <w:iCs w:val="1"/>
          <w:rtl w:val="0"/>
        </w:rPr>
        <w:t xml:space="preserve">Nature Communications</w:t>
      </w:r>
      <w:r w:rsidDel="00000000" w:rsidR="00000000" w:rsidRPr="00000000">
        <w:rPr>
          <w:rtl w:val="0"/>
        </w:rPr>
        <w:t xml:space="preserve">, 16. https://doi.org/10.1038/s41467-025-58234-2</w:t>
      </w:r>
    </w:p>
    <w:p w:rsidR="00000000" w:rsidDel="00000000" w:rsidP="00000000" w:rsidRDefault="00000000" w:rsidRPr="00000000" w14:paraId="0000008E">
      <w:pPr>
        <w:spacing w:after="100" w:before="40" w:lineRule="auto"/>
        <w:ind w:left="360" w:firstLine="0"/>
        <w:rPr/>
      </w:pPr>
      <w:r w:rsidDel="00000000" w:rsidR="00000000" w:rsidRPr="00000000">
        <w:rPr>
          <w:rtl w:val="0"/>
        </w:rPr>
        <w:t xml:space="preserve">Jennings, K. S., Winchell, T. S., Livneh, B., &amp; Molotch, N. P. (2018). Spatial variation of the rain–snow temperature threshold across the Northern Hemisphere. </w:t>
      </w:r>
      <w:r w:rsidDel="00000000" w:rsidR="00000000" w:rsidRPr="00000000">
        <w:rPr>
          <w:i w:val="1"/>
          <w:iCs w:val="1"/>
          <w:rtl w:val="0"/>
        </w:rPr>
        <w:t xml:space="preserve">Nature Communications</w:t>
      </w:r>
      <w:r w:rsidDel="00000000" w:rsidR="00000000" w:rsidRPr="00000000">
        <w:rPr>
          <w:rtl w:val="0"/>
        </w:rPr>
        <w:t xml:space="preserve">, 9, 1148.</w:t>
      </w:r>
    </w:p>
    <w:p w:rsidR="00000000" w:rsidDel="00000000" w:rsidP="00000000" w:rsidRDefault="00000000" w:rsidRPr="00000000" w14:paraId="0000008F">
      <w:pPr>
        <w:spacing w:after="100" w:before="40" w:lineRule="auto"/>
        <w:ind w:left="360" w:firstLine="0"/>
        <w:rPr/>
      </w:pPr>
      <w:r w:rsidDel="00000000" w:rsidR="00000000" w:rsidRPr="00000000">
        <w:rPr>
          <w:rtl w:val="0"/>
        </w:rPr>
        <w:t xml:space="preserve">Kull, M., Silva Filho, T. M., &amp; Flach, P. (2017). Beta calibration: a well-founded and easily implemented improvement on logistic calibration for binary classifiers. </w:t>
      </w:r>
      <w:r w:rsidDel="00000000" w:rsidR="00000000" w:rsidRPr="00000000">
        <w:rPr>
          <w:i w:val="1"/>
          <w:iCs w:val="1"/>
          <w:rtl w:val="0"/>
        </w:rPr>
        <w:t xml:space="preserve">Proceedings of AISTATS</w:t>
      </w:r>
      <w:r w:rsidDel="00000000" w:rsidR="00000000" w:rsidRPr="00000000">
        <w:rPr>
          <w:rtl w:val="0"/>
        </w:rPr>
        <w:t xml:space="preserve">, PMLR 54, 623–631.</w:t>
      </w:r>
    </w:p>
    <w:p w:rsidR="00000000" w:rsidDel="00000000" w:rsidP="00000000" w:rsidRDefault="00000000" w:rsidRPr="00000000" w14:paraId="00000090">
      <w:pPr>
        <w:spacing w:after="100" w:before="40" w:lineRule="auto"/>
        <w:ind w:left="360" w:firstLine="0"/>
        <w:rPr/>
      </w:pPr>
      <w:r w:rsidDel="00000000" w:rsidR="00000000" w:rsidRPr="00000000">
        <w:rPr>
          <w:rtl w:val="0"/>
        </w:rPr>
        <w:t xml:space="preserve">Sims, E. M., &amp; Liu, G. (2015). A parameterization of the probability of snow–rain transition. </w:t>
      </w:r>
      <w:r w:rsidDel="00000000" w:rsidR="00000000" w:rsidRPr="00000000">
        <w:rPr>
          <w:i w:val="1"/>
          <w:iCs w:val="1"/>
          <w:rtl w:val="0"/>
        </w:rPr>
        <w:t xml:space="preserve">Journal of Hydrometeorology</w:t>
      </w:r>
      <w:r w:rsidDel="00000000" w:rsidR="00000000" w:rsidRPr="00000000">
        <w:rPr>
          <w:rtl w:val="0"/>
        </w:rPr>
        <w:t xml:space="preserve">, 16(4), 1466–1477.</w:t>
      </w:r>
    </w:p>
    <w:p w:rsidR="00000000" w:rsidDel="00000000" w:rsidP="00000000" w:rsidRDefault="00000000" w:rsidRPr="00000000" w14:paraId="00000091">
      <w:pPr>
        <w:spacing w:after="100" w:before="40" w:lineRule="auto"/>
        <w:ind w:left="360" w:firstLine="0"/>
        <w:rPr>
          <w:sz w:val="24"/>
          <w:szCs w:val="24"/>
        </w:rPr>
      </w:pPr>
      <w:r w:rsidDel="00000000" w:rsidR="00000000" w:rsidRPr="00000000">
        <w:rPr>
          <w:rtl w:val="0"/>
        </w:rPr>
        <w:t xml:space="preserve">Stull, R. (2011). Wet-bulb temperature from relative humidity and air temperature. </w:t>
      </w:r>
      <w:r w:rsidDel="00000000" w:rsidR="00000000" w:rsidRPr="00000000">
        <w:rPr>
          <w:i w:val="1"/>
          <w:iCs w:val="1"/>
          <w:rtl w:val="0"/>
        </w:rPr>
        <w:t xml:space="preserve">Journal of Applied Meteorology and Climatology</w:t>
      </w:r>
      <w:r w:rsidDel="00000000" w:rsidR="00000000" w:rsidRPr="00000000">
        <w:rPr>
          <w:rtl w:val="0"/>
        </w:rPr>
        <w:t xml:space="preserve">, 50(11), 2267–2269.</w:t>
      </w: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 Golub" w:id="0" w:date="2026-07-13T17:15: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ended up not using this... combination of low SHAP importance and difficulty with more recent data downloads</w:t>
      </w:r>
    </w:p>
  </w:comment>
  <w:comment w:author="Emma Golub" w:id="1" w:date="2026-07-13T17:18:5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noting we didn't consider ERA5 or MERRA 2 reanalysis datasets bc of large spatial resolution... but still would have been neat to explore, since they're great sources of already gridded interpolated data. See example in https://journals.ametsoc.org/view/journals/wefo/41/2/WAF-D-25-0124.1.xml?utm_source=substack&amp;utm_medium=email</w:t>
      </w:r>
    </w:p>
  </w:comment>
  <w:comment w:author="Emma Golub" w:id="2" w:date="2026-07-02T17:56:5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resampling?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color w:val="999999"/>
      </w:rPr>
    </w:pPr>
    <w:r w:rsidDel="00000000" w:rsidR="00000000" w:rsidRPr="00000000">
      <w:rPr>
        <w:color w:val="999999"/>
        <w:rtl w:val="0"/>
      </w:rPr>
      <w:t xml:space="preserve">MRoS Gridded ML Project Methodology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Zeed-Almelhem/mros-precipitation-phase-product-prototype/blob/main/ML_pipeline/ML_XGBoost_binary_uncertainty_benchmarking.py" TargetMode="External"/><Relationship Id="rId11" Type="http://schemas.openxmlformats.org/officeDocument/2006/relationships/hyperlink" Target="https://github.com/Zeed-Almelhem/mros-precipitation-phase-product-prototype/blob/main/Scripts/data_collection/imerg_grid_data_CA_CO.R" TargetMode="External"/><Relationship Id="rId10" Type="http://schemas.openxmlformats.org/officeDocument/2006/relationships/hyperlink" Target="https://github.com/Zeed-Almelhem/mros-precipitation-phase-product-prototype/blob/main/Scripts/data_collection/download_station_data_v2.R" TargetMode="External"/><Relationship Id="rId21" Type="http://schemas.openxmlformats.org/officeDocument/2006/relationships/header" Target="header1.xml"/><Relationship Id="rId13" Type="http://schemas.openxmlformats.org/officeDocument/2006/relationships/hyperlink" Target="https://github.com/Zeed-Almelhem/mros-precipitation-phase-product-prototype/blob/main/Scripts/preprocessing_assimilation.ipynb" TargetMode="External"/><Relationship Id="rId12" Type="http://schemas.openxmlformats.org/officeDocument/2006/relationships/hyperlink" Target="https://github.com/Zeed-Almelhem/mros-precipitation-phase-product-prototype/blob/main/Scripts/data_collection/download_prism_daily.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Zeed-Almelhem/mros-precipitation-phase-product-prototype/blob/main/Scripts/data_collection/download_station_data_v2.R" TargetMode="External"/><Relationship Id="rId15" Type="http://schemas.openxmlformats.org/officeDocument/2006/relationships/hyperlink" Target="https://github.com/Zeed-Almelhem/mros-precipitation-phase-product-prototype/blob/main/Scripts/IDW_interpolation_updated.ipynb" TargetMode="External"/><Relationship Id="rId14" Type="http://schemas.openxmlformats.org/officeDocument/2006/relationships/hyperlink" Target="https://github.com/Zeed-Almelhem/mros-precipitation-phase-product-prototype/blob/main/Scripts/resampling_IMERG_PRISM.ipynb" TargetMode="External"/><Relationship Id="rId17" Type="http://schemas.openxmlformats.org/officeDocument/2006/relationships/hyperlink" Target="https://github.com/Zeed-Almelhem/mros-precipitation-phase-product-prototype/blob/main/ML_pipeline/ML_XGBoost_binary_uncertainty.ipynb" TargetMode="External"/><Relationship Id="rId16" Type="http://schemas.openxmlformats.org/officeDocument/2006/relationships/hyperlink" Target="https://github.com/Zeed-Almelhem/mros-precipitation-phase-product-prototype/blob/main/Scripts/kriging_interpolation_updated.ipynb" TargetMode="External"/><Relationship Id="rId5" Type="http://schemas.openxmlformats.org/officeDocument/2006/relationships/numbering" Target="numbering.xml"/><Relationship Id="rId19" Type="http://schemas.openxmlformats.org/officeDocument/2006/relationships/hyperlink" Target="https://github.com/Zeed-Almelhem/mros-precipitation-phase-product-prototype/blob/main/ML_pipeline/ML_XGBoost_binary_uncertainty_ablation_v2.py" TargetMode="External"/><Relationship Id="rId6" Type="http://schemas.openxmlformats.org/officeDocument/2006/relationships/styles" Target="styles.xml"/><Relationship Id="rId18" Type="http://schemas.openxmlformats.org/officeDocument/2006/relationships/hyperlink" Target="https://github.com/Zeed-Almelhem/mros-precipitation-phase-product-prototype/blob/main/ML_pipeline/ML_XGBoost_binary_uncertainty_ablation_v1.py" TargetMode="External"/><Relationship Id="rId7" Type="http://schemas.openxmlformats.org/officeDocument/2006/relationships/hyperlink" Target="https://github.com/Zeed-Almelhem/mros-precipitation-phase-product-prototype" TargetMode="External"/><Relationship Id="rId8" Type="http://schemas.openxmlformats.org/officeDocument/2006/relationships/hyperlink" Target="https://github.com/Zeed-Almelhem/mros-precipitation-phase-product-prototype/blob/main/Scripts/data_collection/get_elevatio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