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Evan Gonzales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Emma Howard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Swathi Jaisankar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Addison Ogonoski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Jessica Seto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Pocket Circuits TA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Statement of Work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Evan Gonzales: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Assisted with formatting activities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diagrams for LED, breadboard, Thevenin equivalents, potentiometer, and op amp pin out activities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circuit diagrams for each calculator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Designated tools for each lab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UI for voltage divider and critically damped resistance calculators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Edited documentation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Uploaded video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Emma Howard: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GUI overarching design, fonts, and layout cohesion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Built the activities for Lab 4, Lab 5, Lab 6 and Lab 7 home pages, Multimeter and Op Amp Main page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Wrote project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Adjusted formatting of activities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Swathi Jaisankar: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Formatted the activities - mainly for inverting/non-inverting Op Amps, RC Time Constant, Passive Filter Cutoff, and Voltage Calculators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Assisted with providing images / information for Project Architecture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Wrote Project Timeline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Addison Ogonoski: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the code template for all calculators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Built the activities and calculators for V=IR, equivalent resistance, non-inverting op amp, inverting op amp, RC time constant, RL time constant, and cutoff frequency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Designed the layout of the UI for the main activity and Lab homepages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Adjusted formatting for each activity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Edited project documentation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app video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Provided technical guidance on java and android studio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Jessica Seto: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Built the calculators for Voltage Divider and Critically Damped Resistor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and wrote most of Project Architecture Powerpoint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Assisted with Project Timeline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