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F778C6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F778C6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F778C6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F778C6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F778C6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F778C6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F778C6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F778C6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F778C6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F778C6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F778C6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F778C6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F778C6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F778C6" w:rsidRDefault="003F786B" w:rsidP="003F786B">
      <w:pPr>
        <w:jc w:val="center"/>
        <w:rPr>
          <w:rFonts w:asciiTheme="majorHAnsi" w:hAnsiTheme="majorHAnsi" w:cstheme="majorHAnsi"/>
          <w:b/>
          <w:bCs/>
        </w:rPr>
      </w:pPr>
      <w:r w:rsidRPr="00F778C6">
        <w:rPr>
          <w:rFonts w:asciiTheme="majorHAnsi" w:hAnsiTheme="majorHAnsi" w:cstheme="majorHAnsi"/>
          <w:b/>
          <w:bCs/>
        </w:rPr>
        <w:t>ÚVOD DO ŠTÚDIA PRÁVA A PRÁVNA INFORMATIKA</w:t>
      </w:r>
    </w:p>
    <w:p w:rsidR="003F786B" w:rsidRPr="00F778C6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F778C6" w:rsidRDefault="003F786B" w:rsidP="003F786B">
      <w:pPr>
        <w:jc w:val="center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29.09.2019</w:t>
      </w:r>
    </w:p>
    <w:p w:rsidR="003F786B" w:rsidRPr="00F778C6" w:rsidRDefault="003F786B" w:rsidP="003F786B">
      <w:pPr>
        <w:jc w:val="center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(hod. 01)</w:t>
      </w:r>
    </w:p>
    <w:p w:rsidR="003F786B" w:rsidRPr="00F778C6" w:rsidRDefault="003F786B" w:rsidP="003F786B">
      <w:pPr>
        <w:jc w:val="center"/>
        <w:rPr>
          <w:rFonts w:asciiTheme="majorHAnsi" w:eastAsiaTheme="majorEastAsia" w:hAnsiTheme="majorHAnsi" w:cstheme="majorHAnsi"/>
          <w:sz w:val="32"/>
          <w:szCs w:val="32"/>
        </w:rPr>
        <w:sectPr w:rsidR="003F786B" w:rsidRPr="00F778C6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eastAsiaTheme="minorHAnsi" w:cstheme="majorHAnsi"/>
          <w:color w:val="auto"/>
          <w:sz w:val="22"/>
          <w:szCs w:val="22"/>
          <w:lang w:eastAsia="en-US"/>
        </w:rPr>
        <w:id w:val="983038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786B" w:rsidRPr="00F778C6" w:rsidRDefault="003F786B">
          <w:pPr>
            <w:pStyle w:val="Hlavikaobsahu"/>
            <w:rPr>
              <w:rFonts w:cstheme="majorHAnsi"/>
              <w:b/>
              <w:bCs/>
              <w:color w:val="auto"/>
            </w:rPr>
          </w:pPr>
          <w:r w:rsidRPr="00F778C6">
            <w:rPr>
              <w:rFonts w:cstheme="majorHAnsi"/>
              <w:b/>
              <w:bCs/>
              <w:color w:val="auto"/>
            </w:rPr>
            <w:t>Obsah</w:t>
          </w:r>
        </w:p>
        <w:p w:rsidR="00F42F00" w:rsidRPr="00F778C6" w:rsidRDefault="00F42F00" w:rsidP="00F42F00">
          <w:pPr>
            <w:rPr>
              <w:rFonts w:asciiTheme="majorHAnsi" w:hAnsiTheme="majorHAnsi" w:cstheme="majorHAnsi"/>
              <w:lang w:eastAsia="sk-SK"/>
            </w:rPr>
          </w:pPr>
          <w:bookmarkStart w:id="0" w:name="_GoBack"/>
          <w:bookmarkEnd w:id="0"/>
        </w:p>
        <w:p w:rsidR="00F42F00" w:rsidRPr="00F778C6" w:rsidRDefault="003F786B" w:rsidP="00F42F00">
          <w:pPr>
            <w:pStyle w:val="Obsah1"/>
            <w:rPr>
              <w:rFonts w:asciiTheme="majorHAnsi" w:eastAsiaTheme="minorEastAsia" w:hAnsiTheme="majorHAnsi" w:cstheme="majorHAnsi"/>
              <w:lang w:eastAsia="sk-SK"/>
            </w:rPr>
          </w:pPr>
          <w:r w:rsidRPr="00F778C6">
            <w:rPr>
              <w:rFonts w:asciiTheme="majorHAnsi" w:hAnsiTheme="majorHAnsi" w:cstheme="majorHAnsi"/>
            </w:rPr>
            <w:fldChar w:fldCharType="begin"/>
          </w:r>
          <w:r w:rsidRPr="00F778C6">
            <w:rPr>
              <w:rFonts w:asciiTheme="majorHAnsi" w:hAnsiTheme="majorHAnsi" w:cstheme="majorHAnsi"/>
            </w:rPr>
            <w:instrText xml:space="preserve"> TOC \o "1-3" \h \z \u </w:instrText>
          </w:r>
          <w:r w:rsidRPr="00F778C6">
            <w:rPr>
              <w:rFonts w:asciiTheme="majorHAnsi" w:hAnsiTheme="majorHAnsi" w:cstheme="majorHAnsi"/>
            </w:rPr>
            <w:fldChar w:fldCharType="separate"/>
          </w:r>
          <w:hyperlink w:anchor="_Toc21647375" w:history="1">
            <w:r w:rsidR="00F42F00" w:rsidRPr="00F778C6">
              <w:rPr>
                <w:rStyle w:val="Hypertextovprepojenie"/>
                <w:rFonts w:asciiTheme="majorHAnsi" w:hAnsiTheme="majorHAnsi" w:cstheme="majorHAnsi"/>
              </w:rPr>
              <w:t>Právne povolania</w:t>
            </w:r>
            <w:r w:rsidR="00F42F00" w:rsidRPr="00F778C6">
              <w:rPr>
                <w:rFonts w:asciiTheme="majorHAnsi" w:hAnsiTheme="majorHAnsi" w:cstheme="majorHAnsi"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webHidden/>
              </w:rPr>
              <w:instrText xml:space="preserve"> PAGEREF _Toc21647375 \h </w:instrText>
            </w:r>
            <w:r w:rsidR="00F42F00" w:rsidRPr="00F778C6">
              <w:rPr>
                <w:rFonts w:asciiTheme="majorHAnsi" w:hAnsiTheme="majorHAnsi" w:cstheme="majorHAnsi"/>
                <w:webHidden/>
              </w:rPr>
            </w:r>
            <w:r w:rsidR="00F42F00" w:rsidRPr="00F778C6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webHidden/>
              </w:rPr>
              <w:t>2</w:t>
            </w:r>
            <w:r w:rsidR="00F42F00" w:rsidRPr="00F778C6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1647376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Advokát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_Toc21647376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1647377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Advokátsky koncipient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_Toc21647377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1647378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Sudca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_Toc21647378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1647379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Vyšší súdny úradník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_Toc21647379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1647380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Prokurátor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_Toc21647380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1647381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Právny čakateľ prokuratúry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_Toc21647381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1647382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Súdny exekútor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_Toc21647382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1647383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Notár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_Toc21647383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1647384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Notársky koncipient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_Toc21647384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3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1647385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Notársky kandidát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_Toc21647385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0716F" w:rsidRPr="00F778C6" w:rsidRDefault="0050716F" w:rsidP="0050716F">
          <w:pPr>
            <w:rPr>
              <w:rFonts w:asciiTheme="majorHAnsi" w:hAnsiTheme="majorHAnsi" w:cstheme="majorHAnsi"/>
              <w:noProof/>
            </w:rPr>
          </w:pPr>
        </w:p>
        <w:p w:rsidR="00F42F00" w:rsidRPr="00F778C6" w:rsidRDefault="009253B3" w:rsidP="00F42F00">
          <w:pPr>
            <w:pStyle w:val="Obsah1"/>
            <w:rPr>
              <w:rFonts w:asciiTheme="majorHAnsi" w:eastAsiaTheme="minorEastAsia" w:hAnsiTheme="majorHAnsi" w:cstheme="majorHAnsi"/>
              <w:lang w:eastAsia="sk-SK"/>
            </w:rPr>
          </w:pPr>
          <w:hyperlink w:anchor="_Toc21647386" w:history="1">
            <w:r w:rsidR="00F42F00" w:rsidRPr="00F778C6">
              <w:rPr>
                <w:rStyle w:val="Hypertextovprepojenie"/>
                <w:rFonts w:asciiTheme="majorHAnsi" w:hAnsiTheme="majorHAnsi" w:cstheme="majorHAnsi"/>
              </w:rPr>
              <w:t>Slov-Lex, právny informačný systém</w:t>
            </w:r>
            <w:r w:rsidR="00F42F00" w:rsidRPr="00F778C6">
              <w:rPr>
                <w:rFonts w:asciiTheme="majorHAnsi" w:hAnsiTheme="majorHAnsi" w:cstheme="majorHAnsi"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webHidden/>
              </w:rPr>
              <w:instrText xml:space="preserve"> PAGEREF _Toc21647386 \h </w:instrText>
            </w:r>
            <w:r w:rsidR="00F42F00" w:rsidRPr="00F778C6">
              <w:rPr>
                <w:rFonts w:asciiTheme="majorHAnsi" w:hAnsiTheme="majorHAnsi" w:cstheme="majorHAnsi"/>
                <w:webHidden/>
              </w:rPr>
            </w:r>
            <w:r w:rsidR="00F42F00" w:rsidRPr="00F778C6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webHidden/>
              </w:rPr>
              <w:t>4</w:t>
            </w:r>
            <w:r w:rsidR="00F42F00" w:rsidRPr="00F778C6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1647387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Štruktúra predpisu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_Toc21647387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1647388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Požiadavky na právny predpis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_Toc21647388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2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1647389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Štádia tvorby právnych predpisov na Slov-Lexe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_Toc21647389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0716F" w:rsidRPr="00F778C6" w:rsidRDefault="0050716F" w:rsidP="0050716F">
          <w:pPr>
            <w:rPr>
              <w:rFonts w:asciiTheme="majorHAnsi" w:hAnsiTheme="majorHAnsi" w:cstheme="majorHAnsi"/>
              <w:noProof/>
            </w:rPr>
          </w:pPr>
        </w:p>
        <w:p w:rsidR="00F42F00" w:rsidRPr="00F778C6" w:rsidRDefault="009253B3" w:rsidP="00F42F00">
          <w:pPr>
            <w:pStyle w:val="Obsah1"/>
            <w:rPr>
              <w:rFonts w:asciiTheme="majorHAnsi" w:eastAsiaTheme="minorEastAsia" w:hAnsiTheme="majorHAnsi" w:cstheme="majorHAnsi"/>
              <w:lang w:eastAsia="sk-SK"/>
            </w:rPr>
          </w:pPr>
          <w:hyperlink w:anchor="_Toc21647390" w:history="1">
            <w:r w:rsidR="00F42F00" w:rsidRPr="00F778C6">
              <w:rPr>
                <w:rStyle w:val="Hypertextovprepojenie"/>
                <w:rFonts w:asciiTheme="majorHAnsi" w:hAnsiTheme="majorHAnsi" w:cstheme="majorHAnsi"/>
              </w:rPr>
              <w:t>Zákon o vysokých školách</w:t>
            </w:r>
            <w:r w:rsidR="00F42F00" w:rsidRPr="00F778C6">
              <w:rPr>
                <w:rFonts w:asciiTheme="majorHAnsi" w:hAnsiTheme="majorHAnsi" w:cstheme="majorHAnsi"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webHidden/>
              </w:rPr>
              <w:instrText xml:space="preserve"> PAGEREF _Toc21647390 \h </w:instrText>
            </w:r>
            <w:r w:rsidR="00F42F00" w:rsidRPr="00F778C6">
              <w:rPr>
                <w:rFonts w:asciiTheme="majorHAnsi" w:hAnsiTheme="majorHAnsi" w:cstheme="majorHAnsi"/>
                <w:webHidden/>
              </w:rPr>
            </w:r>
            <w:r w:rsidR="00F42F00" w:rsidRPr="00F778C6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webHidden/>
              </w:rPr>
              <w:t>5</w:t>
            </w:r>
            <w:r w:rsidR="00F42F00" w:rsidRPr="00F778C6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1647391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Vysoké školy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_Toc21647391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1647392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Štúdium v 3 stupňoch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_Toc21647392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1647393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Metódy vzdelania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_Toc21647393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1647394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Delenie vysokých škôl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_Toc21647394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1647395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Akademická obec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_Toc21647395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42F00" w:rsidRPr="00F778C6" w:rsidRDefault="009253B3">
          <w:pPr>
            <w:pStyle w:val="Obsah3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21647396" w:history="1">
            <w:r w:rsidR="00F42F00" w:rsidRPr="00F778C6">
              <w:rPr>
                <w:rStyle w:val="Hypertextovprepojenie"/>
                <w:rFonts w:asciiTheme="majorHAnsi" w:hAnsiTheme="majorHAnsi" w:cstheme="majorHAnsi"/>
                <w:noProof/>
              </w:rPr>
              <w:t>Orgány vysokej školy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instrText xml:space="preserve"> PAGEREF _Toc21647396 \h </w:instrTex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8115E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42F00" w:rsidRPr="00F778C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E6619" w:rsidRPr="00F778C6" w:rsidRDefault="00FE6619" w:rsidP="00FE6619">
          <w:pPr>
            <w:rPr>
              <w:rFonts w:asciiTheme="majorHAnsi" w:hAnsiTheme="majorHAnsi" w:cstheme="majorHAnsi"/>
              <w:noProof/>
            </w:rPr>
          </w:pPr>
        </w:p>
        <w:p w:rsidR="00FE6619" w:rsidRPr="00F778C6" w:rsidRDefault="009253B3" w:rsidP="00FE6619">
          <w:pPr>
            <w:pStyle w:val="Obsah1"/>
            <w:rPr>
              <w:rFonts w:asciiTheme="majorHAnsi" w:eastAsiaTheme="minorEastAsia" w:hAnsiTheme="majorHAnsi" w:cstheme="majorHAnsi"/>
              <w:lang w:eastAsia="sk-SK"/>
            </w:rPr>
          </w:pPr>
          <w:hyperlink w:anchor="_Toc21647375" w:history="1">
            <w:r w:rsidR="00FE6619" w:rsidRPr="00F778C6">
              <w:rPr>
                <w:rStyle w:val="Hypertextovprepojenie"/>
                <w:rFonts w:asciiTheme="majorHAnsi" w:hAnsiTheme="majorHAnsi" w:cstheme="majorHAnsi"/>
              </w:rPr>
              <w:t>Zoznam pojmov</w:t>
            </w:r>
            <w:r w:rsidR="00FE6619" w:rsidRPr="00F778C6">
              <w:rPr>
                <w:rFonts w:asciiTheme="majorHAnsi" w:hAnsiTheme="majorHAnsi" w:cstheme="majorHAnsi"/>
                <w:webHidden/>
              </w:rPr>
              <w:tab/>
              <w:t>7</w:t>
            </w:r>
          </w:hyperlink>
        </w:p>
        <w:p w:rsidR="00FE6619" w:rsidRPr="00F778C6" w:rsidRDefault="00FE6619" w:rsidP="00FE6619">
          <w:pPr>
            <w:rPr>
              <w:rFonts w:asciiTheme="majorHAnsi" w:hAnsiTheme="majorHAnsi" w:cstheme="majorHAnsi"/>
              <w:noProof/>
            </w:rPr>
          </w:pPr>
        </w:p>
        <w:p w:rsidR="003F786B" w:rsidRPr="00F778C6" w:rsidRDefault="003F786B">
          <w:pPr>
            <w:rPr>
              <w:rFonts w:asciiTheme="majorHAnsi" w:hAnsiTheme="majorHAnsi" w:cstheme="majorHAnsi"/>
            </w:rPr>
          </w:pPr>
          <w:r w:rsidRPr="00F778C6">
            <w:rPr>
              <w:rFonts w:asciiTheme="majorHAnsi" w:hAnsiTheme="majorHAnsi" w:cstheme="majorHAnsi"/>
            </w:rPr>
            <w:fldChar w:fldCharType="end"/>
          </w:r>
        </w:p>
      </w:sdtContent>
    </w:sdt>
    <w:p w:rsidR="003F786B" w:rsidRPr="00F778C6" w:rsidRDefault="003F786B" w:rsidP="003F786B">
      <w:pPr>
        <w:rPr>
          <w:rFonts w:asciiTheme="majorHAnsi" w:hAnsiTheme="majorHAnsi" w:cstheme="majorHAnsi"/>
        </w:rPr>
      </w:pPr>
    </w:p>
    <w:p w:rsidR="003F786B" w:rsidRPr="00F778C6" w:rsidRDefault="003F786B">
      <w:pPr>
        <w:rPr>
          <w:rFonts w:asciiTheme="majorHAnsi" w:eastAsiaTheme="majorEastAsia" w:hAnsiTheme="majorHAnsi" w:cstheme="majorHAnsi"/>
          <w:sz w:val="32"/>
          <w:szCs w:val="32"/>
        </w:rPr>
      </w:pPr>
      <w:r w:rsidRPr="00F778C6">
        <w:rPr>
          <w:rFonts w:asciiTheme="majorHAnsi" w:hAnsiTheme="majorHAnsi" w:cstheme="majorHAnsi"/>
        </w:rPr>
        <w:br w:type="page"/>
      </w:r>
    </w:p>
    <w:p w:rsidR="009B366B" w:rsidRPr="00F778C6" w:rsidRDefault="00C91F43" w:rsidP="006901A5">
      <w:pPr>
        <w:pStyle w:val="Nadpis1"/>
        <w:jc w:val="both"/>
        <w:rPr>
          <w:rFonts w:cstheme="majorHAnsi"/>
          <w:b/>
          <w:bCs/>
          <w:color w:val="auto"/>
        </w:rPr>
      </w:pPr>
      <w:bookmarkStart w:id="1" w:name="_Toc21647375"/>
      <w:r w:rsidRPr="00F778C6">
        <w:rPr>
          <w:rFonts w:cstheme="majorHAnsi"/>
          <w:b/>
          <w:bCs/>
          <w:color w:val="auto"/>
        </w:rPr>
        <w:t>Právne povolania</w:t>
      </w:r>
      <w:bookmarkEnd w:id="1"/>
    </w:p>
    <w:p w:rsidR="00C91F43" w:rsidRPr="00F778C6" w:rsidRDefault="00C91F43" w:rsidP="006901A5">
      <w:pPr>
        <w:jc w:val="both"/>
        <w:rPr>
          <w:rFonts w:asciiTheme="majorHAnsi" w:hAnsiTheme="majorHAnsi" w:cstheme="majorHAnsi"/>
        </w:rPr>
      </w:pPr>
    </w:p>
    <w:p w:rsidR="00C91F43" w:rsidRPr="00F778C6" w:rsidRDefault="00C91F43" w:rsidP="006901A5">
      <w:pPr>
        <w:pStyle w:val="Nadpis2"/>
        <w:jc w:val="both"/>
        <w:rPr>
          <w:rFonts w:cstheme="majorHAnsi"/>
          <w:b/>
          <w:bCs/>
          <w:color w:val="auto"/>
          <w:u w:val="single"/>
        </w:rPr>
      </w:pPr>
      <w:bookmarkStart w:id="2" w:name="_Toc21647376"/>
      <w:r w:rsidRPr="00F778C6">
        <w:rPr>
          <w:rFonts w:cstheme="majorHAnsi"/>
          <w:b/>
          <w:bCs/>
          <w:color w:val="auto"/>
          <w:u w:val="single"/>
        </w:rPr>
        <w:t>Advokát</w:t>
      </w:r>
      <w:bookmarkEnd w:id="2"/>
    </w:p>
    <w:p w:rsidR="00C91F43" w:rsidRPr="00F778C6" w:rsidRDefault="00C91F43" w:rsidP="006901A5">
      <w:pPr>
        <w:jc w:val="both"/>
        <w:rPr>
          <w:rFonts w:asciiTheme="majorHAnsi" w:hAnsiTheme="majorHAnsi" w:cstheme="majorHAnsi"/>
        </w:rPr>
      </w:pPr>
    </w:p>
    <w:p w:rsidR="00C91F43" w:rsidRPr="00F778C6" w:rsidRDefault="00C91F43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F778C6">
        <w:rPr>
          <w:rFonts w:asciiTheme="majorHAnsi" w:hAnsiTheme="majorHAnsi" w:cstheme="majorHAnsi"/>
          <w:b/>
          <w:bCs/>
        </w:rPr>
        <w:t xml:space="preserve">zákon </w:t>
      </w:r>
      <w:r w:rsidR="00FC171D" w:rsidRPr="00F778C6">
        <w:rPr>
          <w:rFonts w:asciiTheme="majorHAnsi" w:hAnsiTheme="majorHAnsi" w:cstheme="majorHAnsi"/>
          <w:b/>
          <w:bCs/>
        </w:rPr>
        <w:t xml:space="preserve">č. </w:t>
      </w:r>
      <w:r w:rsidRPr="00F778C6">
        <w:rPr>
          <w:rFonts w:asciiTheme="majorHAnsi" w:hAnsiTheme="majorHAnsi" w:cstheme="majorHAnsi"/>
          <w:b/>
          <w:bCs/>
        </w:rPr>
        <w:t>586/2003 o advokácií</w:t>
      </w:r>
    </w:p>
    <w:p w:rsidR="00C91F43" w:rsidRPr="00F778C6" w:rsidRDefault="00C91F43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musí spĺňať všeobecné podmienky – bezúhonnosť, spôsobilosť na právne úkony, vysokoškolské vzdelanie druhého stupňa</w:t>
      </w:r>
    </w:p>
    <w:p w:rsidR="00C91F43" w:rsidRPr="00F778C6" w:rsidRDefault="00C91F43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advokátska skúška</w:t>
      </w:r>
    </w:p>
    <w:p w:rsidR="00C91F43" w:rsidRPr="00F778C6" w:rsidRDefault="00C91F43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advokátsky sľub</w:t>
      </w:r>
    </w:p>
    <w:p w:rsidR="00C91F43" w:rsidRPr="00F778C6" w:rsidRDefault="00C91F43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zapísanie do advokátskej komory (zoznam advokátov) = nezávislá samosprávna stavovská organizácia</w:t>
      </w:r>
    </w:p>
    <w:p w:rsidR="00C91F43" w:rsidRPr="00F778C6" w:rsidRDefault="00C91F43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nie každý právnik je advokát</w:t>
      </w:r>
    </w:p>
    <w:p w:rsidR="00C91F43" w:rsidRPr="00F778C6" w:rsidRDefault="00C91F43" w:rsidP="006901A5">
      <w:p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Zabezpečuje :</w:t>
      </w:r>
    </w:p>
    <w:p w:rsidR="00C91F43" w:rsidRPr="00F778C6" w:rsidRDefault="00C91F43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poskytovanie právnych služieb</w:t>
      </w:r>
    </w:p>
    <w:p w:rsidR="00C91F43" w:rsidRPr="00F778C6" w:rsidRDefault="00C91F43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kompletné právne poradenstvo</w:t>
      </w:r>
    </w:p>
    <w:p w:rsidR="00C91F43" w:rsidRPr="00F778C6" w:rsidRDefault="00C91F43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nie je potrebný pri všetkých trestných činoch</w:t>
      </w:r>
    </w:p>
    <w:p w:rsidR="00C91F43" w:rsidRPr="00F778C6" w:rsidRDefault="00C91F43" w:rsidP="006901A5">
      <w:pPr>
        <w:jc w:val="both"/>
        <w:rPr>
          <w:rFonts w:asciiTheme="majorHAnsi" w:hAnsiTheme="majorHAnsi" w:cstheme="majorHAnsi"/>
          <w:b/>
          <w:bCs/>
        </w:rPr>
      </w:pPr>
      <w:bookmarkStart w:id="3" w:name="_Toc21647377"/>
      <w:r w:rsidRPr="00F778C6">
        <w:rPr>
          <w:rStyle w:val="Nadpis3Char"/>
          <w:rFonts w:cstheme="majorHAnsi"/>
          <w:b/>
          <w:bCs/>
          <w:color w:val="auto"/>
        </w:rPr>
        <w:t>Advokátsky koncipient</w:t>
      </w:r>
      <w:bookmarkEnd w:id="3"/>
      <w:r w:rsidRPr="00F778C6">
        <w:rPr>
          <w:rFonts w:asciiTheme="majorHAnsi" w:hAnsiTheme="majorHAnsi" w:cstheme="majorHAnsi"/>
          <w:b/>
          <w:bCs/>
        </w:rPr>
        <w:t xml:space="preserve"> </w:t>
      </w:r>
    </w:p>
    <w:p w:rsidR="00C91F43" w:rsidRPr="00F778C6" w:rsidRDefault="00C91F43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prax 3 roky</w:t>
      </w:r>
    </w:p>
    <w:p w:rsidR="00C91F43" w:rsidRPr="00F778C6" w:rsidRDefault="00C91F43" w:rsidP="006901A5">
      <w:pPr>
        <w:jc w:val="both"/>
        <w:rPr>
          <w:rFonts w:asciiTheme="majorHAnsi" w:hAnsiTheme="majorHAnsi" w:cstheme="majorHAnsi"/>
        </w:rPr>
      </w:pPr>
    </w:p>
    <w:p w:rsidR="00C91F43" w:rsidRPr="00F778C6" w:rsidRDefault="00C91F43" w:rsidP="006901A5">
      <w:pPr>
        <w:pStyle w:val="Nadpis2"/>
        <w:jc w:val="both"/>
        <w:rPr>
          <w:rFonts w:cstheme="majorHAnsi"/>
          <w:b/>
          <w:bCs/>
          <w:color w:val="auto"/>
          <w:u w:val="single"/>
        </w:rPr>
      </w:pPr>
      <w:bookmarkStart w:id="4" w:name="_Toc21647378"/>
      <w:r w:rsidRPr="00F778C6">
        <w:rPr>
          <w:rFonts w:cstheme="majorHAnsi"/>
          <w:b/>
          <w:bCs/>
          <w:color w:val="auto"/>
          <w:u w:val="single"/>
        </w:rPr>
        <w:t>Sudca</w:t>
      </w:r>
      <w:bookmarkEnd w:id="4"/>
    </w:p>
    <w:p w:rsidR="00C91F43" w:rsidRPr="00F778C6" w:rsidRDefault="00C91F43" w:rsidP="006901A5">
      <w:pPr>
        <w:jc w:val="both"/>
        <w:rPr>
          <w:rFonts w:asciiTheme="majorHAnsi" w:hAnsiTheme="majorHAnsi" w:cstheme="majorHAnsi"/>
        </w:rPr>
      </w:pPr>
    </w:p>
    <w:p w:rsidR="00C91F43" w:rsidRPr="00F778C6" w:rsidRDefault="00C91F43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F778C6">
        <w:rPr>
          <w:rFonts w:asciiTheme="majorHAnsi" w:hAnsiTheme="majorHAnsi" w:cstheme="majorHAnsi"/>
          <w:b/>
          <w:bCs/>
        </w:rPr>
        <w:t xml:space="preserve">zákon </w:t>
      </w:r>
      <w:r w:rsidR="00FC171D" w:rsidRPr="00F778C6">
        <w:rPr>
          <w:rFonts w:asciiTheme="majorHAnsi" w:hAnsiTheme="majorHAnsi" w:cstheme="majorHAnsi"/>
          <w:b/>
          <w:bCs/>
        </w:rPr>
        <w:t xml:space="preserve">č. </w:t>
      </w:r>
      <w:r w:rsidRPr="00F778C6">
        <w:rPr>
          <w:rFonts w:asciiTheme="majorHAnsi" w:hAnsiTheme="majorHAnsi" w:cstheme="majorHAnsi"/>
          <w:b/>
          <w:bCs/>
        </w:rPr>
        <w:t xml:space="preserve">385/2000 o sudcoch a prísediacich </w:t>
      </w:r>
    </w:p>
    <w:p w:rsidR="00C91F43" w:rsidRPr="00F778C6" w:rsidRDefault="00C91F43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vekový cenzus</w:t>
      </w:r>
      <w:r w:rsidR="00725CBB" w:rsidRPr="00F778C6">
        <w:rPr>
          <w:rFonts w:asciiTheme="majorHAnsi" w:hAnsiTheme="majorHAnsi" w:cstheme="majorHAnsi"/>
        </w:rPr>
        <w:fldChar w:fldCharType="begin"/>
      </w:r>
      <w:r w:rsidR="00725CBB" w:rsidRPr="00F778C6">
        <w:rPr>
          <w:rFonts w:asciiTheme="majorHAnsi" w:hAnsiTheme="majorHAnsi" w:cstheme="majorHAnsi"/>
        </w:rPr>
        <w:instrText xml:space="preserve"> XE "cenzus" </w:instrText>
      </w:r>
      <w:r w:rsidR="00725CBB" w:rsidRPr="00F778C6">
        <w:rPr>
          <w:rFonts w:asciiTheme="majorHAnsi" w:hAnsiTheme="majorHAnsi" w:cstheme="majorHAnsi"/>
        </w:rPr>
        <w:fldChar w:fldCharType="end"/>
      </w:r>
      <w:r w:rsidR="00FC171D" w:rsidRPr="00F778C6">
        <w:rPr>
          <w:rFonts w:asciiTheme="majorHAnsi" w:hAnsiTheme="majorHAnsi" w:cstheme="majorHAnsi"/>
        </w:rPr>
        <w:t xml:space="preserve"> min. 30 rokov, 40 ústavný sudca</w:t>
      </w:r>
    </w:p>
    <w:p w:rsidR="00FC171D" w:rsidRPr="00F778C6" w:rsidRDefault="00FC171D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musí spĺňať všeobecné podmienky (bezúhonnosť, spôsobilosť na právne úkony, vysokoškolské vzdelanie druhého stupňa) plus zdravotnú spôsobilosť a trvalý pobyt v SR</w:t>
      </w:r>
    </w:p>
    <w:p w:rsidR="00FC171D" w:rsidRPr="00F778C6" w:rsidRDefault="00FC171D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môže byť požadovaná bezpečnostná previerka – verejný činiteľ v mene SR</w:t>
      </w:r>
    </w:p>
    <w:p w:rsidR="00FC171D" w:rsidRPr="00F778C6" w:rsidRDefault="00FC171D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nutná odborná justičná skúška, musí byť vykonané výberové konanie a vymenovanie prezidentom SR</w:t>
      </w:r>
    </w:p>
    <w:p w:rsidR="00FC171D" w:rsidRPr="00F778C6" w:rsidRDefault="00FC171D" w:rsidP="006901A5">
      <w:pPr>
        <w:jc w:val="both"/>
        <w:rPr>
          <w:rFonts w:asciiTheme="majorHAnsi" w:hAnsiTheme="majorHAnsi" w:cstheme="majorHAnsi"/>
          <w:b/>
          <w:bCs/>
        </w:rPr>
      </w:pPr>
      <w:bookmarkStart w:id="5" w:name="_Toc21647379"/>
      <w:r w:rsidRPr="00F778C6">
        <w:rPr>
          <w:rStyle w:val="Nadpis3Char"/>
          <w:rFonts w:cstheme="majorHAnsi"/>
          <w:b/>
          <w:bCs/>
          <w:color w:val="auto"/>
        </w:rPr>
        <w:t>Vyšší súdny úradník</w:t>
      </w:r>
      <w:bookmarkEnd w:id="5"/>
      <w:r w:rsidRPr="00F778C6">
        <w:rPr>
          <w:rFonts w:asciiTheme="majorHAnsi" w:hAnsiTheme="majorHAnsi" w:cstheme="majorHAnsi"/>
          <w:b/>
          <w:bCs/>
        </w:rPr>
        <w:t xml:space="preserve"> </w:t>
      </w:r>
    </w:p>
    <w:p w:rsidR="00FC171D" w:rsidRPr="00F778C6" w:rsidRDefault="00FC171D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F778C6">
        <w:rPr>
          <w:rFonts w:asciiTheme="majorHAnsi" w:hAnsiTheme="majorHAnsi" w:cstheme="majorHAnsi"/>
          <w:b/>
          <w:bCs/>
        </w:rPr>
        <w:t>zákon č. 549/2003 o súdnych úradníkoch</w:t>
      </w:r>
    </w:p>
    <w:p w:rsidR="00FC171D" w:rsidRPr="00F778C6" w:rsidRDefault="00FC171D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môže v rámci súdneho konania vykonávať určité súdne úkony samostatne</w:t>
      </w:r>
    </w:p>
    <w:p w:rsidR="00FC171D" w:rsidRPr="00F778C6" w:rsidRDefault="00FC171D" w:rsidP="006901A5">
      <w:pPr>
        <w:jc w:val="both"/>
        <w:rPr>
          <w:rFonts w:asciiTheme="majorHAnsi" w:hAnsiTheme="majorHAnsi" w:cstheme="majorHAnsi"/>
        </w:rPr>
      </w:pPr>
    </w:p>
    <w:p w:rsidR="00FC171D" w:rsidRPr="00F778C6" w:rsidRDefault="00FC171D" w:rsidP="006901A5">
      <w:pPr>
        <w:pStyle w:val="Nadpis2"/>
        <w:jc w:val="both"/>
        <w:rPr>
          <w:rFonts w:cstheme="majorHAnsi"/>
          <w:b/>
          <w:bCs/>
          <w:color w:val="auto"/>
          <w:u w:val="single"/>
        </w:rPr>
      </w:pPr>
      <w:bookmarkStart w:id="6" w:name="_Toc21647380"/>
      <w:r w:rsidRPr="00F778C6">
        <w:rPr>
          <w:rFonts w:cstheme="majorHAnsi"/>
          <w:b/>
          <w:bCs/>
          <w:color w:val="auto"/>
          <w:u w:val="single"/>
        </w:rPr>
        <w:t>Prokurátor</w:t>
      </w:r>
      <w:bookmarkEnd w:id="6"/>
    </w:p>
    <w:p w:rsidR="00FC171D" w:rsidRPr="00F778C6" w:rsidRDefault="00FC171D" w:rsidP="006901A5">
      <w:pPr>
        <w:jc w:val="both"/>
        <w:rPr>
          <w:rFonts w:asciiTheme="majorHAnsi" w:hAnsiTheme="majorHAnsi" w:cstheme="majorHAnsi"/>
        </w:rPr>
      </w:pPr>
    </w:p>
    <w:p w:rsidR="00FC171D" w:rsidRPr="00F778C6" w:rsidRDefault="00FC171D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F778C6">
        <w:rPr>
          <w:rFonts w:asciiTheme="majorHAnsi" w:hAnsiTheme="majorHAnsi" w:cstheme="majorHAnsi"/>
          <w:b/>
          <w:bCs/>
        </w:rPr>
        <w:t>zákon č. 154/200 o prokurátoroch a právnych čakateľoch prokuratúry</w:t>
      </w:r>
    </w:p>
    <w:p w:rsidR="00FC171D" w:rsidRPr="00F778C6" w:rsidRDefault="00FC171D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musí spĺňať všeobecné podmienky (bezúhonnosť, spôsobilosť na právne úkony, vysokoškolské vzdelanie druhého stupňa) a trvalý pobyt v SR</w:t>
      </w:r>
    </w:p>
    <w:p w:rsidR="00FC171D" w:rsidRPr="00F778C6" w:rsidRDefault="00FC171D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minimálny vek 25 rokov</w:t>
      </w:r>
    </w:p>
    <w:p w:rsidR="00FC171D" w:rsidRPr="00F778C6" w:rsidRDefault="00FC171D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vyžadovaná odborná justičná skúška</w:t>
      </w:r>
      <w:r w:rsidR="00725CBB" w:rsidRPr="00F778C6">
        <w:rPr>
          <w:rFonts w:asciiTheme="majorHAnsi" w:hAnsiTheme="majorHAnsi" w:cstheme="majorHAnsi"/>
        </w:rPr>
        <w:fldChar w:fldCharType="begin"/>
      </w:r>
      <w:r w:rsidR="00725CBB" w:rsidRPr="00F778C6">
        <w:rPr>
          <w:rFonts w:asciiTheme="majorHAnsi" w:hAnsiTheme="majorHAnsi" w:cstheme="majorHAnsi"/>
        </w:rPr>
        <w:instrText xml:space="preserve"> XE "justičná skúška" </w:instrText>
      </w:r>
      <w:r w:rsidR="00725CBB" w:rsidRPr="00F778C6">
        <w:rPr>
          <w:rFonts w:asciiTheme="majorHAnsi" w:hAnsiTheme="majorHAnsi" w:cstheme="majorHAnsi"/>
        </w:rPr>
        <w:fldChar w:fldCharType="end"/>
      </w:r>
      <w:r w:rsidRPr="00F778C6">
        <w:rPr>
          <w:rFonts w:asciiTheme="majorHAnsi" w:hAnsiTheme="majorHAnsi" w:cstheme="majorHAnsi"/>
        </w:rPr>
        <w:t>, musí prebehnúť výberové konanie a vymenovanie do funkcie</w:t>
      </w:r>
    </w:p>
    <w:p w:rsidR="00FC171D" w:rsidRPr="00F778C6" w:rsidRDefault="00FC171D" w:rsidP="006901A5">
      <w:pPr>
        <w:pStyle w:val="Nadpis3"/>
        <w:jc w:val="both"/>
        <w:rPr>
          <w:rFonts w:cstheme="majorHAnsi"/>
          <w:b/>
          <w:bCs/>
          <w:color w:val="auto"/>
        </w:rPr>
      </w:pPr>
      <w:bookmarkStart w:id="7" w:name="_Toc21647381"/>
      <w:r w:rsidRPr="00F778C6">
        <w:rPr>
          <w:rFonts w:cstheme="majorHAnsi"/>
          <w:b/>
          <w:bCs/>
          <w:color w:val="auto"/>
        </w:rPr>
        <w:t>Právny čakateľ prokuratúry</w:t>
      </w:r>
      <w:bookmarkEnd w:id="7"/>
      <w:r w:rsidRPr="00F778C6">
        <w:rPr>
          <w:rFonts w:cstheme="majorHAnsi"/>
          <w:b/>
          <w:bCs/>
          <w:color w:val="auto"/>
        </w:rPr>
        <w:t xml:space="preserve"> </w:t>
      </w:r>
    </w:p>
    <w:p w:rsidR="00FC171D" w:rsidRPr="00F778C6" w:rsidRDefault="00FC171D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nutné výberové konanie, služobný pomer</w:t>
      </w:r>
    </w:p>
    <w:p w:rsidR="00FC171D" w:rsidRPr="00F778C6" w:rsidRDefault="00FC171D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prípravná prax (min 18 mesiacov)</w:t>
      </w:r>
    </w:p>
    <w:p w:rsidR="00FC171D" w:rsidRPr="00F778C6" w:rsidRDefault="00FC171D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vykonáva trestnú agendu</w:t>
      </w:r>
      <w:r w:rsidR="00725CBB" w:rsidRPr="00F778C6">
        <w:rPr>
          <w:rFonts w:asciiTheme="majorHAnsi" w:hAnsiTheme="majorHAnsi" w:cstheme="majorHAnsi"/>
        </w:rPr>
        <w:fldChar w:fldCharType="begin"/>
      </w:r>
      <w:r w:rsidR="00725CBB" w:rsidRPr="00F778C6">
        <w:rPr>
          <w:rFonts w:asciiTheme="majorHAnsi" w:hAnsiTheme="majorHAnsi" w:cstheme="majorHAnsi"/>
        </w:rPr>
        <w:instrText xml:space="preserve"> XE "trestná agenda" </w:instrText>
      </w:r>
      <w:r w:rsidR="00725CBB" w:rsidRPr="00F778C6">
        <w:rPr>
          <w:rFonts w:asciiTheme="majorHAnsi" w:hAnsiTheme="majorHAnsi" w:cstheme="majorHAnsi"/>
        </w:rPr>
        <w:fldChar w:fldCharType="end"/>
      </w:r>
      <w:r w:rsidRPr="00F778C6">
        <w:rPr>
          <w:rFonts w:asciiTheme="majorHAnsi" w:hAnsiTheme="majorHAnsi" w:cstheme="majorHAnsi"/>
        </w:rPr>
        <w:t>, vydáva protesty, otázky nezákonnosti, všeobecná samospráva</w:t>
      </w:r>
    </w:p>
    <w:p w:rsidR="003F786B" w:rsidRPr="00F778C6" w:rsidRDefault="003F786B" w:rsidP="006901A5">
      <w:pPr>
        <w:jc w:val="both"/>
        <w:rPr>
          <w:rFonts w:asciiTheme="majorHAnsi" w:hAnsiTheme="majorHAnsi" w:cstheme="majorHAnsi"/>
        </w:rPr>
      </w:pPr>
    </w:p>
    <w:p w:rsidR="003F786B" w:rsidRPr="00F778C6" w:rsidRDefault="003F786B" w:rsidP="006901A5">
      <w:pPr>
        <w:pStyle w:val="Nadpis2"/>
        <w:jc w:val="both"/>
        <w:rPr>
          <w:rFonts w:cstheme="majorHAnsi"/>
          <w:b/>
          <w:bCs/>
          <w:color w:val="auto"/>
          <w:u w:val="single"/>
        </w:rPr>
      </w:pPr>
      <w:bookmarkStart w:id="8" w:name="_Toc21647382"/>
      <w:r w:rsidRPr="00F778C6">
        <w:rPr>
          <w:rFonts w:cstheme="majorHAnsi"/>
          <w:b/>
          <w:bCs/>
          <w:color w:val="auto"/>
          <w:u w:val="single"/>
        </w:rPr>
        <w:t>Súdny exekútor</w:t>
      </w:r>
      <w:bookmarkEnd w:id="8"/>
    </w:p>
    <w:p w:rsidR="00B212CC" w:rsidRPr="00F778C6" w:rsidRDefault="00B212CC" w:rsidP="006901A5">
      <w:pPr>
        <w:jc w:val="both"/>
        <w:rPr>
          <w:rFonts w:asciiTheme="majorHAnsi" w:hAnsiTheme="majorHAnsi" w:cstheme="majorHAnsi"/>
        </w:rPr>
      </w:pPr>
    </w:p>
    <w:p w:rsidR="00B212CC" w:rsidRPr="00F778C6" w:rsidRDefault="00B212CC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F778C6">
        <w:rPr>
          <w:rFonts w:asciiTheme="majorHAnsi" w:hAnsiTheme="majorHAnsi" w:cstheme="majorHAnsi"/>
          <w:b/>
          <w:bCs/>
        </w:rPr>
        <w:t>zákon č. 233/1993 o súdnych exekútoroch a </w:t>
      </w:r>
      <w:r w:rsidR="00046ADC" w:rsidRPr="00F778C6">
        <w:rPr>
          <w:rFonts w:asciiTheme="majorHAnsi" w:hAnsiTheme="majorHAnsi" w:cstheme="majorHAnsi"/>
          <w:b/>
          <w:bCs/>
        </w:rPr>
        <w:t>exekučných</w:t>
      </w:r>
      <w:r w:rsidRPr="00F778C6">
        <w:rPr>
          <w:rFonts w:asciiTheme="majorHAnsi" w:hAnsiTheme="majorHAnsi" w:cstheme="majorHAnsi"/>
          <w:b/>
          <w:bCs/>
        </w:rPr>
        <w:t xml:space="preserve"> činnostiach</w:t>
      </w:r>
    </w:p>
    <w:p w:rsidR="00B212CC" w:rsidRPr="00F778C6" w:rsidRDefault="00B212CC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vyžadované všeobecné podmienky (bezúhonnosť, spôsobilosť na právne úkony, vysokoškolské vzdelanie druhého stupňa)</w:t>
      </w:r>
    </w:p>
    <w:p w:rsidR="00B212CC" w:rsidRPr="00F778C6" w:rsidRDefault="00B212CC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musí prejsť výberové konanie</w:t>
      </w:r>
    </w:p>
    <w:p w:rsidR="00B212CC" w:rsidRPr="00F778C6" w:rsidRDefault="00B212CC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požadovaná prax minimálne 5 rokov, z toho minimálne 3 roky exekučnej praxe (exekútor, koncipient..)</w:t>
      </w:r>
    </w:p>
    <w:p w:rsidR="00B212CC" w:rsidRPr="00F778C6" w:rsidRDefault="00B212CC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nutná odborná skúška (napr. justičná, advokátska, notárska, exekútorská)</w:t>
      </w:r>
    </w:p>
    <w:p w:rsidR="00B212CC" w:rsidRPr="00F778C6" w:rsidRDefault="00B212CC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vykonáva donucovaciu funkciu</w:t>
      </w:r>
    </w:p>
    <w:p w:rsidR="00B212CC" w:rsidRPr="00F778C6" w:rsidRDefault="00B212CC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rovnako ako advokáti, majú samosprávnu stavovskú organizáciu – komora</w:t>
      </w:r>
    </w:p>
    <w:p w:rsidR="00B212CC" w:rsidRPr="00F778C6" w:rsidRDefault="00B212CC" w:rsidP="006901A5">
      <w:pPr>
        <w:jc w:val="both"/>
        <w:rPr>
          <w:rFonts w:asciiTheme="majorHAnsi" w:hAnsiTheme="majorHAnsi" w:cstheme="majorHAnsi"/>
        </w:rPr>
      </w:pPr>
    </w:p>
    <w:p w:rsidR="00B212CC" w:rsidRPr="00F778C6" w:rsidRDefault="00B212CC" w:rsidP="006901A5">
      <w:pPr>
        <w:pStyle w:val="Nadpis2"/>
        <w:jc w:val="both"/>
        <w:rPr>
          <w:rFonts w:cstheme="majorHAnsi"/>
          <w:b/>
          <w:bCs/>
          <w:color w:val="auto"/>
          <w:u w:val="single"/>
        </w:rPr>
      </w:pPr>
      <w:bookmarkStart w:id="9" w:name="_Toc21647383"/>
      <w:r w:rsidRPr="00F778C6">
        <w:rPr>
          <w:rFonts w:cstheme="majorHAnsi"/>
          <w:b/>
          <w:bCs/>
          <w:color w:val="auto"/>
          <w:u w:val="single"/>
        </w:rPr>
        <w:t>Notár</w:t>
      </w:r>
      <w:bookmarkEnd w:id="9"/>
    </w:p>
    <w:p w:rsidR="00B212CC" w:rsidRPr="00F778C6" w:rsidRDefault="00B212CC" w:rsidP="006901A5">
      <w:pPr>
        <w:jc w:val="both"/>
        <w:rPr>
          <w:rFonts w:asciiTheme="majorHAnsi" w:hAnsiTheme="majorHAnsi" w:cstheme="majorHAnsi"/>
        </w:rPr>
      </w:pPr>
    </w:p>
    <w:p w:rsidR="00B212CC" w:rsidRPr="00F778C6" w:rsidRDefault="00B212CC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F778C6">
        <w:rPr>
          <w:rFonts w:asciiTheme="majorHAnsi" w:hAnsiTheme="majorHAnsi" w:cstheme="majorHAnsi"/>
          <w:b/>
          <w:bCs/>
        </w:rPr>
        <w:t>zákon č. 323/1992 o notároch a notárskej činnosti</w:t>
      </w:r>
    </w:p>
    <w:p w:rsidR="00B212CC" w:rsidRPr="00F778C6" w:rsidRDefault="00B212CC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vyžadované všeobecné podmienky (bezúhonnosť, spôsobilosť na právne úkony, vysokoškolské vzdelanie druhého stupňa)</w:t>
      </w:r>
    </w:p>
    <w:p w:rsidR="00B212CC" w:rsidRPr="00F778C6" w:rsidRDefault="00B212CC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požadovaná prax minimálne 5 rokov, z toho minimálne 2 roky notárskej praxe</w:t>
      </w:r>
    </w:p>
    <w:p w:rsidR="00B212CC" w:rsidRPr="00F778C6" w:rsidRDefault="00B212CC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nutná notárska skúška (alebo advokátska alebo justičná)</w:t>
      </w:r>
    </w:p>
    <w:p w:rsidR="00B212CC" w:rsidRPr="00F778C6" w:rsidRDefault="00B212CC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prebieha výberové konanie</w:t>
      </w:r>
    </w:p>
    <w:p w:rsidR="00B212CC" w:rsidRPr="00F778C6" w:rsidRDefault="00B212CC" w:rsidP="006901A5">
      <w:pPr>
        <w:pStyle w:val="Nadpis3"/>
        <w:jc w:val="both"/>
        <w:rPr>
          <w:rFonts w:cstheme="majorHAnsi"/>
          <w:b/>
          <w:bCs/>
          <w:color w:val="auto"/>
        </w:rPr>
      </w:pPr>
      <w:bookmarkStart w:id="10" w:name="_Toc21647384"/>
      <w:r w:rsidRPr="00F778C6">
        <w:rPr>
          <w:rFonts w:cstheme="majorHAnsi"/>
          <w:b/>
          <w:bCs/>
          <w:color w:val="auto"/>
        </w:rPr>
        <w:t>Notársky koncipient</w:t>
      </w:r>
      <w:bookmarkEnd w:id="10"/>
    </w:p>
    <w:p w:rsidR="00B212CC" w:rsidRPr="00F778C6" w:rsidRDefault="00B212CC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po škole</w:t>
      </w:r>
    </w:p>
    <w:p w:rsidR="00B212CC" w:rsidRPr="00F778C6" w:rsidRDefault="00B212CC" w:rsidP="006901A5">
      <w:pPr>
        <w:pStyle w:val="Nadpis3"/>
        <w:jc w:val="both"/>
        <w:rPr>
          <w:rFonts w:cstheme="majorHAnsi"/>
          <w:b/>
          <w:bCs/>
          <w:color w:val="auto"/>
        </w:rPr>
      </w:pPr>
      <w:bookmarkStart w:id="11" w:name="_Toc21647385"/>
      <w:r w:rsidRPr="00F778C6">
        <w:rPr>
          <w:rFonts w:cstheme="majorHAnsi"/>
          <w:b/>
          <w:bCs/>
          <w:color w:val="auto"/>
        </w:rPr>
        <w:t>Notársky kandidát</w:t>
      </w:r>
      <w:bookmarkEnd w:id="11"/>
    </w:p>
    <w:p w:rsidR="00B212CC" w:rsidRPr="00F778C6" w:rsidRDefault="00B212CC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po vykonaní notárskej skúšky</w:t>
      </w:r>
    </w:p>
    <w:p w:rsidR="00B212CC" w:rsidRPr="00F778C6" w:rsidRDefault="00B212CC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zapísaný v zozname kandidátov</w:t>
      </w:r>
    </w:p>
    <w:p w:rsidR="00B212CC" w:rsidRPr="00F778C6" w:rsidRDefault="00B212CC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právna prax 3 roky</w:t>
      </w:r>
    </w:p>
    <w:p w:rsidR="00B212CC" w:rsidRPr="00F778C6" w:rsidRDefault="00B212CC" w:rsidP="006901A5">
      <w:pPr>
        <w:jc w:val="both"/>
        <w:rPr>
          <w:rFonts w:asciiTheme="majorHAnsi" w:hAnsiTheme="majorHAnsi" w:cstheme="majorHAnsi"/>
        </w:rPr>
      </w:pPr>
    </w:p>
    <w:p w:rsidR="004E1CA0" w:rsidRPr="00F778C6" w:rsidRDefault="004E1CA0" w:rsidP="006901A5">
      <w:p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Súdny exekútor aj notár vykonávajú donucovaciu funkciu</w:t>
      </w:r>
      <w:r w:rsidR="00725CBB" w:rsidRPr="00F778C6">
        <w:rPr>
          <w:rFonts w:asciiTheme="majorHAnsi" w:hAnsiTheme="majorHAnsi" w:cstheme="majorHAnsi"/>
        </w:rPr>
        <w:fldChar w:fldCharType="begin"/>
      </w:r>
      <w:r w:rsidR="00725CBB" w:rsidRPr="00F778C6">
        <w:rPr>
          <w:rFonts w:asciiTheme="majorHAnsi" w:hAnsiTheme="majorHAnsi" w:cstheme="majorHAnsi"/>
        </w:rPr>
        <w:instrText xml:space="preserve"> XE "donucovacia funkcia" </w:instrText>
      </w:r>
      <w:r w:rsidR="00725CBB" w:rsidRPr="00F778C6">
        <w:rPr>
          <w:rFonts w:asciiTheme="majorHAnsi" w:hAnsiTheme="majorHAnsi" w:cstheme="majorHAnsi"/>
        </w:rPr>
        <w:fldChar w:fldCharType="end"/>
      </w:r>
      <w:r w:rsidRPr="00F778C6">
        <w:rPr>
          <w:rFonts w:asciiTheme="majorHAnsi" w:hAnsiTheme="majorHAnsi" w:cstheme="majorHAnsi"/>
        </w:rPr>
        <w:t xml:space="preserve"> SR, sú to verejní činitelia, prezumpcia pravdivosti</w:t>
      </w:r>
      <w:r w:rsidR="00725CBB" w:rsidRPr="00F778C6">
        <w:rPr>
          <w:rFonts w:asciiTheme="majorHAnsi" w:hAnsiTheme="majorHAnsi" w:cstheme="majorHAnsi"/>
        </w:rPr>
        <w:fldChar w:fldCharType="begin"/>
      </w:r>
      <w:r w:rsidR="00725CBB" w:rsidRPr="00F778C6">
        <w:rPr>
          <w:rFonts w:asciiTheme="majorHAnsi" w:hAnsiTheme="majorHAnsi" w:cstheme="majorHAnsi"/>
        </w:rPr>
        <w:instrText xml:space="preserve"> XE "prezumpcia pravdivosti" </w:instrText>
      </w:r>
      <w:r w:rsidR="00725CBB" w:rsidRPr="00F778C6">
        <w:rPr>
          <w:rFonts w:asciiTheme="majorHAnsi" w:hAnsiTheme="majorHAnsi" w:cstheme="majorHAnsi"/>
        </w:rPr>
        <w:fldChar w:fldCharType="end"/>
      </w:r>
      <w:r w:rsidRPr="00F778C6">
        <w:rPr>
          <w:rFonts w:asciiTheme="majorHAnsi" w:hAnsiTheme="majorHAnsi" w:cstheme="majorHAnsi"/>
        </w:rPr>
        <w:t xml:space="preserve"> – nevykonávajú svoju prácu v prospech klienta (napr. advokát), úmyselné prilepšenie je brané ako trestný čin</w:t>
      </w:r>
    </w:p>
    <w:p w:rsidR="004E1CA0" w:rsidRPr="00F778C6" w:rsidRDefault="004E1CA0" w:rsidP="006901A5">
      <w:p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br w:type="page"/>
      </w:r>
    </w:p>
    <w:p w:rsidR="004E1CA0" w:rsidRPr="00F778C6" w:rsidRDefault="004E1CA0" w:rsidP="006901A5">
      <w:pPr>
        <w:pStyle w:val="Nadpis1"/>
        <w:jc w:val="both"/>
        <w:rPr>
          <w:rFonts w:cstheme="majorHAnsi"/>
          <w:b/>
          <w:bCs/>
          <w:color w:val="auto"/>
        </w:rPr>
      </w:pPr>
      <w:bookmarkStart w:id="12" w:name="_Toc21647386"/>
      <w:r w:rsidRPr="00F778C6">
        <w:rPr>
          <w:rFonts w:cstheme="majorHAnsi"/>
          <w:b/>
          <w:bCs/>
          <w:color w:val="auto"/>
        </w:rPr>
        <w:t>Slov-Lex, právny informačný systém</w:t>
      </w:r>
      <w:bookmarkEnd w:id="12"/>
    </w:p>
    <w:p w:rsidR="004E1CA0" w:rsidRPr="00F778C6" w:rsidRDefault="004E1CA0" w:rsidP="006901A5">
      <w:pPr>
        <w:jc w:val="both"/>
        <w:rPr>
          <w:rFonts w:asciiTheme="majorHAnsi" w:hAnsiTheme="majorHAnsi" w:cstheme="majorHAnsi"/>
        </w:rPr>
      </w:pPr>
    </w:p>
    <w:p w:rsidR="004E1CA0" w:rsidRPr="00F778C6" w:rsidRDefault="00696630" w:rsidP="006901A5">
      <w:p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Právne záväzná forma zbierky zákonov je písaná, ale dnes je záväzná už aj internetová forma, uverejnená v systéme, aj keď prednosť má písaná forma.</w:t>
      </w:r>
    </w:p>
    <w:p w:rsidR="00696630" w:rsidRPr="00F778C6" w:rsidRDefault="00696630" w:rsidP="006901A5">
      <w:p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Obsahuje legislatívu (právne predpisy), súdne rozhodnutia, heslovitý slovník (</w:t>
      </w:r>
      <w:proofErr w:type="spellStart"/>
      <w:r w:rsidRPr="00F778C6">
        <w:rPr>
          <w:rFonts w:asciiTheme="majorHAnsi" w:hAnsiTheme="majorHAnsi" w:cstheme="majorHAnsi"/>
        </w:rPr>
        <w:t>Thesaurus</w:t>
      </w:r>
      <w:proofErr w:type="spellEnd"/>
      <w:r w:rsidRPr="00F778C6">
        <w:rPr>
          <w:rFonts w:asciiTheme="majorHAnsi" w:hAnsiTheme="majorHAnsi" w:cstheme="majorHAnsi"/>
        </w:rPr>
        <w:t xml:space="preserve">) a právo európskej únie (v rámci EU </w:t>
      </w:r>
      <w:proofErr w:type="spellStart"/>
      <w:r w:rsidRPr="00F778C6">
        <w:rPr>
          <w:rFonts w:asciiTheme="majorHAnsi" w:hAnsiTheme="majorHAnsi" w:cstheme="majorHAnsi"/>
        </w:rPr>
        <w:t>eulex</w:t>
      </w:r>
      <w:proofErr w:type="spellEnd"/>
      <w:r w:rsidRPr="00F778C6">
        <w:rPr>
          <w:rFonts w:asciiTheme="majorHAnsi" w:hAnsiTheme="majorHAnsi" w:cstheme="majorHAnsi"/>
        </w:rPr>
        <w:t>)</w:t>
      </w:r>
    </w:p>
    <w:p w:rsidR="00696630" w:rsidRPr="00F778C6" w:rsidRDefault="00696630" w:rsidP="006901A5">
      <w:p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Podstatou tvorby zákonov je vytvorenie predpisu ktorý sa stane stabilnou súčasťou noriem (právneho poriadku) SR – musí byť myslené na všetky zložky sociálneho života, a musí byť v súlade s už existujúcim právnym poriadkom. Predpis nižšej právnej sily</w:t>
      </w:r>
      <w:r w:rsidR="00725CBB" w:rsidRPr="00F778C6">
        <w:rPr>
          <w:rFonts w:asciiTheme="majorHAnsi" w:hAnsiTheme="majorHAnsi" w:cstheme="majorHAnsi"/>
        </w:rPr>
        <w:fldChar w:fldCharType="begin"/>
      </w:r>
      <w:r w:rsidR="00725CBB" w:rsidRPr="00F778C6">
        <w:rPr>
          <w:rFonts w:asciiTheme="majorHAnsi" w:hAnsiTheme="majorHAnsi" w:cstheme="majorHAnsi"/>
        </w:rPr>
        <w:instrText xml:space="preserve"> XE "nižšia právna sila" </w:instrText>
      </w:r>
      <w:r w:rsidR="00725CBB" w:rsidRPr="00F778C6">
        <w:rPr>
          <w:rFonts w:asciiTheme="majorHAnsi" w:hAnsiTheme="majorHAnsi" w:cstheme="majorHAnsi"/>
        </w:rPr>
        <w:fldChar w:fldCharType="end"/>
      </w:r>
      <w:r w:rsidRPr="00F778C6">
        <w:rPr>
          <w:rFonts w:asciiTheme="majorHAnsi" w:hAnsiTheme="majorHAnsi" w:cstheme="majorHAnsi"/>
        </w:rPr>
        <w:t xml:space="preserve"> musí byť v súlade s predpisom vyššej právnej sily</w:t>
      </w:r>
      <w:r w:rsidR="00725CBB" w:rsidRPr="00F778C6">
        <w:rPr>
          <w:rFonts w:asciiTheme="majorHAnsi" w:hAnsiTheme="majorHAnsi" w:cstheme="majorHAnsi"/>
        </w:rPr>
        <w:fldChar w:fldCharType="begin"/>
      </w:r>
      <w:r w:rsidR="00725CBB" w:rsidRPr="00F778C6">
        <w:rPr>
          <w:rFonts w:asciiTheme="majorHAnsi" w:hAnsiTheme="majorHAnsi" w:cstheme="majorHAnsi"/>
        </w:rPr>
        <w:instrText xml:space="preserve"> XE "vyššia právna sila" </w:instrText>
      </w:r>
      <w:r w:rsidR="00725CBB" w:rsidRPr="00F778C6">
        <w:rPr>
          <w:rFonts w:asciiTheme="majorHAnsi" w:hAnsiTheme="majorHAnsi" w:cstheme="majorHAnsi"/>
        </w:rPr>
        <w:fldChar w:fldCharType="end"/>
      </w:r>
      <w:r w:rsidRPr="00F778C6">
        <w:rPr>
          <w:rFonts w:asciiTheme="majorHAnsi" w:hAnsiTheme="majorHAnsi" w:cstheme="majorHAnsi"/>
        </w:rPr>
        <w:t>, a musia byť v súlade so všetkými medzinárodnými zmluvami a s právom EU (zosúladenie právnej úpravy).</w:t>
      </w:r>
    </w:p>
    <w:p w:rsidR="00B27A53" w:rsidRPr="00F778C6" w:rsidRDefault="00696630" w:rsidP="006901A5">
      <w:p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Zákon musí byť v</w:t>
      </w:r>
      <w:r w:rsidR="008C2082" w:rsidRPr="00F778C6">
        <w:rPr>
          <w:rFonts w:asciiTheme="majorHAnsi" w:hAnsiTheme="majorHAnsi" w:cstheme="majorHAnsi"/>
        </w:rPr>
        <w:t> </w:t>
      </w:r>
      <w:r w:rsidRPr="00F778C6">
        <w:rPr>
          <w:rFonts w:asciiTheme="majorHAnsi" w:hAnsiTheme="majorHAnsi" w:cstheme="majorHAnsi"/>
        </w:rPr>
        <w:t>štátom</w:t>
      </w:r>
      <w:r w:rsidR="008C2082" w:rsidRPr="00F778C6">
        <w:rPr>
          <w:rFonts w:asciiTheme="majorHAnsi" w:hAnsiTheme="majorHAnsi" w:cstheme="majorHAnsi"/>
        </w:rPr>
        <w:t xml:space="preserve"> kodifikovanej úprave, terminologicky jasný, presný a jednotný (zákony SR sa musia zhodovať), vo forme imperatívu. </w:t>
      </w:r>
    </w:p>
    <w:p w:rsidR="00B27A53" w:rsidRPr="00F778C6" w:rsidRDefault="00B27A53" w:rsidP="006901A5">
      <w:pPr>
        <w:jc w:val="both"/>
        <w:rPr>
          <w:rFonts w:asciiTheme="majorHAnsi" w:hAnsiTheme="majorHAnsi" w:cstheme="majorHAnsi"/>
        </w:rPr>
      </w:pPr>
    </w:p>
    <w:p w:rsidR="00280C47" w:rsidRPr="00F778C6" w:rsidRDefault="008C2082" w:rsidP="006901A5">
      <w:pPr>
        <w:pStyle w:val="Nadpis2"/>
        <w:jc w:val="both"/>
        <w:rPr>
          <w:rFonts w:cstheme="majorHAnsi"/>
          <w:b/>
          <w:bCs/>
          <w:color w:val="auto"/>
          <w:u w:val="single"/>
        </w:rPr>
      </w:pPr>
      <w:bookmarkStart w:id="13" w:name="_Toc21647387"/>
      <w:r w:rsidRPr="00F778C6">
        <w:rPr>
          <w:rFonts w:cstheme="majorHAnsi"/>
          <w:b/>
          <w:bCs/>
          <w:color w:val="auto"/>
          <w:u w:val="single"/>
        </w:rPr>
        <w:t>Štruktúra predpisu</w:t>
      </w:r>
      <w:bookmarkEnd w:id="13"/>
      <w:r w:rsidRPr="00F778C6">
        <w:rPr>
          <w:rFonts w:cstheme="majorHAnsi"/>
          <w:b/>
          <w:bCs/>
          <w:color w:val="auto"/>
          <w:u w:val="single"/>
        </w:rPr>
        <w:t xml:space="preserve"> </w:t>
      </w:r>
    </w:p>
    <w:p w:rsidR="008C2082" w:rsidRPr="00F778C6" w:rsidRDefault="00280C47" w:rsidP="006901A5">
      <w:pPr>
        <w:pStyle w:val="Odsekzoznamu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úvodné ustanovenia – predmet, pôsobnosť, definícia pojmov</w:t>
      </w:r>
    </w:p>
    <w:p w:rsidR="00280C47" w:rsidRPr="00F778C6" w:rsidRDefault="00280C47" w:rsidP="006901A5">
      <w:pPr>
        <w:pStyle w:val="Odsekzoznamu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jadro – úprava spoločenských vzťahov</w:t>
      </w:r>
    </w:p>
    <w:p w:rsidR="00280C47" w:rsidRPr="00F778C6" w:rsidRDefault="00280C47" w:rsidP="006901A5">
      <w:pPr>
        <w:pStyle w:val="Odsekzoznamu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spoločné ustanovenia</w:t>
      </w:r>
      <w:r w:rsidR="00863646" w:rsidRPr="00F778C6">
        <w:rPr>
          <w:rFonts w:asciiTheme="majorHAnsi" w:hAnsiTheme="majorHAnsi" w:cstheme="majorHAnsi"/>
        </w:rPr>
        <w:t xml:space="preserve"> – čo je typické pre všetky konania</w:t>
      </w:r>
    </w:p>
    <w:p w:rsidR="00B27A53" w:rsidRPr="00F778C6" w:rsidRDefault="00863646" w:rsidP="006901A5">
      <w:pPr>
        <w:pStyle w:val="Odsekzoznamu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prechodné a záverečné ustanovenia</w:t>
      </w:r>
      <w:r w:rsidR="00B27A53" w:rsidRPr="00F778C6">
        <w:rPr>
          <w:rFonts w:asciiTheme="majorHAnsi" w:hAnsiTheme="majorHAnsi" w:cstheme="majorHAnsi"/>
        </w:rPr>
        <w:t xml:space="preserve"> – účinnosť a jednotlivé vzťahy, kedy ktorá časť predpisu nadobúda účinnosť, záverečné ustanovenia – zrušovacie ustanovenia </w:t>
      </w:r>
    </w:p>
    <w:p w:rsidR="00B27A53" w:rsidRPr="00F778C6" w:rsidRDefault="00B27A53" w:rsidP="006901A5">
      <w:pPr>
        <w:jc w:val="both"/>
        <w:rPr>
          <w:rFonts w:asciiTheme="majorHAnsi" w:hAnsiTheme="majorHAnsi" w:cstheme="majorHAnsi"/>
        </w:rPr>
      </w:pPr>
    </w:p>
    <w:p w:rsidR="00B27A53" w:rsidRPr="00F778C6" w:rsidRDefault="00B27A53" w:rsidP="006901A5">
      <w:pPr>
        <w:pStyle w:val="Nadpis2"/>
        <w:jc w:val="both"/>
        <w:rPr>
          <w:rFonts w:cstheme="majorHAnsi"/>
          <w:b/>
          <w:bCs/>
          <w:color w:val="auto"/>
          <w:u w:val="single"/>
        </w:rPr>
      </w:pPr>
      <w:bookmarkStart w:id="14" w:name="_Toc21647388"/>
      <w:r w:rsidRPr="00F778C6">
        <w:rPr>
          <w:rFonts w:cstheme="majorHAnsi"/>
          <w:b/>
          <w:bCs/>
          <w:color w:val="auto"/>
          <w:u w:val="single"/>
        </w:rPr>
        <w:t>Požiadavky na právny predpis</w:t>
      </w:r>
      <w:bookmarkEnd w:id="14"/>
    </w:p>
    <w:p w:rsidR="00B27A53" w:rsidRPr="00F778C6" w:rsidRDefault="00CA652B" w:rsidP="006901A5">
      <w:pPr>
        <w:pStyle w:val="Odsekzoznamu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návrh musí mať predkladaciu správu (čo mení, ako),</w:t>
      </w:r>
    </w:p>
    <w:p w:rsidR="00CA652B" w:rsidRPr="00F778C6" w:rsidRDefault="00CA652B" w:rsidP="006901A5">
      <w:pPr>
        <w:pStyle w:val="Odsekzoznamu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 xml:space="preserve">dôvodová </w:t>
      </w:r>
      <w:r w:rsidR="00035FCD" w:rsidRPr="00F778C6">
        <w:rPr>
          <w:rFonts w:asciiTheme="majorHAnsi" w:hAnsiTheme="majorHAnsi" w:cstheme="majorHAnsi"/>
        </w:rPr>
        <w:t>správa</w:t>
      </w:r>
    </w:p>
    <w:p w:rsidR="00035FCD" w:rsidRPr="00F778C6" w:rsidRDefault="00035FCD" w:rsidP="006901A5">
      <w:pPr>
        <w:pStyle w:val="Odsekzoznamu"/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 všeobecná časť – obsahuje vplyv na všeobecné spoločenské vzťahy, zásah</w:t>
      </w:r>
    </w:p>
    <w:p w:rsidR="00035FCD" w:rsidRPr="00F778C6" w:rsidRDefault="00035FCD" w:rsidP="006901A5">
      <w:pPr>
        <w:pStyle w:val="Odsekzoznamu"/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 osobitá časť – obsahuje konkrétne vysvetlenie jednotlivých ustanovení</w:t>
      </w:r>
    </w:p>
    <w:p w:rsidR="00035FCD" w:rsidRPr="00F778C6" w:rsidRDefault="00035FCD" w:rsidP="006901A5">
      <w:pPr>
        <w:pStyle w:val="Odsekzoznamu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doložka vybraných vplyvov, napr. na verejné financie, životné prostredie, sociálna politika</w:t>
      </w:r>
    </w:p>
    <w:p w:rsidR="00035FCD" w:rsidRPr="00F778C6" w:rsidRDefault="00035FCD" w:rsidP="006901A5">
      <w:pPr>
        <w:pStyle w:val="Odsekzoznamu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správa o účasti verejnosti na tvorbe predpisu</w:t>
      </w:r>
    </w:p>
    <w:p w:rsidR="00035FCD" w:rsidRPr="00F778C6" w:rsidRDefault="00035FCD" w:rsidP="006901A5">
      <w:pPr>
        <w:pStyle w:val="Odsekzoznamu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doložka zlučiteľnosti</w:t>
      </w:r>
      <w:r w:rsidR="00725CBB" w:rsidRPr="00F778C6">
        <w:rPr>
          <w:rFonts w:asciiTheme="majorHAnsi" w:hAnsiTheme="majorHAnsi" w:cstheme="majorHAnsi"/>
        </w:rPr>
        <w:fldChar w:fldCharType="begin"/>
      </w:r>
      <w:r w:rsidR="00725CBB" w:rsidRPr="00F778C6">
        <w:rPr>
          <w:rFonts w:asciiTheme="majorHAnsi" w:hAnsiTheme="majorHAnsi" w:cstheme="majorHAnsi"/>
        </w:rPr>
        <w:instrText xml:space="preserve"> XE "doložka zlučiteľnosti" </w:instrText>
      </w:r>
      <w:r w:rsidR="00725CBB" w:rsidRPr="00F778C6">
        <w:rPr>
          <w:rFonts w:asciiTheme="majorHAnsi" w:hAnsiTheme="majorHAnsi" w:cstheme="majorHAnsi"/>
        </w:rPr>
        <w:fldChar w:fldCharType="end"/>
      </w:r>
      <w:r w:rsidRPr="00F778C6">
        <w:rPr>
          <w:rFonts w:asciiTheme="majorHAnsi" w:hAnsiTheme="majorHAnsi" w:cstheme="majorHAnsi"/>
        </w:rPr>
        <w:t xml:space="preserve"> – osvedčuje že právny predpis je v súlade s ostatnými</w:t>
      </w:r>
    </w:p>
    <w:p w:rsidR="00035FCD" w:rsidRPr="00F778C6" w:rsidRDefault="00035FCD" w:rsidP="006901A5">
      <w:pPr>
        <w:spacing w:after="0"/>
        <w:jc w:val="both"/>
        <w:rPr>
          <w:rFonts w:asciiTheme="majorHAnsi" w:hAnsiTheme="majorHAnsi" w:cstheme="majorHAnsi"/>
        </w:rPr>
      </w:pPr>
    </w:p>
    <w:p w:rsidR="00035FCD" w:rsidRPr="00F778C6" w:rsidRDefault="00035FCD" w:rsidP="006901A5">
      <w:pPr>
        <w:pStyle w:val="Nadpis2"/>
        <w:jc w:val="both"/>
        <w:rPr>
          <w:rFonts w:cstheme="majorHAnsi"/>
          <w:b/>
          <w:bCs/>
          <w:color w:val="auto"/>
          <w:u w:val="single"/>
        </w:rPr>
      </w:pPr>
      <w:bookmarkStart w:id="15" w:name="_Toc21647389"/>
      <w:r w:rsidRPr="00F778C6">
        <w:rPr>
          <w:rFonts w:cstheme="majorHAnsi"/>
          <w:b/>
          <w:bCs/>
          <w:color w:val="auto"/>
          <w:u w:val="single"/>
        </w:rPr>
        <w:t>Štádia tvorby právnych predpisov na Slov-</w:t>
      </w:r>
      <w:proofErr w:type="spellStart"/>
      <w:r w:rsidRPr="00F778C6">
        <w:rPr>
          <w:rFonts w:cstheme="majorHAnsi"/>
          <w:b/>
          <w:bCs/>
          <w:color w:val="auto"/>
          <w:u w:val="single"/>
        </w:rPr>
        <w:t>Lexe</w:t>
      </w:r>
      <w:bookmarkEnd w:id="15"/>
      <w:proofErr w:type="spellEnd"/>
    </w:p>
    <w:p w:rsidR="00035FCD" w:rsidRPr="00F778C6" w:rsidRDefault="00035FCD" w:rsidP="006901A5">
      <w:pPr>
        <w:pStyle w:val="Odsekzoznamu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predbežná informácia – zverejnenie zámeru zmeny spoločenských vzťahov</w:t>
      </w:r>
    </w:p>
    <w:p w:rsidR="00035FCD" w:rsidRPr="00F778C6" w:rsidRDefault="00035FCD" w:rsidP="006901A5">
      <w:pPr>
        <w:pStyle w:val="Odsekzoznamu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pripomienkové konanie – zverejnenie celého materiálu v rámci systému Slov-Lex, celá sprievodná informácia, verejnosť môže dať pripomienku</w:t>
      </w:r>
    </w:p>
    <w:p w:rsidR="00035FCD" w:rsidRPr="00F778C6" w:rsidRDefault="00035FCD" w:rsidP="006901A5">
      <w:pPr>
        <w:pStyle w:val="Odsekzoznamu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jednej osoby</w:t>
      </w:r>
    </w:p>
    <w:p w:rsidR="004546C9" w:rsidRPr="00F778C6" w:rsidRDefault="004546C9" w:rsidP="006901A5">
      <w:pPr>
        <w:pStyle w:val="Odsekzoznamu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 xml:space="preserve">hromadná pripomienka (min 500 ľudí) – musí byť verejne prerokovaná </w:t>
      </w:r>
    </w:p>
    <w:p w:rsidR="004546C9" w:rsidRPr="00F778C6" w:rsidRDefault="004546C9" w:rsidP="006901A5">
      <w:p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br w:type="page"/>
      </w:r>
    </w:p>
    <w:p w:rsidR="004546C9" w:rsidRPr="00F778C6" w:rsidRDefault="004546C9" w:rsidP="006901A5">
      <w:pPr>
        <w:pStyle w:val="Nadpis1"/>
        <w:jc w:val="both"/>
        <w:rPr>
          <w:rFonts w:cstheme="majorHAnsi"/>
          <w:b/>
          <w:bCs/>
          <w:color w:val="auto"/>
        </w:rPr>
      </w:pPr>
      <w:bookmarkStart w:id="16" w:name="_Toc21647390"/>
      <w:r w:rsidRPr="00F778C6">
        <w:rPr>
          <w:rFonts w:cstheme="majorHAnsi"/>
          <w:b/>
          <w:bCs/>
          <w:color w:val="auto"/>
        </w:rPr>
        <w:t>Zákon o vysokých školách</w:t>
      </w:r>
      <w:bookmarkEnd w:id="16"/>
    </w:p>
    <w:p w:rsidR="009D59A1" w:rsidRPr="00F778C6" w:rsidRDefault="009D59A1" w:rsidP="006901A5">
      <w:pPr>
        <w:jc w:val="both"/>
        <w:rPr>
          <w:rFonts w:asciiTheme="majorHAnsi" w:hAnsiTheme="majorHAnsi" w:cstheme="majorHAnsi"/>
        </w:rPr>
      </w:pPr>
    </w:p>
    <w:p w:rsidR="009D59A1" w:rsidRPr="00F778C6" w:rsidRDefault="009D59A1" w:rsidP="006901A5">
      <w:pPr>
        <w:pStyle w:val="Nadpis2"/>
        <w:jc w:val="both"/>
        <w:rPr>
          <w:rFonts w:cstheme="majorHAnsi"/>
          <w:b/>
          <w:bCs/>
          <w:color w:val="auto"/>
          <w:u w:val="single"/>
        </w:rPr>
      </w:pPr>
      <w:bookmarkStart w:id="17" w:name="_Toc21647391"/>
      <w:r w:rsidRPr="00F778C6">
        <w:rPr>
          <w:rFonts w:cstheme="majorHAnsi"/>
          <w:b/>
          <w:bCs/>
          <w:color w:val="auto"/>
          <w:u w:val="single"/>
        </w:rPr>
        <w:t>Vysoké školy</w:t>
      </w:r>
      <w:bookmarkEnd w:id="17"/>
    </w:p>
    <w:p w:rsidR="009D59A1" w:rsidRPr="00F778C6" w:rsidRDefault="009D59A1" w:rsidP="006901A5">
      <w:pPr>
        <w:spacing w:after="0"/>
        <w:jc w:val="both"/>
        <w:rPr>
          <w:rFonts w:asciiTheme="majorHAnsi" w:hAnsiTheme="majorHAnsi" w:cstheme="majorHAnsi"/>
        </w:rPr>
      </w:pPr>
    </w:p>
    <w:p w:rsidR="009D59A1" w:rsidRPr="00F778C6" w:rsidRDefault="009D59A1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F778C6">
        <w:rPr>
          <w:rFonts w:asciiTheme="majorHAnsi" w:hAnsiTheme="majorHAnsi" w:cstheme="majorHAnsi"/>
          <w:b/>
          <w:bCs/>
        </w:rPr>
        <w:t>zákon č. 131/2002 o vysokých školách</w:t>
      </w:r>
    </w:p>
    <w:p w:rsidR="009D59A1" w:rsidRPr="00F778C6" w:rsidRDefault="009D59A1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vrcholné vzdelávacie, umelecké a vedecké ustanovizne</w:t>
      </w:r>
    </w:p>
    <w:p w:rsidR="009D59A1" w:rsidRPr="00F778C6" w:rsidRDefault="009D59A1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rozvoj vzdelanosti, kultúry, osobnosti, vedomostí a spoločnosti</w:t>
      </w:r>
    </w:p>
    <w:p w:rsidR="00315E42" w:rsidRPr="00F778C6" w:rsidRDefault="009B1BA7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poskytnutie a organizácia vysokoškolského vzdelania v rámci akreditovaných programov</w:t>
      </w:r>
    </w:p>
    <w:p w:rsidR="00315E42" w:rsidRPr="00F778C6" w:rsidRDefault="00315E42" w:rsidP="006901A5">
      <w:pPr>
        <w:pStyle w:val="Odsekzoznamu"/>
        <w:jc w:val="both"/>
        <w:rPr>
          <w:rFonts w:asciiTheme="majorHAnsi" w:hAnsiTheme="majorHAnsi" w:cstheme="majorHAnsi"/>
        </w:rPr>
      </w:pPr>
    </w:p>
    <w:p w:rsidR="009B1BA7" w:rsidRPr="00F778C6" w:rsidRDefault="00315E42" w:rsidP="006901A5">
      <w:p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Postavenie vysokých škôl – právnická osoba, právnu subjektivitu má len vysoká škola, nie fakulty</w:t>
      </w:r>
    </w:p>
    <w:p w:rsidR="009B1BA7" w:rsidRPr="00F778C6" w:rsidRDefault="009B1BA7" w:rsidP="006901A5">
      <w:pPr>
        <w:pStyle w:val="Nadpis3"/>
        <w:jc w:val="both"/>
        <w:rPr>
          <w:rFonts w:cstheme="majorHAnsi"/>
          <w:b/>
          <w:bCs/>
          <w:color w:val="auto"/>
        </w:rPr>
      </w:pPr>
      <w:bookmarkStart w:id="18" w:name="_Toc21647392"/>
      <w:r w:rsidRPr="00F778C6">
        <w:rPr>
          <w:rFonts w:cstheme="majorHAnsi"/>
          <w:b/>
          <w:bCs/>
          <w:color w:val="auto"/>
          <w:u w:val="single"/>
        </w:rPr>
        <w:t>Štúdium v 3 stupňoch</w:t>
      </w:r>
      <w:r w:rsidRPr="00F778C6">
        <w:rPr>
          <w:rFonts w:cstheme="majorHAnsi"/>
          <w:b/>
          <w:bCs/>
        </w:rPr>
        <w:t xml:space="preserve"> </w:t>
      </w:r>
      <w:r w:rsidR="001B64B7" w:rsidRPr="00F778C6">
        <w:rPr>
          <w:rFonts w:cstheme="majorHAnsi"/>
          <w:b/>
          <w:bCs/>
        </w:rPr>
        <w:t>:</w:t>
      </w:r>
      <w:bookmarkEnd w:id="18"/>
    </w:p>
    <w:p w:rsidR="009B1BA7" w:rsidRPr="00F778C6" w:rsidRDefault="009B1BA7" w:rsidP="006901A5">
      <w:pPr>
        <w:pStyle w:val="Odsekzoznamu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bakalár (Bc.) – základné teoretické poznatky, štátnica a bakalárska práca, (</w:t>
      </w:r>
      <w:r w:rsidR="00AC42C1" w:rsidRPr="00F778C6">
        <w:rPr>
          <w:rFonts w:asciiTheme="majorHAnsi" w:hAnsiTheme="majorHAnsi" w:cstheme="majorHAnsi"/>
        </w:rPr>
        <w:t>3-4 roky alebo 4-5)</w:t>
      </w:r>
    </w:p>
    <w:p w:rsidR="00AC42C1" w:rsidRPr="00F778C6" w:rsidRDefault="00AC42C1" w:rsidP="006901A5">
      <w:pPr>
        <w:pStyle w:val="Odsekzoznamu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magister (Mgr.) inžinier (Ing.) – aplikovanie vedeckých metód (2-3 roky alebo 3-4)</w:t>
      </w:r>
    </w:p>
    <w:p w:rsidR="00AC42C1" w:rsidRPr="00F778C6" w:rsidRDefault="005F10C7" w:rsidP="006901A5">
      <w:pPr>
        <w:pStyle w:val="Odsekzoznamu"/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 xml:space="preserve">vykonaním </w:t>
      </w:r>
      <w:r w:rsidR="001B64B7" w:rsidRPr="00F778C6">
        <w:rPr>
          <w:rFonts w:asciiTheme="majorHAnsi" w:hAnsiTheme="majorHAnsi" w:cstheme="majorHAnsi"/>
        </w:rPr>
        <w:t>rigorózneho</w:t>
      </w:r>
      <w:r w:rsidRPr="00F778C6">
        <w:rPr>
          <w:rFonts w:asciiTheme="majorHAnsi" w:hAnsiTheme="majorHAnsi" w:cstheme="majorHAnsi"/>
        </w:rPr>
        <w:t xml:space="preserve"> konania a skúšky </w:t>
      </w:r>
      <w:r w:rsidR="00AC42C1" w:rsidRPr="00F778C6">
        <w:rPr>
          <w:rFonts w:asciiTheme="majorHAnsi" w:hAnsiTheme="majorHAnsi" w:cstheme="majorHAnsi"/>
        </w:rPr>
        <w:t xml:space="preserve"> </w:t>
      </w:r>
      <w:r w:rsidR="001B64B7" w:rsidRPr="00F778C6">
        <w:rPr>
          <w:rFonts w:asciiTheme="majorHAnsi" w:hAnsiTheme="majorHAnsi" w:cstheme="majorHAnsi"/>
        </w:rPr>
        <w:t xml:space="preserve">po II. stupni možno získať </w:t>
      </w:r>
      <w:proofErr w:type="spellStart"/>
      <w:r w:rsidR="001B64B7" w:rsidRPr="00F778C6">
        <w:rPr>
          <w:rFonts w:asciiTheme="majorHAnsi" w:hAnsiTheme="majorHAnsi" w:cstheme="majorHAnsi"/>
        </w:rPr>
        <w:t>Judr.</w:t>
      </w:r>
      <w:proofErr w:type="spellEnd"/>
      <w:r w:rsidR="001B64B7" w:rsidRPr="00F778C6">
        <w:rPr>
          <w:rFonts w:asciiTheme="majorHAnsi" w:hAnsiTheme="majorHAnsi" w:cstheme="majorHAnsi"/>
        </w:rPr>
        <w:t>, ale nie je to stupeň štúdia, ani podmienka výkonu práce</w:t>
      </w:r>
    </w:p>
    <w:p w:rsidR="001B64B7" w:rsidRPr="00F778C6" w:rsidRDefault="001B64B7" w:rsidP="006901A5">
      <w:pPr>
        <w:pStyle w:val="Odsekzoznamu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PhD. – obhajoba dizertačnej práce (3-4 roky)</w:t>
      </w:r>
    </w:p>
    <w:p w:rsidR="001B64B7" w:rsidRPr="00F778C6" w:rsidRDefault="001B64B7" w:rsidP="006901A5">
      <w:pPr>
        <w:pStyle w:val="Nadpis3"/>
        <w:jc w:val="both"/>
        <w:rPr>
          <w:rFonts w:cstheme="majorHAnsi"/>
          <w:b/>
          <w:bCs/>
          <w:color w:val="auto"/>
        </w:rPr>
      </w:pPr>
      <w:bookmarkStart w:id="19" w:name="_Toc21647393"/>
      <w:r w:rsidRPr="00F778C6">
        <w:rPr>
          <w:rFonts w:cstheme="majorHAnsi"/>
          <w:b/>
          <w:bCs/>
          <w:color w:val="auto"/>
        </w:rPr>
        <w:t>Metódy vzdelania :</w:t>
      </w:r>
      <w:bookmarkEnd w:id="19"/>
    </w:p>
    <w:p w:rsidR="001B64B7" w:rsidRPr="00F778C6" w:rsidRDefault="001B64B7" w:rsidP="006901A5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prezenčná</w:t>
      </w:r>
    </w:p>
    <w:p w:rsidR="001B64B7" w:rsidRPr="00F778C6" w:rsidRDefault="001B64B7" w:rsidP="006901A5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distančná</w:t>
      </w:r>
    </w:p>
    <w:p w:rsidR="00315E42" w:rsidRPr="00F778C6" w:rsidRDefault="00315E42" w:rsidP="006901A5">
      <w:pPr>
        <w:pStyle w:val="Nadpis3"/>
        <w:jc w:val="both"/>
        <w:rPr>
          <w:rFonts w:cstheme="majorHAnsi"/>
          <w:b/>
          <w:bCs/>
          <w:color w:val="auto"/>
        </w:rPr>
      </w:pPr>
      <w:bookmarkStart w:id="20" w:name="_Toc21647394"/>
      <w:r w:rsidRPr="00F778C6">
        <w:rPr>
          <w:rFonts w:cstheme="majorHAnsi"/>
          <w:b/>
          <w:bCs/>
          <w:color w:val="auto"/>
          <w:u w:val="single"/>
        </w:rPr>
        <w:t>Delenie vysokých škôl</w:t>
      </w:r>
      <w:r w:rsidRPr="00F778C6">
        <w:rPr>
          <w:rFonts w:cstheme="majorHAnsi"/>
          <w:b/>
          <w:bCs/>
          <w:color w:val="auto"/>
        </w:rPr>
        <w:t xml:space="preserve"> :</w:t>
      </w:r>
      <w:bookmarkEnd w:id="20"/>
    </w:p>
    <w:p w:rsidR="00315E42" w:rsidRPr="00F778C6" w:rsidRDefault="0096741E" w:rsidP="006901A5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verejné – zriadené zákonom (sídlo, pôsobnosť, subjektivita)</w:t>
      </w:r>
    </w:p>
    <w:p w:rsidR="0096741E" w:rsidRPr="00F778C6" w:rsidRDefault="0096741E" w:rsidP="006901A5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štátne – vojenské, policajné a zdravotnícke (pod ministerstvom, rozpočtové, organizácie s príspevkami)</w:t>
      </w:r>
    </w:p>
    <w:p w:rsidR="0096741E" w:rsidRPr="00F778C6" w:rsidRDefault="0096741E" w:rsidP="006901A5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súkromné – dokázanie podmienok, akreditácia, schválené vládou – udelí nielen možnosť ale aj povinnosť vzniku)</w:t>
      </w:r>
    </w:p>
    <w:p w:rsidR="0096741E" w:rsidRPr="00F778C6" w:rsidRDefault="0096741E" w:rsidP="006901A5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 xml:space="preserve">zahraničné </w:t>
      </w:r>
      <w:r w:rsidR="001C7B9C" w:rsidRPr="00F778C6">
        <w:rPr>
          <w:rFonts w:asciiTheme="majorHAnsi" w:hAnsiTheme="majorHAnsi" w:cstheme="majorHAnsi"/>
        </w:rPr>
        <w:t>–</w:t>
      </w:r>
      <w:r w:rsidRPr="00F778C6">
        <w:rPr>
          <w:rFonts w:asciiTheme="majorHAnsi" w:hAnsiTheme="majorHAnsi" w:cstheme="majorHAnsi"/>
        </w:rPr>
        <w:t xml:space="preserve"> </w:t>
      </w:r>
      <w:r w:rsidR="001C7B9C" w:rsidRPr="00F778C6">
        <w:rPr>
          <w:rFonts w:asciiTheme="majorHAnsi" w:hAnsiTheme="majorHAnsi" w:cstheme="majorHAnsi"/>
        </w:rPr>
        <w:t>sídlo mimo SR, plniace podmienky SR, predkladajú správy</w:t>
      </w:r>
    </w:p>
    <w:p w:rsidR="001C7B9C" w:rsidRPr="00F778C6" w:rsidRDefault="001C7B9C" w:rsidP="006901A5">
      <w:pPr>
        <w:spacing w:after="0"/>
        <w:jc w:val="both"/>
        <w:rPr>
          <w:rFonts w:asciiTheme="majorHAnsi" w:hAnsiTheme="majorHAnsi" w:cstheme="majorHAnsi"/>
        </w:rPr>
      </w:pPr>
    </w:p>
    <w:p w:rsidR="001C7B9C" w:rsidRPr="00F778C6" w:rsidRDefault="001C7B9C" w:rsidP="006901A5">
      <w:pPr>
        <w:pStyle w:val="Odsekzoznamu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univerzitné – poskytujú všetky 3 stupne</w:t>
      </w:r>
    </w:p>
    <w:p w:rsidR="001C7B9C" w:rsidRPr="00F778C6" w:rsidRDefault="001C7B9C" w:rsidP="006901A5">
      <w:pPr>
        <w:pStyle w:val="Odsekzoznamu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 xml:space="preserve">odborné – akreditácia na 1 stupeň </w:t>
      </w:r>
    </w:p>
    <w:p w:rsidR="001C7B9C" w:rsidRPr="00F778C6" w:rsidRDefault="001C7B9C" w:rsidP="006901A5">
      <w:pPr>
        <w:pStyle w:val="Odsekzoznamu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vysoké školy – prvý a druhý stupeň</w:t>
      </w:r>
    </w:p>
    <w:p w:rsidR="003238BD" w:rsidRPr="00F778C6" w:rsidRDefault="003238BD" w:rsidP="006901A5">
      <w:pPr>
        <w:pStyle w:val="Nadpis3"/>
        <w:jc w:val="both"/>
        <w:rPr>
          <w:rFonts w:cstheme="majorHAnsi"/>
          <w:b/>
          <w:bCs/>
          <w:color w:val="auto"/>
          <w:u w:val="single"/>
        </w:rPr>
      </w:pPr>
      <w:bookmarkStart w:id="21" w:name="_Toc21647395"/>
      <w:r w:rsidRPr="00F778C6">
        <w:rPr>
          <w:rFonts w:cstheme="majorHAnsi"/>
          <w:b/>
          <w:bCs/>
          <w:color w:val="auto"/>
          <w:u w:val="single"/>
        </w:rPr>
        <w:t>Akademická obec</w:t>
      </w:r>
      <w:bookmarkEnd w:id="21"/>
    </w:p>
    <w:p w:rsidR="009D59A1" w:rsidRPr="00F778C6" w:rsidRDefault="00F42F00" w:rsidP="006901A5">
      <w:pPr>
        <w:pStyle w:val="Odsekzoznamu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zamestnanecká časť – pedagógovia a výskumníci s plným úväzkom na jednej vysokej škole</w:t>
      </w:r>
    </w:p>
    <w:p w:rsidR="00F42F00" w:rsidRPr="00F778C6" w:rsidRDefault="00F42F00" w:rsidP="006901A5">
      <w:pPr>
        <w:pStyle w:val="Odsekzoznamu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 xml:space="preserve">študentská časť </w:t>
      </w:r>
    </w:p>
    <w:p w:rsidR="00F42F00" w:rsidRPr="00F778C6" w:rsidRDefault="00F42F00" w:rsidP="006901A5">
      <w:p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Akademická obec je apolitická, zaručuje sa nedotknuteľnosť akademickej pôdy, okrem krajnej núdze, vstup povoľuje rektor.</w:t>
      </w:r>
    </w:p>
    <w:p w:rsidR="00F42F00" w:rsidRPr="00F778C6" w:rsidRDefault="00F42F00" w:rsidP="006901A5">
      <w:pPr>
        <w:pStyle w:val="Nadpis3"/>
        <w:jc w:val="both"/>
        <w:rPr>
          <w:rFonts w:cstheme="majorHAnsi"/>
          <w:b/>
          <w:bCs/>
        </w:rPr>
      </w:pPr>
      <w:bookmarkStart w:id="22" w:name="_Toc21647396"/>
      <w:r w:rsidRPr="00F778C6">
        <w:rPr>
          <w:rFonts w:cstheme="majorHAnsi"/>
          <w:b/>
          <w:bCs/>
          <w:color w:val="auto"/>
          <w:u w:val="single"/>
        </w:rPr>
        <w:t>Orgány vysokej školy</w:t>
      </w:r>
      <w:r w:rsidRPr="00F778C6">
        <w:rPr>
          <w:rFonts w:cstheme="majorHAnsi"/>
          <w:b/>
          <w:bCs/>
          <w:color w:val="auto"/>
        </w:rPr>
        <w:t xml:space="preserve"> </w:t>
      </w:r>
      <w:r w:rsidRPr="00F778C6">
        <w:rPr>
          <w:rFonts w:cstheme="majorHAnsi"/>
          <w:b/>
          <w:bCs/>
        </w:rPr>
        <w:t>:</w:t>
      </w:r>
      <w:bookmarkEnd w:id="22"/>
    </w:p>
    <w:p w:rsidR="00F42F00" w:rsidRPr="00F778C6" w:rsidRDefault="00F42F00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senát (voľba rektora)</w:t>
      </w:r>
    </w:p>
    <w:p w:rsidR="00F42F00" w:rsidRPr="00F778C6" w:rsidRDefault="00F42F00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rektor (reprezentuje)</w:t>
      </w:r>
    </w:p>
    <w:p w:rsidR="00F42F00" w:rsidRPr="00F778C6" w:rsidRDefault="00F42F00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vedecká rada (udeľuje docentúru, profesorský titul)</w:t>
      </w:r>
    </w:p>
    <w:p w:rsidR="00F42F00" w:rsidRPr="00F778C6" w:rsidRDefault="00F42F00" w:rsidP="006901A5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 xml:space="preserve">disciplinárna komisia </w:t>
      </w:r>
    </w:p>
    <w:p w:rsidR="00725CBB" w:rsidRPr="0078115E" w:rsidRDefault="00F42F00" w:rsidP="0078115E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t>fakulty</w:t>
      </w:r>
      <w:r w:rsidR="00725CBB" w:rsidRPr="0078115E">
        <w:rPr>
          <w:rFonts w:asciiTheme="majorHAnsi" w:hAnsiTheme="majorHAnsi" w:cstheme="majorHAnsi"/>
        </w:rPr>
        <w:br w:type="page"/>
      </w:r>
    </w:p>
    <w:p w:rsidR="00BC43A3" w:rsidRPr="00F778C6" w:rsidRDefault="00725CBB" w:rsidP="00725CBB">
      <w:pPr>
        <w:pStyle w:val="Nadpis1"/>
        <w:rPr>
          <w:rFonts w:cstheme="majorHAnsi"/>
          <w:b/>
          <w:bCs/>
          <w:color w:val="auto"/>
        </w:rPr>
      </w:pPr>
      <w:r w:rsidRPr="00F778C6">
        <w:rPr>
          <w:rFonts w:cstheme="majorHAnsi"/>
          <w:b/>
          <w:bCs/>
          <w:color w:val="auto"/>
        </w:rPr>
        <w:t>Zoznam pojmov</w:t>
      </w:r>
    </w:p>
    <w:p w:rsidR="00725CBB" w:rsidRPr="00F778C6" w:rsidRDefault="00725CBB" w:rsidP="00725CBB">
      <w:pPr>
        <w:rPr>
          <w:rFonts w:asciiTheme="majorHAnsi" w:hAnsiTheme="majorHAnsi" w:cstheme="majorHAnsi"/>
        </w:rPr>
      </w:pPr>
    </w:p>
    <w:p w:rsidR="00725CBB" w:rsidRPr="00F778C6" w:rsidRDefault="00725CBB" w:rsidP="00725CBB">
      <w:pPr>
        <w:rPr>
          <w:rFonts w:asciiTheme="majorHAnsi" w:hAnsiTheme="majorHAnsi" w:cstheme="majorHAnsi"/>
          <w:noProof/>
        </w:rPr>
        <w:sectPr w:rsidR="00725CBB" w:rsidRPr="00F778C6" w:rsidSect="00725CBB">
          <w:footerReference w:type="default" r:id="rId11"/>
          <w:pgSz w:w="11906" w:h="16838"/>
          <w:pgMar w:top="1417" w:right="1417" w:bottom="1417" w:left="1417" w:header="567" w:footer="708" w:gutter="0"/>
          <w:pgNumType w:start="1"/>
          <w:cols w:space="708"/>
          <w:docGrid w:linePitch="360"/>
        </w:sectPr>
      </w:pPr>
      <w:r w:rsidRPr="00F778C6">
        <w:rPr>
          <w:rFonts w:asciiTheme="majorHAnsi" w:hAnsiTheme="majorHAnsi" w:cstheme="majorHAnsi"/>
        </w:rPr>
        <w:fldChar w:fldCharType="begin"/>
      </w:r>
      <w:r w:rsidRPr="00F778C6">
        <w:rPr>
          <w:rFonts w:asciiTheme="majorHAnsi" w:hAnsiTheme="majorHAnsi" w:cstheme="majorHAnsi"/>
        </w:rPr>
        <w:instrText xml:space="preserve"> INDEX \e "</w:instrText>
      </w:r>
      <w:r w:rsidRPr="00F778C6">
        <w:rPr>
          <w:rFonts w:asciiTheme="majorHAnsi" w:hAnsiTheme="majorHAnsi" w:cstheme="majorHAnsi"/>
        </w:rPr>
        <w:tab/>
        <w:instrText xml:space="preserve">" \h "A" \c "2" \z "1051" </w:instrText>
      </w:r>
      <w:r w:rsidRPr="00F778C6">
        <w:rPr>
          <w:rFonts w:asciiTheme="majorHAnsi" w:hAnsiTheme="majorHAnsi" w:cstheme="majorHAnsi"/>
        </w:rPr>
        <w:fldChar w:fldCharType="separate"/>
      </w:r>
    </w:p>
    <w:p w:rsidR="00725CBB" w:rsidRPr="00F778C6" w:rsidRDefault="00725CBB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F778C6">
        <w:rPr>
          <w:rFonts w:asciiTheme="majorHAnsi" w:hAnsiTheme="majorHAnsi" w:cstheme="majorHAnsi"/>
          <w:noProof/>
        </w:rPr>
        <w:t>C</w:t>
      </w:r>
    </w:p>
    <w:p w:rsidR="00725CBB" w:rsidRPr="00F778C6" w:rsidRDefault="00725CBB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F778C6">
        <w:rPr>
          <w:rFonts w:asciiTheme="majorHAnsi" w:hAnsiTheme="majorHAnsi" w:cstheme="majorHAnsi"/>
          <w:noProof/>
        </w:rPr>
        <w:t>cenzus</w:t>
      </w:r>
      <w:r w:rsidRPr="00F778C6">
        <w:rPr>
          <w:rFonts w:asciiTheme="majorHAnsi" w:hAnsiTheme="majorHAnsi" w:cstheme="majorHAnsi"/>
          <w:noProof/>
        </w:rPr>
        <w:tab/>
        <w:t>2</w:t>
      </w:r>
    </w:p>
    <w:p w:rsidR="00725CBB" w:rsidRPr="00F778C6" w:rsidRDefault="00725CBB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F778C6">
        <w:rPr>
          <w:rFonts w:asciiTheme="majorHAnsi" w:hAnsiTheme="majorHAnsi" w:cstheme="majorHAnsi"/>
          <w:noProof/>
        </w:rPr>
        <w:t>D</w:t>
      </w:r>
    </w:p>
    <w:p w:rsidR="00725CBB" w:rsidRPr="00F778C6" w:rsidRDefault="00725CBB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F778C6">
        <w:rPr>
          <w:rFonts w:asciiTheme="majorHAnsi" w:hAnsiTheme="majorHAnsi" w:cstheme="majorHAnsi"/>
          <w:noProof/>
        </w:rPr>
        <w:t>doložka zlučiteľnosti</w:t>
      </w:r>
      <w:r w:rsidRPr="00F778C6">
        <w:rPr>
          <w:rFonts w:asciiTheme="majorHAnsi" w:hAnsiTheme="majorHAnsi" w:cstheme="majorHAnsi"/>
          <w:noProof/>
        </w:rPr>
        <w:tab/>
        <w:t>4</w:t>
      </w:r>
    </w:p>
    <w:p w:rsidR="00725CBB" w:rsidRPr="00F778C6" w:rsidRDefault="00725CBB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F778C6">
        <w:rPr>
          <w:rFonts w:asciiTheme="majorHAnsi" w:hAnsiTheme="majorHAnsi" w:cstheme="majorHAnsi"/>
          <w:noProof/>
        </w:rPr>
        <w:t>donucovacia funkcia</w:t>
      </w:r>
      <w:r w:rsidRPr="00F778C6">
        <w:rPr>
          <w:rFonts w:asciiTheme="majorHAnsi" w:hAnsiTheme="majorHAnsi" w:cstheme="majorHAnsi"/>
          <w:noProof/>
        </w:rPr>
        <w:tab/>
        <w:t>3</w:t>
      </w:r>
    </w:p>
    <w:p w:rsidR="00725CBB" w:rsidRPr="00F778C6" w:rsidRDefault="00725CBB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F778C6">
        <w:rPr>
          <w:rFonts w:asciiTheme="majorHAnsi" w:hAnsiTheme="majorHAnsi" w:cstheme="majorHAnsi"/>
          <w:noProof/>
        </w:rPr>
        <w:t>J</w:t>
      </w:r>
    </w:p>
    <w:p w:rsidR="00725CBB" w:rsidRPr="00F778C6" w:rsidRDefault="00725CBB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F778C6">
        <w:rPr>
          <w:rFonts w:asciiTheme="majorHAnsi" w:hAnsiTheme="majorHAnsi" w:cstheme="majorHAnsi"/>
          <w:noProof/>
        </w:rPr>
        <w:t>justičná skúška</w:t>
      </w:r>
      <w:r w:rsidRPr="00F778C6">
        <w:rPr>
          <w:rFonts w:asciiTheme="majorHAnsi" w:hAnsiTheme="majorHAnsi" w:cstheme="majorHAnsi"/>
          <w:noProof/>
        </w:rPr>
        <w:tab/>
        <w:t>3</w:t>
      </w:r>
    </w:p>
    <w:p w:rsidR="00725CBB" w:rsidRPr="00F778C6" w:rsidRDefault="00725CBB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F778C6">
        <w:rPr>
          <w:rFonts w:asciiTheme="majorHAnsi" w:hAnsiTheme="majorHAnsi" w:cstheme="majorHAnsi"/>
          <w:noProof/>
        </w:rPr>
        <w:t>N</w:t>
      </w:r>
    </w:p>
    <w:p w:rsidR="00725CBB" w:rsidRPr="00F778C6" w:rsidRDefault="00725CBB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F778C6">
        <w:rPr>
          <w:rFonts w:asciiTheme="majorHAnsi" w:hAnsiTheme="majorHAnsi" w:cstheme="majorHAnsi"/>
          <w:noProof/>
        </w:rPr>
        <w:t>nižšia právna sila</w:t>
      </w:r>
      <w:r w:rsidRPr="00F778C6">
        <w:rPr>
          <w:rFonts w:asciiTheme="majorHAnsi" w:hAnsiTheme="majorHAnsi" w:cstheme="majorHAnsi"/>
          <w:noProof/>
        </w:rPr>
        <w:tab/>
        <w:t>4</w:t>
      </w:r>
    </w:p>
    <w:p w:rsidR="00725CBB" w:rsidRPr="00F778C6" w:rsidRDefault="00725CBB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F778C6">
        <w:rPr>
          <w:rFonts w:asciiTheme="majorHAnsi" w:hAnsiTheme="majorHAnsi" w:cstheme="majorHAnsi"/>
          <w:noProof/>
        </w:rPr>
        <w:t>P</w:t>
      </w:r>
    </w:p>
    <w:p w:rsidR="00725CBB" w:rsidRPr="00F778C6" w:rsidRDefault="00725CBB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F778C6">
        <w:rPr>
          <w:rFonts w:asciiTheme="majorHAnsi" w:hAnsiTheme="majorHAnsi" w:cstheme="majorHAnsi"/>
          <w:noProof/>
        </w:rPr>
        <w:t>prezumpcia pravdivosti</w:t>
      </w:r>
      <w:r w:rsidRPr="00F778C6">
        <w:rPr>
          <w:rFonts w:asciiTheme="majorHAnsi" w:hAnsiTheme="majorHAnsi" w:cstheme="majorHAnsi"/>
          <w:noProof/>
        </w:rPr>
        <w:tab/>
        <w:t>3</w:t>
      </w:r>
    </w:p>
    <w:p w:rsidR="00725CBB" w:rsidRPr="00F778C6" w:rsidRDefault="00725CBB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F778C6">
        <w:rPr>
          <w:rFonts w:asciiTheme="majorHAnsi" w:hAnsiTheme="majorHAnsi" w:cstheme="majorHAnsi"/>
          <w:noProof/>
        </w:rPr>
        <w:t>T</w:t>
      </w:r>
    </w:p>
    <w:p w:rsidR="00725CBB" w:rsidRPr="00F778C6" w:rsidRDefault="00725CBB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F778C6">
        <w:rPr>
          <w:rFonts w:asciiTheme="majorHAnsi" w:hAnsiTheme="majorHAnsi" w:cstheme="majorHAnsi"/>
          <w:noProof/>
        </w:rPr>
        <w:t>trestná agenda</w:t>
      </w:r>
      <w:r w:rsidRPr="00F778C6">
        <w:rPr>
          <w:rFonts w:asciiTheme="majorHAnsi" w:hAnsiTheme="majorHAnsi" w:cstheme="majorHAnsi"/>
          <w:noProof/>
        </w:rPr>
        <w:tab/>
        <w:t>3</w:t>
      </w:r>
    </w:p>
    <w:p w:rsidR="00725CBB" w:rsidRPr="00F778C6" w:rsidRDefault="00725CBB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F778C6">
        <w:rPr>
          <w:rFonts w:asciiTheme="majorHAnsi" w:hAnsiTheme="majorHAnsi" w:cstheme="majorHAnsi"/>
          <w:noProof/>
        </w:rPr>
        <w:t>V</w:t>
      </w:r>
    </w:p>
    <w:p w:rsidR="00725CBB" w:rsidRPr="00F778C6" w:rsidRDefault="00725CBB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F778C6">
        <w:rPr>
          <w:rFonts w:asciiTheme="majorHAnsi" w:hAnsiTheme="majorHAnsi" w:cstheme="majorHAnsi"/>
          <w:noProof/>
        </w:rPr>
        <w:t>vyššia právna sila</w:t>
      </w:r>
      <w:r w:rsidRPr="00F778C6">
        <w:rPr>
          <w:rFonts w:asciiTheme="majorHAnsi" w:hAnsiTheme="majorHAnsi" w:cstheme="majorHAnsi"/>
          <w:noProof/>
        </w:rPr>
        <w:tab/>
        <w:t>4</w:t>
      </w:r>
    </w:p>
    <w:p w:rsidR="00725CBB" w:rsidRPr="00F778C6" w:rsidRDefault="00725CBB" w:rsidP="00725CBB">
      <w:pPr>
        <w:rPr>
          <w:rFonts w:asciiTheme="majorHAnsi" w:hAnsiTheme="majorHAnsi" w:cstheme="majorHAnsi"/>
          <w:noProof/>
        </w:rPr>
        <w:sectPr w:rsidR="00725CBB" w:rsidRPr="00F778C6" w:rsidSect="00725CBB">
          <w:type w:val="continuous"/>
          <w:pgSz w:w="11906" w:h="16838"/>
          <w:pgMar w:top="1417" w:right="1417" w:bottom="1417" w:left="1417" w:header="567" w:footer="708" w:gutter="0"/>
          <w:cols w:num="2" w:space="708"/>
          <w:docGrid w:linePitch="360"/>
        </w:sectPr>
      </w:pPr>
    </w:p>
    <w:p w:rsidR="00725CBB" w:rsidRPr="00F778C6" w:rsidRDefault="00725CBB" w:rsidP="00725CBB">
      <w:pPr>
        <w:rPr>
          <w:rFonts w:asciiTheme="majorHAnsi" w:hAnsiTheme="majorHAnsi" w:cstheme="majorHAnsi"/>
        </w:rPr>
      </w:pPr>
      <w:r w:rsidRPr="00F778C6">
        <w:rPr>
          <w:rFonts w:asciiTheme="majorHAnsi" w:hAnsiTheme="majorHAnsi" w:cstheme="majorHAnsi"/>
        </w:rPr>
        <w:fldChar w:fldCharType="end"/>
      </w:r>
    </w:p>
    <w:sectPr w:rsidR="00725CBB" w:rsidRPr="00F778C6" w:rsidSect="00725CBB">
      <w:type w:val="continuous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3B3" w:rsidRDefault="009253B3" w:rsidP="003F786B">
      <w:pPr>
        <w:spacing w:after="0" w:line="240" w:lineRule="auto"/>
      </w:pPr>
      <w:r>
        <w:separator/>
      </w:r>
    </w:p>
  </w:endnote>
  <w:endnote w:type="continuationSeparator" w:id="0">
    <w:p w:rsidR="009253B3" w:rsidRDefault="009253B3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Default="003F786B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EndPr/>
    <w:sdtContent>
      <w:p w:rsidR="003F786B" w:rsidRDefault="003F786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F786B" w:rsidRDefault="003F786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3B3" w:rsidRDefault="009253B3" w:rsidP="003F786B">
      <w:pPr>
        <w:spacing w:after="0" w:line="240" w:lineRule="auto"/>
      </w:pPr>
      <w:r>
        <w:separator/>
      </w:r>
    </w:p>
  </w:footnote>
  <w:footnote w:type="continuationSeparator" w:id="0">
    <w:p w:rsidR="009253B3" w:rsidRDefault="009253B3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Pr="003F786B" w:rsidRDefault="003F786B" w:rsidP="003F786B">
    <w:pPr>
      <w:pStyle w:val="Hlavika"/>
      <w:jc w:val="center"/>
    </w:pPr>
    <w:r w:rsidRPr="003F786B">
      <w:t>Právnická fakulta</w:t>
    </w:r>
  </w:p>
  <w:p w:rsidR="003F786B" w:rsidRPr="003F786B" w:rsidRDefault="003F786B" w:rsidP="003F786B">
    <w:pPr>
      <w:pStyle w:val="Hlavika"/>
      <w:jc w:val="center"/>
    </w:pPr>
    <w:r w:rsidRPr="003F786B">
      <w:t>Univerzita Komenského v Bratislave</w:t>
    </w:r>
  </w:p>
  <w:p w:rsidR="003F786B" w:rsidRPr="003F786B" w:rsidRDefault="003F786B" w:rsidP="003F786B">
    <w:pPr>
      <w:pStyle w:val="Hlavika"/>
      <w:jc w:val="center"/>
    </w:pPr>
    <w:r w:rsidRPr="003F786B">
      <w:t>Šafárikovo námestie č. 6</w:t>
    </w:r>
  </w:p>
  <w:p w:rsidR="003F786B" w:rsidRPr="003F786B" w:rsidRDefault="003F786B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1B91"/>
    <w:multiLevelType w:val="hybridMultilevel"/>
    <w:tmpl w:val="0382DB04"/>
    <w:lvl w:ilvl="0" w:tplc="249E18BA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16AD"/>
    <w:multiLevelType w:val="hybridMultilevel"/>
    <w:tmpl w:val="4CBE7FB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9A314F"/>
    <w:multiLevelType w:val="hybridMultilevel"/>
    <w:tmpl w:val="5FD00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13441"/>
    <w:rsid w:val="00035FCD"/>
    <w:rsid w:val="00046ADC"/>
    <w:rsid w:val="000E51E8"/>
    <w:rsid w:val="001A222E"/>
    <w:rsid w:val="001B64B7"/>
    <w:rsid w:val="001C7B9C"/>
    <w:rsid w:val="001F447D"/>
    <w:rsid w:val="00280C47"/>
    <w:rsid w:val="00315E42"/>
    <w:rsid w:val="003238BD"/>
    <w:rsid w:val="003F786B"/>
    <w:rsid w:val="004546C9"/>
    <w:rsid w:val="004E1CA0"/>
    <w:rsid w:val="0050716F"/>
    <w:rsid w:val="005735E9"/>
    <w:rsid w:val="005D43A7"/>
    <w:rsid w:val="005F10C7"/>
    <w:rsid w:val="00665454"/>
    <w:rsid w:val="006901A5"/>
    <w:rsid w:val="00696630"/>
    <w:rsid w:val="00725CBB"/>
    <w:rsid w:val="0078115E"/>
    <w:rsid w:val="00863646"/>
    <w:rsid w:val="008A16AD"/>
    <w:rsid w:val="008C2082"/>
    <w:rsid w:val="009253B3"/>
    <w:rsid w:val="0096741E"/>
    <w:rsid w:val="009B1BA7"/>
    <w:rsid w:val="009B366B"/>
    <w:rsid w:val="009D59A1"/>
    <w:rsid w:val="00A33970"/>
    <w:rsid w:val="00AC42C1"/>
    <w:rsid w:val="00AE1547"/>
    <w:rsid w:val="00AF506A"/>
    <w:rsid w:val="00B212CC"/>
    <w:rsid w:val="00B27A53"/>
    <w:rsid w:val="00BC43A3"/>
    <w:rsid w:val="00C91F43"/>
    <w:rsid w:val="00CA652B"/>
    <w:rsid w:val="00CC369C"/>
    <w:rsid w:val="00E31EF9"/>
    <w:rsid w:val="00E40AC1"/>
    <w:rsid w:val="00E6547F"/>
    <w:rsid w:val="00EF29A5"/>
    <w:rsid w:val="00EF306F"/>
    <w:rsid w:val="00F25033"/>
    <w:rsid w:val="00F42F00"/>
    <w:rsid w:val="00F778C6"/>
    <w:rsid w:val="00FC171D"/>
    <w:rsid w:val="00FE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CE041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F5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42F00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3F786B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3F786B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F50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gister1">
    <w:name w:val="index 1"/>
    <w:basedOn w:val="Normlny"/>
    <w:next w:val="Normlny"/>
    <w:autoRedefine/>
    <w:uiPriority w:val="99"/>
    <w:unhideWhenUsed/>
    <w:rsid w:val="00725CBB"/>
    <w:pPr>
      <w:spacing w:after="0"/>
      <w:ind w:left="220" w:hanging="220"/>
    </w:pPr>
    <w:rPr>
      <w:rFonts w:cstheme="minorHAnsi"/>
      <w:sz w:val="18"/>
      <w:szCs w:val="18"/>
    </w:rPr>
  </w:style>
  <w:style w:type="paragraph" w:styleId="Register2">
    <w:name w:val="index 2"/>
    <w:basedOn w:val="Normlny"/>
    <w:next w:val="Normlny"/>
    <w:autoRedefine/>
    <w:uiPriority w:val="99"/>
    <w:unhideWhenUsed/>
    <w:rsid w:val="00725CBB"/>
    <w:pPr>
      <w:spacing w:after="0"/>
      <w:ind w:left="440" w:hanging="220"/>
    </w:pPr>
    <w:rPr>
      <w:rFonts w:cstheme="minorHAnsi"/>
      <w:sz w:val="18"/>
      <w:szCs w:val="18"/>
    </w:rPr>
  </w:style>
  <w:style w:type="paragraph" w:styleId="Register3">
    <w:name w:val="index 3"/>
    <w:basedOn w:val="Normlny"/>
    <w:next w:val="Normlny"/>
    <w:autoRedefine/>
    <w:uiPriority w:val="99"/>
    <w:unhideWhenUsed/>
    <w:rsid w:val="00725CBB"/>
    <w:pPr>
      <w:spacing w:after="0"/>
      <w:ind w:left="660" w:hanging="220"/>
    </w:pPr>
    <w:rPr>
      <w:rFonts w:cstheme="minorHAnsi"/>
      <w:sz w:val="18"/>
      <w:szCs w:val="18"/>
    </w:rPr>
  </w:style>
  <w:style w:type="paragraph" w:styleId="Register4">
    <w:name w:val="index 4"/>
    <w:basedOn w:val="Normlny"/>
    <w:next w:val="Normlny"/>
    <w:autoRedefine/>
    <w:uiPriority w:val="99"/>
    <w:unhideWhenUsed/>
    <w:rsid w:val="00725CBB"/>
    <w:pPr>
      <w:spacing w:after="0"/>
      <w:ind w:left="880" w:hanging="220"/>
    </w:pPr>
    <w:rPr>
      <w:rFonts w:cstheme="minorHAnsi"/>
      <w:sz w:val="18"/>
      <w:szCs w:val="18"/>
    </w:rPr>
  </w:style>
  <w:style w:type="paragraph" w:styleId="Register5">
    <w:name w:val="index 5"/>
    <w:basedOn w:val="Normlny"/>
    <w:next w:val="Normlny"/>
    <w:autoRedefine/>
    <w:uiPriority w:val="99"/>
    <w:unhideWhenUsed/>
    <w:rsid w:val="00725CBB"/>
    <w:pPr>
      <w:spacing w:after="0"/>
      <w:ind w:left="1100" w:hanging="220"/>
    </w:pPr>
    <w:rPr>
      <w:rFonts w:cstheme="minorHAnsi"/>
      <w:sz w:val="18"/>
      <w:szCs w:val="18"/>
    </w:rPr>
  </w:style>
  <w:style w:type="paragraph" w:styleId="Register6">
    <w:name w:val="index 6"/>
    <w:basedOn w:val="Normlny"/>
    <w:next w:val="Normlny"/>
    <w:autoRedefine/>
    <w:uiPriority w:val="99"/>
    <w:unhideWhenUsed/>
    <w:rsid w:val="00725CBB"/>
    <w:pPr>
      <w:spacing w:after="0"/>
      <w:ind w:left="1320" w:hanging="220"/>
    </w:pPr>
    <w:rPr>
      <w:rFonts w:cstheme="minorHAnsi"/>
      <w:sz w:val="18"/>
      <w:szCs w:val="18"/>
    </w:rPr>
  </w:style>
  <w:style w:type="paragraph" w:styleId="Register7">
    <w:name w:val="index 7"/>
    <w:basedOn w:val="Normlny"/>
    <w:next w:val="Normlny"/>
    <w:autoRedefine/>
    <w:uiPriority w:val="99"/>
    <w:unhideWhenUsed/>
    <w:rsid w:val="00725CBB"/>
    <w:pPr>
      <w:spacing w:after="0"/>
      <w:ind w:left="1540" w:hanging="220"/>
    </w:pPr>
    <w:rPr>
      <w:rFonts w:cstheme="minorHAnsi"/>
      <w:sz w:val="18"/>
      <w:szCs w:val="18"/>
    </w:rPr>
  </w:style>
  <w:style w:type="paragraph" w:styleId="Register8">
    <w:name w:val="index 8"/>
    <w:basedOn w:val="Normlny"/>
    <w:next w:val="Normlny"/>
    <w:autoRedefine/>
    <w:uiPriority w:val="99"/>
    <w:unhideWhenUsed/>
    <w:rsid w:val="00725CBB"/>
    <w:pPr>
      <w:spacing w:after="0"/>
      <w:ind w:left="1760" w:hanging="220"/>
    </w:pPr>
    <w:rPr>
      <w:rFonts w:cstheme="minorHAnsi"/>
      <w:sz w:val="18"/>
      <w:szCs w:val="18"/>
    </w:rPr>
  </w:style>
  <w:style w:type="paragraph" w:styleId="Register9">
    <w:name w:val="index 9"/>
    <w:basedOn w:val="Normlny"/>
    <w:next w:val="Normlny"/>
    <w:autoRedefine/>
    <w:uiPriority w:val="99"/>
    <w:unhideWhenUsed/>
    <w:rsid w:val="00725CBB"/>
    <w:pPr>
      <w:spacing w:after="0"/>
      <w:ind w:left="1980" w:hanging="220"/>
    </w:pPr>
    <w:rPr>
      <w:rFonts w:cstheme="minorHAnsi"/>
      <w:sz w:val="18"/>
      <w:szCs w:val="18"/>
    </w:rPr>
  </w:style>
  <w:style w:type="paragraph" w:styleId="Nadpisregistra">
    <w:name w:val="index heading"/>
    <w:basedOn w:val="Normlny"/>
    <w:next w:val="Register1"/>
    <w:uiPriority w:val="99"/>
    <w:unhideWhenUsed/>
    <w:rsid w:val="00725CBB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09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092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895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2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64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00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35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6371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9457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0049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98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61023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76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1354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23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7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9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32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51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73DB6-BCB9-4C48-B51D-C09C61B99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1315</Words>
  <Characters>7498</Characters>
  <Application>Microsoft Office Word</Application>
  <DocSecurity>0</DocSecurity>
  <Lines>62</Lines>
  <Paragraphs>17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20</vt:i4>
      </vt:variant>
    </vt:vector>
  </HeadingPairs>
  <TitlesOfParts>
    <vt:vector size="21" baseType="lpstr">
      <vt:lpstr/>
      <vt:lpstr>Právne povolania</vt:lpstr>
      <vt:lpstr>    Advokát</vt:lpstr>
      <vt:lpstr>    Sudca</vt:lpstr>
      <vt:lpstr>    Prokurátor</vt:lpstr>
      <vt:lpstr>        Právny čakateľ prokuratúry </vt:lpstr>
      <vt:lpstr>    Súdny exekútor</vt:lpstr>
      <vt:lpstr>    Notár</vt:lpstr>
      <vt:lpstr>        Notársky koncipient</vt:lpstr>
      <vt:lpstr>        Notársky kandidát</vt:lpstr>
      <vt:lpstr>Slov-Lex, právny informačný systém</vt:lpstr>
      <vt:lpstr>    Štruktúra predpisu </vt:lpstr>
      <vt:lpstr>    Požiadavky na právny predpis</vt:lpstr>
      <vt:lpstr>    Štádia tvorby právnych predpisov na Slov-Lexe</vt:lpstr>
      <vt:lpstr>Zákon o vysokých školách</vt:lpstr>
      <vt:lpstr>    Vysoké školy</vt:lpstr>
      <vt:lpstr>        Štúdium v 3 stupňoch :</vt:lpstr>
      <vt:lpstr>        Metódy vzdelania :</vt:lpstr>
      <vt:lpstr>        Delenie vysokých škôl :</vt:lpstr>
      <vt:lpstr>        Akademická obec</vt:lpstr>
      <vt:lpstr>        Orgány vysokej školy :</vt:lpstr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15</cp:revision>
  <dcterms:created xsi:type="dcterms:W3CDTF">2019-10-10T17:43:00Z</dcterms:created>
  <dcterms:modified xsi:type="dcterms:W3CDTF">2019-11-07T00:51:00Z</dcterms:modified>
</cp:coreProperties>
</file>