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BB39DF" w:rsidP="003F786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ŠTATOVEDA</w:t>
      </w:r>
    </w:p>
    <w:p w:rsidR="003F786B" w:rsidRPr="005C6972" w:rsidRDefault="003F786B" w:rsidP="003F786B">
      <w:pPr>
        <w:jc w:val="center"/>
        <w:rPr>
          <w:color w:val="000000" w:themeColor="text1"/>
        </w:rPr>
      </w:pPr>
    </w:p>
    <w:p w:rsidR="003F786B" w:rsidRPr="005C6972" w:rsidRDefault="00BB39DF" w:rsidP="003F786B">
      <w:pPr>
        <w:jc w:val="center"/>
        <w:rPr>
          <w:color w:val="000000" w:themeColor="text1"/>
        </w:rPr>
      </w:pPr>
      <w:r>
        <w:rPr>
          <w:color w:val="000000" w:themeColor="text1"/>
        </w:rPr>
        <w:t>12.10</w:t>
      </w:r>
      <w:r w:rsidR="003F786B" w:rsidRPr="005C6972">
        <w:rPr>
          <w:color w:val="000000" w:themeColor="text1"/>
        </w:rPr>
        <w:t>.2019</w:t>
      </w:r>
    </w:p>
    <w:p w:rsidR="003F786B" w:rsidRPr="005C6972" w:rsidRDefault="003F786B" w:rsidP="003F786B">
      <w:pPr>
        <w:jc w:val="center"/>
        <w:rPr>
          <w:color w:val="000000" w:themeColor="text1"/>
        </w:rPr>
      </w:pPr>
      <w:r w:rsidRPr="005C6972">
        <w:rPr>
          <w:color w:val="000000" w:themeColor="text1"/>
        </w:rPr>
        <w:t>(hod. 0</w:t>
      </w:r>
      <w:r w:rsidR="00BB39DF">
        <w:rPr>
          <w:color w:val="000000" w:themeColor="text1"/>
        </w:rPr>
        <w:t>2</w:t>
      </w:r>
      <w:r w:rsidRPr="005C6972">
        <w:rPr>
          <w:color w:val="000000" w:themeColor="text1"/>
        </w:rPr>
        <w:t>)</w:t>
      </w:r>
    </w:p>
    <w:p w:rsidR="003F786B" w:rsidRPr="005C6972" w:rsidRDefault="003F786B" w:rsidP="003F786B">
      <w:pPr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sectPr w:rsidR="003F786B" w:rsidRPr="005C6972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5C6972" w:rsidRDefault="003F786B">
          <w:pPr>
            <w:pStyle w:val="Hlavikaobsahu"/>
            <w:rPr>
              <w:b/>
              <w:bCs/>
              <w:color w:val="000000" w:themeColor="text1"/>
            </w:rPr>
          </w:pPr>
          <w:r w:rsidRPr="005C6972">
            <w:rPr>
              <w:b/>
              <w:bCs/>
              <w:color w:val="000000" w:themeColor="text1"/>
            </w:rPr>
            <w:t>Obsah</w:t>
          </w:r>
        </w:p>
        <w:p w:rsidR="00F42F00" w:rsidRPr="005C6972" w:rsidRDefault="00F42F00" w:rsidP="00F42F00">
          <w:pPr>
            <w:rPr>
              <w:color w:val="000000" w:themeColor="text1"/>
              <w:lang w:eastAsia="sk-SK"/>
            </w:rPr>
          </w:pPr>
        </w:p>
        <w:p w:rsidR="00BB39DF" w:rsidRDefault="003F786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5C6972">
            <w:rPr>
              <w:color w:val="000000" w:themeColor="text1"/>
            </w:rPr>
            <w:fldChar w:fldCharType="begin"/>
          </w:r>
          <w:r w:rsidRPr="005C6972">
            <w:rPr>
              <w:color w:val="000000" w:themeColor="text1"/>
            </w:rPr>
            <w:instrText xml:space="preserve"> TOC \o "1-3" \h \z \u </w:instrText>
          </w:r>
          <w:r w:rsidRPr="005C6972">
            <w:rPr>
              <w:color w:val="000000" w:themeColor="text1"/>
            </w:rPr>
            <w:fldChar w:fldCharType="separate"/>
          </w:r>
          <w:hyperlink w:anchor="_Toc21762975" w:history="1">
            <w:r w:rsidR="00BB39DF" w:rsidRPr="00DC0637">
              <w:rPr>
                <w:rStyle w:val="Hypertextovprepojenie"/>
              </w:rPr>
              <w:t>Ľudské práva a slobody</w:t>
            </w:r>
            <w:r w:rsidR="00BB39DF">
              <w:rPr>
                <w:webHidden/>
              </w:rPr>
              <w:tab/>
            </w:r>
            <w:r w:rsidR="00BB39DF">
              <w:rPr>
                <w:webHidden/>
              </w:rPr>
              <w:fldChar w:fldCharType="begin"/>
            </w:r>
            <w:r w:rsidR="00BB39DF">
              <w:rPr>
                <w:webHidden/>
              </w:rPr>
              <w:instrText xml:space="preserve"> PAGEREF _Toc21762975 \h </w:instrText>
            </w:r>
            <w:r w:rsidR="00BB39DF">
              <w:rPr>
                <w:webHidden/>
              </w:rPr>
            </w:r>
            <w:r w:rsidR="00BB39DF">
              <w:rPr>
                <w:webHidden/>
              </w:rPr>
              <w:fldChar w:fldCharType="separate"/>
            </w:r>
            <w:r w:rsidR="00BB39DF">
              <w:rPr>
                <w:webHidden/>
              </w:rPr>
              <w:t>2</w:t>
            </w:r>
            <w:r w:rsidR="00BB39DF">
              <w:rPr>
                <w:webHidden/>
              </w:rPr>
              <w:fldChar w:fldCharType="end"/>
            </w:r>
          </w:hyperlink>
        </w:p>
        <w:p w:rsidR="00BB39DF" w:rsidRDefault="008851F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762976" w:history="1">
            <w:r w:rsidR="00BB39DF" w:rsidRPr="00DC0637">
              <w:rPr>
                <w:rStyle w:val="Hypertextovprepojenie"/>
                <w:b/>
                <w:bCs/>
                <w:noProof/>
              </w:rPr>
              <w:t>Ideové zdroje práv a slobôd :</w:t>
            </w:r>
            <w:r w:rsidR="00BB39DF">
              <w:rPr>
                <w:noProof/>
                <w:webHidden/>
              </w:rPr>
              <w:tab/>
            </w:r>
            <w:r w:rsidR="00BB39DF">
              <w:rPr>
                <w:noProof/>
                <w:webHidden/>
              </w:rPr>
              <w:fldChar w:fldCharType="begin"/>
            </w:r>
            <w:r w:rsidR="00BB39DF">
              <w:rPr>
                <w:noProof/>
                <w:webHidden/>
              </w:rPr>
              <w:instrText xml:space="preserve"> PAGEREF _Toc21762976 \h </w:instrText>
            </w:r>
            <w:r w:rsidR="00BB39DF">
              <w:rPr>
                <w:noProof/>
                <w:webHidden/>
              </w:rPr>
            </w:r>
            <w:r w:rsidR="00BB39DF">
              <w:rPr>
                <w:noProof/>
                <w:webHidden/>
              </w:rPr>
              <w:fldChar w:fldCharType="separate"/>
            </w:r>
            <w:r w:rsidR="00BB39DF">
              <w:rPr>
                <w:noProof/>
                <w:webHidden/>
              </w:rPr>
              <w:t>2</w:t>
            </w:r>
            <w:r w:rsidR="00BB39DF">
              <w:rPr>
                <w:noProof/>
                <w:webHidden/>
              </w:rPr>
              <w:fldChar w:fldCharType="end"/>
            </w:r>
          </w:hyperlink>
        </w:p>
        <w:p w:rsidR="00BB39DF" w:rsidRDefault="008851F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762977" w:history="1">
            <w:r w:rsidR="00BB39DF" w:rsidRPr="00DC0637">
              <w:rPr>
                <w:rStyle w:val="Hypertextovprepojenie"/>
                <w:b/>
                <w:bCs/>
                <w:noProof/>
              </w:rPr>
              <w:t>Pohľad na ľudskú dôstojnosť</w:t>
            </w:r>
            <w:r w:rsidR="00BB39DF" w:rsidRPr="00DC0637">
              <w:rPr>
                <w:rStyle w:val="Hypertextovprepojenie"/>
                <w:noProof/>
              </w:rPr>
              <w:t xml:space="preserve"> :</w:t>
            </w:r>
            <w:r w:rsidR="00BB39DF">
              <w:rPr>
                <w:noProof/>
                <w:webHidden/>
              </w:rPr>
              <w:tab/>
            </w:r>
            <w:r w:rsidR="00BB39DF">
              <w:rPr>
                <w:noProof/>
                <w:webHidden/>
              </w:rPr>
              <w:fldChar w:fldCharType="begin"/>
            </w:r>
            <w:r w:rsidR="00BB39DF">
              <w:rPr>
                <w:noProof/>
                <w:webHidden/>
              </w:rPr>
              <w:instrText xml:space="preserve"> PAGEREF _Toc21762977 \h </w:instrText>
            </w:r>
            <w:r w:rsidR="00BB39DF">
              <w:rPr>
                <w:noProof/>
                <w:webHidden/>
              </w:rPr>
            </w:r>
            <w:r w:rsidR="00BB39DF">
              <w:rPr>
                <w:noProof/>
                <w:webHidden/>
              </w:rPr>
              <w:fldChar w:fldCharType="separate"/>
            </w:r>
            <w:r w:rsidR="00BB39DF">
              <w:rPr>
                <w:noProof/>
                <w:webHidden/>
              </w:rPr>
              <w:t>3</w:t>
            </w:r>
            <w:r w:rsidR="00BB39DF">
              <w:rPr>
                <w:noProof/>
                <w:webHidden/>
              </w:rPr>
              <w:fldChar w:fldCharType="end"/>
            </w:r>
          </w:hyperlink>
        </w:p>
        <w:p w:rsidR="00BB39DF" w:rsidRDefault="008851F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762978" w:history="1">
            <w:r w:rsidR="00BB39DF" w:rsidRPr="00DC0637">
              <w:rPr>
                <w:rStyle w:val="Hypertextovprepojenie"/>
                <w:b/>
                <w:bCs/>
                <w:noProof/>
              </w:rPr>
              <w:t>Delenie ľudských práv :</w:t>
            </w:r>
            <w:r w:rsidR="00BB39DF">
              <w:rPr>
                <w:noProof/>
                <w:webHidden/>
              </w:rPr>
              <w:tab/>
            </w:r>
            <w:r w:rsidR="00BB39DF">
              <w:rPr>
                <w:noProof/>
                <w:webHidden/>
              </w:rPr>
              <w:fldChar w:fldCharType="begin"/>
            </w:r>
            <w:r w:rsidR="00BB39DF">
              <w:rPr>
                <w:noProof/>
                <w:webHidden/>
              </w:rPr>
              <w:instrText xml:space="preserve"> PAGEREF _Toc21762978 \h </w:instrText>
            </w:r>
            <w:r w:rsidR="00BB39DF">
              <w:rPr>
                <w:noProof/>
                <w:webHidden/>
              </w:rPr>
            </w:r>
            <w:r w:rsidR="00BB39DF">
              <w:rPr>
                <w:noProof/>
                <w:webHidden/>
              </w:rPr>
              <w:fldChar w:fldCharType="separate"/>
            </w:r>
            <w:r w:rsidR="00BB39DF">
              <w:rPr>
                <w:noProof/>
                <w:webHidden/>
              </w:rPr>
              <w:t>3</w:t>
            </w:r>
            <w:r w:rsidR="00BB39DF">
              <w:rPr>
                <w:noProof/>
                <w:webHidden/>
              </w:rPr>
              <w:fldChar w:fldCharType="end"/>
            </w:r>
          </w:hyperlink>
        </w:p>
        <w:p w:rsidR="003F786B" w:rsidRPr="005C6972" w:rsidRDefault="003F786B">
          <w:pPr>
            <w:rPr>
              <w:color w:val="000000" w:themeColor="text1"/>
            </w:rPr>
          </w:pPr>
          <w:r w:rsidRPr="005C6972">
            <w:rPr>
              <w:color w:val="000000" w:themeColor="text1"/>
            </w:rPr>
            <w:fldChar w:fldCharType="end"/>
          </w:r>
        </w:p>
      </w:sdtContent>
    </w:sdt>
    <w:p w:rsidR="003F786B" w:rsidRPr="005C6972" w:rsidRDefault="003F786B" w:rsidP="003F786B">
      <w:pPr>
        <w:rPr>
          <w:color w:val="000000" w:themeColor="text1"/>
        </w:rPr>
      </w:pPr>
    </w:p>
    <w:p w:rsidR="003F786B" w:rsidRPr="005C6972" w:rsidRDefault="003F786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5C6972">
        <w:rPr>
          <w:color w:val="000000" w:themeColor="text1"/>
        </w:rPr>
        <w:br w:type="page"/>
      </w:r>
    </w:p>
    <w:p w:rsidR="00F42F00" w:rsidRPr="005C6972" w:rsidRDefault="00243303" w:rsidP="00243303">
      <w:pPr>
        <w:pStyle w:val="Nadpis1"/>
        <w:jc w:val="both"/>
        <w:rPr>
          <w:b/>
          <w:bCs/>
          <w:color w:val="000000" w:themeColor="text1"/>
        </w:rPr>
      </w:pPr>
      <w:bookmarkStart w:id="0" w:name="_Toc21762975"/>
      <w:r w:rsidRPr="005C6972">
        <w:rPr>
          <w:b/>
          <w:bCs/>
          <w:color w:val="000000" w:themeColor="text1"/>
        </w:rPr>
        <w:t>Ľudské práva a</w:t>
      </w:r>
      <w:r w:rsidR="00A633A2" w:rsidRPr="005C6972">
        <w:rPr>
          <w:b/>
          <w:bCs/>
          <w:color w:val="000000" w:themeColor="text1"/>
        </w:rPr>
        <w:t> </w:t>
      </w:r>
      <w:r w:rsidRPr="005C6972">
        <w:rPr>
          <w:b/>
          <w:bCs/>
          <w:color w:val="000000" w:themeColor="text1"/>
        </w:rPr>
        <w:t>slobody</w:t>
      </w:r>
      <w:bookmarkEnd w:id="0"/>
    </w:p>
    <w:p w:rsidR="00A633A2" w:rsidRPr="005C6972" w:rsidRDefault="00A633A2" w:rsidP="00A633A2">
      <w:pPr>
        <w:rPr>
          <w:color w:val="000000" w:themeColor="text1"/>
        </w:rPr>
      </w:pPr>
    </w:p>
    <w:p w:rsidR="00243303" w:rsidRPr="005C6972" w:rsidRDefault="00243303" w:rsidP="00243303">
      <w:pPr>
        <w:jc w:val="both"/>
        <w:rPr>
          <w:color w:val="000000" w:themeColor="text1"/>
        </w:rPr>
      </w:pPr>
      <w:r w:rsidRPr="005C6972">
        <w:rPr>
          <w:color w:val="000000" w:themeColor="text1"/>
        </w:rPr>
        <w:t>Pojem "ľudské práva" je odvodený od prirodzeného práva, čo znamená, že každý jednotlivec má nezrušiteľné práva. V minulosti boli tieto práva priznávané iba vládcom a šľachte, zatiaľ čo obyčajným ľuďom len v malej miere, prípadne boli celkom upierané. Medzi základné ľudské práva patrí napríklad právo na život, osobnú slobodu a bezpečnosť, slobodu prejavu, svedomia, spolčovania, právo zhromažďovania a iné.</w:t>
      </w:r>
    </w:p>
    <w:p w:rsidR="00243303" w:rsidRPr="005C6972" w:rsidRDefault="00243303" w:rsidP="00243303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pre ľudské práva platí „sólo zásada“</w:t>
      </w:r>
      <w:r w:rsidR="00917C28" w:rsidRPr="005C6972">
        <w:rPr>
          <w:color w:val="000000" w:themeColor="text1"/>
        </w:rPr>
        <w:t xml:space="preserve">, </w:t>
      </w:r>
      <w:r w:rsidRPr="005C6972">
        <w:rPr>
          <w:color w:val="000000" w:themeColor="text1"/>
        </w:rPr>
        <w:t>sloboda jedného človeka sa končí tam, kde začína sloboda druhého</w:t>
      </w:r>
    </w:p>
    <w:p w:rsidR="00243303" w:rsidRPr="005C6972" w:rsidRDefault="00243303" w:rsidP="00243303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sú to práva nezávislé od štátnej moci</w:t>
      </w:r>
    </w:p>
    <w:p w:rsidR="00243303" w:rsidRPr="005C6972" w:rsidRDefault="00243303" w:rsidP="00243303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dnes rozdiel medzi právami a slobodami neexistuje</w:t>
      </w:r>
    </w:p>
    <w:p w:rsidR="00243303" w:rsidRPr="005C6972" w:rsidRDefault="00243303" w:rsidP="00243303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štátna intervencia – štát nezasahuje do vykonávania alebo nevykonávania niečieho práva (náboženská sloboda..), keď tak ochraňuje</w:t>
      </w:r>
    </w:p>
    <w:p w:rsidR="00243303" w:rsidRPr="005C6972" w:rsidRDefault="00A633A2" w:rsidP="00243303">
      <w:pPr>
        <w:jc w:val="both"/>
        <w:rPr>
          <w:color w:val="000000" w:themeColor="text1"/>
        </w:rPr>
      </w:pPr>
      <w:r w:rsidRPr="005C6972">
        <w:rPr>
          <w:color w:val="000000" w:themeColor="text1"/>
        </w:rPr>
        <w:t>Pramene práva sa d</w:t>
      </w:r>
      <w:r w:rsidR="00243303" w:rsidRPr="005C6972">
        <w:rPr>
          <w:color w:val="000000" w:themeColor="text1"/>
        </w:rPr>
        <w:t>elia sa na materiálne a</w:t>
      </w:r>
      <w:r w:rsidR="00BB39DF">
        <w:rPr>
          <w:color w:val="000000" w:themeColor="text1"/>
        </w:rPr>
        <w:t> </w:t>
      </w:r>
      <w:r w:rsidR="00243303" w:rsidRPr="005C6972">
        <w:rPr>
          <w:color w:val="000000" w:themeColor="text1"/>
        </w:rPr>
        <w:t>formálne</w:t>
      </w:r>
      <w:r w:rsidR="00BB39DF">
        <w:rPr>
          <w:color w:val="000000" w:themeColor="text1"/>
        </w:rPr>
        <w:t xml:space="preserve"> :</w:t>
      </w:r>
    </w:p>
    <w:p w:rsidR="00A633A2" w:rsidRPr="005C6972" w:rsidRDefault="00A633A2" w:rsidP="00A633A2">
      <w:pPr>
        <w:pStyle w:val="Odsekzoznamu"/>
        <w:numPr>
          <w:ilvl w:val="0"/>
          <w:numId w:val="13"/>
        </w:numPr>
        <w:jc w:val="both"/>
        <w:rPr>
          <w:color w:val="000000" w:themeColor="text1"/>
        </w:rPr>
      </w:pPr>
      <w:r w:rsidRPr="00BB39DF">
        <w:rPr>
          <w:color w:val="000000" w:themeColor="text1"/>
          <w:u w:val="single"/>
        </w:rPr>
        <w:t>materiálne práva</w:t>
      </w:r>
      <w:r w:rsidRPr="005C6972">
        <w:rPr>
          <w:color w:val="000000" w:themeColor="text1"/>
        </w:rPr>
        <w:t xml:space="preserve"> :</w:t>
      </w:r>
    </w:p>
    <w:p w:rsidR="00A633A2" w:rsidRPr="005C6972" w:rsidRDefault="00A633A2" w:rsidP="00A633A2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spoločenské podmienky</w:t>
      </w:r>
    </w:p>
    <w:p w:rsidR="00A633A2" w:rsidRPr="005C6972" w:rsidRDefault="00A633A2" w:rsidP="00A633A2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politické podmienky</w:t>
      </w:r>
    </w:p>
    <w:p w:rsidR="00A633A2" w:rsidRPr="005C6972" w:rsidRDefault="00A633A2" w:rsidP="00A633A2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ekonomické podmienky</w:t>
      </w:r>
    </w:p>
    <w:p w:rsidR="00A633A2" w:rsidRPr="005C6972" w:rsidRDefault="00A633A2" w:rsidP="00A633A2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sociálne podmienky</w:t>
      </w:r>
    </w:p>
    <w:p w:rsidR="00A633A2" w:rsidRPr="005C6972" w:rsidRDefault="00A633A2" w:rsidP="00A633A2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etické podmienky</w:t>
      </w:r>
    </w:p>
    <w:p w:rsidR="00A633A2" w:rsidRPr="005C6972" w:rsidRDefault="00A633A2" w:rsidP="00A633A2">
      <w:pPr>
        <w:pStyle w:val="Odsekzoznamu"/>
        <w:jc w:val="both"/>
        <w:rPr>
          <w:color w:val="000000" w:themeColor="text1"/>
        </w:rPr>
      </w:pPr>
    </w:p>
    <w:p w:rsidR="00A633A2" w:rsidRPr="005C6972" w:rsidRDefault="00A633A2" w:rsidP="00A633A2">
      <w:pPr>
        <w:pStyle w:val="Odsekzoznamu"/>
        <w:numPr>
          <w:ilvl w:val="0"/>
          <w:numId w:val="13"/>
        </w:numPr>
        <w:jc w:val="both"/>
        <w:rPr>
          <w:color w:val="000000" w:themeColor="text1"/>
        </w:rPr>
      </w:pPr>
      <w:r w:rsidRPr="00BB39DF">
        <w:rPr>
          <w:color w:val="000000" w:themeColor="text1"/>
          <w:u w:val="single"/>
        </w:rPr>
        <w:t>formálne práva</w:t>
      </w:r>
      <w:r w:rsidRPr="005C6972">
        <w:rPr>
          <w:color w:val="000000" w:themeColor="text1"/>
        </w:rPr>
        <w:t xml:space="preserve"> :</w:t>
      </w:r>
    </w:p>
    <w:p w:rsidR="00A633A2" w:rsidRPr="005C6972" w:rsidRDefault="00A633A2" w:rsidP="00A633A2">
      <w:pPr>
        <w:pStyle w:val="Odsekzoznamu"/>
        <w:numPr>
          <w:ilvl w:val="1"/>
          <w:numId w:val="13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odpovedajú na otázku čo je právo</w:t>
      </w:r>
    </w:p>
    <w:p w:rsidR="00A633A2" w:rsidRPr="005C6972" w:rsidRDefault="00A633A2" w:rsidP="00A633A2">
      <w:pPr>
        <w:pStyle w:val="Odsekzoznamu"/>
        <w:numPr>
          <w:ilvl w:val="1"/>
          <w:numId w:val="13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normatívne právne akty</w:t>
      </w:r>
    </w:p>
    <w:p w:rsidR="00A633A2" w:rsidRPr="005C6972" w:rsidRDefault="00A633A2" w:rsidP="00A633A2">
      <w:pPr>
        <w:pStyle w:val="Odsekzoznamu"/>
        <w:numPr>
          <w:ilvl w:val="1"/>
          <w:numId w:val="13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právne obyčaje</w:t>
      </w:r>
    </w:p>
    <w:p w:rsidR="00A633A2" w:rsidRPr="005C6972" w:rsidRDefault="00A633A2" w:rsidP="00A633A2">
      <w:pPr>
        <w:pStyle w:val="Odsekzoznamu"/>
        <w:numPr>
          <w:ilvl w:val="1"/>
          <w:numId w:val="13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precedensy (tzv. sudcovské právo)</w:t>
      </w:r>
    </w:p>
    <w:p w:rsidR="00A633A2" w:rsidRPr="005C6972" w:rsidRDefault="00A633A2" w:rsidP="00243303">
      <w:pPr>
        <w:pStyle w:val="Odsekzoznamu"/>
        <w:numPr>
          <w:ilvl w:val="1"/>
          <w:numId w:val="13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>právnu náuku</w:t>
      </w:r>
    </w:p>
    <w:p w:rsidR="00917C28" w:rsidRPr="005C6972" w:rsidRDefault="00917C28" w:rsidP="00917C28">
      <w:pPr>
        <w:pStyle w:val="Odsekzoznamu"/>
        <w:ind w:left="1440"/>
        <w:jc w:val="both"/>
        <w:rPr>
          <w:color w:val="000000" w:themeColor="text1"/>
        </w:rPr>
      </w:pPr>
    </w:p>
    <w:p w:rsidR="00243303" w:rsidRPr="005C6972" w:rsidRDefault="00243303" w:rsidP="00243303">
      <w:pPr>
        <w:pStyle w:val="Nadpis2"/>
        <w:jc w:val="both"/>
        <w:rPr>
          <w:b/>
          <w:bCs/>
          <w:color w:val="000000" w:themeColor="text1"/>
        </w:rPr>
      </w:pPr>
      <w:bookmarkStart w:id="1" w:name="_Toc21762976"/>
      <w:r w:rsidRPr="005C6972">
        <w:rPr>
          <w:b/>
          <w:bCs/>
          <w:color w:val="000000" w:themeColor="text1"/>
          <w:u w:val="single"/>
        </w:rPr>
        <w:t>Ideové zdroje práv a</w:t>
      </w:r>
      <w:r w:rsidR="00A633A2" w:rsidRPr="005C6972">
        <w:rPr>
          <w:b/>
          <w:bCs/>
          <w:color w:val="000000" w:themeColor="text1"/>
          <w:u w:val="single"/>
        </w:rPr>
        <w:t> </w:t>
      </w:r>
      <w:r w:rsidRPr="005C6972">
        <w:rPr>
          <w:b/>
          <w:bCs/>
          <w:color w:val="000000" w:themeColor="text1"/>
          <w:u w:val="single"/>
        </w:rPr>
        <w:t>slobôd</w:t>
      </w:r>
      <w:r w:rsidR="00A633A2" w:rsidRPr="005C6972">
        <w:rPr>
          <w:b/>
          <w:bCs/>
          <w:color w:val="000000" w:themeColor="text1"/>
        </w:rPr>
        <w:t xml:space="preserve"> :</w:t>
      </w:r>
      <w:bookmarkEnd w:id="1"/>
    </w:p>
    <w:p w:rsidR="00A633A2" w:rsidRPr="005C6972" w:rsidRDefault="00A633A2" w:rsidP="00A633A2">
      <w:pPr>
        <w:spacing w:after="0"/>
        <w:rPr>
          <w:color w:val="000000" w:themeColor="text1"/>
        </w:rPr>
      </w:pPr>
    </w:p>
    <w:p w:rsidR="00243303" w:rsidRPr="005C6972" w:rsidRDefault="00243303" w:rsidP="00243303">
      <w:pPr>
        <w:pStyle w:val="Odsekzoznamu"/>
        <w:numPr>
          <w:ilvl w:val="0"/>
          <w:numId w:val="12"/>
        </w:numPr>
        <w:jc w:val="both"/>
        <w:rPr>
          <w:color w:val="000000" w:themeColor="text1"/>
        </w:rPr>
      </w:pPr>
      <w:r w:rsidRPr="005C6972">
        <w:rPr>
          <w:color w:val="000000" w:themeColor="text1"/>
          <w:u w:val="single"/>
        </w:rPr>
        <w:t>individualita práv a slobôd</w:t>
      </w:r>
      <w:r w:rsidRPr="005C6972">
        <w:rPr>
          <w:color w:val="000000" w:themeColor="text1"/>
        </w:rPr>
        <w:t xml:space="preserve"> – subjektom je jednotlivec, neexistujú skupinové, sú len realizované v kolektíve</w:t>
      </w:r>
    </w:p>
    <w:p w:rsidR="00243303" w:rsidRPr="005C6972" w:rsidRDefault="00243303" w:rsidP="00A633A2">
      <w:pPr>
        <w:pStyle w:val="Odsekzoznamu"/>
        <w:numPr>
          <w:ilvl w:val="1"/>
          <w:numId w:val="12"/>
        </w:numPr>
        <w:jc w:val="both"/>
        <w:rPr>
          <w:color w:val="000000" w:themeColor="text1"/>
        </w:rPr>
      </w:pPr>
      <w:r w:rsidRPr="005C6972">
        <w:rPr>
          <w:color w:val="000000" w:themeColor="text1"/>
        </w:rPr>
        <w:t xml:space="preserve">vo svojej podstate sú </w:t>
      </w:r>
      <w:r w:rsidR="00A633A2" w:rsidRPr="005C6972">
        <w:rPr>
          <w:color w:val="000000" w:themeColor="text1"/>
        </w:rPr>
        <w:t>anti</w:t>
      </w:r>
      <w:r w:rsidRPr="005C6972">
        <w:rPr>
          <w:color w:val="000000" w:themeColor="text1"/>
        </w:rPr>
        <w:t>demokratické, demokracia nepozná práva menšiny, jednotlivec so svojimi právami sa môže vzoprieť proti tomu, čo od neho chce väčšina</w:t>
      </w:r>
      <w:r w:rsidR="00A633A2" w:rsidRPr="005C6972">
        <w:rPr>
          <w:color w:val="000000" w:themeColor="text1"/>
        </w:rPr>
        <w:t xml:space="preserve"> – ľudské práva sú produktom liberalizmu, nie demokracie</w:t>
      </w:r>
    </w:p>
    <w:p w:rsidR="00A633A2" w:rsidRPr="005C6972" w:rsidRDefault="00A633A2" w:rsidP="00A633A2">
      <w:pPr>
        <w:pStyle w:val="Odsekzoznamu"/>
        <w:ind w:left="1440"/>
        <w:jc w:val="both"/>
        <w:rPr>
          <w:color w:val="000000" w:themeColor="text1"/>
        </w:rPr>
      </w:pPr>
    </w:p>
    <w:p w:rsidR="00A633A2" w:rsidRPr="005C6972" w:rsidRDefault="00A633A2" w:rsidP="00A633A2">
      <w:pPr>
        <w:pStyle w:val="Odsekzoznamu"/>
        <w:numPr>
          <w:ilvl w:val="0"/>
          <w:numId w:val="12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  <w:u w:val="single"/>
        </w:rPr>
        <w:t>štát</w:t>
      </w:r>
      <w:r w:rsidRPr="005C6972">
        <w:rPr>
          <w:color w:val="000000" w:themeColor="text1"/>
        </w:rPr>
        <w:t xml:space="preserve"> – sú viazané na vzájomnú koexistenciu ľudí (v štáte), štát je iba garantom týchto hodnôt, nedáva ich ľuďom</w:t>
      </w:r>
    </w:p>
    <w:p w:rsidR="00A633A2" w:rsidRPr="005C6972" w:rsidRDefault="00A633A2" w:rsidP="00A633A2">
      <w:pPr>
        <w:pStyle w:val="Odsekzoznamu"/>
        <w:numPr>
          <w:ilvl w:val="1"/>
          <w:numId w:val="12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garantuje ich vo vzťahoch vertikálnych (napr. policajt/občan), ale aj vo vzťahoch horizontálnych (občan/občan)</w:t>
      </w:r>
    </w:p>
    <w:p w:rsidR="00A633A2" w:rsidRPr="005C6972" w:rsidRDefault="00A633A2" w:rsidP="00A633A2">
      <w:pPr>
        <w:pStyle w:val="Odsekzoznamu"/>
        <w:numPr>
          <w:ilvl w:val="1"/>
          <w:numId w:val="12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vo všeobecnosti je v právnom štáte svojpomoc nelegálna</w:t>
      </w:r>
    </w:p>
    <w:p w:rsidR="00917C28" w:rsidRPr="005C6972" w:rsidRDefault="00917C28" w:rsidP="00917C28">
      <w:pPr>
        <w:pStyle w:val="Odsekzoznamu"/>
        <w:spacing w:before="240"/>
        <w:ind w:left="1440"/>
        <w:jc w:val="both"/>
        <w:rPr>
          <w:color w:val="000000" w:themeColor="text1"/>
        </w:rPr>
      </w:pPr>
    </w:p>
    <w:p w:rsidR="00A633A2" w:rsidRPr="005C6972" w:rsidRDefault="00A633A2" w:rsidP="00A633A2">
      <w:pPr>
        <w:pStyle w:val="Odsekzoznamu"/>
        <w:numPr>
          <w:ilvl w:val="0"/>
          <w:numId w:val="12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  <w:u w:val="single"/>
        </w:rPr>
        <w:t>ľudská dôstojnosť</w:t>
      </w:r>
      <w:r w:rsidRPr="005C6972">
        <w:rPr>
          <w:color w:val="000000" w:themeColor="text1"/>
        </w:rPr>
        <w:t xml:space="preserve"> – </w:t>
      </w:r>
      <w:r w:rsidR="00917C28" w:rsidRPr="005C6972">
        <w:rPr>
          <w:color w:val="000000" w:themeColor="text1"/>
        </w:rPr>
        <w:t>filozofické</w:t>
      </w:r>
      <w:r w:rsidRPr="005C6972">
        <w:rPr>
          <w:color w:val="000000" w:themeColor="text1"/>
        </w:rPr>
        <w:t xml:space="preserve"> </w:t>
      </w:r>
      <w:r w:rsidR="00917C28" w:rsidRPr="005C6972">
        <w:rPr>
          <w:color w:val="000000" w:themeColor="text1"/>
        </w:rPr>
        <w:t>hľadisko</w:t>
      </w:r>
      <w:r w:rsidRPr="005C6972">
        <w:rPr>
          <w:color w:val="000000" w:themeColor="text1"/>
        </w:rPr>
        <w:t xml:space="preserve"> </w:t>
      </w:r>
      <w:r w:rsidR="00917C28" w:rsidRPr="005C6972">
        <w:rPr>
          <w:color w:val="000000" w:themeColor="text1"/>
        </w:rPr>
        <w:t>ľudských</w:t>
      </w:r>
      <w:r w:rsidRPr="005C6972">
        <w:rPr>
          <w:color w:val="000000" w:themeColor="text1"/>
        </w:rPr>
        <w:t xml:space="preserve"> </w:t>
      </w:r>
      <w:r w:rsidR="00917C28" w:rsidRPr="005C6972">
        <w:rPr>
          <w:color w:val="000000" w:themeColor="text1"/>
        </w:rPr>
        <w:t>práv</w:t>
      </w:r>
      <w:r w:rsidRPr="005C6972">
        <w:rPr>
          <w:color w:val="000000" w:themeColor="text1"/>
        </w:rPr>
        <w:t xml:space="preserve"> a </w:t>
      </w:r>
      <w:r w:rsidR="00917C28" w:rsidRPr="005C6972">
        <w:rPr>
          <w:color w:val="000000" w:themeColor="text1"/>
        </w:rPr>
        <w:t>slobôd</w:t>
      </w:r>
      <w:r w:rsidRPr="005C6972">
        <w:rPr>
          <w:color w:val="000000" w:themeColor="text1"/>
        </w:rPr>
        <w:t xml:space="preserve">, </w:t>
      </w:r>
      <w:r w:rsidR="00917C28" w:rsidRPr="005C6972">
        <w:rPr>
          <w:color w:val="000000" w:themeColor="text1"/>
        </w:rPr>
        <w:t>jednotlivec nikdy nemôže byť objektom pre naplnenie iného cieľa (zostrelenie uneseného lietadla)</w:t>
      </w:r>
    </w:p>
    <w:p w:rsidR="00917C28" w:rsidRPr="005C6972" w:rsidRDefault="00917C28" w:rsidP="005C6972">
      <w:pPr>
        <w:pStyle w:val="Nadpis2"/>
        <w:rPr>
          <w:color w:val="000000" w:themeColor="text1"/>
        </w:rPr>
      </w:pPr>
      <w:bookmarkStart w:id="2" w:name="_Toc21762977"/>
      <w:r w:rsidRPr="005C6972">
        <w:rPr>
          <w:b/>
          <w:bCs/>
          <w:color w:val="000000" w:themeColor="text1"/>
          <w:u w:val="single"/>
        </w:rPr>
        <w:t>Pohľad na ľudskú dôstojnosť</w:t>
      </w:r>
      <w:r w:rsidRPr="005C6972">
        <w:rPr>
          <w:color w:val="000000" w:themeColor="text1"/>
        </w:rPr>
        <w:t xml:space="preserve"> :</w:t>
      </w:r>
      <w:bookmarkEnd w:id="2"/>
    </w:p>
    <w:p w:rsidR="00917C28" w:rsidRPr="005C6972" w:rsidRDefault="00917C28" w:rsidP="00917C28">
      <w:pPr>
        <w:pStyle w:val="Odsekzoznamu"/>
        <w:numPr>
          <w:ilvl w:val="0"/>
          <w:numId w:val="11"/>
        </w:numPr>
        <w:spacing w:before="240"/>
        <w:jc w:val="both"/>
        <w:rPr>
          <w:color w:val="000000" w:themeColor="text1"/>
        </w:rPr>
      </w:pPr>
      <w:r w:rsidRPr="00BB39DF">
        <w:rPr>
          <w:color w:val="000000" w:themeColor="text1"/>
          <w:u w:val="single"/>
        </w:rPr>
        <w:t>Subjektívna ľudská dôstojnosť</w:t>
      </w:r>
      <w:r w:rsidRPr="005C6972">
        <w:rPr>
          <w:color w:val="000000" w:themeColor="text1"/>
        </w:rPr>
        <w:t xml:space="preserve"> :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hodnotitelia sú jednotlivci, spoluobčania (dôstojnosť v očiach iných ľudí stúpa alebo klesá)</w:t>
      </w:r>
    </w:p>
    <w:p w:rsidR="00917C28" w:rsidRPr="005C6972" w:rsidRDefault="00917C28" w:rsidP="00917C28">
      <w:pPr>
        <w:pStyle w:val="Odsekzoznamu"/>
        <w:spacing w:before="240"/>
        <w:jc w:val="both"/>
        <w:rPr>
          <w:color w:val="000000" w:themeColor="text1"/>
        </w:rPr>
      </w:pPr>
    </w:p>
    <w:p w:rsidR="00917C28" w:rsidRPr="005C6972" w:rsidRDefault="00917C28" w:rsidP="00917C28">
      <w:pPr>
        <w:pStyle w:val="Odsekzoznamu"/>
        <w:numPr>
          <w:ilvl w:val="0"/>
          <w:numId w:val="11"/>
        </w:numPr>
        <w:spacing w:before="240"/>
        <w:jc w:val="both"/>
        <w:rPr>
          <w:color w:val="000000" w:themeColor="text1"/>
        </w:rPr>
      </w:pPr>
      <w:r w:rsidRPr="00BB39DF">
        <w:rPr>
          <w:color w:val="000000" w:themeColor="text1"/>
          <w:u w:val="single"/>
        </w:rPr>
        <w:t>Objektívna dôstojnosť</w:t>
      </w:r>
      <w:r w:rsidRPr="005C6972">
        <w:rPr>
          <w:color w:val="000000" w:themeColor="text1"/>
        </w:rPr>
        <w:t xml:space="preserve"> :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 xml:space="preserve">počas života človeka sa nemení, zostáva rovnaká – každý človek je jedinečný a neopakovateľný, nemôže byt zbavený dôstojnosti 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zrušenie trestu smrti</w:t>
      </w:r>
    </w:p>
    <w:p w:rsidR="005C6972" w:rsidRPr="005C6972" w:rsidRDefault="005C6972" w:rsidP="005C6972">
      <w:pPr>
        <w:pStyle w:val="Odsekzoznamu"/>
        <w:spacing w:before="240"/>
        <w:ind w:left="1440"/>
        <w:jc w:val="both"/>
        <w:rPr>
          <w:color w:val="000000" w:themeColor="text1"/>
        </w:rPr>
      </w:pPr>
    </w:p>
    <w:p w:rsidR="005C6972" w:rsidRPr="005C6972" w:rsidRDefault="005C6972" w:rsidP="005C6972">
      <w:pPr>
        <w:pStyle w:val="Nadpis2"/>
        <w:rPr>
          <w:b/>
          <w:bCs/>
          <w:color w:val="000000" w:themeColor="text1"/>
        </w:rPr>
      </w:pPr>
      <w:bookmarkStart w:id="3" w:name="_Toc21762978"/>
      <w:r w:rsidRPr="005C6972">
        <w:rPr>
          <w:b/>
          <w:bCs/>
          <w:color w:val="000000" w:themeColor="text1"/>
          <w:u w:val="single"/>
        </w:rPr>
        <w:t>Delenie ľudských práv</w:t>
      </w:r>
      <w:r w:rsidRPr="005C6972">
        <w:rPr>
          <w:b/>
          <w:bCs/>
          <w:color w:val="000000" w:themeColor="text1"/>
        </w:rPr>
        <w:t xml:space="preserve"> :</w:t>
      </w:r>
      <w:bookmarkEnd w:id="3"/>
    </w:p>
    <w:p w:rsidR="005C6972" w:rsidRPr="005C6972" w:rsidRDefault="00917C28" w:rsidP="005C6972">
      <w:pPr>
        <w:pStyle w:val="Odsekzoznamu"/>
        <w:numPr>
          <w:ilvl w:val="0"/>
          <w:numId w:val="15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  <w:u w:val="single"/>
        </w:rPr>
        <w:t>Subjektívne ľudské práva</w:t>
      </w:r>
      <w:r w:rsidRPr="005C6972">
        <w:rPr>
          <w:color w:val="000000" w:themeColor="text1"/>
        </w:rPr>
        <w:t xml:space="preserve"> :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dávajú nárok domáhať sa pravá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štát ma povinnosť garantovať toto právo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väčšina práv a slobôd ma subjektívny charakter</w:t>
      </w:r>
    </w:p>
    <w:p w:rsidR="005C6972" w:rsidRPr="005C6972" w:rsidRDefault="005C6972" w:rsidP="005C6972">
      <w:pPr>
        <w:pStyle w:val="Odsekzoznamu"/>
        <w:spacing w:before="240"/>
        <w:ind w:left="1440"/>
        <w:jc w:val="both"/>
        <w:rPr>
          <w:color w:val="000000" w:themeColor="text1"/>
        </w:rPr>
      </w:pPr>
    </w:p>
    <w:p w:rsidR="00917C28" w:rsidRPr="005C6972" w:rsidRDefault="00917C28" w:rsidP="005C6972">
      <w:pPr>
        <w:pStyle w:val="Odsekzoznamu"/>
        <w:numPr>
          <w:ilvl w:val="0"/>
          <w:numId w:val="15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  <w:u w:val="single"/>
        </w:rPr>
        <w:t>Objektívne práva</w:t>
      </w:r>
      <w:r w:rsidRPr="005C6972">
        <w:rPr>
          <w:color w:val="000000" w:themeColor="text1"/>
        </w:rPr>
        <w:t xml:space="preserve"> :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 xml:space="preserve">nie je možné priamo sa ich domáhať 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>neexistuje priamo nárok na ich plnenie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 xml:space="preserve">je ich veľmi malo </w:t>
      </w:r>
    </w:p>
    <w:p w:rsidR="00917C28" w:rsidRPr="005C6972" w:rsidRDefault="00917C28" w:rsidP="00917C28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 w:rsidRPr="005C6972">
        <w:rPr>
          <w:color w:val="000000" w:themeColor="text1"/>
        </w:rPr>
        <w:t xml:space="preserve">napr. právo na život nenarodeného človeka, neexistuje subjekt, ktorý by sa dovolával tohto práva </w:t>
      </w:r>
    </w:p>
    <w:p w:rsidR="00BB39DF" w:rsidRDefault="005C6972" w:rsidP="00243303">
      <w:pPr>
        <w:jc w:val="both"/>
        <w:rPr>
          <w:color w:val="000000" w:themeColor="text1"/>
        </w:rPr>
      </w:pPr>
      <w:r>
        <w:rPr>
          <w:color w:val="000000" w:themeColor="text1"/>
        </w:rPr>
        <w:t>Fyzické osoby a právnické majú iné práva a slobody, v určitých situáciách má aj štát pripisované práva právnickej osoby.</w:t>
      </w:r>
    </w:p>
    <w:p w:rsidR="00BB39DF" w:rsidRDefault="00BB39DF" w:rsidP="00BB39DF">
      <w:pPr>
        <w:pStyle w:val="Odsekzoznamu"/>
        <w:numPr>
          <w:ilvl w:val="0"/>
          <w:numId w:val="15"/>
        </w:numPr>
        <w:spacing w:before="240"/>
        <w:jc w:val="both"/>
        <w:rPr>
          <w:color w:val="000000" w:themeColor="text1"/>
        </w:rPr>
      </w:pPr>
      <w:r w:rsidRPr="00BB39DF">
        <w:rPr>
          <w:color w:val="000000" w:themeColor="text1"/>
          <w:u w:val="single"/>
        </w:rPr>
        <w:t>Neobmedzitelné práva</w:t>
      </w:r>
      <w:r w:rsidRPr="00BB39DF">
        <w:rPr>
          <w:color w:val="000000" w:themeColor="text1"/>
        </w:rPr>
        <w:t xml:space="preserve"> </w:t>
      </w:r>
      <w:r>
        <w:rPr>
          <w:color w:val="000000" w:themeColor="text1"/>
        </w:rPr>
        <w:t>:</w:t>
      </w:r>
    </w:p>
    <w:p w:rsidR="00BB39DF" w:rsidRDefault="00BB39DF" w:rsidP="00BB39DF">
      <w:pPr>
        <w:pStyle w:val="Odsekzoznamu"/>
        <w:numPr>
          <w:ilvl w:val="1"/>
          <w:numId w:val="11"/>
        </w:numPr>
        <w:spacing w:before="240"/>
        <w:jc w:val="both"/>
        <w:rPr>
          <w:color w:val="000000" w:themeColor="text1"/>
        </w:rPr>
      </w:pPr>
      <w:r>
        <w:rPr>
          <w:color w:val="000000" w:themeColor="text1"/>
        </w:rPr>
        <w:t>napr. mučenie, vražda, nie sú možné</w:t>
      </w:r>
    </w:p>
    <w:p w:rsidR="00BB39DF" w:rsidRPr="00BB39DF" w:rsidRDefault="00BB39DF" w:rsidP="00BB39DF">
      <w:pPr>
        <w:pStyle w:val="Odsekzoznamu"/>
        <w:spacing w:before="240"/>
        <w:ind w:left="1440"/>
        <w:jc w:val="both"/>
        <w:rPr>
          <w:color w:val="000000" w:themeColor="text1"/>
        </w:rPr>
      </w:pPr>
    </w:p>
    <w:p w:rsidR="00BB39DF" w:rsidRPr="00BB39DF" w:rsidRDefault="00BB39DF" w:rsidP="00BB39DF">
      <w:pPr>
        <w:pStyle w:val="Odsekzoznamu"/>
        <w:numPr>
          <w:ilvl w:val="0"/>
          <w:numId w:val="15"/>
        </w:numPr>
        <w:jc w:val="both"/>
        <w:rPr>
          <w:color w:val="000000" w:themeColor="text1"/>
        </w:rPr>
      </w:pPr>
      <w:r w:rsidRPr="00BB39DF">
        <w:rPr>
          <w:color w:val="000000" w:themeColor="text1"/>
          <w:u w:val="single"/>
        </w:rPr>
        <w:t>Relatívne</w:t>
      </w:r>
      <w:r>
        <w:rPr>
          <w:color w:val="000000" w:themeColor="text1"/>
        </w:rPr>
        <w:t xml:space="preserve"> :</w:t>
      </w:r>
    </w:p>
    <w:p w:rsidR="00BB39DF" w:rsidRDefault="00BB39DF" w:rsidP="00BB39DF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nejde ich zrušiť, iba obmedziť</w:t>
      </w:r>
    </w:p>
    <w:p w:rsidR="00BB39DF" w:rsidRDefault="00BB39DF" w:rsidP="00BB39DF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môže mať preventívnu (právo nebolo možné vykonať) formu a následnú (ex post)</w:t>
      </w:r>
      <w:r w:rsidRPr="00BB39DF">
        <w:rPr>
          <w:color w:val="000000" w:themeColor="text1"/>
        </w:rPr>
        <w:t xml:space="preserve"> </w:t>
      </w:r>
    </w:p>
    <w:p w:rsidR="00BB39DF" w:rsidRPr="00BB39DF" w:rsidRDefault="00BB39DF" w:rsidP="00BB39DF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aby štát mohol existovať a vykonávať svoju činnosť</w:t>
      </w:r>
    </w:p>
    <w:p w:rsidR="00BB39DF" w:rsidRDefault="00BB39DF" w:rsidP="00BB39DF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alebo „kde začínajú práva iného, moje končia“</w:t>
      </w:r>
    </w:p>
    <w:p w:rsidR="00EA363B" w:rsidRDefault="00EA363B" w:rsidP="00EA363B">
      <w:pPr>
        <w:pStyle w:val="Odsekzoznamu"/>
        <w:ind w:left="1440"/>
        <w:jc w:val="both"/>
        <w:rPr>
          <w:color w:val="000000" w:themeColor="text1"/>
        </w:rPr>
      </w:pPr>
    </w:p>
    <w:p w:rsidR="00BB39DF" w:rsidRDefault="00EC1285" w:rsidP="00BB39DF">
      <w:pPr>
        <w:pStyle w:val="Odsekzoznamu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 xml:space="preserve">prísny </w:t>
      </w:r>
      <w:r w:rsidR="00BB39DF" w:rsidRPr="00BB39DF">
        <w:rPr>
          <w:color w:val="000000" w:themeColor="text1"/>
          <w:u w:val="single"/>
        </w:rPr>
        <w:t>test proporcionality</w:t>
      </w:r>
      <w:r w:rsidR="00BB39DF">
        <w:rPr>
          <w:color w:val="000000" w:themeColor="text1"/>
        </w:rPr>
        <w:t xml:space="preserve"> – pomáha zistiť, či obmedzenie bolo ústavne konformné </w:t>
      </w:r>
    </w:p>
    <w:p w:rsidR="00EA363B" w:rsidRPr="00EA363B" w:rsidRDefault="00EA363B" w:rsidP="00EA363B">
      <w:pPr>
        <w:pStyle w:val="Odsekzoznamu"/>
        <w:rPr>
          <w:color w:val="000000" w:themeColor="text1"/>
        </w:rPr>
      </w:pPr>
    </w:p>
    <w:p w:rsidR="00EA363B" w:rsidRDefault="00EA363B" w:rsidP="00EA363B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ide o gradáciu, sub testy sú komplikovanejšie</w:t>
      </w:r>
    </w:p>
    <w:p w:rsidR="00EC1285" w:rsidRDefault="00EC1285" w:rsidP="00EA363B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osobné a politické práva, pri iných právach len test legality a vhodnosti</w:t>
      </w:r>
    </w:p>
    <w:p w:rsidR="00EC1285" w:rsidRDefault="00EC1285" w:rsidP="00EA363B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subtesty musia byť splnené kumulatívne, štát musí dokázať, že ho vykonal</w:t>
      </w:r>
    </w:p>
    <w:p w:rsidR="00EC1285" w:rsidRDefault="00EC1285" w:rsidP="00EC1285">
      <w:pPr>
        <w:pStyle w:val="Odsekzoznamu"/>
        <w:ind w:left="2160"/>
        <w:jc w:val="both"/>
        <w:rPr>
          <w:color w:val="000000" w:themeColor="text1"/>
        </w:rPr>
      </w:pPr>
    </w:p>
    <w:p w:rsidR="00BB39DF" w:rsidRDefault="00EA363B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prvý </w:t>
      </w:r>
      <w:r w:rsidR="00BB39DF">
        <w:rPr>
          <w:color w:val="000000" w:themeColor="text1"/>
        </w:rPr>
        <w:t>sub test</w:t>
      </w:r>
      <w:r>
        <w:rPr>
          <w:color w:val="000000" w:themeColor="text1"/>
        </w:rPr>
        <w:t xml:space="preserve"> </w:t>
      </w:r>
      <w:r w:rsidR="00BB39DF">
        <w:rPr>
          <w:color w:val="000000" w:themeColor="text1"/>
        </w:rPr>
        <w:t xml:space="preserve">je </w:t>
      </w:r>
      <w:r w:rsidR="00BB39DF" w:rsidRPr="00EC1285">
        <w:rPr>
          <w:color w:val="000000" w:themeColor="text1"/>
          <w:u w:val="single"/>
        </w:rPr>
        <w:t>test legality</w:t>
      </w:r>
      <w:r w:rsidR="00BB39DF">
        <w:rPr>
          <w:color w:val="000000" w:themeColor="text1"/>
        </w:rPr>
        <w:t xml:space="preserve"> – zisťuje sa, či porušenie práva a slobody má zákonný základ</w:t>
      </w:r>
    </w:p>
    <w:p w:rsidR="00EA363B" w:rsidRDefault="00EA363B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zákon musí byť zverejnený, precízny, a musia z neho vyplývať následky pre adresáta právnej normy (pre subjekt), alebo prostredníctvom právne znalého subjektu (advokát..)</w:t>
      </w:r>
    </w:p>
    <w:p w:rsidR="00EC1285" w:rsidRDefault="00EC1285" w:rsidP="00EC1285">
      <w:pPr>
        <w:pStyle w:val="Odsekzoznamu"/>
        <w:ind w:left="2160"/>
        <w:jc w:val="both"/>
        <w:rPr>
          <w:color w:val="000000" w:themeColor="text1"/>
        </w:rPr>
      </w:pPr>
    </w:p>
    <w:p w:rsidR="00EA363B" w:rsidRDefault="00EA363B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druhý sub test je </w:t>
      </w:r>
      <w:r w:rsidRPr="00EC1285">
        <w:rPr>
          <w:color w:val="000000" w:themeColor="text1"/>
          <w:u w:val="single"/>
        </w:rPr>
        <w:t>test hodnosti alebo účelnosti</w:t>
      </w:r>
      <w:r>
        <w:rPr>
          <w:color w:val="000000" w:themeColor="text1"/>
        </w:rPr>
        <w:t>, musí sledovať určitý cieľ, obmedzenie nemôže byť svojvoľné</w:t>
      </w:r>
    </w:p>
    <w:p w:rsidR="00EA363B" w:rsidRDefault="00EA363B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tretí sub test je </w:t>
      </w:r>
      <w:r w:rsidRPr="00EC1285">
        <w:rPr>
          <w:color w:val="000000" w:themeColor="text1"/>
          <w:u w:val="single"/>
        </w:rPr>
        <w:t>test racionálneho prepojenia medzi cieľom a prepojením</w:t>
      </w:r>
      <w:r>
        <w:rPr>
          <w:color w:val="000000" w:themeColor="text1"/>
        </w:rPr>
        <w:t>, obmedzenie musí cieľ sledovať racionálne, občas subsumované pod test hodnosti</w:t>
      </w:r>
    </w:p>
    <w:p w:rsidR="00EC1285" w:rsidRDefault="00EC1285" w:rsidP="00EC1285">
      <w:pPr>
        <w:pStyle w:val="Odsekzoznamu"/>
        <w:ind w:left="2160"/>
        <w:jc w:val="both"/>
        <w:rPr>
          <w:color w:val="000000" w:themeColor="text1"/>
        </w:rPr>
      </w:pPr>
    </w:p>
    <w:p w:rsidR="00EA363B" w:rsidRPr="00EC1285" w:rsidRDefault="00EA363B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štvrtý sub </w:t>
      </w:r>
      <w:r w:rsidRPr="00EC1285">
        <w:rPr>
          <w:color w:val="000000" w:themeColor="text1"/>
          <w:u w:val="single"/>
        </w:rPr>
        <w:t xml:space="preserve">test nevyhnutnosti </w:t>
      </w:r>
      <w:r>
        <w:t>– obmedzenie môže byt vykonane len v nevyhnutnej miere, nemôže byť viac (excesívny zásah), ako je treba pre dosiahnutie cieľa (na vyťatie stromu netreba plastickú trhavinu), zisťovanie, či existujú rovnako efektívne alternatívy</w:t>
      </w:r>
    </w:p>
    <w:p w:rsidR="00EC1285" w:rsidRPr="00EC1285" w:rsidRDefault="00EC1285" w:rsidP="00EC1285">
      <w:pPr>
        <w:pStyle w:val="Odsekzoznamu"/>
        <w:rPr>
          <w:color w:val="000000" w:themeColor="text1"/>
        </w:rPr>
      </w:pPr>
    </w:p>
    <w:p w:rsidR="00EC1285" w:rsidRPr="00EA363B" w:rsidRDefault="00EC1285" w:rsidP="00EC1285">
      <w:pPr>
        <w:pStyle w:val="Odsekzoznamu"/>
        <w:ind w:left="2160"/>
        <w:jc w:val="both"/>
        <w:rPr>
          <w:color w:val="000000" w:themeColor="text1"/>
        </w:rPr>
      </w:pPr>
    </w:p>
    <w:p w:rsidR="00EC1285" w:rsidRPr="00EC1285" w:rsidRDefault="00EA363B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t xml:space="preserve">posledný sub test – </w:t>
      </w:r>
      <w:r w:rsidRPr="00EC1285">
        <w:rPr>
          <w:u w:val="single"/>
        </w:rPr>
        <w:t>test proporcionality v užšom význame</w:t>
      </w:r>
      <w:r>
        <w:t xml:space="preserve">, test vyvažovania – skúma sa primeranosť voči </w:t>
      </w:r>
      <w:r w:rsidR="00EC1285">
        <w:t>cieľu</w:t>
      </w:r>
      <w:r>
        <w:t>, k</w:t>
      </w:r>
      <w:r w:rsidR="00EC1285">
        <w:t>t</w:t>
      </w:r>
      <w:r>
        <w:t>orý sa sleduje týmto obmedzením (abstraktné veci ako bezpečnosť štátu, ochrana zdravia</w:t>
      </w:r>
      <w:r w:rsidR="00EC1285">
        <w:t>..)</w:t>
      </w:r>
    </w:p>
    <w:p w:rsidR="00EA363B" w:rsidRPr="00EC1285" w:rsidRDefault="00EC1285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t>pomerujeme, či je cieľ primeraný – porovnávajú sa pozitíva a negatíva cieľa aj obmedzenia, a prebieha váženie</w:t>
      </w:r>
    </w:p>
    <w:p w:rsidR="00EC1285" w:rsidRPr="00112D7C" w:rsidRDefault="00EC1285" w:rsidP="00BB39DF">
      <w:pPr>
        <w:pStyle w:val="Odsekzoznamu"/>
        <w:numPr>
          <w:ilvl w:val="2"/>
          <w:numId w:val="11"/>
        </w:numPr>
        <w:jc w:val="both"/>
        <w:rPr>
          <w:color w:val="000000" w:themeColor="text1"/>
        </w:rPr>
      </w:pPr>
      <w:r>
        <w:t>posudzuje sa aj naliehavosť účelu a relatívny význam daných práv a</w:t>
      </w:r>
      <w:r w:rsidR="00112D7C">
        <w:t> </w:t>
      </w:r>
      <w:r>
        <w:t>slobôd</w:t>
      </w:r>
    </w:p>
    <w:p w:rsidR="00112D7C" w:rsidRDefault="00112D7C" w:rsidP="00112D7C">
      <w:pPr>
        <w:jc w:val="both"/>
        <w:rPr>
          <w:color w:val="000000" w:themeColor="text1"/>
        </w:rPr>
      </w:pPr>
    </w:p>
    <w:p w:rsidR="00112D7C" w:rsidRDefault="00112D7C" w:rsidP="00112D7C">
      <w:pPr>
        <w:pStyle w:val="Nadpis1"/>
        <w:rPr>
          <w:b/>
          <w:bCs/>
          <w:color w:val="auto"/>
        </w:rPr>
      </w:pPr>
      <w:r w:rsidRPr="00112D7C">
        <w:rPr>
          <w:b/>
          <w:bCs/>
          <w:color w:val="auto"/>
        </w:rPr>
        <w:t>Demokracia</w:t>
      </w:r>
    </w:p>
    <w:p w:rsidR="00112D7C" w:rsidRDefault="00007A5F" w:rsidP="00112D7C">
      <w:hyperlink r:id="rId11" w:history="1">
        <w:r>
          <w:rPr>
            <w:rStyle w:val="Hypertextovprepojenie"/>
          </w:rPr>
          <w:t>https://marekdomin.webnode.sk/vyucba/</w:t>
        </w:r>
      </w:hyperlink>
    </w:p>
    <w:p w:rsidR="00007A5F" w:rsidRDefault="00007A5F" w:rsidP="00112D7C">
      <w:hyperlink r:id="rId12" w:history="1">
        <w:r w:rsidRPr="00C06834">
          <w:rPr>
            <w:rStyle w:val="Hypertextovprepojenie"/>
          </w:rPr>
          <w:t>https://marekdomin.webnode.sk/_files/200000557</w:t>
        </w:r>
        <w:r w:rsidRPr="00C06834">
          <w:rPr>
            <w:rStyle w:val="Hypertextovprepojenie"/>
          </w:rPr>
          <w:t>-</w:t>
        </w:r>
        <w:r w:rsidRPr="00C06834">
          <w:rPr>
            <w:rStyle w:val="Hypertextovprepojenie"/>
          </w:rPr>
          <w:t>f2977f2979/vpvs_otazky_20192020_den_ext.pdf</w:t>
        </w:r>
      </w:hyperlink>
    </w:p>
    <w:p w:rsidR="00112D7C" w:rsidRDefault="00112D7C" w:rsidP="00112D7C">
      <w:r>
        <w:t>vláda ludu, vláda vacsiny, rozhodnutia prima lud sam alebo sprostredkovane pomocou zastupcov</w:t>
      </w:r>
    </w:p>
    <w:p w:rsidR="00112D7C" w:rsidRDefault="00112D7C" w:rsidP="00112D7C">
      <w:r>
        <w:t>v systeme vola sutaz politickych nazorov  ideii cez volby, ale nie absolutne 100%, s limitmi v mene zachovania demokracie ako takej</w:t>
      </w:r>
    </w:p>
    <w:p w:rsidR="00112D7C" w:rsidRDefault="00112D7C" w:rsidP="00112D7C">
      <w:r>
        <w:t>princip rovnosti, princip pravneho statu</w:t>
      </w:r>
    </w:p>
    <w:p w:rsidR="00112D7C" w:rsidRDefault="00112D7C" w:rsidP="00112D7C">
      <w:r>
        <w:t>„taxativny vypocet“</w:t>
      </w:r>
    </w:p>
    <w:p w:rsidR="00112D7C" w:rsidRDefault="00112D7C" w:rsidP="00112D7C">
      <w:r>
        <w:t>v minulosti neboli lud vsetci, prava iba urcita skupina ludi (</w:t>
      </w:r>
      <w:r w:rsidR="00E2185B">
        <w:t>lud != obyvatelia)</w:t>
      </w:r>
    </w:p>
    <w:p w:rsidR="00E2185B" w:rsidRDefault="00E2185B" w:rsidP="00112D7C">
      <w:r>
        <w:t>od polovice 20 storocia zrusenie stavovskeho cenzusu, majetkoveho cenzusu, vzdelanostneho cenzusu, cenzus pohlavia</w:t>
      </w:r>
    </w:p>
    <w:p w:rsidR="00E2185B" w:rsidRDefault="00E2185B" w:rsidP="00112D7C">
      <w:r>
        <w:t>militantna = braniaca sa demokracia, vzn v nemecku</w:t>
      </w:r>
    </w:p>
    <w:p w:rsidR="00E2185B" w:rsidRDefault="00E2185B" w:rsidP="00112D7C">
      <w:r>
        <w:t>mozne obmedzit slobody v zaujme ich zachovania</w:t>
      </w:r>
    </w:p>
    <w:p w:rsidR="00CE287C" w:rsidRDefault="00CE287C" w:rsidP="00112D7C"/>
    <w:p w:rsidR="00CE287C" w:rsidRDefault="00CE287C" w:rsidP="00CE287C">
      <w:pPr>
        <w:pStyle w:val="Nadpis2"/>
      </w:pPr>
      <w:r>
        <w:t>Priama demokracia</w:t>
      </w:r>
    </w:p>
    <w:p w:rsidR="00CE287C" w:rsidRDefault="00CE287C" w:rsidP="00112D7C">
      <w:r>
        <w:t>referendum</w:t>
      </w:r>
    </w:p>
    <w:p w:rsidR="00CE287C" w:rsidRDefault="00CE287C" w:rsidP="00112D7C">
      <w:r>
        <w:t>adresati rozodnuti</w:t>
      </w:r>
    </w:p>
    <w:p w:rsidR="00CF6B02" w:rsidRDefault="00CF6B02" w:rsidP="00112D7C">
      <w:r>
        <w:t>priama . nekomplexne vyjadrenie sa (ano/nie)</w:t>
      </w:r>
    </w:p>
    <w:p w:rsidR="00007A5F" w:rsidRDefault="00007A5F" w:rsidP="00112D7C">
      <w:r>
        <w:t>mandat – subor prav a</w:t>
      </w:r>
      <w:r w:rsidR="009636C3">
        <w:t> </w:t>
      </w:r>
      <w:r>
        <w:t>povinnosti</w:t>
      </w:r>
    </w:p>
    <w:p w:rsidR="009636C3" w:rsidRDefault="009636C3" w:rsidP="00112D7C">
      <w:r>
        <w:t>pravom upraveny proces vyberu reprezentantov organom statnej moci</w:t>
      </w:r>
    </w:p>
    <w:p w:rsidR="009636C3" w:rsidRDefault="009636C3" w:rsidP="00112D7C">
      <w:r>
        <w:t>volby su pravny institut , zaklady a princip su v ustave, vacsina pravnej upravy definovana v beznom zakonodarstve</w:t>
      </w:r>
    </w:p>
    <w:p w:rsidR="009636C3" w:rsidRDefault="009636C3" w:rsidP="00112D7C">
      <w:r>
        <w:t>zabezpecuju delegaciu vykonu moci</w:t>
      </w:r>
    </w:p>
    <w:p w:rsidR="009636C3" w:rsidRDefault="009636C3" w:rsidP="00112D7C">
      <w:r>
        <w:t>legitimozacia verejnej moci, legitimny ked ti ktorim vladne suhlasia</w:t>
      </w:r>
    </w:p>
    <w:p w:rsidR="009636C3" w:rsidRDefault="009636C3" w:rsidP="00112D7C">
      <w:r>
        <w:t>kontrolna – ked nieje mozne priamo odvolat</w:t>
      </w:r>
      <w:r w:rsidR="00084AB2">
        <w:t xml:space="preserve"> reprezentantov, umoznenie vyvodenia zodpovednosti, nebudu znova zvoleni</w:t>
      </w:r>
    </w:p>
    <w:p w:rsidR="00084AB2" w:rsidRDefault="00084AB2" w:rsidP="00112D7C">
      <w:r>
        <w:t>vyber politickych elit – nastroj vyberu konkretnych osob</w:t>
      </w:r>
    </w:p>
    <w:p w:rsidR="00084AB2" w:rsidRDefault="00084AB2" w:rsidP="00112D7C">
      <w:r>
        <w:t>nastroj proti nasiliu a obcianskej vojne, davaju nadej porazenym znova sa uchadzat</w:t>
      </w:r>
    </w:p>
    <w:p w:rsidR="00084AB2" w:rsidRDefault="00084AB2" w:rsidP="00112D7C">
      <w:r>
        <w:t>aktivizacna funkcia – zaujem o politicke dianie obcanov aspon cez volebne ovdobie</w:t>
      </w:r>
    </w:p>
    <w:p w:rsidR="00084AB2" w:rsidRDefault="00084AB2" w:rsidP="00112D7C">
      <w:r>
        <w:t xml:space="preserve">vyjadrenie nazoru na spolovcneske otazky </w:t>
      </w:r>
    </w:p>
    <w:p w:rsidR="004B65C8" w:rsidRDefault="004B65C8" w:rsidP="00112D7C">
      <w:r>
        <w:t>obvod obs. viacero okrskov</w:t>
      </w:r>
    </w:p>
    <w:p w:rsidR="00084AB2" w:rsidRDefault="00676971" w:rsidP="00112D7C">
      <w:r>
        <w:t>blokove hlasovanie</w:t>
      </w:r>
    </w:p>
    <w:p w:rsidR="00676971" w:rsidRDefault="00676971" w:rsidP="00112D7C">
      <w:r>
        <w:t>australske hlasovanie</w:t>
      </w:r>
    </w:p>
    <w:p w:rsidR="00DC55B9" w:rsidRPr="00112D7C" w:rsidRDefault="00DC55B9" w:rsidP="00112D7C">
      <w:r>
        <w:t>system 1 prenosneho hlasu</w:t>
      </w:r>
      <w:bookmarkStart w:id="4" w:name="_GoBack"/>
      <w:bookmarkEnd w:id="4"/>
    </w:p>
    <w:sectPr w:rsidR="00DC55B9" w:rsidRPr="00112D7C" w:rsidSect="003F786B">
      <w:footerReference w:type="default" r:id="rId13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1F7" w:rsidRDefault="008851F7" w:rsidP="003F786B">
      <w:pPr>
        <w:spacing w:after="0" w:line="240" w:lineRule="auto"/>
      </w:pPr>
      <w:r>
        <w:separator/>
      </w:r>
    </w:p>
  </w:endnote>
  <w:endnote w:type="continuationSeparator" w:id="0">
    <w:p w:rsidR="008851F7" w:rsidRDefault="008851F7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1F7" w:rsidRDefault="008851F7" w:rsidP="003F786B">
      <w:pPr>
        <w:spacing w:after="0" w:line="240" w:lineRule="auto"/>
      </w:pPr>
      <w:r>
        <w:separator/>
      </w:r>
    </w:p>
  </w:footnote>
  <w:footnote w:type="continuationSeparator" w:id="0">
    <w:p w:rsidR="008851F7" w:rsidRDefault="008851F7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86F"/>
    <w:multiLevelType w:val="hybridMultilevel"/>
    <w:tmpl w:val="1556D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6ADE"/>
    <w:multiLevelType w:val="hybridMultilevel"/>
    <w:tmpl w:val="EC3079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20497"/>
    <w:multiLevelType w:val="hybridMultilevel"/>
    <w:tmpl w:val="AE800A18"/>
    <w:lvl w:ilvl="0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A67FF"/>
    <w:multiLevelType w:val="hybridMultilevel"/>
    <w:tmpl w:val="B240DB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9487B"/>
    <w:multiLevelType w:val="hybridMultilevel"/>
    <w:tmpl w:val="F126C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0"/>
  </w:num>
  <w:num w:numId="5">
    <w:abstractNumId w:val="14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13"/>
  </w:num>
  <w:num w:numId="11">
    <w:abstractNumId w:val="2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7A5F"/>
    <w:rsid w:val="00035FCD"/>
    <w:rsid w:val="00046ADC"/>
    <w:rsid w:val="00084AB2"/>
    <w:rsid w:val="000E51E8"/>
    <w:rsid w:val="00112D7C"/>
    <w:rsid w:val="001A222E"/>
    <w:rsid w:val="001B64B7"/>
    <w:rsid w:val="001C7B9C"/>
    <w:rsid w:val="002331B7"/>
    <w:rsid w:val="00243303"/>
    <w:rsid w:val="00280C47"/>
    <w:rsid w:val="002A4EDB"/>
    <w:rsid w:val="00315E42"/>
    <w:rsid w:val="003238BD"/>
    <w:rsid w:val="003F786B"/>
    <w:rsid w:val="004546C9"/>
    <w:rsid w:val="004B65C8"/>
    <w:rsid w:val="004E1CA0"/>
    <w:rsid w:val="0050716F"/>
    <w:rsid w:val="005C6972"/>
    <w:rsid w:val="005D43A7"/>
    <w:rsid w:val="005F10C7"/>
    <w:rsid w:val="00665454"/>
    <w:rsid w:val="00676971"/>
    <w:rsid w:val="006901A5"/>
    <w:rsid w:val="00696630"/>
    <w:rsid w:val="00782F48"/>
    <w:rsid w:val="00863646"/>
    <w:rsid w:val="008851F7"/>
    <w:rsid w:val="008C2082"/>
    <w:rsid w:val="00917C28"/>
    <w:rsid w:val="009636C3"/>
    <w:rsid w:val="0096741E"/>
    <w:rsid w:val="009B1BA7"/>
    <w:rsid w:val="009B366B"/>
    <w:rsid w:val="009D59A1"/>
    <w:rsid w:val="00A633A2"/>
    <w:rsid w:val="00AC42C1"/>
    <w:rsid w:val="00B212CC"/>
    <w:rsid w:val="00B27A53"/>
    <w:rsid w:val="00BB39DF"/>
    <w:rsid w:val="00C91F43"/>
    <w:rsid w:val="00CA652B"/>
    <w:rsid w:val="00CE287C"/>
    <w:rsid w:val="00CF6B02"/>
    <w:rsid w:val="00DC55B9"/>
    <w:rsid w:val="00E2185B"/>
    <w:rsid w:val="00EA363B"/>
    <w:rsid w:val="00EC1285"/>
    <w:rsid w:val="00F42F00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293A4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ekdomin.webnode.sk/_files/200000557-f2977f2979/vpvs_otazky_20192020_den_ex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ekdomin.webnode.sk/vyucb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B385-DBC9-4D4D-999A-637BE9CC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Ľudské práva a slobody</vt:lpstr>
      <vt:lpstr>    Ideové zdroje práv a slobôd :</vt:lpstr>
      <vt:lpstr>    Pohľad na ľudskú dôstojnosť :</vt:lpstr>
      <vt:lpstr>    Delenie ľudských práv :</vt:lpstr>
      <vt:lpstr>Demokracia</vt:lpstr>
      <vt:lpstr>    Priama demokracia</vt:lpstr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14</cp:revision>
  <dcterms:created xsi:type="dcterms:W3CDTF">2019-10-10T17:43:00Z</dcterms:created>
  <dcterms:modified xsi:type="dcterms:W3CDTF">2019-10-12T10:39:00Z</dcterms:modified>
</cp:coreProperties>
</file>