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41" w:rsidRDefault="00900C52" w:rsidP="00900C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ŠTÁTNE ORGÁNY PRE MEDZINÁRODNÉ STYKY</w:t>
      </w:r>
    </w:p>
    <w:p w:rsidR="00900C52" w:rsidRDefault="00682C05" w:rsidP="00900C5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682C05">
        <w:rPr>
          <w:rFonts w:ascii="Times New Roman" w:hAnsi="Times New Roman" w:cs="Times New Roman"/>
          <w:b/>
          <w:sz w:val="24"/>
          <w:szCs w:val="28"/>
        </w:rPr>
        <w:t>VYMEDZENIE A KLASIFIKÁCIA ŠTÁTNYCH ORGÁNOV PRE MEDZINÁRODNÉ STYKY</w:t>
      </w:r>
    </w:p>
    <w:p w:rsidR="00A31C01" w:rsidRDefault="00880372" w:rsidP="00900C52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štátne orgány pre medzinárodné styky môžeme charakterizovať ako </w:t>
      </w:r>
      <w:r>
        <w:rPr>
          <w:rFonts w:ascii="Times New Roman" w:hAnsi="Times New Roman" w:cs="Times New Roman"/>
          <w:b/>
          <w:sz w:val="24"/>
          <w:szCs w:val="28"/>
        </w:rPr>
        <w:t xml:space="preserve">osoby, resp. organizačné celky, ktoré štát za také určuje svojim vlastným zákonodarstvom </w:t>
      </w:r>
      <w:r>
        <w:rPr>
          <w:rFonts w:ascii="Times New Roman" w:hAnsi="Times New Roman" w:cs="Times New Roman"/>
          <w:sz w:val="24"/>
          <w:szCs w:val="28"/>
        </w:rPr>
        <w:t xml:space="preserve">( hlavne Ústava ) </w:t>
      </w:r>
      <w:r>
        <w:rPr>
          <w:rFonts w:ascii="Times New Roman" w:hAnsi="Times New Roman" w:cs="Times New Roman"/>
          <w:b/>
          <w:sz w:val="24"/>
          <w:szCs w:val="28"/>
        </w:rPr>
        <w:t>a ktoré svojim správaním oprávňujú alebo zaväzujú štát v pomere k iným subjektom medzinárodného práva</w:t>
      </w:r>
    </w:p>
    <w:p w:rsidR="00880372" w:rsidRDefault="004C475B" w:rsidP="00900C5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pravidlá štátnych orgánov pre MS vychádzajú z ustálenej praxe štátov – v rámci zákonodarnej, výkonnej a súdnej povahy – musia byť oprávnené konať smerom navonok</w:t>
      </w:r>
    </w:p>
    <w:p w:rsidR="004C475B" w:rsidRDefault="004C475B" w:rsidP="00900C52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4C475B">
        <w:rPr>
          <w:rFonts w:ascii="Times New Roman" w:hAnsi="Times New Roman" w:cs="Times New Roman"/>
          <w:sz w:val="24"/>
          <w:szCs w:val="28"/>
          <w:u w:val="single"/>
        </w:rPr>
        <w:t>- môžeme ich deliť z viacerých kritérií:</w:t>
      </w:r>
    </w:p>
    <w:p w:rsidR="004C475B" w:rsidRPr="00AF0D05" w:rsidRDefault="00566BC9" w:rsidP="00566BC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podľa miesta výkonu ich funkcie </w:t>
      </w:r>
    </w:p>
    <w:p w:rsidR="00AF0D05" w:rsidRDefault="00AF0D05" w:rsidP="00AF0D0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 </w:t>
      </w:r>
      <w:r w:rsidRPr="00AF0D05">
        <w:rPr>
          <w:rFonts w:ascii="Times New Roman" w:hAnsi="Times New Roman" w:cs="Times New Roman"/>
          <w:i/>
          <w:sz w:val="24"/>
          <w:szCs w:val="28"/>
        </w:rPr>
        <w:t>vnútroštátne orgány pôsobiace vo vnútri štátu</w:t>
      </w:r>
      <w:r>
        <w:rPr>
          <w:rFonts w:ascii="Times New Roman" w:hAnsi="Times New Roman" w:cs="Times New Roman"/>
          <w:sz w:val="24"/>
          <w:szCs w:val="28"/>
        </w:rPr>
        <w:t xml:space="preserve"> – hlava štátu, vláda, minister zahraničných vecí a pod. </w:t>
      </w:r>
    </w:p>
    <w:p w:rsidR="00AF0D05" w:rsidRPr="00AF0D05" w:rsidRDefault="00AF0D05" w:rsidP="00AF0D0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 </w:t>
      </w:r>
      <w:r w:rsidRPr="00AF0D05">
        <w:rPr>
          <w:rFonts w:ascii="Times New Roman" w:hAnsi="Times New Roman" w:cs="Times New Roman"/>
          <w:i/>
          <w:sz w:val="24"/>
          <w:szCs w:val="28"/>
        </w:rPr>
        <w:t>zahraničné ( vonkajšie ) orgány pôsobiace za hranicami domovského štátu</w:t>
      </w:r>
      <w:r>
        <w:rPr>
          <w:rFonts w:ascii="Times New Roman" w:hAnsi="Times New Roman" w:cs="Times New Roman"/>
          <w:sz w:val="24"/>
          <w:szCs w:val="28"/>
        </w:rPr>
        <w:t xml:space="preserve"> – diplomatická misia, stála misia pri medzinárodných organizáciách, konzulárny úrad a pod. </w:t>
      </w:r>
    </w:p>
    <w:p w:rsidR="00566BC9" w:rsidRPr="00B115DA" w:rsidRDefault="00566BC9" w:rsidP="00566BC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podľa svojej povahy a</w:t>
      </w:r>
      <w:r w:rsidR="00B115DA">
        <w:rPr>
          <w:rFonts w:ascii="Times New Roman" w:hAnsi="Times New Roman" w:cs="Times New Roman"/>
          <w:b/>
          <w:sz w:val="24"/>
          <w:szCs w:val="28"/>
        </w:rPr>
        <w:t> </w:t>
      </w:r>
      <w:r>
        <w:rPr>
          <w:rFonts w:ascii="Times New Roman" w:hAnsi="Times New Roman" w:cs="Times New Roman"/>
          <w:b/>
          <w:sz w:val="24"/>
          <w:szCs w:val="28"/>
        </w:rPr>
        <w:t>významu</w:t>
      </w:r>
    </w:p>
    <w:p w:rsidR="00B115DA" w:rsidRDefault="00B115DA" w:rsidP="00B115D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 </w:t>
      </w:r>
      <w:r w:rsidRPr="00B115DA">
        <w:rPr>
          <w:rFonts w:ascii="Times New Roman" w:hAnsi="Times New Roman" w:cs="Times New Roman"/>
          <w:i/>
          <w:sz w:val="24"/>
          <w:szCs w:val="28"/>
        </w:rPr>
        <w:t>ústavné orgány</w:t>
      </w:r>
      <w:r w:rsidR="00827ECF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B115DA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827ECF">
        <w:rPr>
          <w:rFonts w:ascii="Times New Roman" w:hAnsi="Times New Roman" w:cs="Times New Roman"/>
          <w:sz w:val="24"/>
          <w:szCs w:val="28"/>
        </w:rPr>
        <w:t>s právomocami vyplývajúcimi priamo z ústavy, ktorým MP priznáva reprezentatívnu povahu</w:t>
      </w:r>
      <w:r>
        <w:rPr>
          <w:rFonts w:ascii="Times New Roman" w:hAnsi="Times New Roman" w:cs="Times New Roman"/>
          <w:sz w:val="24"/>
          <w:szCs w:val="28"/>
        </w:rPr>
        <w:t xml:space="preserve"> – jednať v mene štátu môžu v zásade vo všetkých veciach bez splnomocnenia ( hlava štátu, vláda, minister zahraničných vecí ) </w:t>
      </w:r>
    </w:p>
    <w:p w:rsidR="00B115DA" w:rsidRPr="00566BC9" w:rsidRDefault="00B115DA" w:rsidP="00B115DA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 iné </w:t>
      </w:r>
      <w:r w:rsidR="00827ECF">
        <w:rPr>
          <w:rFonts w:ascii="Times New Roman" w:hAnsi="Times New Roman" w:cs="Times New Roman"/>
          <w:i/>
          <w:sz w:val="24"/>
          <w:szCs w:val="28"/>
        </w:rPr>
        <w:t xml:space="preserve">orgány - </w:t>
      </w:r>
      <w:r w:rsidRPr="00827ECF">
        <w:rPr>
          <w:rFonts w:ascii="Times New Roman" w:hAnsi="Times New Roman" w:cs="Times New Roman"/>
          <w:sz w:val="24"/>
          <w:szCs w:val="28"/>
        </w:rPr>
        <w:t>ktoré konajú menom štátu vo vymedzených oblastiach a v obmedzenom rozsahu pôsobnosti na základe osobitného splnomocnenia alebo medzinárodnej dohody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 činnosť môžu uskutočňovať napr. v oblasti kultúry, techniky, školstva – vykonávajú to príslušní ministri</w:t>
      </w:r>
    </w:p>
    <w:p w:rsidR="00566BC9" w:rsidRPr="00A70F57" w:rsidRDefault="00566BC9" w:rsidP="00566BC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podľa povahy prác a rozsahu plných mocí </w:t>
      </w:r>
    </w:p>
    <w:p w:rsidR="00A70F57" w:rsidRPr="00FB7FD4" w:rsidRDefault="00FB7FD4" w:rsidP="00FB7FD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 diplomatické orgány </w:t>
      </w:r>
      <w:r w:rsidR="00E93A17">
        <w:rPr>
          <w:rFonts w:ascii="Times New Roman" w:hAnsi="Times New Roman" w:cs="Times New Roman"/>
          <w:sz w:val="24"/>
          <w:szCs w:val="28"/>
        </w:rPr>
        <w:t xml:space="preserve">– orgány politickej povahy, ktoré sú spôsobilé zastupovať štát navonok v celom rozsahu jeho práv ako subjektu MP – napr. diplomatické misie </w:t>
      </w:r>
    </w:p>
    <w:p w:rsidR="00FB7FD4" w:rsidRDefault="00FB7FD4" w:rsidP="00FB7FD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 nediplomatické orgány</w:t>
      </w:r>
      <w:r w:rsidR="00E93A17">
        <w:rPr>
          <w:rFonts w:ascii="Times New Roman" w:hAnsi="Times New Roman" w:cs="Times New Roman"/>
          <w:sz w:val="24"/>
          <w:szCs w:val="28"/>
        </w:rPr>
        <w:t xml:space="preserve"> – zastupujú štát vo veciach, ktoré sú nepolitické, len v rozsahu stanovenom pravidlami MP alebo v rámci dohody zainteresovaných štátov – napr. konzulárny úrad</w:t>
      </w:r>
    </w:p>
    <w:p w:rsidR="00E93A17" w:rsidRPr="00E93A17" w:rsidRDefault="00E93A17" w:rsidP="00E93A17">
      <w:pPr>
        <w:ind w:left="108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takéto delenie má význam z hľadiska diplomatických výsad a imunít </w:t>
      </w:r>
    </w:p>
    <w:p w:rsidR="00566BC9" w:rsidRPr="00827ECF" w:rsidRDefault="00566BC9" w:rsidP="00566BC9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z hľadiska doby ich pôsobenia </w:t>
      </w:r>
    </w:p>
    <w:p w:rsidR="00827ECF" w:rsidRPr="009559AB" w:rsidRDefault="00827ECF" w:rsidP="00827ECF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 stále orgány </w:t>
      </w:r>
      <w:r w:rsidR="00C940B3">
        <w:rPr>
          <w:rFonts w:ascii="Times New Roman" w:hAnsi="Times New Roman" w:cs="Times New Roman"/>
          <w:sz w:val="24"/>
          <w:szCs w:val="28"/>
        </w:rPr>
        <w:t>– majú trvalú kompetenciu v zastupovaní alebo reprezentovaní svojho štátu – napr. diplomatická misia, konzulárny úrad a pod.</w:t>
      </w:r>
    </w:p>
    <w:p w:rsidR="009559AB" w:rsidRDefault="009559AB" w:rsidP="00827ECF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 dočasné orgány </w:t>
      </w:r>
      <w:r w:rsidR="00C940B3">
        <w:rPr>
          <w:rFonts w:ascii="Times New Roman" w:hAnsi="Times New Roman" w:cs="Times New Roman"/>
          <w:sz w:val="24"/>
          <w:szCs w:val="28"/>
        </w:rPr>
        <w:t>– sú časovo obmedzené vo svojich úlohách alebo kompetenciách – napr. osobitná misia</w:t>
      </w:r>
    </w:p>
    <w:p w:rsidR="00C940B3" w:rsidRDefault="00C940B3" w:rsidP="00C940B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- zvláštnym druhom zahraničných orgánov štátu pre medzinárodné styky sú jeho </w:t>
      </w:r>
      <w:r>
        <w:rPr>
          <w:rFonts w:ascii="Times New Roman" w:hAnsi="Times New Roman" w:cs="Times New Roman"/>
          <w:b/>
          <w:sz w:val="24"/>
          <w:szCs w:val="28"/>
        </w:rPr>
        <w:t xml:space="preserve">vojenské jednotky  </w:t>
      </w:r>
      <w:r>
        <w:rPr>
          <w:rFonts w:ascii="Times New Roman" w:hAnsi="Times New Roman" w:cs="Times New Roman"/>
          <w:sz w:val="24"/>
          <w:szCs w:val="28"/>
        </w:rPr>
        <w:t>- ak sa zdržiavajú na území iného štátu – sú to napr. vojenské lode, vojenské lietadlá a pod.</w:t>
      </w:r>
    </w:p>
    <w:p w:rsidR="001B3254" w:rsidRPr="001B3254" w:rsidRDefault="001B3254" w:rsidP="00C940B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Výsady </w:t>
      </w:r>
      <w:r>
        <w:rPr>
          <w:rFonts w:ascii="Times New Roman" w:hAnsi="Times New Roman" w:cs="Times New Roman"/>
          <w:sz w:val="24"/>
          <w:szCs w:val="28"/>
        </w:rPr>
        <w:t>– majú pozitívny obsah – predstavujú pre svojich nositeľov určité oprávnenia na viac</w:t>
      </w:r>
    </w:p>
    <w:p w:rsidR="001B3254" w:rsidRDefault="001B3254" w:rsidP="00C940B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Imunity </w:t>
      </w:r>
      <w:r>
        <w:rPr>
          <w:rFonts w:ascii="Times New Roman" w:hAnsi="Times New Roman" w:cs="Times New Roman"/>
          <w:sz w:val="24"/>
          <w:szCs w:val="28"/>
        </w:rPr>
        <w:t xml:space="preserve">– majú negatívy obsah – ide o vyňatie daných osôb z pôsobnosti určitých noriem </w:t>
      </w:r>
    </w:p>
    <w:p w:rsidR="00F153B8" w:rsidRDefault="00F153B8" w:rsidP="00C940B3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podstatou a dôvodom poskytovania výsad a imunít je, že ich nositelia konajú menom štátu a vzťahy medzi jednotlivými štátmi sú založené na ich zvrchovanej rovnosti </w:t>
      </w:r>
    </w:p>
    <w:p w:rsidR="00F153B8" w:rsidRPr="00111898" w:rsidRDefault="00F153B8" w:rsidP="00C940B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-výsady a imunity sú viazané na výkon funkcie daného orgánu a nevzťahujú sa v zásade na súkromnú činnosť ich nositeľov = </w:t>
      </w:r>
      <w:r>
        <w:rPr>
          <w:rFonts w:ascii="Times New Roman" w:hAnsi="Times New Roman" w:cs="Times New Roman"/>
          <w:b/>
          <w:sz w:val="24"/>
          <w:szCs w:val="28"/>
        </w:rPr>
        <w:t xml:space="preserve">nemajú absolútnych charakter a sú </w:t>
      </w:r>
      <w:r w:rsidR="00111898">
        <w:rPr>
          <w:rFonts w:ascii="Times New Roman" w:hAnsi="Times New Roman" w:cs="Times New Roman"/>
          <w:b/>
          <w:sz w:val="24"/>
          <w:szCs w:val="28"/>
        </w:rPr>
        <w:t>funkčnej povahy</w:t>
      </w:r>
    </w:p>
    <w:p w:rsidR="00682C05" w:rsidRDefault="00A31C01" w:rsidP="00900C5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A31C01">
        <w:rPr>
          <w:rFonts w:ascii="Times New Roman" w:hAnsi="Times New Roman" w:cs="Times New Roman"/>
          <w:b/>
          <w:sz w:val="24"/>
          <w:szCs w:val="28"/>
        </w:rPr>
        <w:t>Kategória ,,netradičných orgánov“</w:t>
      </w:r>
    </w:p>
    <w:p w:rsidR="00111898" w:rsidRDefault="0076075A" w:rsidP="00900C5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vnútroštátne právo určuje, ktoré štátne orgány a v akom rozsahu môžu vstupovať v medzinárodných stykoch štátu – pri štátnych orgánoch SR je to ustanovené v ústave, vo vnútroštátnych predpisoch, medzinárodných zmluvách </w:t>
      </w:r>
    </w:p>
    <w:p w:rsidR="0076075A" w:rsidRDefault="0076075A" w:rsidP="00900C5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medzinárodné právo bližšie určuje postavenie, funkcie, práva a povinnosti štátnych orgánov pre medzinárodné styky v ich medzinárodných vzťahoch s inými subjektmi medzinárodného práva v rámci realizácie zahraničnej a medzinárodnej politiky</w:t>
      </w:r>
    </w:p>
    <w:p w:rsidR="0076075A" w:rsidRDefault="006D6A29" w:rsidP="00900C5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aj netradičné orgány možno považovať za štátne orgány</w:t>
      </w:r>
    </w:p>
    <w:p w:rsidR="006D6A29" w:rsidRDefault="005E01F7" w:rsidP="00900C52">
      <w:pPr>
        <w:jc w:val="both"/>
        <w:rPr>
          <w:rFonts w:ascii="Times New Roman" w:hAnsi="Times New Roman" w:cs="Times New Roman"/>
          <w:sz w:val="24"/>
          <w:szCs w:val="28"/>
        </w:rPr>
      </w:pPr>
      <w:r w:rsidRPr="005E01F7">
        <w:rPr>
          <w:rFonts w:ascii="Times New Roman" w:hAnsi="Times New Roman" w:cs="Times New Roman"/>
          <w:b/>
          <w:sz w:val="24"/>
          <w:szCs w:val="28"/>
        </w:rPr>
        <w:t>Netradičné orgány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</w:p>
    <w:p w:rsidR="005E01F7" w:rsidRDefault="00260673" w:rsidP="005E0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oficiálne netvoria súčasť ústavou definovanej štruktúry štátneho mechanizmu </w:t>
      </w:r>
      <w:r w:rsidR="00E65AD8">
        <w:rPr>
          <w:rFonts w:ascii="Times New Roman" w:hAnsi="Times New Roman" w:cs="Times New Roman"/>
          <w:sz w:val="24"/>
          <w:szCs w:val="28"/>
        </w:rPr>
        <w:t xml:space="preserve">určitého štátu </w:t>
      </w:r>
    </w:p>
    <w:p w:rsidR="00E65AD8" w:rsidRDefault="00E65AD8" w:rsidP="005E0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na základe poverenia alebo pri výnimočnej okolnosti – napr. absencia alebo nemožnosť výkonu štátnej moci v dôsledku vojny – vykonávajú </w:t>
      </w:r>
      <w:proofErr w:type="spellStart"/>
      <w:r>
        <w:rPr>
          <w:rFonts w:ascii="Times New Roman" w:hAnsi="Times New Roman" w:cs="Times New Roman"/>
          <w:sz w:val="24"/>
          <w:szCs w:val="28"/>
        </w:rPr>
        <w:t>prerogatívu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štátnej moci v oblasti zahraničnej politiky štátu doma alebo na území tretích štátov </w:t>
      </w:r>
    </w:p>
    <w:p w:rsidR="00E65AD8" w:rsidRDefault="00E65AD8" w:rsidP="005E0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 niektorých prípadoch ide o subjekty mimovládnej povahy, ktoré pôsobia podľa noriem súkromného práva</w:t>
      </w:r>
    </w:p>
    <w:p w:rsidR="00E65AD8" w:rsidRDefault="00BD3186" w:rsidP="005E01F7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výpočet, niektorých takýchto orgánov možno nájsť napr. v čl. o zodpovednosti štátu za medzinárodné protiprávne správanie </w:t>
      </w:r>
    </w:p>
    <w:p w:rsidR="00BD3186" w:rsidRDefault="00BD3186" w:rsidP="00BD3186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- </w:t>
      </w:r>
      <w:r w:rsidRPr="00BD3186">
        <w:rPr>
          <w:rFonts w:ascii="Times New Roman" w:hAnsi="Times New Roman" w:cs="Times New Roman"/>
          <w:sz w:val="24"/>
          <w:szCs w:val="28"/>
          <w:u w:val="single"/>
        </w:rPr>
        <w:t xml:space="preserve">dve podstatné okolnosti, ktoré potvrdzujú, že v danej oblasti dochádza k posunom: </w:t>
      </w:r>
    </w:p>
    <w:p w:rsidR="00BD3186" w:rsidRDefault="00BD3186" w:rsidP="00BD3186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D6A1B">
        <w:rPr>
          <w:rFonts w:ascii="Times New Roman" w:hAnsi="Times New Roman" w:cs="Times New Roman"/>
          <w:b/>
          <w:sz w:val="24"/>
          <w:szCs w:val="28"/>
        </w:rPr>
        <w:t>prvá</w:t>
      </w:r>
      <w:r>
        <w:rPr>
          <w:rFonts w:ascii="Times New Roman" w:hAnsi="Times New Roman" w:cs="Times New Roman"/>
          <w:sz w:val="24"/>
          <w:szCs w:val="28"/>
        </w:rPr>
        <w:t xml:space="preserve"> – v posledných rokoch je vidieť trend zvyšovania dvojstrannej spolupráce medzi partnerskými štátmi pri zastupovaní záujmov ich občanov prostredníctvom misií alebo konzulárnych úradov druhej partnerskej strany v krajinách, kde jeden z partnerov nemá zriadenú štátnu diplomatickú misiu alebo konzulárny úrad </w:t>
      </w:r>
    </w:p>
    <w:p w:rsidR="00BD3186" w:rsidRDefault="00BD3186" w:rsidP="00BD3186">
      <w:pPr>
        <w:pStyle w:val="Odsekzoznamu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je to založené aj pre potrebu znižovania finančných nákladov štátov, ktoré vynakladajú na fungovanie zastupiteľských úradov – funguje tak aj SR</w:t>
      </w:r>
    </w:p>
    <w:p w:rsidR="00BD3186" w:rsidRDefault="00BD3186" w:rsidP="00BD3186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4D6A1B">
        <w:rPr>
          <w:rFonts w:ascii="Times New Roman" w:hAnsi="Times New Roman" w:cs="Times New Roman"/>
          <w:b/>
          <w:sz w:val="24"/>
          <w:szCs w:val="28"/>
        </w:rPr>
        <w:lastRenderedPageBreak/>
        <w:t>druhá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57AD5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57AD5">
        <w:rPr>
          <w:rFonts w:ascii="Times New Roman" w:hAnsi="Times New Roman" w:cs="Times New Roman"/>
          <w:sz w:val="24"/>
          <w:szCs w:val="28"/>
        </w:rPr>
        <w:t xml:space="preserve">v súvisí s problematikou štátnych orgánov pre medzinárodné styky – ide o zriadenie a pôsobnosť Európskej služby pre vonkajšiu činnosť v rámci Európskej únie </w:t>
      </w:r>
    </w:p>
    <w:p w:rsidR="002F3AC5" w:rsidRDefault="002F3AC5" w:rsidP="002F3A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VNÚTROŠTÁTNE ORGÁNY PRE MEDZINÁRODNÉ STYKY</w:t>
      </w:r>
    </w:p>
    <w:p w:rsidR="00CA0F9C" w:rsidRDefault="00717236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orgány, ktoré pôsobia na území domovského štátu</w:t>
      </w:r>
    </w:p>
    <w:p w:rsidR="00717236" w:rsidRDefault="00717236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vykonávajú ale aj vnútroštátne funkcie </w:t>
      </w:r>
    </w:p>
    <w:p w:rsidR="00717236" w:rsidRDefault="00717236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ich ochranou sa zaoberá i vnútroštátnych právny poriadok príslušného štátu </w:t>
      </w:r>
    </w:p>
    <w:p w:rsidR="00717236" w:rsidRDefault="00717236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zdržiavajú sa aj na území cudzích štátov – tam im prislúcha ochrana podľa všeobecného MP </w:t>
      </w:r>
    </w:p>
    <w:p w:rsidR="00717236" w:rsidRPr="00CA0F9C" w:rsidRDefault="00717236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ochranu je povinný zabezpečiť hostiteľský štát pri každom ich pobyte na jeho území – popri požiadavkám medzinárodnej zdvorilosti – je viazaný na </w:t>
      </w:r>
      <w:r w:rsidRPr="00717236">
        <w:rPr>
          <w:rFonts w:ascii="Times New Roman" w:hAnsi="Times New Roman" w:cs="Times New Roman"/>
          <w:b/>
          <w:sz w:val="24"/>
          <w:szCs w:val="28"/>
        </w:rPr>
        <w:t>materiálnu reciprocitu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2F3AC5" w:rsidRDefault="000E27AF" w:rsidP="002F3A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Hlava štátu </w:t>
      </w:r>
    </w:p>
    <w:p w:rsidR="00717236" w:rsidRDefault="00717236" w:rsidP="00717236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hlavný predstaviteľ územného suveréna </w:t>
      </w:r>
    </w:p>
    <w:p w:rsidR="00717236" w:rsidRDefault="00717236" w:rsidP="00717236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buď ako jednotlivec ( prezident, monarcha ) alebo ako kolektívny orgán ( Spolková rada vo Švajčiarsku ) za ktorý koná predseda </w:t>
      </w:r>
    </w:p>
    <w:p w:rsidR="00717236" w:rsidRDefault="00717236" w:rsidP="00717236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 zmysle obyčajového MP má reprezentatívnu povahu </w:t>
      </w:r>
    </w:p>
    <w:p w:rsidR="00717236" w:rsidRDefault="00717236" w:rsidP="00717236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- </w:t>
      </w:r>
      <w:r w:rsidRPr="00717236">
        <w:rPr>
          <w:rFonts w:ascii="Times New Roman" w:hAnsi="Times New Roman" w:cs="Times New Roman"/>
          <w:sz w:val="24"/>
          <w:szCs w:val="28"/>
          <w:u w:val="single"/>
        </w:rPr>
        <w:t xml:space="preserve">hlavné právomoci: </w:t>
      </w:r>
    </w:p>
    <w:p w:rsidR="00E80F5B" w:rsidRDefault="00E80F5B" w:rsidP="00E80F5B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zastupovať štát navonok </w:t>
      </w:r>
    </w:p>
    <w:p w:rsidR="00E80F5B" w:rsidRDefault="00E80F5B" w:rsidP="00E80F5B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dojednávať a ratifikovať MZ</w:t>
      </w:r>
    </w:p>
    <w:p w:rsidR="00E80F5B" w:rsidRDefault="00E80F5B" w:rsidP="00E80F5B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vysielať a prijímať diplomatických zástupcov</w:t>
      </w:r>
    </w:p>
    <w:p w:rsidR="00E80F5B" w:rsidRDefault="00E80F5B" w:rsidP="00E80F5B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vyhlasovať vojnový stav a uzatvárať mierové zmluvy a pod. </w:t>
      </w:r>
    </w:p>
    <w:p w:rsidR="00E80F5B" w:rsidRDefault="00DB07A8" w:rsidP="00E80F5B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DB07A8">
        <w:rPr>
          <w:rFonts w:ascii="Times New Roman" w:hAnsi="Times New Roman" w:cs="Times New Roman"/>
          <w:sz w:val="24"/>
          <w:szCs w:val="28"/>
          <w:u w:val="single"/>
        </w:rPr>
        <w:t xml:space="preserve">- má diplomatické výsady a imunity – patrí tam napr.: </w:t>
      </w:r>
    </w:p>
    <w:p w:rsidR="00DB07A8" w:rsidRDefault="00AF345C" w:rsidP="00AF345C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právo na slávnostné prijatie a vojenské pocty </w:t>
      </w:r>
    </w:p>
    <w:p w:rsidR="00AF345C" w:rsidRDefault="00AF345C" w:rsidP="00AF345C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sloboda styku s orgánmi vlastného štátu a iných štátov bez cenzúry</w:t>
      </w:r>
    </w:p>
    <w:p w:rsidR="00AF345C" w:rsidRDefault="00AF345C" w:rsidP="00AF345C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osobná nedotknuteľnosť – intenzívna ochrana hlavy štátu a zvýšená trestná represia voči porušiteľovi nedotknuteľnosti hlavy štátu, ako aj jeho rodiny a manželky </w:t>
      </w:r>
    </w:p>
    <w:p w:rsidR="00AF345C" w:rsidRDefault="00AF345C" w:rsidP="00AF345C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nedotknuteľnosť jej obydlia a dopravných prostriedkov</w:t>
      </w:r>
    </w:p>
    <w:p w:rsidR="00AF345C" w:rsidRDefault="00AF345C" w:rsidP="00AF345C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oslobodenie od daní a poplatkov </w:t>
      </w:r>
    </w:p>
    <w:p w:rsidR="004F4EC2" w:rsidRPr="004F4EC2" w:rsidRDefault="004F4EC2" w:rsidP="004F4EC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Slovenská republika – prezident, reprezentuje štát dovnútra aj navonok, svojim rozhodovaním zabezpečuje riadny chod ústavných orgánov, prezident vykonáva svoj úrad podľa svojho svedomia a presvedčenia a nie je viazaný príkazmi – čl. 101 ods. 1 Ústavy SR, čl. 102 </w:t>
      </w:r>
    </w:p>
    <w:p w:rsidR="00717236" w:rsidRPr="00717236" w:rsidRDefault="00717236" w:rsidP="00717236">
      <w:pPr>
        <w:pStyle w:val="Odsekzoznamu"/>
        <w:jc w:val="both"/>
        <w:rPr>
          <w:rFonts w:ascii="Times New Roman" w:hAnsi="Times New Roman" w:cs="Times New Roman"/>
          <w:sz w:val="24"/>
          <w:szCs w:val="28"/>
        </w:rPr>
      </w:pPr>
    </w:p>
    <w:p w:rsidR="0022119A" w:rsidRDefault="0022119A" w:rsidP="002F3AC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E27AF" w:rsidRDefault="000E27AF" w:rsidP="002F3A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Vláda</w:t>
      </w:r>
    </w:p>
    <w:p w:rsidR="0022119A" w:rsidRDefault="00156C6E" w:rsidP="00156C6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orgán výkonnej moci </w:t>
      </w:r>
    </w:p>
    <w:p w:rsidR="00156C6E" w:rsidRDefault="00156C6E" w:rsidP="00156C6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právomoc zastupovať štát v medzinárodných stykoch </w:t>
      </w:r>
    </w:p>
    <w:p w:rsidR="00156C6E" w:rsidRDefault="00156C6E" w:rsidP="00156C6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jej opatrenia a vyhlásenia zaväzujú domovský štát a jeho orgány</w:t>
      </w:r>
    </w:p>
    <w:p w:rsidR="00156C6E" w:rsidRDefault="00156C6E" w:rsidP="00156C6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menom vlády môže v zásade konať len predseda ( nazývaný aj napr. premiér ), podpredseda, príp. poverený člen </w:t>
      </w:r>
    </w:p>
    <w:p w:rsidR="00156C6E" w:rsidRDefault="00156C6E" w:rsidP="00156C6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predstaviteľ vlády využíva diplomatické výsady a imunity na území iného štátu </w:t>
      </w:r>
    </w:p>
    <w:p w:rsidR="00156C6E" w:rsidRDefault="00156C6E" w:rsidP="00156C6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rozhoduje v konkrétnych opatreniach štátu – otázka obrany, bezpečnosti </w:t>
      </w:r>
    </w:p>
    <w:p w:rsidR="00156C6E" w:rsidRDefault="00156C6E" w:rsidP="00156C6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predstaviteľ má právo dojednávať MZ, prijímať a pozývať delegátov iných štátov </w:t>
      </w:r>
    </w:p>
    <w:p w:rsidR="00156C6E" w:rsidRPr="00156C6E" w:rsidRDefault="00156C6E" w:rsidP="00156C6E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čl. 119 Ústavy SR </w:t>
      </w:r>
    </w:p>
    <w:p w:rsidR="000E27AF" w:rsidRDefault="000E27AF" w:rsidP="002F3A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Minister zahraničných vecí </w:t>
      </w:r>
    </w:p>
    <w:p w:rsidR="00884EDD" w:rsidRDefault="00884EDD" w:rsidP="00884E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na čele je minister zahraničných vecí </w:t>
      </w:r>
    </w:p>
    <w:p w:rsidR="00884EDD" w:rsidRDefault="00884EDD" w:rsidP="00884E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je to spravidla jeden z členov vlády</w:t>
      </w:r>
    </w:p>
    <w:p w:rsidR="00884EDD" w:rsidRDefault="00884EDD" w:rsidP="00884E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vnútroštátne vymedzuje jeho právomoc ústava alebo iné zákony a nariadenia</w:t>
      </w:r>
    </w:p>
    <w:p w:rsidR="00884EDD" w:rsidRDefault="00884EDD" w:rsidP="00884E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zastupuje štát navonok </w:t>
      </w:r>
    </w:p>
    <w:p w:rsidR="00884EDD" w:rsidRDefault="00884EDD" w:rsidP="00884E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udržiava styky s diplomatickými zástupcami a predstaviteľmi iných štátov a MO</w:t>
      </w:r>
    </w:p>
    <w:p w:rsidR="00884EDD" w:rsidRDefault="00884EDD" w:rsidP="00884E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riadi zastupiteľské orgány v zahraničí, zvláštne misie a delegácie na medzinárodných konferenciách a konzulárne úrady</w:t>
      </w:r>
    </w:p>
    <w:p w:rsidR="00884EDD" w:rsidRDefault="00884EDD" w:rsidP="00884E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zabezpečuje ochranu práv a záujmov štátu a jeho občanov v zahraničí = diplomatická a konzulárna ochrana</w:t>
      </w:r>
    </w:p>
    <w:p w:rsidR="00884EDD" w:rsidRDefault="00884EDD" w:rsidP="00884E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pri oficiálnom pobyte na území iného štátu používa všetky diplomatické výsady a imunity </w:t>
      </w:r>
    </w:p>
    <w:p w:rsidR="00884EDD" w:rsidRPr="00884EDD" w:rsidRDefault="00884EDD" w:rsidP="00884ED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Slovenská republika = minister zahraničných vecí a európskych záležitostí je na čele Ministerstva zahraničných vecí a európskych záležitostí SR – ústredný orgán štátnej správy pre oblasť zahraničnej politiky </w:t>
      </w:r>
    </w:p>
    <w:p w:rsidR="000E27AF" w:rsidRDefault="000E27AF" w:rsidP="002F3A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Parlament </w:t>
      </w:r>
    </w:p>
    <w:p w:rsidR="00F037DF" w:rsidRDefault="00F037DF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najvyšší zákonodarný orgán </w:t>
      </w:r>
    </w:p>
    <w:p w:rsidR="00F037DF" w:rsidRDefault="00F037DF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široké kompetencie v oblasti medzinárodných stykov</w:t>
      </w:r>
    </w:p>
    <w:p w:rsidR="00F037DF" w:rsidRDefault="00F037DF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rokuje o základných otázkach zahraničnej politiky </w:t>
      </w:r>
    </w:p>
    <w:p w:rsidR="00975D75" w:rsidRDefault="00975D75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zákonom zriaďuje ministerstvá a iné ÚOŠS </w:t>
      </w:r>
    </w:p>
    <w:p w:rsidR="00975D75" w:rsidRDefault="00975D75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schvaľuje vládny program </w:t>
      </w:r>
    </w:p>
    <w:p w:rsidR="00975D75" w:rsidRDefault="00975D75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uznáša sa na vypovedaní vojny</w:t>
      </w:r>
    </w:p>
    <w:p w:rsidR="00975D75" w:rsidRDefault="00975D75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má široké kompetencii pri schvaľovaný MZ</w:t>
      </w:r>
    </w:p>
    <w:p w:rsidR="00975D75" w:rsidRDefault="00975D75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schvaľuje vyslanie vojsk do cudziny </w:t>
      </w:r>
    </w:p>
    <w:p w:rsidR="00975D75" w:rsidRDefault="00975D75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vyjadruje súhlas s prítomnosťou vojsk tretích štátov na vlastnom území štátu </w:t>
      </w:r>
    </w:p>
    <w:p w:rsidR="00975D75" w:rsidRDefault="00975D75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predseda parlamentu a predstavitelia zákonodarného zboru sa pravidelne stretávajú na zasadnutiach </w:t>
      </w:r>
      <w:proofErr w:type="spellStart"/>
      <w:r>
        <w:rPr>
          <w:rFonts w:ascii="Times New Roman" w:hAnsi="Times New Roman" w:cs="Times New Roman"/>
          <w:sz w:val="24"/>
          <w:szCs w:val="28"/>
        </w:rPr>
        <w:t>Medziparlamentnej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únie – vyjadrujú sa k zásadným otázkam medzinárodnej politiky </w:t>
      </w:r>
    </w:p>
    <w:p w:rsidR="00975D75" w:rsidRPr="00F037DF" w:rsidRDefault="00975D75" w:rsidP="00F037DF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čl. 86 Ústavy SR </w:t>
      </w:r>
    </w:p>
    <w:p w:rsidR="00D025DB" w:rsidRDefault="00D025DB" w:rsidP="002F3A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Iné vnútroštátne orgány pre medzinárodné styky </w:t>
      </w:r>
    </w:p>
    <w:p w:rsidR="00B55270" w:rsidRDefault="00FC453F" w:rsidP="00FC453F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aj niektoré správne orgány môžu na základe zvláštneho zmocnenia vnútroštátnym zákonom získať kompetencie v oblasti medzinárodných stykov</w:t>
      </w:r>
    </w:p>
    <w:p w:rsidR="00FC453F" w:rsidRDefault="00FC453F" w:rsidP="00FC453F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ide napr. o správne orgány v oblasti dopravy, telekomunikácii a pod. </w:t>
      </w:r>
    </w:p>
    <w:p w:rsidR="00FC453F" w:rsidRDefault="00FC453F" w:rsidP="00FC453F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takéto právomoci bývajú potvrdené zmluvami – ktoré zmocňujú osoby alebo iné správne orgány k realizácii niektorých úkonov v priamom  styku s oprávnenými osobami </w:t>
      </w:r>
    </w:p>
    <w:p w:rsidR="00FC453F" w:rsidRDefault="00FC453F" w:rsidP="00FC453F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svoje právomoci v tejto oblasti realizujú v súčinnosti s ústavnými orgánmi pre medzinárodné styky – hlava štátu, vláda a minister zahraničných vecí </w:t>
      </w:r>
    </w:p>
    <w:p w:rsidR="00FC453F" w:rsidRDefault="00FC453F" w:rsidP="00FC453F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zúčastňujú sa hlavne na príprave a dojednávaní medzinárodných zmlúv, ktoré sa týkajú oblasti ich vnútroštátnej pôsobnosti </w:t>
      </w:r>
    </w:p>
    <w:p w:rsidR="00207E11" w:rsidRDefault="00207E11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ZAHRANIČNÉ ORGÁNY ŠTÁTU PRE MEDZINÁRODNÉ STYKY</w:t>
      </w:r>
    </w:p>
    <w:p w:rsidR="00D046A4" w:rsidRPr="00D046A4" w:rsidRDefault="00D046A4" w:rsidP="00207E11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D046A4">
        <w:rPr>
          <w:rFonts w:ascii="Times New Roman" w:hAnsi="Times New Roman" w:cs="Times New Roman"/>
          <w:sz w:val="24"/>
          <w:szCs w:val="28"/>
          <w:u w:val="single"/>
        </w:rPr>
        <w:t xml:space="preserve">- patria sem: </w:t>
      </w:r>
    </w:p>
    <w:p w:rsidR="00D046A4" w:rsidRDefault="00D046A4" w:rsidP="00D046A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diplomatická misia</w:t>
      </w:r>
    </w:p>
    <w:p w:rsidR="00D046A4" w:rsidRDefault="00D046A4" w:rsidP="00D046A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osobitná misia</w:t>
      </w:r>
    </w:p>
    <w:p w:rsidR="00D046A4" w:rsidRDefault="00D046A4" w:rsidP="00D046A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stále misie pri medzinárodných organizáciách </w:t>
      </w:r>
    </w:p>
    <w:p w:rsidR="00D046A4" w:rsidRDefault="00D046A4" w:rsidP="00D046A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delegácia na zasadaní orgánu MO alebo na medzinárodnej konferencii</w:t>
      </w:r>
    </w:p>
    <w:p w:rsidR="00D046A4" w:rsidRPr="00D046A4" w:rsidRDefault="00D046A4" w:rsidP="00D046A4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konzulárny úrad</w:t>
      </w:r>
    </w:p>
    <w:p w:rsidR="00207E11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Diplomatická misia </w:t>
      </w:r>
    </w:p>
    <w:p w:rsidR="00E530BE" w:rsidRDefault="00E530BE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jedným zo základných atribútov suverenity štátu je právo na výkon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ius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legationis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= </w:t>
      </w:r>
      <w:r>
        <w:rPr>
          <w:rFonts w:ascii="Times New Roman" w:hAnsi="Times New Roman" w:cs="Times New Roman"/>
          <w:sz w:val="24"/>
          <w:szCs w:val="28"/>
        </w:rPr>
        <w:t>právo vysielať a prijímať vyslancov</w:t>
      </w:r>
    </w:p>
    <w:p w:rsidR="00E530BE" w:rsidRDefault="00E530BE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sú vysielaní aj ako šéfovia stálych zastúpení štátu pri medzinárodných vládnych organizáciách alebo aj ako šéfovia osobitných misií </w:t>
      </w:r>
    </w:p>
    <w:p w:rsidR="00E530BE" w:rsidRDefault="00E530BE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postavenie a fungovanie diplomatických misií je upravené v platnom </w:t>
      </w:r>
      <w:r>
        <w:rPr>
          <w:rFonts w:ascii="Times New Roman" w:hAnsi="Times New Roman" w:cs="Times New Roman"/>
          <w:b/>
          <w:sz w:val="24"/>
          <w:szCs w:val="28"/>
        </w:rPr>
        <w:t xml:space="preserve">Viedenskom dohovore o diplomatických stykoch z roku 1961 </w:t>
      </w:r>
    </w:p>
    <w:p w:rsidR="00E530BE" w:rsidRDefault="00F43A77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= predmetom úpravy dohovoru sú všetky otázky, ktoré súvisia s nadviazaním diplomatických stykov, príchodom šéfa diplomatickej misie a personálu diplomatickej misie do prijímajúceho štátu </w:t>
      </w:r>
    </w:p>
    <w:p w:rsidR="00F43A77" w:rsidRDefault="00F43A77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nadviazanie diplomatických stykov = </w:t>
      </w:r>
      <w:r w:rsidR="002930B6">
        <w:rPr>
          <w:rFonts w:ascii="Times New Roman" w:hAnsi="Times New Roman" w:cs="Times New Roman"/>
          <w:sz w:val="24"/>
          <w:szCs w:val="28"/>
        </w:rPr>
        <w:t xml:space="preserve">uskutočňuje sa to vzájomnou dohodou – čl. 2 Viedenského dohovoru o diplomatických stykoch </w:t>
      </w:r>
    </w:p>
    <w:p w:rsidR="002930B6" w:rsidRPr="002930B6" w:rsidRDefault="002930B6" w:rsidP="00207E11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2930B6">
        <w:rPr>
          <w:rFonts w:ascii="Times New Roman" w:hAnsi="Times New Roman" w:cs="Times New Roman"/>
          <w:sz w:val="24"/>
          <w:szCs w:val="28"/>
          <w:u w:val="single"/>
        </w:rPr>
        <w:t xml:space="preserve">Dohoda o nadviazaní stykov spravidla obsahuje tieto skutočnosti: </w:t>
      </w:r>
    </w:p>
    <w:p w:rsidR="002930B6" w:rsidRDefault="002930B6" w:rsidP="002930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nadviazanie diplomatických stykov </w:t>
      </w:r>
      <w:r w:rsidR="007469B6">
        <w:rPr>
          <w:rFonts w:ascii="Times New Roman" w:hAnsi="Times New Roman" w:cs="Times New Roman"/>
          <w:sz w:val="24"/>
          <w:szCs w:val="28"/>
        </w:rPr>
        <w:t xml:space="preserve">– potrebné je vzájomné uznávanie sa </w:t>
      </w:r>
    </w:p>
    <w:p w:rsidR="002930B6" w:rsidRDefault="002930B6" w:rsidP="002930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zriadenie diplomatických misií </w:t>
      </w:r>
    </w:p>
    <w:p w:rsidR="002930B6" w:rsidRDefault="002930B6" w:rsidP="002930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výmena vedúcich diplomatických misií ( veľvyslancov alebo vyslancovi ) </w:t>
      </w:r>
    </w:p>
    <w:p w:rsidR="007469B6" w:rsidRDefault="007469B6" w:rsidP="007469B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- v medzinárodnej praxi prevládol názor, že súhlas s nadviazaním diplomatických stykov znamená aj súhlas s nadviazaním konzulárnych stykov </w:t>
      </w:r>
    </w:p>
    <w:p w:rsidR="008661DD" w:rsidRPr="008661DD" w:rsidRDefault="008661DD" w:rsidP="007469B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Funkcie diplomatickej misie ( čl. 3 Viedenského dohovoru o diplomatických stykoch )</w:t>
      </w:r>
    </w:p>
    <w:p w:rsidR="008661DD" w:rsidRDefault="008661DD" w:rsidP="008661D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zastupovať vysielajúci štát v štáte prijímajúcom </w:t>
      </w:r>
    </w:p>
    <w:p w:rsidR="008661DD" w:rsidRDefault="008661DD" w:rsidP="008661D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chrániť záujmy vysielajúceho štátu a jeho príslušníkov v štáte prijímajúcom v rozsahu dovolenom MP</w:t>
      </w:r>
    </w:p>
    <w:p w:rsidR="002930B6" w:rsidRDefault="008661DD" w:rsidP="002930B6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viesť rokovania s vládou </w:t>
      </w:r>
      <w:r w:rsidR="00FB4D3B">
        <w:rPr>
          <w:rFonts w:ascii="Times New Roman" w:hAnsi="Times New Roman" w:cs="Times New Roman"/>
          <w:sz w:val="24"/>
          <w:szCs w:val="28"/>
        </w:rPr>
        <w:t>prijímajúceho štátu</w:t>
      </w:r>
    </w:p>
    <w:p w:rsidR="00FB4D3B" w:rsidRDefault="00FB4D3B" w:rsidP="002930B6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zisťovať všetkými zákonnými prostriedkami podmienky a vývoj v prijímajúcom štáte a podávať o nich správy vláde vysielajúceho štátu </w:t>
      </w:r>
    </w:p>
    <w:p w:rsidR="00FB4D3B" w:rsidRDefault="00FB4D3B" w:rsidP="002930B6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podporovať priateľské vzťahy medzi vysielajúcim a prijímajúcim štátom a rozvíjať ich hospodárske, kultúrne a vedecké styky </w:t>
      </w:r>
    </w:p>
    <w:p w:rsidR="00036BAB" w:rsidRDefault="00036BAB" w:rsidP="00036BAB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= tento výpočet v čl. 3 je </w:t>
      </w:r>
      <w:r>
        <w:rPr>
          <w:rFonts w:ascii="Times New Roman" w:hAnsi="Times New Roman" w:cs="Times New Roman"/>
          <w:b/>
          <w:sz w:val="24"/>
          <w:szCs w:val="28"/>
        </w:rPr>
        <w:t xml:space="preserve">fakultatívny, </w:t>
      </w:r>
      <w:r>
        <w:rPr>
          <w:rFonts w:ascii="Times New Roman" w:hAnsi="Times New Roman" w:cs="Times New Roman"/>
          <w:sz w:val="24"/>
          <w:szCs w:val="28"/>
        </w:rPr>
        <w:t xml:space="preserve">nie je exemplárny – tzn., že diplomatická misia môže vykonávať – individuálne alebo v kumulácii s ostatnými funkciami </w:t>
      </w:r>
    </w:p>
    <w:p w:rsidR="00036BAB" w:rsidRPr="00036BAB" w:rsidRDefault="00036BAB" w:rsidP="00036BA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SR - § 7 zákona č. 151/2010, zákon č. 403/2010 </w:t>
      </w:r>
    </w:p>
    <w:p w:rsidR="00FB4D3B" w:rsidRDefault="00FB4D3B" w:rsidP="00FB4D3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v pôsobnosti diplomatickej misie môže byť aj výkon konzulárnych funkcii </w:t>
      </w:r>
    </w:p>
    <w:p w:rsidR="00003C80" w:rsidRDefault="00003C80" w:rsidP="00FB4D3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funkcia diplomatickej misie sa vzťahuje len na takú ochranu, ktorá je legálna – nemôže zasahovať do vnútorných vecí </w:t>
      </w:r>
    </w:p>
    <w:p w:rsidR="00003C80" w:rsidRDefault="00003C80" w:rsidP="00FB4D3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 rokovacia funkcia </w:t>
      </w:r>
      <w:r>
        <w:rPr>
          <w:rFonts w:ascii="Times New Roman" w:hAnsi="Times New Roman" w:cs="Times New Roman"/>
          <w:sz w:val="24"/>
          <w:szCs w:val="28"/>
        </w:rPr>
        <w:t xml:space="preserve">– pre bežné rokovanie s vládou prijímajúceho štátu DM nepotrebuje osobitné splnomocnenie od vlády vysielajúceho štátu – jej akty priamo zaväzujú vysielajúci štátu </w:t>
      </w:r>
    </w:p>
    <w:p w:rsidR="00003C80" w:rsidRDefault="00003C80" w:rsidP="00FB4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-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pozorovacia funkcia – </w:t>
      </w:r>
      <w:r>
        <w:rPr>
          <w:rFonts w:ascii="Times New Roman" w:hAnsi="Times New Roman" w:cs="Times New Roman"/>
          <w:sz w:val="24"/>
          <w:szCs w:val="24"/>
        </w:rPr>
        <w:t xml:space="preserve">musí sa vykonávať v rámci možného a dovoleného postupu, to znamená, že nesmie zahŕňať napríklad špionáž v prijímajúcom štáte </w:t>
      </w:r>
    </w:p>
    <w:p w:rsidR="000B054F" w:rsidRDefault="000B054F" w:rsidP="00FB4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DM môže využívať ako prameň poznania aj informácie z neoficiálnych zdrojov v prijímajúcom štáte ( napr. opozičné politické strany ) </w:t>
      </w:r>
    </w:p>
    <w:p w:rsidR="000B054F" w:rsidRDefault="000B054F" w:rsidP="00FB4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dohovor ustanovuje, že vysielajúci štát sa musí ubezpečiť, že prijímajúci štát udelil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agrément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súhlas ) osobe, ktorú zamýšľa poveriť ako šéfa misie v tomto štáte </w:t>
      </w:r>
    </w:p>
    <w:p w:rsidR="000B054F" w:rsidRDefault="000B054F" w:rsidP="00FB4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prijímajúci štát nie je povinný oznámiť vysielajúcemu štátu dôvody, pre ktoré </w:t>
      </w:r>
      <w:proofErr w:type="spellStart"/>
      <w:r>
        <w:rPr>
          <w:rFonts w:ascii="Times New Roman" w:hAnsi="Times New Roman" w:cs="Times New Roman"/>
          <w:sz w:val="24"/>
          <w:szCs w:val="24"/>
        </w:rPr>
        <w:t>agrément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odmietol udeliť </w:t>
      </w:r>
    </w:p>
    <w:p w:rsidR="000B054F" w:rsidRDefault="0058389D" w:rsidP="00FB4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udelenie súhlasu nie je stanovená lehota</w:t>
      </w:r>
    </w:p>
    <w:p w:rsidR="0058389D" w:rsidRDefault="0058389D" w:rsidP="00FB4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agrément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 vyžaduje iba v prípade šéfa misie </w:t>
      </w:r>
      <w:r>
        <w:rPr>
          <w:rFonts w:ascii="Times New Roman" w:hAnsi="Times New Roman" w:cs="Times New Roman"/>
          <w:sz w:val="24"/>
          <w:szCs w:val="24"/>
        </w:rPr>
        <w:t xml:space="preserve"> - čl. 14 Dohovoru</w:t>
      </w:r>
    </w:p>
    <w:p w:rsidR="0058389D" w:rsidRDefault="0058389D" w:rsidP="00FB4D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Viedenský dohovor o diplomatických stykoch neupresňuje ako sa podáva žiadosť o </w:t>
      </w:r>
      <w:proofErr w:type="spellStart"/>
      <w:r>
        <w:rPr>
          <w:rFonts w:ascii="Times New Roman" w:hAnsi="Times New Roman" w:cs="Times New Roman"/>
          <w:sz w:val="24"/>
          <w:szCs w:val="24"/>
        </w:rPr>
        <w:t>agrément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9FB" w:rsidRDefault="00AC09FB" w:rsidP="00207E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4BBD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a) Zriadenie diplomatickej misie a členovia jej personálu </w:t>
      </w:r>
    </w:p>
    <w:p w:rsidR="00AC09FB" w:rsidRDefault="007231A3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Dohovor umožňuje, aby vysielajúci štát, keď riadne upovedomí príslušné prijímajúce štáty , podľa okolností poveril šéfa misie alebo vymenoval ktoréhokoľvek člena diplomatického personálu </w:t>
      </w:r>
      <w:r>
        <w:rPr>
          <w:rFonts w:ascii="Times New Roman" w:hAnsi="Times New Roman" w:cs="Times New Roman"/>
          <w:b/>
          <w:sz w:val="24"/>
          <w:szCs w:val="28"/>
        </w:rPr>
        <w:t xml:space="preserve">vo viacerých než jednom štáte </w:t>
      </w:r>
      <w:r>
        <w:rPr>
          <w:rFonts w:ascii="Times New Roman" w:hAnsi="Times New Roman" w:cs="Times New Roman"/>
          <w:sz w:val="24"/>
          <w:szCs w:val="28"/>
        </w:rPr>
        <w:t>– ak žiadny štát nevysloví námietky</w:t>
      </w:r>
    </w:p>
    <w:p w:rsidR="007231A3" w:rsidRDefault="007231A3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ak vysielajúci štát poverí toho istého šéfa misie v jednom alebo viacerých štátoch, môže v každom štáte, kde nemá šéf sídlo zriadiť </w:t>
      </w:r>
      <w:r>
        <w:rPr>
          <w:rFonts w:ascii="Times New Roman" w:hAnsi="Times New Roman" w:cs="Times New Roman"/>
          <w:b/>
          <w:sz w:val="24"/>
          <w:szCs w:val="28"/>
        </w:rPr>
        <w:t xml:space="preserve">diplomatickú misiu riadenú chargé ď affaires ad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interim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7231A3" w:rsidRDefault="00B602D3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8"/>
        </w:rPr>
        <w:t>je tiež umožnené, aby</w:t>
      </w:r>
      <w:r>
        <w:rPr>
          <w:rFonts w:ascii="Times New Roman" w:hAnsi="Times New Roman" w:cs="Times New Roman"/>
          <w:b/>
          <w:sz w:val="24"/>
          <w:szCs w:val="28"/>
        </w:rPr>
        <w:t xml:space="preserve"> dva alebo viaceré štáty mohli poveriť tú istú osobu ako šéfa misie </w:t>
      </w:r>
      <w:r>
        <w:rPr>
          <w:rFonts w:ascii="Times New Roman" w:hAnsi="Times New Roman" w:cs="Times New Roman"/>
          <w:sz w:val="24"/>
          <w:szCs w:val="28"/>
        </w:rPr>
        <w:t>v inom štáte, ak prijímajúci štát nepodá námietky</w:t>
      </w:r>
    </w:p>
    <w:p w:rsidR="00B602D3" w:rsidRDefault="00B602D3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vysielajúcemu štátu prislúcha právo na slobodné </w:t>
      </w:r>
      <w:r>
        <w:rPr>
          <w:rFonts w:ascii="Times New Roman" w:hAnsi="Times New Roman" w:cs="Times New Roman"/>
          <w:b/>
          <w:sz w:val="24"/>
          <w:szCs w:val="28"/>
        </w:rPr>
        <w:t xml:space="preserve">vymenovanie členov personálu misie </w:t>
      </w:r>
      <w:r>
        <w:rPr>
          <w:rFonts w:ascii="Times New Roman" w:hAnsi="Times New Roman" w:cs="Times New Roman"/>
          <w:sz w:val="24"/>
          <w:szCs w:val="28"/>
        </w:rPr>
        <w:t>– v prípade vymenovania vojenských, námorných alebo leteckých pridelencov si však môže prijímajúci štát vyžiadať ich meno vopred na schválenie</w:t>
      </w:r>
    </w:p>
    <w:p w:rsidR="005A255F" w:rsidRDefault="005A255F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členovia diplomatického personálu misie majú byť v zásade občanmi vysielajúceho štátu </w:t>
      </w:r>
      <w:r>
        <w:rPr>
          <w:rFonts w:ascii="Times New Roman" w:hAnsi="Times New Roman" w:cs="Times New Roman"/>
          <w:sz w:val="24"/>
          <w:szCs w:val="28"/>
        </w:rPr>
        <w:t xml:space="preserve"> - nesmú byť vymenovaní z radov občanov prijímajúceho štátu s výnimkou, keď na to tento štát dá súhlas, ktorý môže kedykoľvek odvolať </w:t>
      </w:r>
    </w:p>
    <w:p w:rsidR="005A255F" w:rsidRDefault="005A255F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čl. 9 Dohovoru poskytuje prijímajúcemu štátu právo kedykoľvek a bez povinnosti uviesť dôvody pre svoje rozhodnutie oznámiť vysielajúcemu štátu, že šéf misie alebo ktorýkoľvek člen diplomatického personálu misie je </w:t>
      </w:r>
      <w:r>
        <w:rPr>
          <w:rFonts w:ascii="Times New Roman" w:hAnsi="Times New Roman" w:cs="Times New Roman"/>
          <w:b/>
          <w:sz w:val="24"/>
          <w:szCs w:val="28"/>
        </w:rPr>
        <w:t>persona non grata</w:t>
      </w:r>
      <w:r>
        <w:rPr>
          <w:rFonts w:ascii="Times New Roman" w:hAnsi="Times New Roman" w:cs="Times New Roman"/>
          <w:sz w:val="24"/>
          <w:szCs w:val="28"/>
        </w:rPr>
        <w:t xml:space="preserve">, alebo že ktorýkoľvek </w:t>
      </w:r>
      <w:r>
        <w:rPr>
          <w:rFonts w:ascii="Times New Roman" w:hAnsi="Times New Roman" w:cs="Times New Roman"/>
          <w:b/>
          <w:sz w:val="24"/>
          <w:szCs w:val="28"/>
        </w:rPr>
        <w:t xml:space="preserve">iný člen personálu misie je neprijateľný </w:t>
      </w:r>
    </w:p>
    <w:p w:rsidR="005A255F" w:rsidRDefault="00F742B1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Dohovor zakotvuje aj </w:t>
      </w:r>
      <w:r>
        <w:rPr>
          <w:rFonts w:ascii="Times New Roman" w:hAnsi="Times New Roman" w:cs="Times New Roman"/>
          <w:b/>
          <w:sz w:val="24"/>
          <w:szCs w:val="28"/>
        </w:rPr>
        <w:t xml:space="preserve">oznamovanie údajov </w:t>
      </w:r>
      <w:r>
        <w:rPr>
          <w:rFonts w:ascii="Times New Roman" w:hAnsi="Times New Roman" w:cs="Times New Roman"/>
          <w:sz w:val="24"/>
          <w:szCs w:val="28"/>
        </w:rPr>
        <w:t xml:space="preserve">vysielajúceho štátu voči ministerstvu zahraničných vecí prijímajúceho štátu </w:t>
      </w:r>
      <w:r>
        <w:rPr>
          <w:rFonts w:ascii="Times New Roman" w:hAnsi="Times New Roman" w:cs="Times New Roman"/>
          <w:b/>
          <w:sz w:val="24"/>
          <w:szCs w:val="28"/>
        </w:rPr>
        <w:t xml:space="preserve">týkajúcich sa personálnych otázok </w:t>
      </w:r>
      <w:r>
        <w:rPr>
          <w:rFonts w:ascii="Times New Roman" w:hAnsi="Times New Roman" w:cs="Times New Roman"/>
          <w:sz w:val="24"/>
          <w:szCs w:val="28"/>
        </w:rPr>
        <w:t xml:space="preserve">( najmä vymenovanie, príchod, odchod členov personálu misie ) </w:t>
      </w:r>
    </w:p>
    <w:p w:rsidR="00B06B7C" w:rsidRDefault="00B06B7C" w:rsidP="00207E11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B06B7C">
        <w:rPr>
          <w:rFonts w:ascii="Times New Roman" w:hAnsi="Times New Roman" w:cs="Times New Roman"/>
          <w:sz w:val="24"/>
          <w:szCs w:val="28"/>
          <w:u w:val="single"/>
        </w:rPr>
        <w:t>- ministerstvo zahraničných vecí prijímajúceho štátu alebo iné ministerstvo, na ktorom možno dohodnúť, upovedomené napr. o :</w:t>
      </w:r>
    </w:p>
    <w:p w:rsidR="00B06B7C" w:rsidRDefault="00050D30" w:rsidP="00050D30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vymenovaní členov misie, ich príchode a konečnom odchode alebo ukončení ich funkcie na misii </w:t>
      </w:r>
    </w:p>
    <w:p w:rsidR="00050D30" w:rsidRDefault="00050D30" w:rsidP="00050D30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príchode a konečnom odchode osoby patriacej k rodine člena misie a prípadne o skutočnosti, že osoba sa stala alebo prestala byť príslušníkom rodiny člena misie</w:t>
      </w:r>
    </w:p>
    <w:p w:rsidR="00050D30" w:rsidRDefault="002065F9" w:rsidP="00050D3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="00E32A99">
        <w:rPr>
          <w:rFonts w:ascii="Times New Roman" w:hAnsi="Times New Roman" w:cs="Times New Roman"/>
          <w:sz w:val="24"/>
          <w:szCs w:val="28"/>
        </w:rPr>
        <w:t xml:space="preserve">čl. 11 Dohovoru dáva prijímajúcemu štátu právo žiadať, aby vysielajúci štát – pokiaľ neexistuje osobitná dohoda – udržiaval </w:t>
      </w:r>
      <w:r w:rsidR="00E32A99">
        <w:rPr>
          <w:rFonts w:ascii="Times New Roman" w:hAnsi="Times New Roman" w:cs="Times New Roman"/>
          <w:b/>
          <w:sz w:val="24"/>
          <w:szCs w:val="28"/>
        </w:rPr>
        <w:t xml:space="preserve">počet personálu misie v hraniciach, ktoré on považuje za rozumné a obvyklé </w:t>
      </w:r>
    </w:p>
    <w:p w:rsidR="00E32A99" w:rsidRDefault="00B04ED5" w:rsidP="00050D30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vysielajúcemu </w:t>
      </w:r>
      <w:r>
        <w:rPr>
          <w:rFonts w:ascii="Times New Roman" w:hAnsi="Times New Roman" w:cs="Times New Roman"/>
          <w:b/>
          <w:sz w:val="24"/>
          <w:szCs w:val="28"/>
        </w:rPr>
        <w:t xml:space="preserve">štátu sa zakazuje zriadiť úradovne, ktoré sú súčasťou misie, v iných miestach než v tých, v ktorých je sídlo misie </w:t>
      </w:r>
    </w:p>
    <w:p w:rsidR="00B04ED5" w:rsidRDefault="001D0D67" w:rsidP="00050D3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DM má sídlo v hlavnom meste prijímajúceho štátu, kde sídli hlava štátu – výnimka Holandsko – kráľovná má sídlo v Haagu, zatiaľ čo hlavné mesto je Amsterdam </w:t>
      </w:r>
    </w:p>
    <w:p w:rsidR="001D0D67" w:rsidRDefault="001D0D67" w:rsidP="00050D3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r w:rsidR="0033072D">
        <w:rPr>
          <w:rFonts w:ascii="Times New Roman" w:hAnsi="Times New Roman" w:cs="Times New Roman"/>
          <w:sz w:val="24"/>
          <w:szCs w:val="28"/>
        </w:rPr>
        <w:t>dohovor upravuje tiež</w:t>
      </w:r>
      <w:r w:rsidR="0033072D">
        <w:rPr>
          <w:rFonts w:ascii="Times New Roman" w:hAnsi="Times New Roman" w:cs="Times New Roman"/>
          <w:b/>
          <w:sz w:val="24"/>
          <w:szCs w:val="28"/>
        </w:rPr>
        <w:t xml:space="preserve"> prevzatie funkcie šéfom diplomatickej misie </w:t>
      </w:r>
    </w:p>
    <w:p w:rsidR="0033072D" w:rsidRDefault="0033072D" w:rsidP="00050D30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3072D">
        <w:rPr>
          <w:rFonts w:ascii="Times New Roman" w:hAnsi="Times New Roman" w:cs="Times New Roman"/>
          <w:sz w:val="24"/>
          <w:szCs w:val="28"/>
          <w:u w:val="single"/>
        </w:rPr>
        <w:t xml:space="preserve">- čl. 14 Dohovoru upravuje </w:t>
      </w:r>
      <w:r w:rsidRPr="0033072D">
        <w:rPr>
          <w:rFonts w:ascii="Times New Roman" w:hAnsi="Times New Roman" w:cs="Times New Roman"/>
          <w:b/>
          <w:sz w:val="24"/>
          <w:szCs w:val="28"/>
          <w:u w:val="single"/>
        </w:rPr>
        <w:t>zatriedenie šéfov diplomatických misii do tried:</w:t>
      </w:r>
    </w:p>
    <w:p w:rsidR="0033072D" w:rsidRPr="00CD1147" w:rsidRDefault="00CD1147" w:rsidP="00CD114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veľvyslanci alebo nunciovia poverení u hláv štátov a iní šéfovia misii rovnocennej hodnosti</w:t>
      </w:r>
    </w:p>
    <w:p w:rsidR="00CD1147" w:rsidRPr="00CD1147" w:rsidRDefault="00CD1147" w:rsidP="00CD114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vyslanci, ministri a </w:t>
      </w:r>
      <w:proofErr w:type="spellStart"/>
      <w:r>
        <w:rPr>
          <w:rFonts w:ascii="Times New Roman" w:hAnsi="Times New Roman" w:cs="Times New Roman"/>
          <w:sz w:val="24"/>
          <w:szCs w:val="28"/>
        </w:rPr>
        <w:t>internunciovia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poverení u hláv štátov</w:t>
      </w:r>
    </w:p>
    <w:p w:rsidR="00CD1147" w:rsidRPr="00CD1147" w:rsidRDefault="00CD1147" w:rsidP="00CD1147">
      <w:pPr>
        <w:pStyle w:val="Odsekzoznamu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chargés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ď affaires poverení u ministrov zahraničných vecí </w:t>
      </w:r>
    </w:p>
    <w:p w:rsidR="00CD1147" w:rsidRDefault="00CD1147" w:rsidP="00CD114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 xml:space="preserve">štáty sa dohodnú o triede, </w:t>
      </w:r>
      <w:r>
        <w:rPr>
          <w:rFonts w:ascii="Times New Roman" w:hAnsi="Times New Roman" w:cs="Times New Roman"/>
          <w:sz w:val="24"/>
          <w:szCs w:val="28"/>
        </w:rPr>
        <w:t xml:space="preserve">ku ktorej budú patriť šéfovia ich misii </w:t>
      </w:r>
    </w:p>
    <w:p w:rsidR="00CD1147" w:rsidRDefault="00CD1147" w:rsidP="00CD114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šéfovia misii budú mať vo svojich triedach </w:t>
      </w:r>
      <w:r>
        <w:rPr>
          <w:rFonts w:ascii="Times New Roman" w:hAnsi="Times New Roman" w:cs="Times New Roman"/>
          <w:b/>
          <w:sz w:val="24"/>
          <w:szCs w:val="28"/>
        </w:rPr>
        <w:t xml:space="preserve">poradie podľa dátumu a času kedy prevzali svoje funkcie </w:t>
      </w:r>
      <w:r>
        <w:rPr>
          <w:rFonts w:ascii="Times New Roman" w:hAnsi="Times New Roman" w:cs="Times New Roman"/>
          <w:sz w:val="24"/>
          <w:szCs w:val="28"/>
        </w:rPr>
        <w:t xml:space="preserve">v súlade s Dohovorom </w:t>
      </w:r>
    </w:p>
    <w:p w:rsidR="00CD1147" w:rsidRDefault="00CD1147" w:rsidP="00CD114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poradie členov diplomatického personálu misie </w:t>
      </w:r>
      <w:r>
        <w:rPr>
          <w:rFonts w:ascii="Times New Roman" w:hAnsi="Times New Roman" w:cs="Times New Roman"/>
          <w:sz w:val="24"/>
          <w:szCs w:val="28"/>
        </w:rPr>
        <w:t>oznámi šéf misie ministerstvu zahraničných vecí alebo takémuto inému ministerstvu, na ktorom sa možno dohodnúť</w:t>
      </w:r>
    </w:p>
    <w:p w:rsidR="00CD1147" w:rsidRDefault="00CD1147" w:rsidP="00CD1147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v </w:t>
      </w:r>
      <w:r>
        <w:rPr>
          <w:rFonts w:ascii="Times New Roman" w:hAnsi="Times New Roman" w:cs="Times New Roman"/>
          <w:b/>
          <w:sz w:val="24"/>
          <w:szCs w:val="28"/>
        </w:rPr>
        <w:t>každom štáte sa bude zachovávať jednotný postup pri prijímaní šéfov misií v každej triede</w:t>
      </w:r>
    </w:p>
    <w:p w:rsidR="007E4BBD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b) Diplomatické výsady a</w:t>
      </w:r>
      <w:r w:rsidR="003962CD">
        <w:rPr>
          <w:rFonts w:ascii="Times New Roman" w:hAnsi="Times New Roman" w:cs="Times New Roman"/>
          <w:b/>
          <w:sz w:val="24"/>
          <w:szCs w:val="28"/>
        </w:rPr>
        <w:t> </w:t>
      </w:r>
      <w:r>
        <w:rPr>
          <w:rFonts w:ascii="Times New Roman" w:hAnsi="Times New Roman" w:cs="Times New Roman"/>
          <w:b/>
          <w:sz w:val="24"/>
          <w:szCs w:val="28"/>
        </w:rPr>
        <w:t>imunity</w:t>
      </w:r>
    </w:p>
    <w:p w:rsidR="003962CD" w:rsidRDefault="009A4CC4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ich hlavným cieľom je uľahčiť diplomatickým misiám plnenie ich hlavných funkcií </w:t>
      </w:r>
    </w:p>
    <w:p w:rsidR="009A4CC4" w:rsidRDefault="009A4CC4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="00C529D0">
        <w:rPr>
          <w:rFonts w:ascii="Times New Roman" w:hAnsi="Times New Roman" w:cs="Times New Roman"/>
          <w:sz w:val="24"/>
          <w:szCs w:val="28"/>
        </w:rPr>
        <w:t xml:space="preserve">dôvodom bolo aby sa vyslanci štátov nestali obeťou útokov, zadržania, uväznenia a pod. zo strany prijímajúceho štátu </w:t>
      </w:r>
    </w:p>
    <w:p w:rsidR="00C529D0" w:rsidRPr="001340A9" w:rsidRDefault="00C529D0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čl. 20 Dohovoru </w:t>
      </w:r>
      <w:r w:rsidR="001340A9">
        <w:rPr>
          <w:rFonts w:ascii="Times New Roman" w:hAnsi="Times New Roman" w:cs="Times New Roman"/>
          <w:sz w:val="24"/>
          <w:szCs w:val="28"/>
        </w:rPr>
        <w:t xml:space="preserve">– diplomatická misia a jej šéf majú </w:t>
      </w:r>
      <w:r w:rsidR="001340A9">
        <w:rPr>
          <w:rFonts w:ascii="Times New Roman" w:hAnsi="Times New Roman" w:cs="Times New Roman"/>
          <w:b/>
          <w:sz w:val="24"/>
          <w:szCs w:val="28"/>
        </w:rPr>
        <w:t>právo vyvesovať vlajku a štátny znak</w:t>
      </w:r>
      <w:r w:rsidR="001340A9">
        <w:rPr>
          <w:rFonts w:ascii="Times New Roman" w:hAnsi="Times New Roman" w:cs="Times New Roman"/>
          <w:sz w:val="24"/>
          <w:szCs w:val="28"/>
        </w:rPr>
        <w:t xml:space="preserve"> vysielajúceho štátu na miestnostiach misie, počítajúc do toho rezidencie šéfa misie, a na jeho dopravných prostriedkoch </w:t>
      </w:r>
    </w:p>
    <w:p w:rsidR="00C9759A" w:rsidRDefault="00C529D0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- čl. 21 Dohovoru</w:t>
      </w:r>
      <w:r w:rsidR="00C9759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C9759A">
        <w:rPr>
          <w:rFonts w:ascii="Times New Roman" w:hAnsi="Times New Roman" w:cs="Times New Roman"/>
          <w:sz w:val="24"/>
          <w:szCs w:val="28"/>
        </w:rPr>
        <w:t xml:space="preserve">– prijímajúci štát buď vysielajúcemu štátu </w:t>
      </w:r>
      <w:r w:rsidR="00C9759A">
        <w:rPr>
          <w:rFonts w:ascii="Times New Roman" w:hAnsi="Times New Roman" w:cs="Times New Roman"/>
          <w:b/>
          <w:sz w:val="24"/>
          <w:szCs w:val="28"/>
        </w:rPr>
        <w:t xml:space="preserve">uľahčí získať miestnosti potrebné pre misiu na svojom území </w:t>
      </w:r>
      <w:r w:rsidR="00C9759A">
        <w:rPr>
          <w:rFonts w:ascii="Times New Roman" w:hAnsi="Times New Roman" w:cs="Times New Roman"/>
          <w:sz w:val="24"/>
          <w:szCs w:val="28"/>
        </w:rPr>
        <w:t xml:space="preserve">alebo mu pomôže obstarať umiestnenie misie iným spôsobom v súlade so svojimi zákonmi </w:t>
      </w:r>
    </w:p>
    <w:p w:rsidR="00C9759A" w:rsidRPr="00C9759A" w:rsidRDefault="00C9759A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= taktiež </w:t>
      </w:r>
      <w:r>
        <w:rPr>
          <w:rFonts w:ascii="Times New Roman" w:hAnsi="Times New Roman" w:cs="Times New Roman"/>
          <w:b/>
          <w:sz w:val="24"/>
          <w:szCs w:val="28"/>
        </w:rPr>
        <w:t xml:space="preserve">pomôže misiám obstarať </w:t>
      </w:r>
      <w:r>
        <w:rPr>
          <w:rFonts w:ascii="Times New Roman" w:hAnsi="Times New Roman" w:cs="Times New Roman"/>
          <w:sz w:val="24"/>
          <w:szCs w:val="28"/>
        </w:rPr>
        <w:t xml:space="preserve">v prípade potreby </w:t>
      </w:r>
      <w:r>
        <w:rPr>
          <w:rFonts w:ascii="Times New Roman" w:hAnsi="Times New Roman" w:cs="Times New Roman"/>
          <w:b/>
          <w:sz w:val="24"/>
          <w:szCs w:val="28"/>
        </w:rPr>
        <w:t xml:space="preserve">vhodné ubytovanie </w:t>
      </w:r>
      <w:r>
        <w:rPr>
          <w:rFonts w:ascii="Times New Roman" w:hAnsi="Times New Roman" w:cs="Times New Roman"/>
          <w:sz w:val="24"/>
          <w:szCs w:val="28"/>
        </w:rPr>
        <w:t xml:space="preserve">pre ich členov </w:t>
      </w:r>
    </w:p>
    <w:p w:rsidR="00C529D0" w:rsidRDefault="00C529D0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čl. 22 Dohovoru </w:t>
      </w:r>
      <w:r w:rsidR="007366F1">
        <w:rPr>
          <w:rFonts w:ascii="Times New Roman" w:hAnsi="Times New Roman" w:cs="Times New Roman"/>
          <w:sz w:val="24"/>
          <w:szCs w:val="28"/>
        </w:rPr>
        <w:t xml:space="preserve">– </w:t>
      </w:r>
      <w:r w:rsidR="007366F1">
        <w:rPr>
          <w:rFonts w:ascii="Times New Roman" w:hAnsi="Times New Roman" w:cs="Times New Roman"/>
          <w:b/>
          <w:sz w:val="24"/>
          <w:szCs w:val="28"/>
        </w:rPr>
        <w:t xml:space="preserve">miestnosti misie sú nedotknuteľné </w:t>
      </w:r>
      <w:r w:rsidR="007366F1">
        <w:rPr>
          <w:rFonts w:ascii="Times New Roman" w:hAnsi="Times New Roman" w:cs="Times New Roman"/>
          <w:sz w:val="24"/>
          <w:szCs w:val="28"/>
        </w:rPr>
        <w:t xml:space="preserve">– orgány štátu nesmú do nich vstúpiť, len so zvolení šéfa misie </w:t>
      </w:r>
    </w:p>
    <w:p w:rsidR="007366F1" w:rsidRDefault="007366F1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= prijímajúci štát má osobitnú povinnosť urobiť </w:t>
      </w:r>
      <w:r>
        <w:rPr>
          <w:rFonts w:ascii="Times New Roman" w:hAnsi="Times New Roman" w:cs="Times New Roman"/>
          <w:b/>
          <w:sz w:val="24"/>
          <w:szCs w:val="28"/>
        </w:rPr>
        <w:t xml:space="preserve">všetky vhodné opatrenia na ochranu miestnosti misie </w:t>
      </w:r>
      <w:r>
        <w:rPr>
          <w:rFonts w:ascii="Times New Roman" w:hAnsi="Times New Roman" w:cs="Times New Roman"/>
          <w:sz w:val="24"/>
          <w:szCs w:val="28"/>
        </w:rPr>
        <w:t xml:space="preserve"> pred akýmkoľvek vniknutím alebo poškodením </w:t>
      </w:r>
      <w:r>
        <w:rPr>
          <w:rFonts w:ascii="Times New Roman" w:hAnsi="Times New Roman" w:cs="Times New Roman"/>
          <w:b/>
          <w:sz w:val="24"/>
          <w:szCs w:val="28"/>
        </w:rPr>
        <w:t xml:space="preserve">a na zabránenie akémukoľvek rušeniu pokoja alebo ujme na jej dôstojnosti </w:t>
      </w:r>
    </w:p>
    <w:p w:rsidR="007366F1" w:rsidRDefault="007366F1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čl. 23 Dohovoru – </w:t>
      </w:r>
      <w:r>
        <w:rPr>
          <w:rFonts w:ascii="Times New Roman" w:hAnsi="Times New Roman" w:cs="Times New Roman"/>
          <w:sz w:val="24"/>
          <w:szCs w:val="28"/>
        </w:rPr>
        <w:t xml:space="preserve">vysielajúci štát a šéf misie sú </w:t>
      </w:r>
      <w:r>
        <w:rPr>
          <w:rFonts w:ascii="Times New Roman" w:hAnsi="Times New Roman" w:cs="Times New Roman"/>
          <w:b/>
          <w:sz w:val="24"/>
          <w:szCs w:val="28"/>
        </w:rPr>
        <w:t xml:space="preserve">oslobodení od všetkých celoštátnych, oblastných alebo miestnych daní a dávok </w:t>
      </w:r>
    </w:p>
    <w:p w:rsidR="007366F1" w:rsidRDefault="007366F1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čl. 24 Dohovoru – archívy a písomnosti misie sú nedotknuteľné </w:t>
      </w:r>
      <w:r>
        <w:rPr>
          <w:rFonts w:ascii="Times New Roman" w:hAnsi="Times New Roman" w:cs="Times New Roman"/>
          <w:sz w:val="24"/>
          <w:szCs w:val="28"/>
        </w:rPr>
        <w:t xml:space="preserve">kedykoľvek a kdekoľvek sa nachádzajú </w:t>
      </w:r>
    </w:p>
    <w:p w:rsidR="007366F1" w:rsidRDefault="007366F1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čl. 25 Dohovoru </w:t>
      </w:r>
      <w:r>
        <w:rPr>
          <w:rFonts w:ascii="Times New Roman" w:hAnsi="Times New Roman" w:cs="Times New Roman"/>
          <w:sz w:val="24"/>
          <w:szCs w:val="28"/>
        </w:rPr>
        <w:t xml:space="preserve">– prijímajúci štát všemožne uľahčí výkon funkcii misie </w:t>
      </w:r>
    </w:p>
    <w:p w:rsidR="007366F1" w:rsidRDefault="007366F1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čl. 26 </w:t>
      </w:r>
    </w:p>
    <w:p w:rsidR="007366F1" w:rsidRDefault="007366F1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čl. 27 </w:t>
      </w:r>
      <w:r w:rsidR="006123C1">
        <w:rPr>
          <w:rFonts w:ascii="Times New Roman" w:hAnsi="Times New Roman" w:cs="Times New Roman"/>
          <w:b/>
          <w:sz w:val="24"/>
          <w:szCs w:val="28"/>
        </w:rPr>
        <w:t xml:space="preserve">Dohovoru </w:t>
      </w:r>
      <w:r>
        <w:rPr>
          <w:rFonts w:ascii="Times New Roman" w:hAnsi="Times New Roman" w:cs="Times New Roman"/>
          <w:b/>
          <w:sz w:val="24"/>
          <w:szCs w:val="28"/>
        </w:rPr>
        <w:t xml:space="preserve">– </w:t>
      </w:r>
      <w:r>
        <w:rPr>
          <w:rFonts w:ascii="Times New Roman" w:hAnsi="Times New Roman" w:cs="Times New Roman"/>
          <w:sz w:val="24"/>
          <w:szCs w:val="28"/>
        </w:rPr>
        <w:t xml:space="preserve">prijímajúci štátu povolí a bude chrániť </w:t>
      </w:r>
      <w:r>
        <w:rPr>
          <w:rFonts w:ascii="Times New Roman" w:hAnsi="Times New Roman" w:cs="Times New Roman"/>
          <w:b/>
          <w:sz w:val="24"/>
          <w:szCs w:val="28"/>
        </w:rPr>
        <w:t xml:space="preserve">slobodné spojenie misie na všetky oficiálne účely </w:t>
      </w:r>
    </w:p>
    <w:p w:rsidR="007366F1" w:rsidRDefault="006123C1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čl. 28 Dohovoru </w:t>
      </w:r>
      <w:r>
        <w:rPr>
          <w:rFonts w:ascii="Times New Roman" w:hAnsi="Times New Roman" w:cs="Times New Roman"/>
          <w:sz w:val="24"/>
          <w:szCs w:val="28"/>
        </w:rPr>
        <w:t xml:space="preserve">– poplatky a dávky vyberané misiou v rámci výkonu jej úradných povinností sú vyňaté zo zdanenia </w:t>
      </w:r>
    </w:p>
    <w:p w:rsidR="006123C1" w:rsidRDefault="006123C1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čl. 29 Dohovoru – osoba diplomatického zástupcu je nedotknuteľná </w:t>
      </w:r>
    </w:p>
    <w:p w:rsidR="006123C1" w:rsidRDefault="006123C1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- čl. 30 Dohovoru – súkromné obydlie diplomatického zástupcu používa rovnakú nedotknuteľnosť a rovnakú ochranu ako miestnosti misie</w:t>
      </w:r>
    </w:p>
    <w:p w:rsidR="006557D9" w:rsidRDefault="006557D9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Diplomatický zástupca je vyňatý z trestnej jurisdikcie prijímajúceho štátu. </w:t>
      </w:r>
      <w:r>
        <w:rPr>
          <w:rFonts w:ascii="Times New Roman" w:hAnsi="Times New Roman" w:cs="Times New Roman"/>
          <w:sz w:val="24"/>
          <w:szCs w:val="28"/>
        </w:rPr>
        <w:t xml:space="preserve">Je taktiež </w:t>
      </w:r>
      <w:r>
        <w:rPr>
          <w:rFonts w:ascii="Times New Roman" w:hAnsi="Times New Roman" w:cs="Times New Roman"/>
          <w:b/>
          <w:sz w:val="24"/>
          <w:szCs w:val="28"/>
        </w:rPr>
        <w:t xml:space="preserve">vyňatý z jeho civilnej a správnej jurisdikcie, </w:t>
      </w:r>
      <w:r>
        <w:rPr>
          <w:rFonts w:ascii="Times New Roman" w:hAnsi="Times New Roman" w:cs="Times New Roman"/>
          <w:sz w:val="24"/>
          <w:szCs w:val="28"/>
        </w:rPr>
        <w:t xml:space="preserve">s výnimkou prípadov, v ktorých ide: </w:t>
      </w:r>
    </w:p>
    <w:p w:rsidR="006557D9" w:rsidRDefault="006557D9" w:rsidP="006557D9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 vecnú žalobu, ktorá sa týka súkromnej nehnuteľnosti na území prijímajúceho štátu, okrem prípadu, ak ju vlastní v zastúpení vysielajúceho štátu pre účely misie</w:t>
      </w:r>
    </w:p>
    <w:p w:rsidR="006557D9" w:rsidRDefault="006557D9" w:rsidP="006557D9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 žalobu týkajúcu sa dedičstva, v ktorom je diplomatický zástupca ako súkromná osoba a nie ako splnomocnenec vysielajúceho štátu vykonávateľom poslednej vôle napr. </w:t>
      </w:r>
    </w:p>
    <w:p w:rsidR="006557D9" w:rsidRDefault="006557D9" w:rsidP="006557D9">
      <w:pPr>
        <w:pStyle w:val="Odsekzoznamu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 žalobu týkajúcu sa akéhokoľvek slobodného povolania alebo obchodnej činnosti, ktorú diplomatický zástupca vykonáva v prijímajúcom štáte popri svojich úradných funkciách</w:t>
      </w:r>
    </w:p>
    <w:p w:rsidR="006557D9" w:rsidRDefault="006557D9" w:rsidP="006557D9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diplomatický zástupca nie je povinný vypovedať ako svedok </w:t>
      </w:r>
    </w:p>
    <w:p w:rsidR="006557D9" w:rsidRDefault="006557D9" w:rsidP="006557D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</w:t>
      </w:r>
      <w:r>
        <w:rPr>
          <w:rFonts w:ascii="Times New Roman" w:hAnsi="Times New Roman" w:cs="Times New Roman"/>
          <w:sz w:val="24"/>
          <w:szCs w:val="28"/>
        </w:rPr>
        <w:t xml:space="preserve">diplomatický zástupca </w:t>
      </w:r>
      <w:r>
        <w:rPr>
          <w:rFonts w:ascii="Times New Roman" w:hAnsi="Times New Roman" w:cs="Times New Roman"/>
          <w:b/>
          <w:sz w:val="24"/>
          <w:szCs w:val="28"/>
        </w:rPr>
        <w:t xml:space="preserve">nepodlieha exekučným opatreniam </w:t>
      </w:r>
      <w:r>
        <w:rPr>
          <w:rFonts w:ascii="Times New Roman" w:hAnsi="Times New Roman" w:cs="Times New Roman"/>
          <w:sz w:val="24"/>
          <w:szCs w:val="28"/>
        </w:rPr>
        <w:t xml:space="preserve">– výnimka písmena a), b) a c) ods. 1 čl. 31 </w:t>
      </w:r>
    </w:p>
    <w:p w:rsidR="006557D9" w:rsidRDefault="006557D9" w:rsidP="006557D9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podstatní tiež je, že </w:t>
      </w:r>
      <w:r>
        <w:rPr>
          <w:rFonts w:ascii="Times New Roman" w:hAnsi="Times New Roman" w:cs="Times New Roman"/>
          <w:b/>
          <w:sz w:val="24"/>
          <w:szCs w:val="28"/>
        </w:rPr>
        <w:t xml:space="preserve">vyňatie </w:t>
      </w:r>
      <w:r>
        <w:rPr>
          <w:rFonts w:ascii="Times New Roman" w:hAnsi="Times New Roman" w:cs="Times New Roman"/>
          <w:sz w:val="24"/>
          <w:szCs w:val="28"/>
        </w:rPr>
        <w:t xml:space="preserve">diplomatického zástupcu </w:t>
      </w:r>
      <w:r>
        <w:rPr>
          <w:rFonts w:ascii="Times New Roman" w:hAnsi="Times New Roman" w:cs="Times New Roman"/>
          <w:b/>
          <w:sz w:val="24"/>
          <w:szCs w:val="28"/>
        </w:rPr>
        <w:t xml:space="preserve">z jurisdikcie prijímajúceho štátu neznamená jeho vyňatie z jurisdikcie štátu vysielajúceho </w:t>
      </w:r>
    </w:p>
    <w:p w:rsidR="006557D9" w:rsidRDefault="006557D9" w:rsidP="006557D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</w:t>
      </w:r>
      <w:r w:rsidR="00A37D79">
        <w:rPr>
          <w:rFonts w:ascii="Times New Roman" w:hAnsi="Times New Roman" w:cs="Times New Roman"/>
          <w:sz w:val="24"/>
          <w:szCs w:val="28"/>
        </w:rPr>
        <w:t xml:space="preserve">vysielajúci štát sa </w:t>
      </w:r>
      <w:r w:rsidR="00A37D79">
        <w:rPr>
          <w:rFonts w:ascii="Times New Roman" w:hAnsi="Times New Roman" w:cs="Times New Roman"/>
          <w:b/>
          <w:sz w:val="24"/>
          <w:szCs w:val="28"/>
        </w:rPr>
        <w:t xml:space="preserve">môže zriecť vyňatia z jurisdikcie </w:t>
      </w:r>
      <w:r w:rsidR="00A37D79">
        <w:rPr>
          <w:rFonts w:ascii="Times New Roman" w:hAnsi="Times New Roman" w:cs="Times New Roman"/>
          <w:sz w:val="24"/>
          <w:szCs w:val="28"/>
        </w:rPr>
        <w:t>– podľa čl. 37</w:t>
      </w:r>
    </w:p>
    <w:p w:rsidR="00A37D79" w:rsidRDefault="00A37D79" w:rsidP="006557D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diplomatický zástupca je </w:t>
      </w:r>
      <w:r>
        <w:rPr>
          <w:rFonts w:ascii="Times New Roman" w:hAnsi="Times New Roman" w:cs="Times New Roman"/>
          <w:b/>
          <w:sz w:val="24"/>
          <w:szCs w:val="28"/>
        </w:rPr>
        <w:t xml:space="preserve">oslobodený od všetkých osobných alebo vecných, celoštátnych, oblastných alebo miestnych daní a dávok – </w:t>
      </w:r>
      <w:r>
        <w:rPr>
          <w:rFonts w:ascii="Times New Roman" w:hAnsi="Times New Roman" w:cs="Times New Roman"/>
          <w:sz w:val="24"/>
          <w:szCs w:val="28"/>
        </w:rPr>
        <w:t xml:space="preserve">s výnimkou napr.: </w:t>
      </w:r>
    </w:p>
    <w:p w:rsidR="00A37D79" w:rsidRDefault="00A37D79" w:rsidP="00A37D79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nepriamych daní, ktoré bývajú obvykle obsiahnuté v cene tovaru alebo služieb</w:t>
      </w:r>
    </w:p>
    <w:p w:rsidR="00A37D79" w:rsidRDefault="00A37D79" w:rsidP="00A37D79">
      <w:pPr>
        <w:pStyle w:val="Odsekzoznamu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poplatkov vyberaných ako odplatu za osobitné služby skutočne preukázané </w:t>
      </w:r>
    </w:p>
    <w:p w:rsidR="00A37D79" w:rsidRDefault="00472114" w:rsidP="00A37D79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prijímajúci štát oslobodí diplomatických zástupcov aj </w:t>
      </w:r>
      <w:r>
        <w:rPr>
          <w:rFonts w:ascii="Times New Roman" w:hAnsi="Times New Roman" w:cs="Times New Roman"/>
          <w:b/>
          <w:sz w:val="24"/>
          <w:szCs w:val="28"/>
        </w:rPr>
        <w:t xml:space="preserve">od všetkých osobných služieb, od všetkých verejných služieb akéhokoľvek druhu a od všetkých takých vojenských povinností </w:t>
      </w:r>
    </w:p>
    <w:p w:rsidR="00D93C4B" w:rsidRDefault="00D93C4B" w:rsidP="00A37D79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72114" w:rsidRDefault="00D93C4B" w:rsidP="00A37D79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vyňatie zo všetkých colných dávok, daní a s tým súvisiacich poplatkov, iných než poplatkov za uskladňovanie, odvoz a podobné služby: </w:t>
      </w:r>
    </w:p>
    <w:p w:rsidR="00D93C4B" w:rsidRDefault="00D93C4B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pri predmetoch určených pre úradnú potrebu misie</w:t>
      </w:r>
    </w:p>
    <w:p w:rsidR="00D93C4B" w:rsidRDefault="00D93C4B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b) pri predmetoch určených pre osobnú potrebu diplomatického zástupcu alebo členov jeho rodiny tvoriacich súčasť jeho domácností </w:t>
      </w:r>
    </w:p>
    <w:p w:rsidR="00040623" w:rsidRDefault="00040623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členovia rodiny diplomatického zástupcu tvoriacich súčasť jeho domácností </w:t>
      </w:r>
      <w:r>
        <w:rPr>
          <w:rFonts w:ascii="Times New Roman" w:hAnsi="Times New Roman" w:cs="Times New Roman"/>
          <w:sz w:val="24"/>
          <w:szCs w:val="28"/>
        </w:rPr>
        <w:t xml:space="preserve">– čl. 29 až 36 Dohovoru </w:t>
      </w:r>
    </w:p>
    <w:p w:rsidR="00040623" w:rsidRDefault="00040623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členovia administratívneho a technického personálu spolu s členmi svojich rodín – </w:t>
      </w:r>
      <w:r>
        <w:rPr>
          <w:rFonts w:ascii="Times New Roman" w:hAnsi="Times New Roman" w:cs="Times New Roman"/>
          <w:sz w:val="24"/>
          <w:szCs w:val="28"/>
        </w:rPr>
        <w:t xml:space="preserve">čl. 29 až 35 </w:t>
      </w:r>
    </w:p>
    <w:p w:rsidR="00486084" w:rsidRDefault="00486084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členovia služobného personálu misie </w:t>
      </w:r>
      <w:r>
        <w:rPr>
          <w:rFonts w:ascii="Times New Roman" w:hAnsi="Times New Roman" w:cs="Times New Roman"/>
          <w:sz w:val="24"/>
          <w:szCs w:val="28"/>
        </w:rPr>
        <w:t xml:space="preserve">– čl. 33 Dohovoru </w:t>
      </w:r>
    </w:p>
    <w:p w:rsidR="00486084" w:rsidRDefault="00486084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súkromné služobné osoby v službách členov misie </w:t>
      </w:r>
      <w:r>
        <w:rPr>
          <w:rFonts w:ascii="Times New Roman" w:hAnsi="Times New Roman" w:cs="Times New Roman"/>
          <w:sz w:val="24"/>
          <w:szCs w:val="28"/>
        </w:rPr>
        <w:t xml:space="preserve"> - čl. 37 Dohovoru </w:t>
      </w:r>
    </w:p>
    <w:p w:rsidR="00486084" w:rsidRDefault="00486084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okrem iných výsad a imunít, ktoré mu môže poskytnúť prijímajúci štát, </w:t>
      </w:r>
      <w:r>
        <w:rPr>
          <w:rFonts w:ascii="Times New Roman" w:hAnsi="Times New Roman" w:cs="Times New Roman"/>
          <w:b/>
          <w:sz w:val="24"/>
          <w:szCs w:val="28"/>
        </w:rPr>
        <w:t xml:space="preserve">diplomatický zástupca, ktorý je občanom </w:t>
      </w:r>
      <w:r>
        <w:rPr>
          <w:rFonts w:ascii="Times New Roman" w:hAnsi="Times New Roman" w:cs="Times New Roman"/>
          <w:sz w:val="24"/>
          <w:szCs w:val="28"/>
        </w:rPr>
        <w:t xml:space="preserve">tohto štátu alebo v ňom trvale sídli, používa iba vyňatie z jurisdikcie a nedotknuteľnosť pokiaľ ide o oficiálnu činnosť pri plnení jeho funkcie </w:t>
      </w:r>
    </w:p>
    <w:p w:rsidR="00486084" w:rsidRDefault="00486084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ostatní členovia personálu misie a súkromné služobné osoby, ktoré sú občanmi prijímajúceho štátu </w:t>
      </w:r>
      <w:r>
        <w:rPr>
          <w:rFonts w:ascii="Times New Roman" w:hAnsi="Times New Roman" w:cs="Times New Roman"/>
          <w:sz w:val="24"/>
          <w:szCs w:val="28"/>
        </w:rPr>
        <w:t>používajú výsady a imunity iba v rozsahu, aký pripustí prijímajúci štát</w:t>
      </w:r>
    </w:p>
    <w:p w:rsidR="00486084" w:rsidRDefault="00486084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začiatok a koniec používania diplomatických výsad a imunít </w:t>
      </w:r>
      <w:r>
        <w:rPr>
          <w:rFonts w:ascii="Times New Roman" w:hAnsi="Times New Roman" w:cs="Times New Roman"/>
          <w:sz w:val="24"/>
          <w:szCs w:val="28"/>
        </w:rPr>
        <w:t xml:space="preserve">– čl. 39 Dohovoru </w:t>
      </w:r>
    </w:p>
    <w:p w:rsidR="00486084" w:rsidRPr="00486084" w:rsidRDefault="00486084" w:rsidP="00A37D79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dohovor upravuje tiež </w:t>
      </w:r>
      <w:r>
        <w:rPr>
          <w:rFonts w:ascii="Times New Roman" w:hAnsi="Times New Roman" w:cs="Times New Roman"/>
          <w:b/>
          <w:sz w:val="24"/>
          <w:szCs w:val="28"/>
        </w:rPr>
        <w:t xml:space="preserve">otázku používania diplomatických výsad a imunít počas prechodu tretím štátom </w:t>
      </w:r>
      <w:r>
        <w:rPr>
          <w:rFonts w:ascii="Times New Roman" w:hAnsi="Times New Roman" w:cs="Times New Roman"/>
          <w:sz w:val="24"/>
          <w:szCs w:val="28"/>
        </w:rPr>
        <w:t xml:space="preserve">– čl. 40 Dohovoru </w:t>
      </w:r>
    </w:p>
    <w:p w:rsidR="00947DC1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c) Skončenie funkcie diplomatického zástupcu, prerušenie diplomatických stykov a zákaz diskriminácie</w:t>
      </w:r>
    </w:p>
    <w:p w:rsidR="007E4BBD" w:rsidRDefault="009A6AE6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čl. 43 Dohovoru upravuje </w:t>
      </w:r>
      <w:r>
        <w:rPr>
          <w:rFonts w:ascii="Times New Roman" w:hAnsi="Times New Roman" w:cs="Times New Roman"/>
          <w:b/>
          <w:sz w:val="24"/>
          <w:szCs w:val="28"/>
        </w:rPr>
        <w:t xml:space="preserve">skončenie funkcie diplomatického zástupcu, </w:t>
      </w:r>
      <w:r>
        <w:rPr>
          <w:rFonts w:ascii="Times New Roman" w:hAnsi="Times New Roman" w:cs="Times New Roman"/>
          <w:sz w:val="24"/>
          <w:szCs w:val="28"/>
        </w:rPr>
        <w:t xml:space="preserve">tak že funkcia sa končí </w:t>
      </w:r>
      <w:r w:rsidRPr="009A6AE6">
        <w:rPr>
          <w:rFonts w:ascii="Times New Roman" w:hAnsi="Times New Roman" w:cs="Times New Roman"/>
          <w:b/>
          <w:sz w:val="24"/>
          <w:szCs w:val="28"/>
        </w:rPr>
        <w:t>najmä</w:t>
      </w:r>
      <w:r>
        <w:rPr>
          <w:rFonts w:ascii="Times New Roman" w:hAnsi="Times New Roman" w:cs="Times New Roman"/>
          <w:sz w:val="24"/>
          <w:szCs w:val="28"/>
        </w:rPr>
        <w:t>:</w:t>
      </w:r>
      <w:r w:rsidR="007E4BBD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9A6AE6" w:rsidRDefault="009A6AE6" w:rsidP="009A6AE6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oznámením vysielajúceho štátu prijímajúceho štátu, že funkcia diplomatického zástupcu sa skončila</w:t>
      </w:r>
    </w:p>
    <w:p w:rsidR="009A6AE6" w:rsidRDefault="009A6AE6" w:rsidP="009A6AE6">
      <w:pPr>
        <w:pStyle w:val="Odsekzoznamu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oznámením prijímajúceho štátu vysielajúceho štátu, že podľa ods. 2 čl. 9 Dohovoru odmieta uznávať diplomatického zástupcu ako člena misie </w:t>
      </w:r>
    </w:p>
    <w:p w:rsidR="009A6AE6" w:rsidRDefault="009A6AE6" w:rsidP="009A6AE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v prípade prerušenia diplomatických stykov </w:t>
      </w:r>
      <w:r>
        <w:rPr>
          <w:rFonts w:ascii="Times New Roman" w:hAnsi="Times New Roman" w:cs="Times New Roman"/>
          <w:sz w:val="24"/>
          <w:szCs w:val="28"/>
        </w:rPr>
        <w:t xml:space="preserve">medzi dvoma štátmi, alebo ak bola misia trvale alebo dočasne odvolaná: </w:t>
      </w:r>
    </w:p>
    <w:p w:rsidR="009A6AE6" w:rsidRDefault="009A6AE6" w:rsidP="009A6AE6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prijímajúci štát musí, a to i v prípade ozbrojeného konfliktu, rešpektovať a chrániť miestnosti misie spolu s jeho majetkom a archívmi </w:t>
      </w:r>
    </w:p>
    <w:p w:rsidR="009A6AE6" w:rsidRDefault="009A6AE6" w:rsidP="009A6AE6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vysielajúci štát môže zveriť opatrovanie miestnosti misie spolu  s jej majetkom a archívmi tretiemu štátu prijateľnému pre prijímajúci štát </w:t>
      </w:r>
    </w:p>
    <w:p w:rsidR="009A6AE6" w:rsidRDefault="009A6AE6" w:rsidP="009A6AE6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vysielajúci štát môže zveriť ochranu svojich záujmov a záujmov svojich príslušníkov tretieho štátu prijateľnému pre prijímajúci štát</w:t>
      </w:r>
    </w:p>
    <w:p w:rsidR="009A6AE6" w:rsidRPr="00DD290C" w:rsidRDefault="009A6AE6" w:rsidP="009A6AE6">
      <w:pPr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DD290C">
        <w:rPr>
          <w:rFonts w:ascii="Times New Roman" w:hAnsi="Times New Roman" w:cs="Times New Roman"/>
          <w:sz w:val="24"/>
          <w:szCs w:val="28"/>
          <w:u w:val="single"/>
        </w:rPr>
        <w:t xml:space="preserve">- čl. 47 Dohovoru – </w:t>
      </w:r>
      <w:r w:rsidRPr="00DD290C">
        <w:rPr>
          <w:rFonts w:ascii="Times New Roman" w:hAnsi="Times New Roman" w:cs="Times New Roman"/>
          <w:b/>
          <w:sz w:val="24"/>
          <w:szCs w:val="28"/>
          <w:u w:val="single"/>
        </w:rPr>
        <w:t xml:space="preserve">za diskrimináciu sa nepovažuje: </w:t>
      </w:r>
    </w:p>
    <w:p w:rsidR="009A6AE6" w:rsidRDefault="009A6AE6" w:rsidP="009A6AE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ak prijímajúci štát obmedzene aplikuje niektoré z ustanovení tohto Dohovoru v dôsledku obmedzenej aplikácie tohto ustanovenia voči jeho misii vo vysielajúcom štáte</w:t>
      </w:r>
    </w:p>
    <w:p w:rsidR="009A6AE6" w:rsidRPr="009A6AE6" w:rsidRDefault="009A6AE6" w:rsidP="009A6AE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b) ak na základe zvyklosti alebo dohody si štáty vzájomne poskytujú priaznivejšie zaobchádzanie, než sa požaduje ustanoveniami Dohovoru </w:t>
      </w:r>
    </w:p>
    <w:p w:rsidR="003419DC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Osobitná misia </w:t>
      </w:r>
    </w:p>
    <w:p w:rsidR="00F95EB1" w:rsidRDefault="004E3747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v zmysle Dohovoru o osobitných misiách z r. 1969 je osobitná misia </w:t>
      </w:r>
      <w:r>
        <w:rPr>
          <w:rFonts w:ascii="Times New Roman" w:hAnsi="Times New Roman" w:cs="Times New Roman"/>
          <w:b/>
          <w:sz w:val="24"/>
          <w:szCs w:val="28"/>
        </w:rPr>
        <w:t xml:space="preserve">dočasnou misiou zastupujúcou štát, ktorá je vyslaná jedným štátom do druhého štátu s jeho súhlasom, za účelom rokovania s ním o určitých otázkach alebo na vykonanie určitej úlohy vo vzťahu k tomuto druhému štátu </w:t>
      </w:r>
    </w:p>
    <w:p w:rsidR="00100792" w:rsidRDefault="00100792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osobitná misia sa skladá </w:t>
      </w:r>
      <w:r>
        <w:rPr>
          <w:rFonts w:ascii="Times New Roman" w:hAnsi="Times New Roman" w:cs="Times New Roman"/>
          <w:sz w:val="24"/>
          <w:szCs w:val="28"/>
        </w:rPr>
        <w:t xml:space="preserve">z jedného alebo viacerých zástupcov vysielajúceho štátu, z ktorých vysielajúci štát môže vymenovať vedúceho – môže zahŕňať aj napríklad administratívny personál </w:t>
      </w:r>
    </w:p>
    <w:p w:rsidR="00100792" w:rsidRDefault="00100792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funkcie osobitnej misie </w:t>
      </w:r>
      <w:r>
        <w:rPr>
          <w:rFonts w:ascii="Times New Roman" w:hAnsi="Times New Roman" w:cs="Times New Roman"/>
          <w:sz w:val="24"/>
          <w:szCs w:val="28"/>
        </w:rPr>
        <w:t xml:space="preserve">– sa začínajú ako náhle misia vstúpiť do úradného styku s ministrom zahraničných vecí alebo iným takým orgánom prijímajúceho štátu, ktorý bol dohodnutý </w:t>
      </w:r>
    </w:p>
    <w:p w:rsidR="00100792" w:rsidRDefault="00527F35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má svoje </w:t>
      </w:r>
      <w:r>
        <w:rPr>
          <w:rFonts w:ascii="Times New Roman" w:hAnsi="Times New Roman" w:cs="Times New Roman"/>
          <w:b/>
          <w:sz w:val="24"/>
          <w:szCs w:val="28"/>
        </w:rPr>
        <w:t xml:space="preserve">sídlo </w:t>
      </w:r>
      <w:r>
        <w:rPr>
          <w:rFonts w:ascii="Times New Roman" w:hAnsi="Times New Roman" w:cs="Times New Roman"/>
          <w:sz w:val="24"/>
          <w:szCs w:val="28"/>
        </w:rPr>
        <w:t xml:space="preserve">v mieste dohodnutom zúčastnenými štátmi – ak nie je takáto dohoda, sídlo je tam kde má sídlo ministerstvo zahraničných vecí </w:t>
      </w:r>
    </w:p>
    <w:p w:rsidR="00527F35" w:rsidRDefault="00527F35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Funkcia osobitnej misie sa končí </w:t>
      </w:r>
      <w:r>
        <w:rPr>
          <w:rFonts w:ascii="Times New Roman" w:hAnsi="Times New Roman" w:cs="Times New Roman"/>
          <w:sz w:val="24"/>
          <w:szCs w:val="28"/>
        </w:rPr>
        <w:t>okrem iného:</w:t>
      </w:r>
    </w:p>
    <w:p w:rsidR="00527F35" w:rsidRDefault="00527F35" w:rsidP="00527F3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dohodou zúčastnených štátov</w:t>
      </w:r>
    </w:p>
    <w:p w:rsidR="00527F35" w:rsidRDefault="00527F35" w:rsidP="00527F3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dokončením úlohy osobitnej misie</w:t>
      </w:r>
    </w:p>
    <w:p w:rsidR="00527F35" w:rsidRDefault="00527F35" w:rsidP="00527F3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uplynutím lehoty určenej pre osobitnú misiu, ledaže je výslovne predĺžená </w:t>
      </w:r>
    </w:p>
    <w:p w:rsidR="00527F35" w:rsidRDefault="00527F35" w:rsidP="00527F3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oznámením vysielajúceho štátu, že osobitnú misiu ukončuje alebo odvoláva</w:t>
      </w:r>
    </w:p>
    <w:p w:rsidR="00527F35" w:rsidRDefault="00527F35" w:rsidP="00527F35">
      <w:pPr>
        <w:pStyle w:val="Odsekzoznamu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oznámením prijímajúceho štátu, že považuje osobitnú misiu za skončenú </w:t>
      </w:r>
    </w:p>
    <w:p w:rsidR="00527F35" w:rsidRDefault="00527F35" w:rsidP="00527F3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osobitnej misii a jej členom prislúchajú tiež </w:t>
      </w:r>
      <w:r>
        <w:rPr>
          <w:rFonts w:ascii="Times New Roman" w:hAnsi="Times New Roman" w:cs="Times New Roman"/>
          <w:b/>
          <w:sz w:val="24"/>
          <w:szCs w:val="28"/>
        </w:rPr>
        <w:t>výsady a imunity</w:t>
      </w:r>
    </w:p>
    <w:p w:rsidR="00527F35" w:rsidRDefault="00527F35" w:rsidP="00527F3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- čl. 24 Dohovoru </w:t>
      </w:r>
    </w:p>
    <w:p w:rsidR="00527F35" w:rsidRDefault="00527F35" w:rsidP="00527F3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úradná korešpondencia osobitnej misie je nedotknuteľná </w:t>
      </w:r>
    </w:p>
    <w:p w:rsidR="00527F35" w:rsidRDefault="00527F35" w:rsidP="00527F3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osoby zástupcov vysielajúceho štátu osobitnej misie a členov jej diplomatického personálu používa rovnakú nedotknuteľnosť a ochranu ako miestnosti osobitnej misie</w:t>
      </w:r>
    </w:p>
    <w:p w:rsidR="006C21CB" w:rsidRDefault="006C21CB" w:rsidP="00527F3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zástupcovia osobitnej misie a členovia jej diplomatického personálu nie sú povinní vypovedať ako svedkovia </w:t>
      </w:r>
    </w:p>
    <w:p w:rsidR="00010CDC" w:rsidRDefault="00010CDC" w:rsidP="00207E11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E4BBD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Stále misie pri medzinárodných organizáciách </w:t>
      </w:r>
    </w:p>
    <w:p w:rsidR="00010CDC" w:rsidRDefault="00010CDC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kodifikovaná podoba noriem, ktoré upravujú otázky týkajúce sa týchto stálych misii predstavuje </w:t>
      </w:r>
      <w:r>
        <w:rPr>
          <w:rFonts w:ascii="Times New Roman" w:hAnsi="Times New Roman" w:cs="Times New Roman"/>
          <w:b/>
          <w:sz w:val="24"/>
          <w:szCs w:val="28"/>
        </w:rPr>
        <w:t xml:space="preserve">Viedenský dohovor o zastúpení štátov v ich stykoch s medzinárodnými organizáciami univerzálnej povahy </w:t>
      </w:r>
      <w:r w:rsidR="00F30041">
        <w:rPr>
          <w:rFonts w:ascii="Times New Roman" w:hAnsi="Times New Roman" w:cs="Times New Roman"/>
          <w:sz w:val="24"/>
          <w:szCs w:val="28"/>
        </w:rPr>
        <w:t xml:space="preserve">– do dnes nenadobudol platnosť </w:t>
      </w:r>
    </w:p>
    <w:p w:rsidR="00F30041" w:rsidRDefault="00F30041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stála misia predstavuje </w:t>
      </w:r>
      <w:r>
        <w:rPr>
          <w:rFonts w:ascii="Times New Roman" w:hAnsi="Times New Roman" w:cs="Times New Roman"/>
          <w:sz w:val="24"/>
          <w:szCs w:val="28"/>
        </w:rPr>
        <w:t xml:space="preserve">v zmysle čl. 1 ods. 7 uvedeného Viedenského dohovoru </w:t>
      </w:r>
      <w:r>
        <w:rPr>
          <w:rFonts w:ascii="Times New Roman" w:hAnsi="Times New Roman" w:cs="Times New Roman"/>
          <w:b/>
          <w:sz w:val="24"/>
          <w:szCs w:val="28"/>
        </w:rPr>
        <w:t xml:space="preserve">misiu trvalej povahy, zastupujúcu štát, ktorou vyslal členský štát medzinárodnej organizácie k medzinárodnej organizácii </w:t>
      </w:r>
    </w:p>
    <w:p w:rsidR="00F30041" w:rsidRDefault="00F30041" w:rsidP="00207E11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- základné funkcie stálej misie: </w:t>
      </w:r>
    </w:p>
    <w:p w:rsidR="00F30041" w:rsidRDefault="00F30041" w:rsidP="00F30041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zastupovanie vysielajúceho štátu v medzinárodnej organizácii, ktorej je členom</w:t>
      </w:r>
    </w:p>
    <w:p w:rsidR="00F30041" w:rsidRDefault="00F30041" w:rsidP="00F30041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udržiavanie spojenia medzi vysielajúcim štátom a medzinárodnou organizáciou </w:t>
      </w:r>
    </w:p>
    <w:p w:rsidR="00F30041" w:rsidRDefault="00F30041" w:rsidP="00F30041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rokovanie s medzinárodnou organizáciou v rámci nej</w:t>
      </w:r>
    </w:p>
    <w:p w:rsidR="00F30041" w:rsidRDefault="00F30041" w:rsidP="00F30041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informovanie vlády vysielajúceho štátu o činnosti medzinárodnej organizácie</w:t>
      </w:r>
    </w:p>
    <w:p w:rsidR="00F30041" w:rsidRDefault="00F30041" w:rsidP="00F30041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zabezpečenie účasti vysielajúceho štátu na činnosti medzinárodnej organizácie</w:t>
      </w:r>
    </w:p>
    <w:p w:rsidR="00F30041" w:rsidRDefault="00F30041" w:rsidP="00F30041">
      <w:pPr>
        <w:pStyle w:val="Odsekzoznamu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ochrana záujmov vysielajúceho štátu vo vzťahu k medzinárodnej organizácie</w:t>
      </w:r>
    </w:p>
    <w:p w:rsidR="00F30041" w:rsidRDefault="00F30041" w:rsidP="00F3004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na jej čele stojí vedúci misie </w:t>
      </w:r>
    </w:p>
    <w:p w:rsidR="00F30041" w:rsidRDefault="00F30041" w:rsidP="00F30041">
      <w:pPr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F30041">
        <w:rPr>
          <w:rFonts w:ascii="Times New Roman" w:hAnsi="Times New Roman" w:cs="Times New Roman"/>
          <w:sz w:val="24"/>
          <w:szCs w:val="28"/>
          <w:u w:val="single"/>
        </w:rPr>
        <w:t xml:space="preserve">- výsady a imunity možno rozlišovať na tie, ktoré prináležia stálej misii, napr.: </w:t>
      </w:r>
    </w:p>
    <w:p w:rsidR="00F30041" w:rsidRDefault="00F30041" w:rsidP="00F30041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právo na používanie štátneho znaku a vlajky vysielajúceho štátu </w:t>
      </w:r>
    </w:p>
    <w:p w:rsidR="00F30041" w:rsidRDefault="00F30041" w:rsidP="00F30041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nedotknuteľnosť priestorov misie, ako aj archívov a dokumentov</w:t>
      </w:r>
    </w:p>
    <w:p w:rsidR="00F30041" w:rsidRDefault="00F30041" w:rsidP="00F30041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oslobodenie od daní a poplatkov</w:t>
      </w:r>
    </w:p>
    <w:p w:rsidR="00F30041" w:rsidRDefault="00F30041" w:rsidP="00F30041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sloboda spojenia s vysielajúcim štátom</w:t>
      </w:r>
    </w:p>
    <w:p w:rsidR="00F30041" w:rsidRDefault="00F30041" w:rsidP="00F30041">
      <w:pPr>
        <w:pStyle w:val="Odsekzoznamu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oslobodenie od daní a poplatkov a pod. </w:t>
      </w:r>
    </w:p>
    <w:p w:rsidR="00A63CE7" w:rsidRPr="00350990" w:rsidRDefault="00A63CE7" w:rsidP="00350990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imunity vedúceho misie alebo jej členov sa môže vysielajúci štát zriecť, avšak toto zrieknutie musí byť výslovné </w:t>
      </w:r>
    </w:p>
    <w:p w:rsidR="007E4BBD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Delegácia na zasadnutí orgánu medzinárodnej organizácie alebo na medzinárodnej konferencii </w:t>
      </w:r>
    </w:p>
    <w:p w:rsidR="00EA392D" w:rsidRDefault="00EA392D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štáty pri vysielaní delegácie k orgánu medzinárodnej organizácie alebo na konferenciu, </w:t>
      </w:r>
      <w:r>
        <w:rPr>
          <w:rFonts w:ascii="Times New Roman" w:hAnsi="Times New Roman" w:cs="Times New Roman"/>
          <w:b/>
          <w:sz w:val="24"/>
          <w:szCs w:val="28"/>
        </w:rPr>
        <w:t>postupuje v súlade s pravidlami danej organizácie</w:t>
      </w:r>
      <w:r>
        <w:rPr>
          <w:rFonts w:ascii="Times New Roman" w:hAnsi="Times New Roman" w:cs="Times New Roman"/>
          <w:sz w:val="24"/>
          <w:szCs w:val="28"/>
        </w:rPr>
        <w:t>, predovšetkým procesnej povahy</w:t>
      </w:r>
    </w:p>
    <w:p w:rsidR="00EA392D" w:rsidRDefault="00EA392D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v zásade môže vysielajúci štát menovať členov delegácie voľne</w:t>
      </w:r>
    </w:p>
    <w:p w:rsidR="00EA392D" w:rsidRDefault="00EA392D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ak má byť členom delegácie občan hostiteľského štátu, je na to potrebný súhlas hostiteľského štátu </w:t>
      </w:r>
    </w:p>
    <w:p w:rsidR="00EA392D" w:rsidRPr="00EA392D" w:rsidRDefault="00EA392D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výsady a imunity = čl. 54 – 70 Viedenského dohovoru z r. 1975</w:t>
      </w:r>
    </w:p>
    <w:p w:rsidR="001F3880" w:rsidRDefault="001F3880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F3880" w:rsidRDefault="001F3880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F3880" w:rsidRDefault="001F3880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972C9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Vojenská jednotka, loď a</w:t>
      </w:r>
      <w:r w:rsidR="009C2EC4">
        <w:rPr>
          <w:rFonts w:ascii="Times New Roman" w:hAnsi="Times New Roman" w:cs="Times New Roman"/>
          <w:b/>
          <w:sz w:val="24"/>
          <w:szCs w:val="28"/>
        </w:rPr>
        <w:t> </w:t>
      </w:r>
      <w:r>
        <w:rPr>
          <w:rFonts w:ascii="Times New Roman" w:hAnsi="Times New Roman" w:cs="Times New Roman"/>
          <w:b/>
          <w:sz w:val="24"/>
          <w:szCs w:val="28"/>
        </w:rPr>
        <w:t>lietadlo</w:t>
      </w:r>
    </w:p>
    <w:p w:rsidR="009C2EC4" w:rsidRDefault="001F3880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postavenie zahraničného orgánu majú aj vojenské jednotky, lode alebo lietadlo – ktoré sa nachádzajú na území iného štátu, či už počas mieru na základe zmluvy o dočasnom pobyte vojsk, zmluvy o zriadení vojenskej základne a pod.</w:t>
      </w:r>
    </w:p>
    <w:p w:rsidR="00447E05" w:rsidRDefault="00447E05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využívajú určité výsady a imunity = pri plnení vojenských povinností sú to napr. vyňatí z jurisdikcie štátu pobytu a podliehajú zákonom a vojenským predpisom domovského štátu </w:t>
      </w:r>
    </w:p>
    <w:p w:rsidR="00447E05" w:rsidRPr="009C2EC4" w:rsidRDefault="00447E05" w:rsidP="00207E11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lode, vojenské lietadlá sú označené vonkajšími znakmi svojej štátnej príslušnosti – prelet takéhoto lietadla cudzím územím podlieha výslovne schváleniu územného suverénna, tento súhlas môže byť kedykoľvek odvolaní </w:t>
      </w:r>
    </w:p>
    <w:p w:rsidR="007E4BBD" w:rsidRDefault="007E4BBD" w:rsidP="00207E11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Konzulárny úrad</w:t>
      </w:r>
    </w:p>
    <w:p w:rsidR="00F82237" w:rsidRDefault="00F82237" w:rsidP="00F82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konzulárne styky sa nadväzujú na základe vzájomnej dohody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potrebný je aj súhlas pre nadviazanie stykov </w:t>
      </w:r>
    </w:p>
    <w:p w:rsidR="00F82237" w:rsidRDefault="00F82237" w:rsidP="00F82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konzulárne funkcie vykonávajú konzulárne úrady, tiež diplomatické misie v súlade s ustanoveniami Viedenského dohovoru o diplomatických stykoch z roku 1963 </w:t>
      </w:r>
    </w:p>
    <w:p w:rsidR="00F82237" w:rsidRDefault="00F82237" w:rsidP="00F822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06314">
        <w:rPr>
          <w:rFonts w:ascii="Times New Roman" w:hAnsi="Times New Roman" w:cs="Times New Roman"/>
          <w:sz w:val="24"/>
          <w:szCs w:val="24"/>
          <w:u w:val="single"/>
        </w:rPr>
        <w:t xml:space="preserve">Konzulárny úrad: 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zriadený na území prijímajúceho štátu len s jeho súhlasom 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vysielajúci štát určuje sídlo, jeho klasifikáciu, konzulárny obvod = podlieha to schváleniu prijímajúceho štátu </w:t>
      </w:r>
    </w:p>
    <w:p w:rsidR="00F82237" w:rsidRDefault="00F82237" w:rsidP="00F82237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 dodatočné zmeny platí to isté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súhlas prijímajúceho štátu je potrebný ak by si chcel generálny konzulát alebo konzulát zriadiť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vicekonzulát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konzulárne zastupiteľstvo v inom meste, než v ktorom je sám zriadený </w:t>
      </w:r>
    </w:p>
    <w:p w:rsidR="00F82237" w:rsidRDefault="00F82237" w:rsidP="00F822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Konzulárne funkcie napr.: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ochrana vysielajúceho štátu a jeho štátnych príslušníkov, a to tak FO ako aj PO v prijímajúcom štáte v rozsahu dovolenom MP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podpora rozvoja obchodných, hospodárskych, kultúrnych a vedeckých stykov medzi vysielajúcim a prijímajúcim štátom a v inom rozvíjaní priateľských stykov medzi nimi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poskytovanie pomoci a podpory štátnym príslušníkom vysielajúceho štátu a to tak FO ako aj PO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vydávanie cestovných pasov a cestovných dokumentov štátnym príslušníkom vysielajúceho štátu a víz alebo príslušných dokumentov osobám prajúcim si cestovať do vysielajúceho štátu 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vykonávanie iných funkcií zverených konzulárnemu úradu vysielajúcim štátom, ktoré nie sú zakázané zákonmi a predpismi prijímajúceho štátu alebo proti ktorým prijímajúci štát nepodá nijaké námietky alebo ktoré sú uvedené v medzinárodných dohodách platných medzi vysielajúcim a prijímajúcim štátom </w:t>
      </w:r>
    </w:p>
    <w:p w:rsidR="00F82237" w:rsidRDefault="00F82237" w:rsidP="00F82237">
      <w:pPr>
        <w:pStyle w:val="Odsekzoznamu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 ďalšie. </w:t>
      </w:r>
    </w:p>
    <w:p w:rsidR="00F82237" w:rsidRDefault="00F82237" w:rsidP="00F822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Vedúci konzulárnych úradov, 4 skupiny:</w:t>
      </w:r>
    </w:p>
    <w:p w:rsidR="00F82237" w:rsidRPr="000422D2" w:rsidRDefault="00F82237" w:rsidP="00F8223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generálni konzuli</w:t>
      </w:r>
    </w:p>
    <w:p w:rsidR="00F82237" w:rsidRPr="000422D2" w:rsidRDefault="00F82237" w:rsidP="00F8223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konzuli</w:t>
      </w:r>
    </w:p>
    <w:p w:rsidR="00F82237" w:rsidRPr="000422D2" w:rsidRDefault="00F82237" w:rsidP="00F8223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vicekonzuli</w:t>
      </w:r>
    </w:p>
    <w:p w:rsidR="00F82237" w:rsidRPr="00220E86" w:rsidRDefault="00F82237" w:rsidP="00F82237">
      <w:pPr>
        <w:pStyle w:val="Odsekzoznamu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konzulárni agenti </w:t>
      </w:r>
    </w:p>
    <w:p w:rsidR="00F82237" w:rsidRDefault="00A918B1" w:rsidP="00F82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vedúci sú vymenúvaní vysielajúcim štátom a prijímaní na výkon svojich funkcii prijímajúceho štátu </w:t>
      </w:r>
    </w:p>
    <w:p w:rsidR="00A918B1" w:rsidRDefault="00A918B1" w:rsidP="00F82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vysielajúci štát musí vedúceho konzulárneho úradu vybaviť dokladom vo forme patentu alebo obdobného dokumentu </w:t>
      </w:r>
      <w:r>
        <w:rPr>
          <w:rFonts w:ascii="Times New Roman" w:hAnsi="Times New Roman" w:cs="Times New Roman"/>
          <w:b/>
          <w:sz w:val="24"/>
          <w:szCs w:val="24"/>
        </w:rPr>
        <w:t xml:space="preserve">vo forme patentu </w:t>
      </w:r>
    </w:p>
    <w:p w:rsidR="00A918B1" w:rsidRDefault="00A918B1" w:rsidP="00F822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vedúci konzulárneho úradu je prijímaný na výkon svojich funkcii na základe privolenia prijímajúceho štátu nazývaného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exekvátur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918B1" w:rsidRDefault="004F43C2" w:rsidP="00F822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funkcie člena konzulárneho úradu sa končia:</w:t>
      </w:r>
    </w:p>
    <w:p w:rsidR="004F43C2" w:rsidRDefault="004F43C2" w:rsidP="004F43C2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oznámením vysielajúceho štátu prijímajúceho štátu, že funkcie člena konzulárneho úradu sa skončili </w:t>
      </w:r>
    </w:p>
    <w:p w:rsidR="004F43C2" w:rsidRDefault="004F43C2" w:rsidP="004F43C2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odvolaním </w:t>
      </w:r>
      <w:proofErr w:type="spellStart"/>
      <w:r>
        <w:rPr>
          <w:rFonts w:ascii="Times New Roman" w:hAnsi="Times New Roman" w:cs="Times New Roman"/>
          <w:sz w:val="24"/>
          <w:szCs w:val="24"/>
        </w:rPr>
        <w:t>exekvátur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3C2" w:rsidRDefault="004F43C2" w:rsidP="004F43C2">
      <w:pPr>
        <w:pStyle w:val="Odsekzoznamu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oznámením prijímajúceho štátu vysielajúceho štátu, že prijímajúci štát ho prestal považovať za člena konzulárneho personálu </w:t>
      </w:r>
    </w:p>
    <w:p w:rsidR="00207842" w:rsidRDefault="00207842" w:rsidP="0020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súvislosti s </w:t>
      </w:r>
      <w:r>
        <w:rPr>
          <w:rFonts w:ascii="Times New Roman" w:hAnsi="Times New Roman" w:cs="Times New Roman"/>
          <w:b/>
          <w:sz w:val="24"/>
          <w:szCs w:val="24"/>
        </w:rPr>
        <w:t xml:space="preserve">konzulárnymi výsadami a imunitami </w:t>
      </w:r>
      <w:r>
        <w:rPr>
          <w:rFonts w:ascii="Times New Roman" w:hAnsi="Times New Roman" w:cs="Times New Roman"/>
          <w:sz w:val="24"/>
          <w:szCs w:val="24"/>
        </w:rPr>
        <w:t>možno uviesť, že vysielajúci štát má právo používať štátnu vlajku a štátny znak v prijímajúcom štáte</w:t>
      </w:r>
    </w:p>
    <w:p w:rsidR="00207842" w:rsidRDefault="008D5CBB" w:rsidP="0020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konzulárne archívy a dokumenty sú vždy a všade nedotknuteľné </w:t>
      </w:r>
    </w:p>
    <w:p w:rsidR="008D5CBB" w:rsidRDefault="008D5CBB" w:rsidP="0020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konzulárna batožina nesmie byť otvorená ani zadržaná </w:t>
      </w:r>
    </w:p>
    <w:p w:rsidR="008D5CBB" w:rsidRDefault="008D5CBB" w:rsidP="0020784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- konzulárni úradníci sa môžu pri výkone svojich funkcii obracať:</w:t>
      </w:r>
    </w:p>
    <w:p w:rsidR="008D5CBB" w:rsidRDefault="008D5CBB" w:rsidP="0020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na príslušné miestne orgány svojho konzulárneho obvodu </w:t>
      </w:r>
    </w:p>
    <w:p w:rsidR="008D5CBB" w:rsidRDefault="008D5CBB" w:rsidP="0020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na príslušné ústredné orgány prijímajúceho štátu, ak to dovoľujú zákony, predpisy a zvyklosti prijímajúceho štátu alebo príslušné medzinárodné dohody, a to v rozsahu nimi dovolenom </w:t>
      </w:r>
    </w:p>
    <w:p w:rsidR="008D5CBB" w:rsidRDefault="009678D3" w:rsidP="0020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konzulárne rady vedené honorárnym konzulárnym úradníkom sa vzťahujú články 28, 29, 30, 34, 35, 36, 37,38, 39, 54, 55</w:t>
      </w:r>
    </w:p>
    <w:p w:rsidR="005D54FF" w:rsidRPr="008D5CBB" w:rsidRDefault="005238FF" w:rsidP="002078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honorárnych konzulov sa vzťahujú čl. 42, 43, ods. 3 čl. 44, 45, 53, ods. 1 čl. 55</w:t>
      </w:r>
    </w:p>
    <w:p w:rsidR="000E27AF" w:rsidRDefault="000E27AF" w:rsidP="002F3A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ŠTATÚT DIPLOMATICKÉHO KURIÉRA A DIPLOMATICKEJ BATOŽINY NESPREVÁDZANEJ DIPLOMATICKÝM KURIÉROM </w:t>
      </w:r>
    </w:p>
    <w:p w:rsidR="000E27AF" w:rsidRDefault="006A100A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Komisia OSN pre MP prijala text článkov v r. 1989 </w:t>
      </w:r>
    </w:p>
    <w:p w:rsidR="006A100A" w:rsidRDefault="006A100A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- v r. 1995 VZ OSN odporučilo návrh opätovne do pozornosti členských štátov – v budúcnosti predpokladali vznik dohovoru v tejto súvislosti</w:t>
      </w:r>
    </w:p>
    <w:p w:rsidR="006A100A" w:rsidRDefault="006A100A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>
        <w:rPr>
          <w:rFonts w:ascii="Times New Roman" w:hAnsi="Times New Roman" w:cs="Times New Roman"/>
          <w:b/>
          <w:sz w:val="24"/>
          <w:szCs w:val="28"/>
        </w:rPr>
        <w:t xml:space="preserve">návrh sa skladá </w:t>
      </w:r>
      <w:r>
        <w:rPr>
          <w:rFonts w:ascii="Times New Roman" w:hAnsi="Times New Roman" w:cs="Times New Roman"/>
          <w:sz w:val="24"/>
          <w:szCs w:val="28"/>
        </w:rPr>
        <w:t xml:space="preserve">z 32 článkov zaradených do 4 častí – súčasť návrhu tvoria a návrhy dvoch fakultatívnych ( opačných ) dohovorov </w:t>
      </w:r>
    </w:p>
    <w:p w:rsidR="006A100A" w:rsidRDefault="00D7534D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Pr="002D777C">
        <w:rPr>
          <w:rFonts w:ascii="Times New Roman" w:hAnsi="Times New Roman" w:cs="Times New Roman"/>
          <w:b/>
          <w:sz w:val="24"/>
          <w:szCs w:val="28"/>
        </w:rPr>
        <w:t>prvá časť</w:t>
      </w:r>
      <w:r>
        <w:rPr>
          <w:rFonts w:ascii="Times New Roman" w:hAnsi="Times New Roman" w:cs="Times New Roman"/>
          <w:sz w:val="24"/>
          <w:szCs w:val="28"/>
        </w:rPr>
        <w:t xml:space="preserve"> = vymedzuje rozsah medzinárodnoprávnej úpravy postavenia diplomatického kuriéra a diplomatickej batožiny používanej v oficiálnej komunikácii štátu s jeho misiami, konzulárnymi úradmi a pod. </w:t>
      </w:r>
    </w:p>
    <w:p w:rsidR="00D7534D" w:rsidRDefault="00D7534D" w:rsidP="002F3AC5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ustanovuje, že návrh článkov </w:t>
      </w:r>
      <w:r>
        <w:rPr>
          <w:rFonts w:ascii="Times New Roman" w:hAnsi="Times New Roman" w:cs="Times New Roman"/>
          <w:b/>
          <w:sz w:val="24"/>
          <w:szCs w:val="28"/>
        </w:rPr>
        <w:t xml:space="preserve">sa nevzťahuje na kuriérov a batožinu osobitných misií a medzinárodných organizácii </w:t>
      </w:r>
    </w:p>
    <w:p w:rsidR="00D7534D" w:rsidRDefault="009B3A3A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k tomuto návrhu bol vypracovaný aj návrh dvoch fakultatívnych protokolov – rozširujú okruh navrhovanej medzinárodnoprávnej úpravy postavenie diplomatických kuriérov </w:t>
      </w:r>
    </w:p>
    <w:p w:rsidR="009B3A3A" w:rsidRDefault="009B3A3A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návrh obsahuje definície používaných pojmov ako sú napr.: diplomatický kuriér, konzulárny kuriér, kuriér stálej misie, diplomatická pošta a pod. </w:t>
      </w:r>
    </w:p>
    <w:p w:rsidR="009B3A3A" w:rsidRDefault="009B3A3A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="004A70B6">
        <w:rPr>
          <w:rFonts w:ascii="Times New Roman" w:hAnsi="Times New Roman" w:cs="Times New Roman"/>
          <w:sz w:val="24"/>
          <w:szCs w:val="28"/>
        </w:rPr>
        <w:t xml:space="preserve">diplomatická kuriér je povinný zachovávať zákony a predpisy prijímajúceho štátu a štátu tranzitu </w:t>
      </w:r>
    </w:p>
    <w:p w:rsidR="00624C34" w:rsidRDefault="00624C34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Pr="002D777C">
        <w:rPr>
          <w:rFonts w:ascii="Times New Roman" w:hAnsi="Times New Roman" w:cs="Times New Roman"/>
          <w:b/>
          <w:sz w:val="24"/>
          <w:szCs w:val="28"/>
        </w:rPr>
        <w:t>druhá časť</w:t>
      </w:r>
      <w:r>
        <w:rPr>
          <w:rFonts w:ascii="Times New Roman" w:hAnsi="Times New Roman" w:cs="Times New Roman"/>
          <w:sz w:val="24"/>
          <w:szCs w:val="28"/>
        </w:rPr>
        <w:t xml:space="preserve"> – upravuje podrobnosti o práve menovať diplomatického kuriéra, o povinnej dokumentácii, ktorú musí mať diplomatický kuriér pri sebe a z ktorej musí byť zrejmé jeho meno, oficiálne postavenie alebo hodnosť, počet balíkov predstavujúcich diplomatickú batožinu, ich identifikáciu a miesto určenia </w:t>
      </w:r>
    </w:p>
    <w:p w:rsidR="00624C34" w:rsidRDefault="002D777C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návrh hovorí, že diplomatický kuriér nepodlieha osobnej prehliadke a diplomatická batožina nesmie byť predmetom inšpekcie s výnimkou závažných dôvodov  </w:t>
      </w:r>
    </w:p>
    <w:p w:rsidR="002D777C" w:rsidRDefault="002D777C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Pr="002D777C">
        <w:rPr>
          <w:rFonts w:ascii="Times New Roman" w:hAnsi="Times New Roman" w:cs="Times New Roman"/>
          <w:b/>
          <w:sz w:val="24"/>
          <w:szCs w:val="28"/>
        </w:rPr>
        <w:t>tretia časť</w:t>
      </w:r>
      <w:r>
        <w:rPr>
          <w:rFonts w:ascii="Times New Roman" w:hAnsi="Times New Roman" w:cs="Times New Roman"/>
          <w:sz w:val="24"/>
          <w:szCs w:val="28"/>
        </w:rPr>
        <w:t xml:space="preserve"> – upravuje podrobnosti o identifikácii diplomatickej batožiny, určuje podmienky jej obsahu, upresňuje postup pri zasielaní diplomatickej batožiny prostredníctvom pošty alebo spôsobom dopravy </w:t>
      </w:r>
    </w:p>
    <w:p w:rsidR="002D777C" w:rsidRDefault="002D777C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= ustanovuje, že diplomatická batožina je vyňatá z colných poplatkov, daní a súvisiacich dávok s výnimkou poplatkov za skladovanie a obdobné služby</w:t>
      </w:r>
    </w:p>
    <w:p w:rsidR="002D777C" w:rsidRDefault="002D777C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r w:rsidRPr="002D777C">
        <w:rPr>
          <w:rFonts w:ascii="Times New Roman" w:hAnsi="Times New Roman" w:cs="Times New Roman"/>
          <w:b/>
          <w:sz w:val="24"/>
          <w:szCs w:val="28"/>
        </w:rPr>
        <w:t>štvrtá časť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A3010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A3010">
        <w:rPr>
          <w:rFonts w:ascii="Times New Roman" w:hAnsi="Times New Roman" w:cs="Times New Roman"/>
          <w:sz w:val="24"/>
          <w:szCs w:val="28"/>
        </w:rPr>
        <w:t xml:space="preserve">obsahuje jednak ustanovenia o ochranných opatreniach v prípade pôsobenia vyššej moci alebo iných výnimočných okolnosti – pre tieto okolnosti diplomatický kuriér nie je schopný ochraňovať batožinu </w:t>
      </w:r>
    </w:p>
    <w:p w:rsidR="00BA3010" w:rsidRDefault="00BA3010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a jednak ustanovenie o riešení situácie, keď sa štáty alebo vlády neuznávajú alebo keď medzi dotknutými štátmi neboli nadviazané diplomatické vzťahy alebo konzulárne vzťahy</w:t>
      </w:r>
    </w:p>
    <w:p w:rsidR="00BA3010" w:rsidRDefault="00994AAA" w:rsidP="002F3AC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 pokiaľ ide o </w:t>
      </w:r>
      <w:r>
        <w:rPr>
          <w:rFonts w:ascii="Times New Roman" w:hAnsi="Times New Roman" w:cs="Times New Roman"/>
          <w:b/>
          <w:sz w:val="24"/>
          <w:szCs w:val="28"/>
        </w:rPr>
        <w:t xml:space="preserve">návrh dvoch opačných protokolov </w:t>
      </w:r>
      <w:r>
        <w:rPr>
          <w:rFonts w:ascii="Times New Roman" w:hAnsi="Times New Roman" w:cs="Times New Roman"/>
          <w:sz w:val="24"/>
          <w:szCs w:val="28"/>
        </w:rPr>
        <w:t>k tomuto návrhu – ich cieľom je rozšíriť úpravu článkov jednak na kuriérov a batožinu osobitných misií – a kuriérov a batožinu medzinárodných organizácii univerzálnej povahy</w:t>
      </w:r>
    </w:p>
    <w:p w:rsidR="00BD3186" w:rsidRPr="009237D5" w:rsidRDefault="00BD3186" w:rsidP="009237D5">
      <w:pPr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BD3186" w:rsidRPr="00923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748"/>
    <w:multiLevelType w:val="hybridMultilevel"/>
    <w:tmpl w:val="88A2300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242"/>
    <w:multiLevelType w:val="hybridMultilevel"/>
    <w:tmpl w:val="604E026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66CB6"/>
    <w:multiLevelType w:val="hybridMultilevel"/>
    <w:tmpl w:val="BA40DAC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103E1B"/>
    <w:multiLevelType w:val="hybridMultilevel"/>
    <w:tmpl w:val="B90CA33A"/>
    <w:lvl w:ilvl="0" w:tplc="EA30B1C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92AB5"/>
    <w:multiLevelType w:val="hybridMultilevel"/>
    <w:tmpl w:val="19E267F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D380E"/>
    <w:multiLevelType w:val="hybridMultilevel"/>
    <w:tmpl w:val="652253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80E42"/>
    <w:multiLevelType w:val="hybridMultilevel"/>
    <w:tmpl w:val="3DE861E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31307"/>
    <w:multiLevelType w:val="hybridMultilevel"/>
    <w:tmpl w:val="50B22B1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A2314"/>
    <w:multiLevelType w:val="hybridMultilevel"/>
    <w:tmpl w:val="F3828902"/>
    <w:lvl w:ilvl="0" w:tplc="EA30B1C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3306C"/>
    <w:multiLevelType w:val="hybridMultilevel"/>
    <w:tmpl w:val="DB12BFD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37DC9"/>
    <w:multiLevelType w:val="hybridMultilevel"/>
    <w:tmpl w:val="BC6E6F1A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7D36F0"/>
    <w:multiLevelType w:val="hybridMultilevel"/>
    <w:tmpl w:val="8940BB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191B0D"/>
    <w:multiLevelType w:val="hybridMultilevel"/>
    <w:tmpl w:val="CD1C69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D437F"/>
    <w:multiLevelType w:val="hybridMultilevel"/>
    <w:tmpl w:val="45CE3E5A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B7038B"/>
    <w:multiLevelType w:val="hybridMultilevel"/>
    <w:tmpl w:val="414A41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A5CCB"/>
    <w:multiLevelType w:val="hybridMultilevel"/>
    <w:tmpl w:val="65E80BC6"/>
    <w:lvl w:ilvl="0" w:tplc="6FB62D1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082D74"/>
    <w:multiLevelType w:val="hybridMultilevel"/>
    <w:tmpl w:val="06F2BA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AF709D"/>
    <w:multiLevelType w:val="hybridMultilevel"/>
    <w:tmpl w:val="327E86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886277"/>
    <w:multiLevelType w:val="hybridMultilevel"/>
    <w:tmpl w:val="6742B2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83B5E"/>
    <w:multiLevelType w:val="hybridMultilevel"/>
    <w:tmpl w:val="67246BB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83027"/>
    <w:multiLevelType w:val="hybridMultilevel"/>
    <w:tmpl w:val="0F78DBFC"/>
    <w:lvl w:ilvl="0" w:tplc="EA30B1C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B2333"/>
    <w:multiLevelType w:val="hybridMultilevel"/>
    <w:tmpl w:val="2D4040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7FE4"/>
    <w:multiLevelType w:val="hybridMultilevel"/>
    <w:tmpl w:val="521EE1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0C3527"/>
    <w:multiLevelType w:val="hybridMultilevel"/>
    <w:tmpl w:val="D1263BC2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7334AAD"/>
    <w:multiLevelType w:val="hybridMultilevel"/>
    <w:tmpl w:val="31F2764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A39CA"/>
    <w:multiLevelType w:val="hybridMultilevel"/>
    <w:tmpl w:val="94E234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226026"/>
    <w:multiLevelType w:val="hybridMultilevel"/>
    <w:tmpl w:val="D50A5B8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3501AA"/>
    <w:multiLevelType w:val="hybridMultilevel"/>
    <w:tmpl w:val="EAD20B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C3D78"/>
    <w:multiLevelType w:val="hybridMultilevel"/>
    <w:tmpl w:val="AEDE17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63D25"/>
    <w:multiLevelType w:val="hybridMultilevel"/>
    <w:tmpl w:val="01AEEA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893962"/>
    <w:multiLevelType w:val="hybridMultilevel"/>
    <w:tmpl w:val="51FA5A7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23"/>
  </w:num>
  <w:num w:numId="5">
    <w:abstractNumId w:val="26"/>
  </w:num>
  <w:num w:numId="6">
    <w:abstractNumId w:val="3"/>
  </w:num>
  <w:num w:numId="7">
    <w:abstractNumId w:val="6"/>
  </w:num>
  <w:num w:numId="8">
    <w:abstractNumId w:val="18"/>
  </w:num>
  <w:num w:numId="9">
    <w:abstractNumId w:val="15"/>
  </w:num>
  <w:num w:numId="10">
    <w:abstractNumId w:val="21"/>
  </w:num>
  <w:num w:numId="11">
    <w:abstractNumId w:val="12"/>
  </w:num>
  <w:num w:numId="12">
    <w:abstractNumId w:val="14"/>
  </w:num>
  <w:num w:numId="13">
    <w:abstractNumId w:val="16"/>
  </w:num>
  <w:num w:numId="14">
    <w:abstractNumId w:val="17"/>
  </w:num>
  <w:num w:numId="15">
    <w:abstractNumId w:val="22"/>
  </w:num>
  <w:num w:numId="16">
    <w:abstractNumId w:val="20"/>
  </w:num>
  <w:num w:numId="17">
    <w:abstractNumId w:val="8"/>
  </w:num>
  <w:num w:numId="18">
    <w:abstractNumId w:val="2"/>
  </w:num>
  <w:num w:numId="19">
    <w:abstractNumId w:val="11"/>
  </w:num>
  <w:num w:numId="20">
    <w:abstractNumId w:val="27"/>
  </w:num>
  <w:num w:numId="21">
    <w:abstractNumId w:val="0"/>
  </w:num>
  <w:num w:numId="22">
    <w:abstractNumId w:val="9"/>
  </w:num>
  <w:num w:numId="23">
    <w:abstractNumId w:val="19"/>
  </w:num>
  <w:num w:numId="24">
    <w:abstractNumId w:val="28"/>
  </w:num>
  <w:num w:numId="25">
    <w:abstractNumId w:val="24"/>
  </w:num>
  <w:num w:numId="26">
    <w:abstractNumId w:val="4"/>
  </w:num>
  <w:num w:numId="27">
    <w:abstractNumId w:val="7"/>
  </w:num>
  <w:num w:numId="28">
    <w:abstractNumId w:val="30"/>
  </w:num>
  <w:num w:numId="29">
    <w:abstractNumId w:val="29"/>
  </w:num>
  <w:num w:numId="30">
    <w:abstractNumId w:val="5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52"/>
    <w:rsid w:val="00003C80"/>
    <w:rsid w:val="00010CDC"/>
    <w:rsid w:val="00036BAB"/>
    <w:rsid w:val="00040623"/>
    <w:rsid w:val="00050D30"/>
    <w:rsid w:val="000B054F"/>
    <w:rsid w:val="000E27AF"/>
    <w:rsid w:val="00100792"/>
    <w:rsid w:val="00101E42"/>
    <w:rsid w:val="00111898"/>
    <w:rsid w:val="001340A9"/>
    <w:rsid w:val="00156C6E"/>
    <w:rsid w:val="001B3254"/>
    <w:rsid w:val="001D0D67"/>
    <w:rsid w:val="001F3880"/>
    <w:rsid w:val="002065F9"/>
    <w:rsid w:val="00207842"/>
    <w:rsid w:val="00207E11"/>
    <w:rsid w:val="0022119A"/>
    <w:rsid w:val="00257AD5"/>
    <w:rsid w:val="00260673"/>
    <w:rsid w:val="002930B6"/>
    <w:rsid w:val="002D777C"/>
    <w:rsid w:val="002F3AC5"/>
    <w:rsid w:val="0033072D"/>
    <w:rsid w:val="003419DC"/>
    <w:rsid w:val="00350990"/>
    <w:rsid w:val="003962CD"/>
    <w:rsid w:val="00447E05"/>
    <w:rsid w:val="00472114"/>
    <w:rsid w:val="00486084"/>
    <w:rsid w:val="004A70B6"/>
    <w:rsid w:val="004C475B"/>
    <w:rsid w:val="004D6A1B"/>
    <w:rsid w:val="004E3747"/>
    <w:rsid w:val="004F43C2"/>
    <w:rsid w:val="004F4EC2"/>
    <w:rsid w:val="005238FF"/>
    <w:rsid w:val="00527F35"/>
    <w:rsid w:val="00566BC9"/>
    <w:rsid w:val="0058389D"/>
    <w:rsid w:val="005A255F"/>
    <w:rsid w:val="005D54FF"/>
    <w:rsid w:val="005E01F7"/>
    <w:rsid w:val="005E7B97"/>
    <w:rsid w:val="006123C1"/>
    <w:rsid w:val="00624C34"/>
    <w:rsid w:val="006557D9"/>
    <w:rsid w:val="00682C05"/>
    <w:rsid w:val="006A100A"/>
    <w:rsid w:val="006C21CB"/>
    <w:rsid w:val="006D6A29"/>
    <w:rsid w:val="006F798E"/>
    <w:rsid w:val="00717236"/>
    <w:rsid w:val="007231A3"/>
    <w:rsid w:val="007366F1"/>
    <w:rsid w:val="007469B6"/>
    <w:rsid w:val="0076075A"/>
    <w:rsid w:val="007E4BBD"/>
    <w:rsid w:val="00827ECF"/>
    <w:rsid w:val="008661DD"/>
    <w:rsid w:val="00880372"/>
    <w:rsid w:val="00884EDD"/>
    <w:rsid w:val="008D5CBB"/>
    <w:rsid w:val="00900C52"/>
    <w:rsid w:val="009237D5"/>
    <w:rsid w:val="00947DC1"/>
    <w:rsid w:val="009559AB"/>
    <w:rsid w:val="009678D3"/>
    <w:rsid w:val="00975D75"/>
    <w:rsid w:val="00994AAA"/>
    <w:rsid w:val="009A4CC4"/>
    <w:rsid w:val="009A6AE6"/>
    <w:rsid w:val="009B3A3A"/>
    <w:rsid w:val="009C2EC4"/>
    <w:rsid w:val="00A31C01"/>
    <w:rsid w:val="00A37D79"/>
    <w:rsid w:val="00A63CE7"/>
    <w:rsid w:val="00A70F57"/>
    <w:rsid w:val="00A918B1"/>
    <w:rsid w:val="00AC09FB"/>
    <w:rsid w:val="00AF0D05"/>
    <w:rsid w:val="00AF345C"/>
    <w:rsid w:val="00B04ED5"/>
    <w:rsid w:val="00B06B7C"/>
    <w:rsid w:val="00B115DA"/>
    <w:rsid w:val="00B55270"/>
    <w:rsid w:val="00B602D3"/>
    <w:rsid w:val="00BA3010"/>
    <w:rsid w:val="00BD3186"/>
    <w:rsid w:val="00C24D41"/>
    <w:rsid w:val="00C3491A"/>
    <w:rsid w:val="00C529D0"/>
    <w:rsid w:val="00C940B3"/>
    <w:rsid w:val="00C9759A"/>
    <w:rsid w:val="00CA0F9C"/>
    <w:rsid w:val="00CD1147"/>
    <w:rsid w:val="00D025DB"/>
    <w:rsid w:val="00D046A4"/>
    <w:rsid w:val="00D7534D"/>
    <w:rsid w:val="00D93C4B"/>
    <w:rsid w:val="00D972C9"/>
    <w:rsid w:val="00DB07A8"/>
    <w:rsid w:val="00DD290C"/>
    <w:rsid w:val="00E32A99"/>
    <w:rsid w:val="00E530BE"/>
    <w:rsid w:val="00E65AD8"/>
    <w:rsid w:val="00E80F5B"/>
    <w:rsid w:val="00E93A17"/>
    <w:rsid w:val="00EA392D"/>
    <w:rsid w:val="00F037DF"/>
    <w:rsid w:val="00F153B8"/>
    <w:rsid w:val="00F30041"/>
    <w:rsid w:val="00F43A77"/>
    <w:rsid w:val="00F742B1"/>
    <w:rsid w:val="00F82237"/>
    <w:rsid w:val="00F95EB1"/>
    <w:rsid w:val="00FB4D3B"/>
    <w:rsid w:val="00FB7FD4"/>
    <w:rsid w:val="00FC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6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4642</Words>
  <Characters>26461</Characters>
  <Application>Microsoft Office Word</Application>
  <DocSecurity>0</DocSecurity>
  <Lines>220</Lines>
  <Paragraphs>62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SIMONKA</dc:creator>
  <cp:lastModifiedBy>SIMONKA</cp:lastModifiedBy>
  <cp:revision>128</cp:revision>
  <dcterms:created xsi:type="dcterms:W3CDTF">2019-03-24T11:28:00Z</dcterms:created>
  <dcterms:modified xsi:type="dcterms:W3CDTF">2019-03-25T19:51:00Z</dcterms:modified>
</cp:coreProperties>
</file>