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8E95A5" w14:textId="77777777" w:rsidR="00732FEA" w:rsidRPr="00732FEA" w:rsidRDefault="00732FEA" w:rsidP="00732FEA">
      <w:pPr>
        <w:pStyle w:val="1"/>
      </w:pPr>
      <w:r w:rsidRPr="00732FEA">
        <w:t>Prípad 3 (</w:t>
      </w:r>
      <w:proofErr w:type="spellStart"/>
      <w:r w:rsidRPr="00732FEA">
        <w:t>Actio</w:t>
      </w:r>
      <w:proofErr w:type="spellEnd"/>
      <w:r w:rsidRPr="00732FEA">
        <w:t xml:space="preserve"> a subjektívne právo) </w:t>
      </w:r>
    </w:p>
    <w:p w14:paraId="390F9EC1" w14:textId="77777777" w:rsidR="00732FEA" w:rsidRDefault="00732FEA" w:rsidP="00732FEA">
      <w:pPr>
        <w:pStyle w:val="01"/>
      </w:pPr>
    </w:p>
    <w:p w14:paraId="274A145A" w14:textId="77777777" w:rsidR="00732FEA" w:rsidRDefault="00732FEA" w:rsidP="00732FEA">
      <w:pPr>
        <w:pStyle w:val="01"/>
        <w:spacing w:after="0"/>
      </w:pPr>
      <w:r w:rsidRPr="00732FEA">
        <w:rPr>
          <w:b/>
          <w:bCs/>
        </w:rPr>
        <w:t>D. 44,7,51</w:t>
      </w:r>
      <w:r w:rsidRPr="00732FEA">
        <w:t xml:space="preserve"> (</w:t>
      </w:r>
      <w:proofErr w:type="spellStart"/>
      <w:r w:rsidRPr="00732FEA">
        <w:t>Celsus</w:t>
      </w:r>
      <w:proofErr w:type="spellEnd"/>
      <w:r w:rsidRPr="00732FEA">
        <w:t xml:space="preserve"> </w:t>
      </w:r>
      <w:proofErr w:type="spellStart"/>
      <w:r w:rsidRPr="00732FEA">
        <w:t>libro</w:t>
      </w:r>
      <w:proofErr w:type="spellEnd"/>
      <w:r w:rsidRPr="00732FEA">
        <w:t xml:space="preserve"> </w:t>
      </w:r>
      <w:proofErr w:type="spellStart"/>
      <w:r w:rsidRPr="00732FEA">
        <w:t>tertio</w:t>
      </w:r>
      <w:proofErr w:type="spellEnd"/>
      <w:r w:rsidRPr="00732FEA">
        <w:t xml:space="preserve"> </w:t>
      </w:r>
      <w:proofErr w:type="spellStart"/>
      <w:r w:rsidRPr="00732FEA">
        <w:t>digestorum</w:t>
      </w:r>
      <w:proofErr w:type="spellEnd"/>
      <w:r w:rsidRPr="00732FEA">
        <w:t xml:space="preserve">) </w:t>
      </w:r>
    </w:p>
    <w:p w14:paraId="5FFB8A0C" w14:textId="77777777" w:rsidR="00732FEA" w:rsidRPr="00716C5A" w:rsidRDefault="00732FEA" w:rsidP="00732FEA">
      <w:pPr>
        <w:pStyle w:val="01"/>
        <w:rPr>
          <w:i/>
          <w:iCs/>
        </w:rPr>
      </w:pPr>
      <w:proofErr w:type="spellStart"/>
      <w:r w:rsidRPr="00716C5A">
        <w:rPr>
          <w:i/>
          <w:iCs/>
        </w:rPr>
        <w:t>Nihil</w:t>
      </w:r>
      <w:proofErr w:type="spellEnd"/>
      <w:r w:rsidRPr="00716C5A">
        <w:rPr>
          <w:i/>
          <w:iCs/>
        </w:rPr>
        <w:t xml:space="preserve"> </w:t>
      </w:r>
      <w:proofErr w:type="spellStart"/>
      <w:r w:rsidRPr="00716C5A">
        <w:rPr>
          <w:i/>
          <w:iCs/>
        </w:rPr>
        <w:t>aliud</w:t>
      </w:r>
      <w:proofErr w:type="spellEnd"/>
      <w:r w:rsidRPr="00716C5A">
        <w:rPr>
          <w:i/>
          <w:iCs/>
        </w:rPr>
        <w:t xml:space="preserve"> </w:t>
      </w:r>
      <w:proofErr w:type="spellStart"/>
      <w:r w:rsidRPr="00716C5A">
        <w:rPr>
          <w:i/>
          <w:iCs/>
        </w:rPr>
        <w:t>est</w:t>
      </w:r>
      <w:proofErr w:type="spellEnd"/>
      <w:r w:rsidRPr="00716C5A">
        <w:rPr>
          <w:i/>
          <w:iCs/>
        </w:rPr>
        <w:t xml:space="preserve"> </w:t>
      </w:r>
      <w:proofErr w:type="spellStart"/>
      <w:r w:rsidRPr="00716C5A">
        <w:rPr>
          <w:i/>
          <w:iCs/>
        </w:rPr>
        <w:t>actio</w:t>
      </w:r>
      <w:proofErr w:type="spellEnd"/>
      <w:r w:rsidRPr="00716C5A">
        <w:rPr>
          <w:i/>
          <w:iCs/>
        </w:rPr>
        <w:t xml:space="preserve"> </w:t>
      </w:r>
      <w:proofErr w:type="spellStart"/>
      <w:r w:rsidRPr="00716C5A">
        <w:rPr>
          <w:i/>
          <w:iCs/>
        </w:rPr>
        <w:t>quam</w:t>
      </w:r>
      <w:proofErr w:type="spellEnd"/>
      <w:r w:rsidRPr="00716C5A">
        <w:rPr>
          <w:i/>
          <w:iCs/>
        </w:rPr>
        <w:t xml:space="preserve"> </w:t>
      </w:r>
      <w:proofErr w:type="spellStart"/>
      <w:r w:rsidRPr="00716C5A">
        <w:rPr>
          <w:i/>
          <w:iCs/>
        </w:rPr>
        <w:t>ius</w:t>
      </w:r>
      <w:proofErr w:type="spellEnd"/>
      <w:r w:rsidRPr="00716C5A">
        <w:rPr>
          <w:i/>
          <w:iCs/>
        </w:rPr>
        <w:t xml:space="preserve"> </w:t>
      </w:r>
      <w:proofErr w:type="spellStart"/>
      <w:r w:rsidRPr="00716C5A">
        <w:rPr>
          <w:i/>
          <w:iCs/>
        </w:rPr>
        <w:t>quod</w:t>
      </w:r>
      <w:proofErr w:type="spellEnd"/>
      <w:r w:rsidRPr="00716C5A">
        <w:rPr>
          <w:i/>
          <w:iCs/>
        </w:rPr>
        <w:t xml:space="preserve"> </w:t>
      </w:r>
      <w:proofErr w:type="spellStart"/>
      <w:r w:rsidRPr="00716C5A">
        <w:rPr>
          <w:i/>
          <w:iCs/>
        </w:rPr>
        <w:t>sibi</w:t>
      </w:r>
      <w:proofErr w:type="spellEnd"/>
      <w:r w:rsidRPr="00716C5A">
        <w:rPr>
          <w:i/>
          <w:iCs/>
        </w:rPr>
        <w:t xml:space="preserve"> </w:t>
      </w:r>
      <w:proofErr w:type="spellStart"/>
      <w:r w:rsidRPr="00716C5A">
        <w:rPr>
          <w:i/>
          <w:iCs/>
        </w:rPr>
        <w:t>debeatur</w:t>
      </w:r>
      <w:proofErr w:type="spellEnd"/>
      <w:r w:rsidRPr="00716C5A">
        <w:rPr>
          <w:i/>
          <w:iCs/>
        </w:rPr>
        <w:t xml:space="preserve">, </w:t>
      </w:r>
      <w:proofErr w:type="spellStart"/>
      <w:r w:rsidRPr="00716C5A">
        <w:rPr>
          <w:i/>
          <w:iCs/>
        </w:rPr>
        <w:t>iudicio</w:t>
      </w:r>
      <w:proofErr w:type="spellEnd"/>
      <w:r w:rsidRPr="00716C5A">
        <w:rPr>
          <w:i/>
          <w:iCs/>
        </w:rPr>
        <w:t xml:space="preserve"> persequendi1 . </w:t>
      </w:r>
    </w:p>
    <w:p w14:paraId="4FEBE7E4" w14:textId="77777777" w:rsidR="00732FEA" w:rsidRDefault="00732FEA" w:rsidP="00732FEA">
      <w:pPr>
        <w:pStyle w:val="01"/>
        <w:spacing w:after="0"/>
      </w:pPr>
      <w:r w:rsidRPr="00732FEA">
        <w:rPr>
          <w:b/>
          <w:bCs/>
        </w:rPr>
        <w:t xml:space="preserve">Preklad </w:t>
      </w:r>
      <w:r w:rsidRPr="00732FEA">
        <w:t>(</w:t>
      </w:r>
      <w:proofErr w:type="spellStart"/>
      <w:r w:rsidRPr="00732FEA">
        <w:t>Celsus</w:t>
      </w:r>
      <w:proofErr w:type="spellEnd"/>
      <w:r w:rsidRPr="00732FEA">
        <w:t xml:space="preserve"> v 3. knihe svojich </w:t>
      </w:r>
      <w:proofErr w:type="spellStart"/>
      <w:r w:rsidRPr="00732FEA">
        <w:t>Digest</w:t>
      </w:r>
      <w:proofErr w:type="spellEnd"/>
      <w:r w:rsidRPr="00732FEA">
        <w:t xml:space="preserve">) </w:t>
      </w:r>
    </w:p>
    <w:p w14:paraId="282C077F" w14:textId="77777777" w:rsidR="00732FEA" w:rsidRPr="00716C5A" w:rsidRDefault="00732FEA" w:rsidP="007E1295">
      <w:pPr>
        <w:pStyle w:val="01"/>
        <w:rPr>
          <w:i/>
          <w:iCs/>
        </w:rPr>
      </w:pPr>
      <w:r w:rsidRPr="00716C5A">
        <w:rPr>
          <w:i/>
          <w:iCs/>
        </w:rPr>
        <w:t xml:space="preserve">Žaloba nie je nič iné ako právo súdne vymáhať to, čo sa (niekomu) dlhuje. </w:t>
      </w:r>
    </w:p>
    <w:p w14:paraId="3C285BAB" w14:textId="77777777" w:rsidR="00732FEA" w:rsidRDefault="00732FEA" w:rsidP="00732FEA">
      <w:pPr>
        <w:pStyle w:val="01"/>
        <w:spacing w:after="0"/>
        <w:rPr>
          <w:b/>
          <w:bCs/>
        </w:rPr>
      </w:pPr>
    </w:p>
    <w:p w14:paraId="7351825D" w14:textId="77777777" w:rsidR="00732FEA" w:rsidRDefault="00732FEA" w:rsidP="00732FEA">
      <w:pPr>
        <w:pStyle w:val="01"/>
        <w:spacing w:after="0"/>
      </w:pPr>
      <w:r w:rsidRPr="00732FEA">
        <w:rPr>
          <w:b/>
          <w:bCs/>
        </w:rPr>
        <w:t>D. 37,1,3</w:t>
      </w:r>
      <w:r w:rsidRPr="00732FEA">
        <w:t xml:space="preserve"> (</w:t>
      </w:r>
      <w:proofErr w:type="spellStart"/>
      <w:r w:rsidRPr="00732FEA">
        <w:t>Ulpianus</w:t>
      </w:r>
      <w:proofErr w:type="spellEnd"/>
      <w:r w:rsidRPr="00732FEA">
        <w:t xml:space="preserve"> </w:t>
      </w:r>
      <w:proofErr w:type="spellStart"/>
      <w:r w:rsidRPr="00732FEA">
        <w:t>libro</w:t>
      </w:r>
      <w:proofErr w:type="spellEnd"/>
      <w:r w:rsidRPr="00732FEA">
        <w:t xml:space="preserve"> </w:t>
      </w:r>
      <w:proofErr w:type="spellStart"/>
      <w:r w:rsidRPr="00732FEA">
        <w:t>trigesimo</w:t>
      </w:r>
      <w:proofErr w:type="spellEnd"/>
      <w:r w:rsidRPr="00732FEA">
        <w:t xml:space="preserve"> nono ad </w:t>
      </w:r>
      <w:proofErr w:type="spellStart"/>
      <w:r w:rsidRPr="00732FEA">
        <w:t>edictum</w:t>
      </w:r>
      <w:proofErr w:type="spellEnd"/>
      <w:r w:rsidRPr="00732FEA">
        <w:t xml:space="preserve">) </w:t>
      </w:r>
    </w:p>
    <w:p w14:paraId="1903226C" w14:textId="77777777" w:rsidR="00732FEA" w:rsidRPr="00716C5A" w:rsidRDefault="00732FEA" w:rsidP="00732FEA">
      <w:pPr>
        <w:pStyle w:val="01"/>
        <w:rPr>
          <w:i/>
          <w:iCs/>
        </w:rPr>
      </w:pPr>
      <w:proofErr w:type="spellStart"/>
      <w:r w:rsidRPr="00716C5A">
        <w:rPr>
          <w:i/>
          <w:iCs/>
        </w:rPr>
        <w:t>pr</w:t>
      </w:r>
      <w:proofErr w:type="spellEnd"/>
      <w:r w:rsidRPr="00716C5A">
        <w:rPr>
          <w:i/>
          <w:iCs/>
        </w:rPr>
        <w:t xml:space="preserve">. </w:t>
      </w:r>
      <w:proofErr w:type="spellStart"/>
      <w:r w:rsidRPr="00716C5A">
        <w:rPr>
          <w:i/>
          <w:iCs/>
        </w:rPr>
        <w:t>Bona</w:t>
      </w:r>
      <w:proofErr w:type="spellEnd"/>
      <w:r w:rsidRPr="00716C5A">
        <w:rPr>
          <w:i/>
          <w:iCs/>
        </w:rPr>
        <w:t xml:space="preserve"> </w:t>
      </w:r>
      <w:proofErr w:type="spellStart"/>
      <w:r w:rsidRPr="00716C5A">
        <w:rPr>
          <w:i/>
          <w:iCs/>
        </w:rPr>
        <w:t>autem</w:t>
      </w:r>
      <w:proofErr w:type="spellEnd"/>
      <w:r w:rsidRPr="00716C5A">
        <w:rPr>
          <w:i/>
          <w:iCs/>
        </w:rPr>
        <w:t xml:space="preserve"> </w:t>
      </w:r>
      <w:proofErr w:type="spellStart"/>
      <w:r w:rsidRPr="00716C5A">
        <w:rPr>
          <w:i/>
          <w:iCs/>
        </w:rPr>
        <w:t>hic</w:t>
      </w:r>
      <w:proofErr w:type="spellEnd"/>
      <w:r w:rsidRPr="00716C5A">
        <w:rPr>
          <w:i/>
          <w:iCs/>
        </w:rPr>
        <w:t xml:space="preserve">, </w:t>
      </w:r>
      <w:proofErr w:type="spellStart"/>
      <w:r w:rsidRPr="00716C5A">
        <w:rPr>
          <w:i/>
          <w:iCs/>
        </w:rPr>
        <w:t>ut</w:t>
      </w:r>
      <w:proofErr w:type="spellEnd"/>
      <w:r w:rsidRPr="00716C5A">
        <w:rPr>
          <w:i/>
          <w:iCs/>
        </w:rPr>
        <w:t xml:space="preserve"> </w:t>
      </w:r>
      <w:proofErr w:type="spellStart"/>
      <w:r w:rsidRPr="00716C5A">
        <w:rPr>
          <w:i/>
          <w:iCs/>
        </w:rPr>
        <w:t>plerumque</w:t>
      </w:r>
      <w:proofErr w:type="spellEnd"/>
      <w:r w:rsidRPr="00716C5A">
        <w:rPr>
          <w:i/>
          <w:iCs/>
        </w:rPr>
        <w:t xml:space="preserve"> </w:t>
      </w:r>
      <w:proofErr w:type="spellStart"/>
      <w:r w:rsidRPr="00716C5A">
        <w:rPr>
          <w:i/>
          <w:iCs/>
        </w:rPr>
        <w:t>solemus</w:t>
      </w:r>
      <w:proofErr w:type="spellEnd"/>
      <w:r w:rsidRPr="00716C5A">
        <w:rPr>
          <w:i/>
          <w:iCs/>
        </w:rPr>
        <w:t xml:space="preserve"> </w:t>
      </w:r>
      <w:proofErr w:type="spellStart"/>
      <w:r w:rsidRPr="00716C5A">
        <w:rPr>
          <w:i/>
          <w:iCs/>
        </w:rPr>
        <w:t>dicere</w:t>
      </w:r>
      <w:proofErr w:type="spellEnd"/>
      <w:r w:rsidRPr="00716C5A">
        <w:rPr>
          <w:i/>
          <w:iCs/>
        </w:rPr>
        <w:t xml:space="preserve">, </w:t>
      </w:r>
      <w:proofErr w:type="spellStart"/>
      <w:r w:rsidRPr="00716C5A">
        <w:rPr>
          <w:i/>
          <w:iCs/>
        </w:rPr>
        <w:t>ita</w:t>
      </w:r>
      <w:proofErr w:type="spellEnd"/>
      <w:r w:rsidRPr="00716C5A">
        <w:rPr>
          <w:i/>
          <w:iCs/>
        </w:rPr>
        <w:t xml:space="preserve"> </w:t>
      </w:r>
      <w:proofErr w:type="spellStart"/>
      <w:r w:rsidRPr="00716C5A">
        <w:rPr>
          <w:i/>
          <w:iCs/>
        </w:rPr>
        <w:t>accipienda</w:t>
      </w:r>
      <w:proofErr w:type="spellEnd"/>
      <w:r w:rsidRPr="00716C5A">
        <w:rPr>
          <w:i/>
          <w:iCs/>
        </w:rPr>
        <w:t xml:space="preserve"> </w:t>
      </w:r>
      <w:proofErr w:type="spellStart"/>
      <w:r w:rsidRPr="00716C5A">
        <w:rPr>
          <w:i/>
          <w:iCs/>
        </w:rPr>
        <w:t>sunt</w:t>
      </w:r>
      <w:proofErr w:type="spellEnd"/>
      <w:r w:rsidRPr="00716C5A">
        <w:rPr>
          <w:i/>
          <w:iCs/>
        </w:rPr>
        <w:t xml:space="preserve"> </w:t>
      </w:r>
      <w:proofErr w:type="spellStart"/>
      <w:r w:rsidRPr="00716C5A">
        <w:rPr>
          <w:i/>
          <w:iCs/>
        </w:rPr>
        <w:t>universitatis</w:t>
      </w:r>
      <w:proofErr w:type="spellEnd"/>
      <w:r w:rsidRPr="00716C5A">
        <w:rPr>
          <w:i/>
          <w:iCs/>
        </w:rPr>
        <w:t xml:space="preserve"> </w:t>
      </w:r>
      <w:proofErr w:type="spellStart"/>
      <w:r w:rsidRPr="00716C5A">
        <w:rPr>
          <w:i/>
          <w:iCs/>
        </w:rPr>
        <w:t>cuiusque</w:t>
      </w:r>
      <w:proofErr w:type="spellEnd"/>
      <w:r w:rsidRPr="00716C5A">
        <w:rPr>
          <w:i/>
          <w:iCs/>
        </w:rPr>
        <w:t xml:space="preserve"> </w:t>
      </w:r>
      <w:proofErr w:type="spellStart"/>
      <w:r w:rsidRPr="00716C5A">
        <w:rPr>
          <w:i/>
          <w:iCs/>
        </w:rPr>
        <w:t>successionem</w:t>
      </w:r>
      <w:proofErr w:type="spellEnd"/>
      <w:r w:rsidRPr="00716C5A">
        <w:rPr>
          <w:i/>
          <w:iCs/>
        </w:rPr>
        <w:t xml:space="preserve">, </w:t>
      </w:r>
      <w:proofErr w:type="spellStart"/>
      <w:r w:rsidRPr="00716C5A">
        <w:rPr>
          <w:i/>
          <w:iCs/>
        </w:rPr>
        <w:t>qua</w:t>
      </w:r>
      <w:proofErr w:type="spellEnd"/>
      <w:r w:rsidRPr="00716C5A">
        <w:rPr>
          <w:i/>
          <w:iCs/>
        </w:rPr>
        <w:t xml:space="preserve"> </w:t>
      </w:r>
      <w:proofErr w:type="spellStart"/>
      <w:r w:rsidRPr="00716C5A">
        <w:rPr>
          <w:i/>
          <w:iCs/>
        </w:rPr>
        <w:t>succeditur</w:t>
      </w:r>
      <w:proofErr w:type="spellEnd"/>
      <w:r w:rsidRPr="00716C5A">
        <w:rPr>
          <w:i/>
          <w:iCs/>
        </w:rPr>
        <w:t xml:space="preserve"> in </w:t>
      </w:r>
      <w:proofErr w:type="spellStart"/>
      <w:r w:rsidRPr="00716C5A">
        <w:rPr>
          <w:i/>
          <w:iCs/>
        </w:rPr>
        <w:t>ius</w:t>
      </w:r>
      <w:proofErr w:type="spellEnd"/>
      <w:r w:rsidRPr="00716C5A">
        <w:rPr>
          <w:i/>
          <w:iCs/>
        </w:rPr>
        <w:t xml:space="preserve"> </w:t>
      </w:r>
      <w:proofErr w:type="spellStart"/>
      <w:r w:rsidRPr="00716C5A">
        <w:rPr>
          <w:i/>
          <w:iCs/>
        </w:rPr>
        <w:t>demortui</w:t>
      </w:r>
      <w:proofErr w:type="spellEnd"/>
      <w:r w:rsidRPr="00716C5A">
        <w:rPr>
          <w:i/>
          <w:iCs/>
        </w:rPr>
        <w:t xml:space="preserve"> </w:t>
      </w:r>
      <w:proofErr w:type="spellStart"/>
      <w:r w:rsidRPr="00716C5A">
        <w:rPr>
          <w:i/>
          <w:iCs/>
        </w:rPr>
        <w:t>suscipiturque</w:t>
      </w:r>
      <w:proofErr w:type="spellEnd"/>
      <w:r w:rsidRPr="00716C5A">
        <w:rPr>
          <w:i/>
          <w:iCs/>
        </w:rPr>
        <w:t xml:space="preserve"> </w:t>
      </w:r>
      <w:proofErr w:type="spellStart"/>
      <w:r w:rsidRPr="00716C5A">
        <w:rPr>
          <w:i/>
          <w:iCs/>
        </w:rPr>
        <w:t>eius</w:t>
      </w:r>
      <w:proofErr w:type="spellEnd"/>
      <w:r w:rsidRPr="00716C5A">
        <w:rPr>
          <w:i/>
          <w:iCs/>
        </w:rPr>
        <w:t xml:space="preserve"> </w:t>
      </w:r>
      <w:proofErr w:type="spellStart"/>
      <w:r w:rsidRPr="00716C5A">
        <w:rPr>
          <w:i/>
          <w:iCs/>
        </w:rPr>
        <w:t>rei</w:t>
      </w:r>
      <w:proofErr w:type="spellEnd"/>
      <w:r w:rsidRPr="00716C5A">
        <w:rPr>
          <w:i/>
          <w:iCs/>
        </w:rPr>
        <w:t xml:space="preserve"> </w:t>
      </w:r>
      <w:proofErr w:type="spellStart"/>
      <w:r w:rsidRPr="00716C5A">
        <w:rPr>
          <w:i/>
          <w:iCs/>
        </w:rPr>
        <w:t>commodum</w:t>
      </w:r>
      <w:proofErr w:type="spellEnd"/>
      <w:r w:rsidRPr="00716C5A">
        <w:rPr>
          <w:i/>
          <w:iCs/>
        </w:rPr>
        <w:t xml:space="preserve"> et </w:t>
      </w:r>
      <w:proofErr w:type="spellStart"/>
      <w:r w:rsidRPr="00716C5A">
        <w:rPr>
          <w:i/>
          <w:iCs/>
        </w:rPr>
        <w:t>incommodum</w:t>
      </w:r>
      <w:proofErr w:type="spellEnd"/>
      <w:r w:rsidRPr="00716C5A">
        <w:rPr>
          <w:i/>
          <w:iCs/>
        </w:rPr>
        <w:t xml:space="preserve">: </w:t>
      </w:r>
      <w:proofErr w:type="spellStart"/>
      <w:r w:rsidRPr="00716C5A">
        <w:rPr>
          <w:i/>
          <w:iCs/>
        </w:rPr>
        <w:t>nam</w:t>
      </w:r>
      <w:proofErr w:type="spellEnd"/>
      <w:r w:rsidRPr="00716C5A">
        <w:rPr>
          <w:i/>
          <w:iCs/>
        </w:rPr>
        <w:t xml:space="preserve"> </w:t>
      </w:r>
      <w:proofErr w:type="spellStart"/>
      <w:r w:rsidRPr="00716C5A">
        <w:rPr>
          <w:i/>
          <w:iCs/>
        </w:rPr>
        <w:t>sive</w:t>
      </w:r>
      <w:proofErr w:type="spellEnd"/>
      <w:r w:rsidRPr="00716C5A">
        <w:rPr>
          <w:i/>
          <w:iCs/>
        </w:rPr>
        <w:t xml:space="preserve"> </w:t>
      </w:r>
      <w:proofErr w:type="spellStart"/>
      <w:r w:rsidRPr="00716C5A">
        <w:rPr>
          <w:i/>
          <w:iCs/>
        </w:rPr>
        <w:t>solvendo</w:t>
      </w:r>
      <w:proofErr w:type="spellEnd"/>
      <w:r w:rsidRPr="00716C5A">
        <w:rPr>
          <w:i/>
          <w:iCs/>
        </w:rPr>
        <w:t xml:space="preserve"> </w:t>
      </w:r>
      <w:proofErr w:type="spellStart"/>
      <w:r w:rsidRPr="00716C5A">
        <w:rPr>
          <w:i/>
          <w:iCs/>
        </w:rPr>
        <w:t>sunt</w:t>
      </w:r>
      <w:proofErr w:type="spellEnd"/>
      <w:r w:rsidRPr="00716C5A">
        <w:rPr>
          <w:i/>
          <w:iCs/>
        </w:rPr>
        <w:t xml:space="preserve"> </w:t>
      </w:r>
      <w:proofErr w:type="spellStart"/>
      <w:r w:rsidRPr="00716C5A">
        <w:rPr>
          <w:i/>
          <w:iCs/>
        </w:rPr>
        <w:t>bona</w:t>
      </w:r>
      <w:proofErr w:type="spellEnd"/>
      <w:r w:rsidRPr="00716C5A">
        <w:rPr>
          <w:i/>
          <w:iCs/>
        </w:rPr>
        <w:t xml:space="preserve"> </w:t>
      </w:r>
      <w:proofErr w:type="spellStart"/>
      <w:r w:rsidRPr="00716C5A">
        <w:rPr>
          <w:i/>
          <w:iCs/>
        </w:rPr>
        <w:t>sive</w:t>
      </w:r>
      <w:proofErr w:type="spellEnd"/>
      <w:r w:rsidRPr="00716C5A">
        <w:rPr>
          <w:i/>
          <w:iCs/>
        </w:rPr>
        <w:t xml:space="preserve"> </w:t>
      </w:r>
      <w:proofErr w:type="spellStart"/>
      <w:r w:rsidRPr="00716C5A">
        <w:rPr>
          <w:i/>
          <w:iCs/>
        </w:rPr>
        <w:t>non</w:t>
      </w:r>
      <w:proofErr w:type="spellEnd"/>
      <w:r w:rsidRPr="00716C5A">
        <w:rPr>
          <w:i/>
          <w:iCs/>
        </w:rPr>
        <w:t xml:space="preserve"> </w:t>
      </w:r>
      <w:proofErr w:type="spellStart"/>
      <w:r w:rsidRPr="00716C5A">
        <w:rPr>
          <w:i/>
          <w:iCs/>
        </w:rPr>
        <w:t>sunt</w:t>
      </w:r>
      <w:proofErr w:type="spellEnd"/>
      <w:r w:rsidRPr="00716C5A">
        <w:rPr>
          <w:i/>
          <w:iCs/>
        </w:rPr>
        <w:t xml:space="preserve">, </w:t>
      </w:r>
      <w:proofErr w:type="spellStart"/>
      <w:r w:rsidRPr="00716C5A">
        <w:rPr>
          <w:i/>
          <w:iCs/>
        </w:rPr>
        <w:t>sive</w:t>
      </w:r>
      <w:proofErr w:type="spellEnd"/>
      <w:r w:rsidRPr="00716C5A">
        <w:rPr>
          <w:i/>
          <w:iCs/>
        </w:rPr>
        <w:t xml:space="preserve"> </w:t>
      </w:r>
      <w:proofErr w:type="spellStart"/>
      <w:r w:rsidRPr="00716C5A">
        <w:rPr>
          <w:i/>
          <w:iCs/>
        </w:rPr>
        <w:t>damnum</w:t>
      </w:r>
      <w:proofErr w:type="spellEnd"/>
      <w:r w:rsidRPr="00716C5A">
        <w:rPr>
          <w:i/>
          <w:iCs/>
        </w:rPr>
        <w:t xml:space="preserve"> </w:t>
      </w:r>
      <w:proofErr w:type="spellStart"/>
      <w:r w:rsidRPr="00716C5A">
        <w:rPr>
          <w:i/>
          <w:iCs/>
        </w:rPr>
        <w:t>habent</w:t>
      </w:r>
      <w:proofErr w:type="spellEnd"/>
      <w:r w:rsidRPr="00716C5A">
        <w:rPr>
          <w:i/>
          <w:iCs/>
        </w:rPr>
        <w:t xml:space="preserve"> </w:t>
      </w:r>
      <w:proofErr w:type="spellStart"/>
      <w:r w:rsidRPr="00716C5A">
        <w:rPr>
          <w:i/>
          <w:iCs/>
        </w:rPr>
        <w:t>sive</w:t>
      </w:r>
      <w:proofErr w:type="spellEnd"/>
      <w:r w:rsidRPr="00716C5A">
        <w:rPr>
          <w:i/>
          <w:iCs/>
        </w:rPr>
        <w:t xml:space="preserve"> </w:t>
      </w:r>
      <w:proofErr w:type="spellStart"/>
      <w:r w:rsidRPr="00716C5A">
        <w:rPr>
          <w:i/>
          <w:iCs/>
        </w:rPr>
        <w:t>lucrum</w:t>
      </w:r>
      <w:proofErr w:type="spellEnd"/>
      <w:r w:rsidRPr="00716C5A">
        <w:rPr>
          <w:i/>
          <w:iCs/>
        </w:rPr>
        <w:t xml:space="preserve">, </w:t>
      </w:r>
      <w:proofErr w:type="spellStart"/>
      <w:r w:rsidRPr="00716C5A">
        <w:rPr>
          <w:i/>
          <w:iCs/>
        </w:rPr>
        <w:t>sive</w:t>
      </w:r>
      <w:proofErr w:type="spellEnd"/>
      <w:r w:rsidRPr="00716C5A">
        <w:rPr>
          <w:i/>
          <w:iCs/>
        </w:rPr>
        <w:t xml:space="preserve"> in </w:t>
      </w:r>
      <w:proofErr w:type="spellStart"/>
      <w:r w:rsidRPr="00716C5A">
        <w:rPr>
          <w:i/>
          <w:iCs/>
        </w:rPr>
        <w:t>corporibus</w:t>
      </w:r>
      <w:proofErr w:type="spellEnd"/>
      <w:r w:rsidRPr="00716C5A">
        <w:rPr>
          <w:i/>
          <w:iCs/>
        </w:rPr>
        <w:t xml:space="preserve"> </w:t>
      </w:r>
      <w:proofErr w:type="spellStart"/>
      <w:r w:rsidRPr="00716C5A">
        <w:rPr>
          <w:i/>
          <w:iCs/>
        </w:rPr>
        <w:t>sunt</w:t>
      </w:r>
      <w:proofErr w:type="spellEnd"/>
      <w:r w:rsidRPr="00716C5A">
        <w:rPr>
          <w:i/>
          <w:iCs/>
        </w:rPr>
        <w:t xml:space="preserve"> </w:t>
      </w:r>
      <w:proofErr w:type="spellStart"/>
      <w:r w:rsidRPr="00716C5A">
        <w:rPr>
          <w:i/>
          <w:iCs/>
        </w:rPr>
        <w:t>sive</w:t>
      </w:r>
      <w:proofErr w:type="spellEnd"/>
      <w:r w:rsidRPr="00716C5A">
        <w:rPr>
          <w:i/>
          <w:iCs/>
        </w:rPr>
        <w:t xml:space="preserve"> in </w:t>
      </w:r>
      <w:proofErr w:type="spellStart"/>
      <w:r w:rsidRPr="00716C5A">
        <w:rPr>
          <w:i/>
          <w:iCs/>
        </w:rPr>
        <w:t>actionibus</w:t>
      </w:r>
      <w:proofErr w:type="spellEnd"/>
      <w:r w:rsidRPr="00716C5A">
        <w:rPr>
          <w:i/>
          <w:iCs/>
        </w:rPr>
        <w:t xml:space="preserve">, in hoc </w:t>
      </w:r>
      <w:proofErr w:type="spellStart"/>
      <w:r w:rsidRPr="00716C5A">
        <w:rPr>
          <w:i/>
          <w:iCs/>
        </w:rPr>
        <w:t>loco</w:t>
      </w:r>
      <w:proofErr w:type="spellEnd"/>
      <w:r w:rsidRPr="00716C5A">
        <w:rPr>
          <w:i/>
          <w:iCs/>
        </w:rPr>
        <w:t xml:space="preserve"> </w:t>
      </w:r>
      <w:proofErr w:type="spellStart"/>
      <w:r w:rsidRPr="00716C5A">
        <w:rPr>
          <w:i/>
          <w:iCs/>
        </w:rPr>
        <w:t>proprie</w:t>
      </w:r>
      <w:proofErr w:type="spellEnd"/>
      <w:r w:rsidRPr="00716C5A">
        <w:rPr>
          <w:i/>
          <w:iCs/>
        </w:rPr>
        <w:t xml:space="preserve"> </w:t>
      </w:r>
      <w:proofErr w:type="spellStart"/>
      <w:r w:rsidRPr="00716C5A">
        <w:rPr>
          <w:i/>
          <w:iCs/>
        </w:rPr>
        <w:t>bona</w:t>
      </w:r>
      <w:proofErr w:type="spellEnd"/>
      <w:r w:rsidRPr="00716C5A">
        <w:rPr>
          <w:i/>
          <w:iCs/>
        </w:rPr>
        <w:t xml:space="preserve"> </w:t>
      </w:r>
      <w:proofErr w:type="spellStart"/>
      <w:r w:rsidRPr="00716C5A">
        <w:rPr>
          <w:i/>
          <w:iCs/>
        </w:rPr>
        <w:t>appellabuntur</w:t>
      </w:r>
      <w:proofErr w:type="spellEnd"/>
      <w:r w:rsidRPr="00716C5A">
        <w:rPr>
          <w:i/>
          <w:iCs/>
        </w:rPr>
        <w:t xml:space="preserve">. </w:t>
      </w:r>
    </w:p>
    <w:p w14:paraId="284C4DCC" w14:textId="77777777" w:rsidR="00732FEA" w:rsidRDefault="00732FEA" w:rsidP="00732FEA">
      <w:pPr>
        <w:pStyle w:val="01"/>
        <w:spacing w:after="0"/>
      </w:pPr>
      <w:r w:rsidRPr="00732FEA">
        <w:rPr>
          <w:b/>
          <w:bCs/>
        </w:rPr>
        <w:t xml:space="preserve">Preklad </w:t>
      </w:r>
      <w:r w:rsidRPr="00732FEA">
        <w:t>(</w:t>
      </w:r>
      <w:proofErr w:type="spellStart"/>
      <w:r w:rsidRPr="00732FEA">
        <w:t>Ulpián</w:t>
      </w:r>
      <w:proofErr w:type="spellEnd"/>
      <w:r w:rsidRPr="00732FEA">
        <w:t xml:space="preserve"> v 39. knihe k ediktu) </w:t>
      </w:r>
    </w:p>
    <w:p w14:paraId="1251464E" w14:textId="77777777" w:rsidR="00732FEA" w:rsidRPr="00716C5A" w:rsidRDefault="00732FEA" w:rsidP="00732FEA">
      <w:pPr>
        <w:pStyle w:val="01"/>
        <w:rPr>
          <w:i/>
          <w:iCs/>
        </w:rPr>
      </w:pPr>
      <w:r w:rsidRPr="00716C5A">
        <w:rPr>
          <w:i/>
          <w:iCs/>
        </w:rPr>
        <w:t xml:space="preserve">Dedičstvo však tu je, ako toto väčšinou hovoríme, ako sukcesia (vstup) do celku (všetkých vecí), pričom je na mieste sukcesia do práva zomrelého a znamená to prevzatie práv a povinností, týkajúcich sa jeho majetku; dedičstvo môže byť aktívne alebo nie, prinášať škodu alebo zisk, pozostávať z hmotných vecí alebo žalôb a v tomto zmysle sa nazýva majetkom (dedičstvom) </w:t>
      </w:r>
    </w:p>
    <w:p w14:paraId="5302E4D8" w14:textId="77777777" w:rsidR="007E1295" w:rsidRPr="007E1295" w:rsidRDefault="007E1295" w:rsidP="00732FEA">
      <w:pPr>
        <w:pStyle w:val="01"/>
      </w:pPr>
    </w:p>
    <w:p w14:paraId="31120963" w14:textId="77777777" w:rsidR="00732FEA" w:rsidRDefault="00732FEA" w:rsidP="00732FEA">
      <w:pPr>
        <w:pStyle w:val="01"/>
      </w:pPr>
      <w:r w:rsidRPr="00732FEA">
        <w:rPr>
          <w:b/>
          <w:bCs/>
        </w:rPr>
        <w:t>Interpretácia:</w:t>
      </w:r>
      <w:r w:rsidRPr="00732FEA">
        <w:t xml:space="preserve"> </w:t>
      </w:r>
    </w:p>
    <w:p w14:paraId="1BFEE96B" w14:textId="77777777" w:rsidR="00732FEA" w:rsidRDefault="00732FEA" w:rsidP="00732FEA">
      <w:pPr>
        <w:pStyle w:val="01"/>
        <w:numPr>
          <w:ilvl w:val="0"/>
          <w:numId w:val="1"/>
        </w:numPr>
      </w:pPr>
      <w:r w:rsidRPr="00732FEA">
        <w:t xml:space="preserve">Aký bol v rímskom práve vzťah medzi žalobou a subjektívnym právom a najmä, čo znamenajú </w:t>
      </w:r>
      <w:proofErr w:type="spellStart"/>
      <w:r w:rsidRPr="00732FEA">
        <w:t>Celsove</w:t>
      </w:r>
      <w:proofErr w:type="spellEnd"/>
      <w:r w:rsidRPr="00732FEA">
        <w:t xml:space="preserve"> slová „</w:t>
      </w:r>
      <w:proofErr w:type="spellStart"/>
      <w:r w:rsidRPr="00716C5A">
        <w:rPr>
          <w:i/>
          <w:iCs/>
        </w:rPr>
        <w:t>nihil</w:t>
      </w:r>
      <w:proofErr w:type="spellEnd"/>
      <w:r w:rsidRPr="00716C5A">
        <w:rPr>
          <w:i/>
          <w:iCs/>
        </w:rPr>
        <w:t xml:space="preserve"> </w:t>
      </w:r>
      <w:proofErr w:type="spellStart"/>
      <w:r w:rsidRPr="00716C5A">
        <w:rPr>
          <w:i/>
          <w:iCs/>
        </w:rPr>
        <w:t>aliud</w:t>
      </w:r>
      <w:proofErr w:type="spellEnd"/>
      <w:r w:rsidRPr="00716C5A">
        <w:rPr>
          <w:i/>
          <w:iCs/>
        </w:rPr>
        <w:t xml:space="preserve"> </w:t>
      </w:r>
      <w:proofErr w:type="spellStart"/>
      <w:r w:rsidRPr="00716C5A">
        <w:rPr>
          <w:i/>
          <w:iCs/>
        </w:rPr>
        <w:t>est</w:t>
      </w:r>
      <w:proofErr w:type="spellEnd"/>
      <w:r w:rsidRPr="00716C5A">
        <w:rPr>
          <w:i/>
          <w:iCs/>
        </w:rPr>
        <w:t xml:space="preserve"> </w:t>
      </w:r>
      <w:proofErr w:type="spellStart"/>
      <w:r w:rsidRPr="00716C5A">
        <w:rPr>
          <w:i/>
          <w:iCs/>
        </w:rPr>
        <w:t>actio</w:t>
      </w:r>
      <w:proofErr w:type="spellEnd"/>
      <w:r w:rsidRPr="00716C5A">
        <w:rPr>
          <w:i/>
          <w:iCs/>
        </w:rPr>
        <w:t xml:space="preserve"> </w:t>
      </w:r>
      <w:proofErr w:type="spellStart"/>
      <w:r w:rsidRPr="00716C5A">
        <w:rPr>
          <w:i/>
          <w:iCs/>
        </w:rPr>
        <w:t>quam</w:t>
      </w:r>
      <w:proofErr w:type="spellEnd"/>
      <w:r w:rsidRPr="00716C5A">
        <w:rPr>
          <w:i/>
          <w:iCs/>
        </w:rPr>
        <w:t xml:space="preserve"> </w:t>
      </w:r>
      <w:proofErr w:type="spellStart"/>
      <w:r w:rsidRPr="00716C5A">
        <w:rPr>
          <w:i/>
          <w:iCs/>
        </w:rPr>
        <w:t>ius</w:t>
      </w:r>
      <w:proofErr w:type="spellEnd"/>
      <w:r w:rsidRPr="00716C5A">
        <w:rPr>
          <w:i/>
          <w:iCs/>
        </w:rPr>
        <w:t>“ (žaloba nie je nič iné než právo)?</w:t>
      </w:r>
      <w:r w:rsidRPr="00732FEA">
        <w:t xml:space="preserve"> </w:t>
      </w:r>
    </w:p>
    <w:p w14:paraId="1D4D682B" w14:textId="77777777" w:rsidR="00732FEA" w:rsidRDefault="00732FEA" w:rsidP="00732FEA">
      <w:pPr>
        <w:pStyle w:val="01"/>
        <w:numPr>
          <w:ilvl w:val="0"/>
          <w:numId w:val="1"/>
        </w:numPr>
      </w:pPr>
      <w:r w:rsidRPr="00732FEA">
        <w:t>Čo rozumiete pod zvratom niečo „súdne vymáhať“ (</w:t>
      </w:r>
      <w:proofErr w:type="spellStart"/>
      <w:r w:rsidRPr="00732FEA">
        <w:t>iudicio</w:t>
      </w:r>
      <w:proofErr w:type="spellEnd"/>
      <w:r w:rsidRPr="00732FEA">
        <w:t xml:space="preserve"> </w:t>
      </w:r>
      <w:proofErr w:type="spellStart"/>
      <w:r w:rsidRPr="00732FEA">
        <w:t>persequendi</w:t>
      </w:r>
      <w:proofErr w:type="spellEnd"/>
      <w:r w:rsidRPr="00732FEA">
        <w:t xml:space="preserve">)? </w:t>
      </w:r>
    </w:p>
    <w:p w14:paraId="3DA1F93C" w14:textId="77777777" w:rsidR="00732FEA" w:rsidRPr="00732FEA" w:rsidRDefault="00732FEA" w:rsidP="00732FEA">
      <w:pPr>
        <w:pStyle w:val="01"/>
        <w:numPr>
          <w:ilvl w:val="0"/>
          <w:numId w:val="1"/>
        </w:numPr>
      </w:pPr>
      <w:r w:rsidRPr="00732FEA">
        <w:t xml:space="preserve">Urobte analýzu </w:t>
      </w:r>
      <w:proofErr w:type="spellStart"/>
      <w:r w:rsidRPr="00732FEA">
        <w:t>Ulpiánovho</w:t>
      </w:r>
      <w:proofErr w:type="spellEnd"/>
      <w:r w:rsidRPr="00732FEA">
        <w:t xml:space="preserve"> fragmentu (D. 37,1,3 </w:t>
      </w:r>
      <w:proofErr w:type="spellStart"/>
      <w:r w:rsidRPr="00732FEA">
        <w:t>pr</w:t>
      </w:r>
      <w:proofErr w:type="spellEnd"/>
      <w:r w:rsidRPr="00732FEA">
        <w:t xml:space="preserve">.) z hľadiska pojmu subjektívneho práva. </w:t>
      </w:r>
    </w:p>
    <w:p w14:paraId="09E354CF" w14:textId="77777777" w:rsidR="00732FEA" w:rsidRDefault="00732FEA" w:rsidP="00732FEA">
      <w:pPr>
        <w:pStyle w:val="01"/>
        <w:rPr>
          <w:b/>
          <w:bCs/>
        </w:rPr>
      </w:pPr>
    </w:p>
    <w:p w14:paraId="71392CCA" w14:textId="77777777" w:rsidR="00732FEA" w:rsidRPr="00732FEA" w:rsidRDefault="00732FEA" w:rsidP="00732FEA">
      <w:pPr>
        <w:pStyle w:val="01"/>
        <w:rPr>
          <w:b/>
          <w:bCs/>
        </w:rPr>
      </w:pPr>
      <w:r w:rsidRPr="00732FEA">
        <w:rPr>
          <w:b/>
          <w:bCs/>
        </w:rPr>
        <w:t xml:space="preserve">Literatúra </w:t>
      </w:r>
    </w:p>
    <w:p w14:paraId="397825F0" w14:textId="77777777" w:rsidR="00732FEA" w:rsidRDefault="00732FEA" w:rsidP="00732FEA">
      <w:pPr>
        <w:pStyle w:val="01"/>
      </w:pPr>
      <w:r w:rsidRPr="00732FEA">
        <w:t xml:space="preserve">KASER, M.: Das </w:t>
      </w:r>
      <w:proofErr w:type="spellStart"/>
      <w:r w:rsidRPr="00732FEA">
        <w:t>römisches</w:t>
      </w:r>
      <w:proofErr w:type="spellEnd"/>
      <w:r w:rsidRPr="00732FEA">
        <w:t xml:space="preserve"> </w:t>
      </w:r>
      <w:proofErr w:type="spellStart"/>
      <w:r w:rsidRPr="00732FEA">
        <w:t>Zivilprozessrecht</w:t>
      </w:r>
      <w:proofErr w:type="spellEnd"/>
      <w:r w:rsidRPr="00732FEA">
        <w:t xml:space="preserve">, s. 172 a </w:t>
      </w:r>
      <w:proofErr w:type="spellStart"/>
      <w:r w:rsidRPr="00732FEA">
        <w:t>nasl</w:t>
      </w:r>
      <w:proofErr w:type="spellEnd"/>
      <w:r w:rsidRPr="00732FEA">
        <w:t xml:space="preserve">. </w:t>
      </w:r>
    </w:p>
    <w:p w14:paraId="51543909" w14:textId="77777777" w:rsidR="00732FEA" w:rsidRDefault="00732FEA" w:rsidP="00732FEA">
      <w:pPr>
        <w:pStyle w:val="01"/>
      </w:pPr>
      <w:r w:rsidRPr="00732FEA">
        <w:t xml:space="preserve">KASER, M.: Das </w:t>
      </w:r>
      <w:proofErr w:type="spellStart"/>
      <w:r w:rsidRPr="00732FEA">
        <w:t>römische</w:t>
      </w:r>
      <w:proofErr w:type="spellEnd"/>
      <w:r w:rsidRPr="00732FEA">
        <w:t xml:space="preserve"> </w:t>
      </w:r>
      <w:proofErr w:type="spellStart"/>
      <w:r w:rsidRPr="00732FEA">
        <w:t>Privatrecht</w:t>
      </w:r>
      <w:proofErr w:type="spellEnd"/>
      <w:r w:rsidRPr="00732FEA">
        <w:t xml:space="preserve">, s. 223 a </w:t>
      </w:r>
      <w:proofErr w:type="spellStart"/>
      <w:r w:rsidRPr="00732FEA">
        <w:t>nasl</w:t>
      </w:r>
      <w:proofErr w:type="spellEnd"/>
      <w:r w:rsidRPr="00732FEA">
        <w:t xml:space="preserve">. </w:t>
      </w:r>
    </w:p>
    <w:p w14:paraId="271CE7BC" w14:textId="77777777" w:rsidR="00732FEA" w:rsidRDefault="00732FEA">
      <w:pPr>
        <w:rPr>
          <w:rFonts w:asciiTheme="majorHAnsi" w:hAnsiTheme="majorHAnsi" w:cstheme="majorHAnsi"/>
        </w:rPr>
      </w:pPr>
      <w:r>
        <w:br w:type="page"/>
      </w:r>
    </w:p>
    <w:p w14:paraId="1AF2EC7E" w14:textId="77777777" w:rsidR="00732FEA" w:rsidRDefault="00732FEA" w:rsidP="00732FEA">
      <w:pPr>
        <w:pStyle w:val="11"/>
      </w:pPr>
      <w:r w:rsidRPr="00732FEA">
        <w:lastRenderedPageBreak/>
        <w:t xml:space="preserve">Aký bol v rímskom práve vzťah medzi žalobou a subjektívnym právom a najmä, čo znamenajú </w:t>
      </w:r>
      <w:proofErr w:type="spellStart"/>
      <w:r w:rsidRPr="00732FEA">
        <w:t>Celsove</w:t>
      </w:r>
      <w:proofErr w:type="spellEnd"/>
      <w:r w:rsidRPr="00732FEA">
        <w:t xml:space="preserve"> slová </w:t>
      </w:r>
      <w:r w:rsidRPr="00716C5A">
        <w:rPr>
          <w:i/>
          <w:iCs/>
        </w:rPr>
        <w:t>„</w:t>
      </w:r>
      <w:proofErr w:type="spellStart"/>
      <w:r w:rsidRPr="00716C5A">
        <w:rPr>
          <w:i/>
          <w:iCs/>
        </w:rPr>
        <w:t>nihil</w:t>
      </w:r>
      <w:proofErr w:type="spellEnd"/>
      <w:r w:rsidRPr="00716C5A">
        <w:rPr>
          <w:i/>
          <w:iCs/>
        </w:rPr>
        <w:t xml:space="preserve"> </w:t>
      </w:r>
      <w:proofErr w:type="spellStart"/>
      <w:r w:rsidRPr="00716C5A">
        <w:rPr>
          <w:i/>
          <w:iCs/>
        </w:rPr>
        <w:t>aliud</w:t>
      </w:r>
      <w:proofErr w:type="spellEnd"/>
      <w:r w:rsidRPr="00716C5A">
        <w:rPr>
          <w:i/>
          <w:iCs/>
        </w:rPr>
        <w:t xml:space="preserve"> </w:t>
      </w:r>
      <w:proofErr w:type="spellStart"/>
      <w:r w:rsidRPr="00716C5A">
        <w:rPr>
          <w:i/>
          <w:iCs/>
        </w:rPr>
        <w:t>est</w:t>
      </w:r>
      <w:proofErr w:type="spellEnd"/>
      <w:r w:rsidRPr="00716C5A">
        <w:rPr>
          <w:i/>
          <w:iCs/>
        </w:rPr>
        <w:t xml:space="preserve"> </w:t>
      </w:r>
      <w:proofErr w:type="spellStart"/>
      <w:r w:rsidRPr="00716C5A">
        <w:rPr>
          <w:i/>
          <w:iCs/>
        </w:rPr>
        <w:t>actio</w:t>
      </w:r>
      <w:proofErr w:type="spellEnd"/>
      <w:r w:rsidRPr="00716C5A">
        <w:rPr>
          <w:i/>
          <w:iCs/>
        </w:rPr>
        <w:t xml:space="preserve"> </w:t>
      </w:r>
      <w:proofErr w:type="spellStart"/>
      <w:r w:rsidRPr="00716C5A">
        <w:rPr>
          <w:i/>
          <w:iCs/>
        </w:rPr>
        <w:t>quam</w:t>
      </w:r>
      <w:proofErr w:type="spellEnd"/>
      <w:r w:rsidRPr="00716C5A">
        <w:rPr>
          <w:i/>
          <w:iCs/>
        </w:rPr>
        <w:t xml:space="preserve"> </w:t>
      </w:r>
      <w:proofErr w:type="spellStart"/>
      <w:r w:rsidRPr="00716C5A">
        <w:rPr>
          <w:i/>
          <w:iCs/>
        </w:rPr>
        <w:t>ius</w:t>
      </w:r>
      <w:proofErr w:type="spellEnd"/>
      <w:r w:rsidRPr="00716C5A">
        <w:rPr>
          <w:i/>
          <w:iCs/>
        </w:rPr>
        <w:t>“ (žaloba nie je nič iné než právo)?</w:t>
      </w:r>
      <w:r w:rsidRPr="00732FEA">
        <w:t xml:space="preserve"> </w:t>
      </w:r>
    </w:p>
    <w:p w14:paraId="74676567" w14:textId="77777777" w:rsidR="000B0F98" w:rsidRDefault="000B0F98" w:rsidP="00732FEA">
      <w:pPr>
        <w:pStyle w:val="01"/>
      </w:pPr>
    </w:p>
    <w:p w14:paraId="3DAA1322" w14:textId="00ED4337" w:rsidR="001252D8" w:rsidRDefault="001252D8" w:rsidP="001252D8">
      <w:pPr>
        <w:pStyle w:val="01"/>
        <w:rPr>
          <w:b/>
          <w:bCs/>
        </w:rPr>
      </w:pPr>
      <w:r w:rsidRPr="001252D8">
        <w:rPr>
          <w:b/>
          <w:bCs/>
        </w:rPr>
        <w:t>Subjektívnym právom</w:t>
      </w:r>
      <w:r w:rsidRPr="001252D8">
        <w:t xml:space="preserve"> sa nazýva</w:t>
      </w:r>
      <w:r>
        <w:t xml:space="preserve"> </w:t>
      </w:r>
      <w:r w:rsidRPr="001252D8">
        <w:t>právnym poriadkom priznané zvýhodnenie alebo priznaná výhoda a</w:t>
      </w:r>
      <w:r>
        <w:t> </w:t>
      </w:r>
      <w:r w:rsidRPr="001252D8">
        <w:t>prednosť</w:t>
      </w:r>
      <w:r>
        <w:t>. J</w:t>
      </w:r>
      <w:r w:rsidRPr="001252D8">
        <w:t xml:space="preserve">e </w:t>
      </w:r>
      <w:r w:rsidR="007E699F">
        <w:t>nespornou</w:t>
      </w:r>
      <w:r w:rsidRPr="001252D8">
        <w:t xml:space="preserve"> výhodou oproti tým príslušníkom spoločnosti, ktorým sa táto výhoda ne</w:t>
      </w:r>
      <w:r w:rsidRPr="001252D8">
        <w:softHyphen/>
        <w:t xml:space="preserve">priznáva a ktorí sú v dôsledku toho zaviazaní </w:t>
      </w:r>
      <w:r w:rsidR="007E699F">
        <w:t xml:space="preserve">toto zvýhodnenie </w:t>
      </w:r>
      <w:r w:rsidRPr="001252D8">
        <w:t xml:space="preserve">znášať a rešpektovať. Takéto postavenie tých, ktorí sú </w:t>
      </w:r>
      <w:r w:rsidR="00057CA8" w:rsidRPr="001252D8">
        <w:t xml:space="preserve">na druhej strane </w:t>
      </w:r>
      <w:r w:rsidRPr="001252D8">
        <w:t>zaviazaní znášať a rešpektovať výhodu dru</w:t>
      </w:r>
      <w:r w:rsidRPr="001252D8">
        <w:softHyphen/>
        <w:t xml:space="preserve">hého, nazývame </w:t>
      </w:r>
      <w:r w:rsidRPr="00057CA8">
        <w:rPr>
          <w:b/>
          <w:bCs/>
        </w:rPr>
        <w:t>subjektívnou povinnosťou</w:t>
      </w:r>
      <w:r w:rsidR="00057CA8">
        <w:rPr>
          <w:b/>
          <w:bCs/>
        </w:rPr>
        <w:t>.</w:t>
      </w:r>
      <w:bookmarkStart w:id="0" w:name="_GoBack"/>
      <w:bookmarkEnd w:id="0"/>
    </w:p>
    <w:p w14:paraId="40ACDCCA" w14:textId="77777777" w:rsidR="00057CA8" w:rsidRDefault="00057CA8" w:rsidP="00057CA8">
      <w:pPr>
        <w:pStyle w:val="01"/>
      </w:pPr>
      <w:r w:rsidRPr="00057CA8">
        <w:t xml:space="preserve">Keď hovoríme o subjektívnych právach, musíme si uvedomiť obe ich nevyhnutné súčasti, a to obsah subjektívneho práva (obsah zvýhodnenia) i </w:t>
      </w:r>
      <w:r w:rsidRPr="00057CA8">
        <w:rPr>
          <w:b/>
          <w:bCs/>
        </w:rPr>
        <w:t>zabezpečenie jeho ochrany</w:t>
      </w:r>
      <w:r>
        <w:t>.</w:t>
      </w:r>
      <w:r w:rsidRPr="00057CA8">
        <w:rPr>
          <w:rFonts w:ascii="Arial" w:hAnsi="Arial" w:cs="Arial"/>
          <w:color w:val="000000"/>
        </w:rPr>
        <w:t xml:space="preserve"> </w:t>
      </w:r>
      <w:r w:rsidRPr="00057CA8">
        <w:t xml:space="preserve">Rimania len postupne dospeli ku koncepcii subjektívneho práva ako oprávnenia vyplývajúceho z objektívneho právneho poriadku. </w:t>
      </w:r>
      <w:r>
        <w:t>N</w:t>
      </w:r>
      <w:r w:rsidRPr="00057CA8">
        <w:t>eoddeľovali oprávnenie a jeho ochranu, alebo v dnešnom chápaní hmot</w:t>
      </w:r>
      <w:r w:rsidRPr="00057CA8">
        <w:softHyphen/>
        <w:t xml:space="preserve">né právo a právo procesné, ale naopak, subjektívne právo ako </w:t>
      </w:r>
      <w:r w:rsidRPr="00057CA8">
        <w:rPr>
          <w:b/>
          <w:bCs/>
        </w:rPr>
        <w:t>oprávnenie a jeho ochrana boli v rímskom právnom myslení spojené</w:t>
      </w:r>
      <w:r w:rsidRPr="00057CA8">
        <w:t xml:space="preserve"> do jedného cel</w:t>
      </w:r>
      <w:r w:rsidRPr="00057CA8">
        <w:softHyphen/>
        <w:t>ku, tvorili jednotu.</w:t>
      </w:r>
    </w:p>
    <w:p w14:paraId="429EF844" w14:textId="77777777" w:rsidR="00057CA8" w:rsidRDefault="00057CA8" w:rsidP="00057CA8">
      <w:pPr>
        <w:pStyle w:val="01"/>
      </w:pPr>
      <w:r>
        <w:t xml:space="preserve">Dnešný žalobca si </w:t>
      </w:r>
      <w:r w:rsidRPr="00057CA8">
        <w:t>v prípade spornej situácie, prv než sa rozhodne podať žalobu, po</w:t>
      </w:r>
      <w:r w:rsidRPr="00057CA8">
        <w:softHyphen/>
        <w:t>loží otázku: Mám v tejto situácii právo (</w:t>
      </w:r>
      <w:proofErr w:type="spellStart"/>
      <w:r w:rsidRPr="00057CA8">
        <w:t>t.j</w:t>
      </w:r>
      <w:proofErr w:type="spellEnd"/>
      <w:r w:rsidRPr="00057CA8">
        <w:t xml:space="preserve">. subjektívne), a ak áno, aký je jeho obsah? A keď si tieto otázky zodpovie kladne, rozhodne sa vsunúť porušenie svojho práva do žaloby. </w:t>
      </w:r>
      <w:r w:rsidRPr="00057CA8">
        <w:rPr>
          <w:b/>
          <w:bCs/>
        </w:rPr>
        <w:t>Naproti tomu Riman</w:t>
      </w:r>
      <w:r w:rsidRPr="00057CA8">
        <w:t xml:space="preserve"> sa v spornej situácii pýtal: </w:t>
      </w:r>
      <w:r w:rsidRPr="00057CA8">
        <w:rPr>
          <w:b/>
          <w:bCs/>
        </w:rPr>
        <w:t>Mám v tejto situácii k dispozícii žalobu?</w:t>
      </w:r>
      <w:r w:rsidRPr="00057CA8">
        <w:t xml:space="preserve"> A akú žalobu? Takto sa pýtal vzhľadom na to, že každá chránená situácia mala osobitnú žalobu.</w:t>
      </w:r>
    </w:p>
    <w:p w14:paraId="67A71C19" w14:textId="77777777" w:rsidR="00057CA8" w:rsidRDefault="00057CA8" w:rsidP="00057CA8">
      <w:pPr>
        <w:pStyle w:val="01"/>
      </w:pPr>
      <w:r>
        <w:t xml:space="preserve">Žaloba v modernom chápaní je pritom abstraktným prostriedkom a jej náležitosti určuje procesné právo. A keďže žaloba je abstraktnou formou, možno ju použiť na ochranu akéhokoľvek subjektívneho práva. Preto tiež </w:t>
      </w:r>
      <w:r w:rsidRPr="00440CFD">
        <w:rPr>
          <w:b/>
          <w:bCs/>
        </w:rPr>
        <w:t>žalobca nemusí kvalifikovať svoje subjektívne právo ako základ žaloby</w:t>
      </w:r>
      <w:r>
        <w:t>; to je vecou súdu.</w:t>
      </w:r>
    </w:p>
    <w:p w14:paraId="10EDCB4B" w14:textId="77777777" w:rsidR="00527D90" w:rsidRPr="00527D90" w:rsidRDefault="00057CA8" w:rsidP="00527D90">
      <w:pPr>
        <w:pStyle w:val="01"/>
      </w:pPr>
      <w:r>
        <w:t>Rímske nazeranie na žalobu bolo odlišné od dnešného. Rímski právni</w:t>
      </w:r>
      <w:r>
        <w:softHyphen/>
        <w:t xml:space="preserve">ci ešte aj v klasickom období vychádzali z ochrannej stránky subjektívneho práva a zdôrazňovali ju, pričom </w:t>
      </w:r>
      <w:r w:rsidRPr="00440CFD">
        <w:rPr>
          <w:b/>
          <w:bCs/>
        </w:rPr>
        <w:t xml:space="preserve">výrazom žaloba </w:t>
      </w:r>
      <w:r w:rsidRPr="00440CFD">
        <w:rPr>
          <w:b/>
          <w:bCs/>
          <w:i/>
          <w:iCs/>
        </w:rPr>
        <w:t>(</w:t>
      </w:r>
      <w:proofErr w:type="spellStart"/>
      <w:r w:rsidRPr="00440CFD">
        <w:rPr>
          <w:b/>
          <w:bCs/>
          <w:i/>
          <w:iCs/>
        </w:rPr>
        <w:t>actio</w:t>
      </w:r>
      <w:proofErr w:type="spellEnd"/>
      <w:r w:rsidRPr="00440CFD">
        <w:rPr>
          <w:b/>
          <w:bCs/>
          <w:i/>
          <w:iCs/>
        </w:rPr>
        <w:t xml:space="preserve">) </w:t>
      </w:r>
      <w:r w:rsidRPr="00440CFD">
        <w:rPr>
          <w:b/>
          <w:bCs/>
        </w:rPr>
        <w:t>označovali rovnako materiálne subjektívne právo, ako aj jeho procesnú ochranu.</w:t>
      </w:r>
      <w:r w:rsidR="00440CFD">
        <w:rPr>
          <w:b/>
          <w:bCs/>
        </w:rPr>
        <w:t xml:space="preserve"> </w:t>
      </w:r>
      <w:r w:rsidR="00440CFD">
        <w:t>R</w:t>
      </w:r>
      <w:r w:rsidR="00440CFD" w:rsidRPr="00440CFD">
        <w:t>ímska žaloba nebola abstraktnou formou, ale ne</w:t>
      </w:r>
      <w:r w:rsidR="00440CFD" w:rsidRPr="00440CFD">
        <w:softHyphen/>
        <w:t xml:space="preserve">vyhnutne niesla osobitosť v nej </w:t>
      </w:r>
      <w:r w:rsidR="00440CFD" w:rsidRPr="00440CFD">
        <w:rPr>
          <w:b/>
          <w:bCs/>
        </w:rPr>
        <w:t>stelesneného subjektívneho práva</w:t>
      </w:r>
      <w:r w:rsidR="00440CFD">
        <w:rPr>
          <w:b/>
          <w:bCs/>
        </w:rPr>
        <w:t>,</w:t>
      </w:r>
      <w:r w:rsidR="00440CFD">
        <w:t xml:space="preserve"> a teda </w:t>
      </w:r>
      <w:r w:rsidR="00440CFD" w:rsidRPr="00440CFD">
        <w:t>vyjadrovala vždy len určité subjektívne právo, takže</w:t>
      </w:r>
      <w:r w:rsidR="00440CFD" w:rsidRPr="00440CFD">
        <w:rPr>
          <w:b/>
          <w:bCs/>
        </w:rPr>
        <w:t xml:space="preserve"> každé subjektívne právo malo svoju žalobu</w:t>
      </w:r>
      <w:r w:rsidR="00440CFD" w:rsidRPr="00440CFD">
        <w:t>.</w:t>
      </w:r>
      <w:r w:rsidR="00527D90">
        <w:t xml:space="preserve"> </w:t>
      </w:r>
      <w:hyperlink r:id="rId5" w:tooltip="Rímske právo" w:history="1">
        <w:r w:rsidR="00527D90" w:rsidRPr="00527D90">
          <w:rPr>
            <w:rStyle w:val="Hypertextovprepojenie"/>
            <w:color w:val="auto"/>
            <w:u w:val="none"/>
          </w:rPr>
          <w:t>Rímske právo</w:t>
        </w:r>
      </w:hyperlink>
      <w:r w:rsidR="00527D90" w:rsidRPr="00527D90">
        <w:t xml:space="preserve"> tak predstavovalo </w:t>
      </w:r>
      <w:r w:rsidR="00527D90" w:rsidRPr="002A2411">
        <w:rPr>
          <w:b/>
          <w:bCs/>
        </w:rPr>
        <w:t xml:space="preserve">sústavu žalôb, </w:t>
      </w:r>
      <w:r w:rsidR="00527D90" w:rsidRPr="00527D90">
        <w:t>na rozdiel od moderného práva ako sústavy nárokov.</w:t>
      </w:r>
    </w:p>
    <w:p w14:paraId="0D9CB86B" w14:textId="77777777" w:rsidR="007E1295" w:rsidRDefault="00CC1CDB" w:rsidP="00CC1CDB">
      <w:pPr>
        <w:pStyle w:val="01"/>
      </w:pPr>
      <w:r>
        <w:t>V poklasickej a justiniánskej dobe sa pojem rímska žaloba priblížil no</w:t>
      </w:r>
      <w:r>
        <w:softHyphen/>
        <w:t xml:space="preserve">vodobému chápaniu. Žaloba stratila niekdajší zmluvný charakter </w:t>
      </w:r>
      <w:proofErr w:type="spellStart"/>
      <w:r>
        <w:t>litiskontestácie</w:t>
      </w:r>
      <w:proofErr w:type="spellEnd"/>
      <w:r>
        <w:t xml:space="preserve"> a stala sa jednostranným ak</w:t>
      </w:r>
      <w:r>
        <w:softHyphen/>
        <w:t xml:space="preserve">tom na ochranu subjektívneho práva. Tým sa aj odčlenila materiálna stránka od procesnej. </w:t>
      </w:r>
      <w:r>
        <w:rPr>
          <w:b/>
          <w:bCs/>
        </w:rPr>
        <w:t xml:space="preserve">Žaloba nadobudla dvojaký význam: </w:t>
      </w:r>
      <w:r>
        <w:t>jednak ako pro</w:t>
      </w:r>
      <w:r>
        <w:softHyphen/>
        <w:t xml:space="preserve">cesný prostriedok a jednak ako </w:t>
      </w:r>
      <w:r w:rsidRPr="00CC1CDB">
        <w:rPr>
          <w:b/>
          <w:bCs/>
        </w:rPr>
        <w:t>súdne vymáhateľný nárok</w:t>
      </w:r>
      <w:r>
        <w:t xml:space="preserve">. V tomto zmysle platí pre justiniánske právo zrejme prispôsobený výrok </w:t>
      </w:r>
      <w:proofErr w:type="spellStart"/>
      <w:r>
        <w:t>Celsa</w:t>
      </w:r>
      <w:proofErr w:type="spellEnd"/>
      <w:r>
        <w:t xml:space="preserve"> (D. 44, 7, 51): </w:t>
      </w:r>
      <w:r w:rsidRPr="00716C5A">
        <w:rPr>
          <w:i/>
          <w:iCs/>
        </w:rPr>
        <w:t>„Žaloba nie je ničím iným, než právom vymáhať na súde to, čo komu patrí." (</w:t>
      </w:r>
      <w:proofErr w:type="spellStart"/>
      <w:r w:rsidRPr="00716C5A">
        <w:rPr>
          <w:i/>
          <w:iCs/>
        </w:rPr>
        <w:t>Nihil</w:t>
      </w:r>
      <w:proofErr w:type="spellEnd"/>
      <w:r w:rsidRPr="00716C5A">
        <w:rPr>
          <w:i/>
          <w:iCs/>
        </w:rPr>
        <w:t xml:space="preserve"> </w:t>
      </w:r>
      <w:proofErr w:type="spellStart"/>
      <w:r w:rsidRPr="00716C5A">
        <w:rPr>
          <w:i/>
          <w:iCs/>
        </w:rPr>
        <w:t>aliud</w:t>
      </w:r>
      <w:proofErr w:type="spellEnd"/>
      <w:r w:rsidRPr="00716C5A">
        <w:rPr>
          <w:i/>
          <w:iCs/>
        </w:rPr>
        <w:t xml:space="preserve"> </w:t>
      </w:r>
      <w:proofErr w:type="spellStart"/>
      <w:r w:rsidRPr="00716C5A">
        <w:rPr>
          <w:i/>
          <w:iCs/>
        </w:rPr>
        <w:t>est</w:t>
      </w:r>
      <w:proofErr w:type="spellEnd"/>
      <w:r w:rsidRPr="00716C5A">
        <w:rPr>
          <w:i/>
          <w:iCs/>
        </w:rPr>
        <w:t xml:space="preserve"> </w:t>
      </w:r>
      <w:proofErr w:type="spellStart"/>
      <w:r w:rsidRPr="00716C5A">
        <w:rPr>
          <w:i/>
          <w:iCs/>
        </w:rPr>
        <w:t>actio</w:t>
      </w:r>
      <w:proofErr w:type="spellEnd"/>
      <w:r w:rsidRPr="00716C5A">
        <w:rPr>
          <w:i/>
          <w:iCs/>
        </w:rPr>
        <w:t xml:space="preserve"> </w:t>
      </w:r>
      <w:proofErr w:type="spellStart"/>
      <w:r w:rsidRPr="00716C5A">
        <w:rPr>
          <w:i/>
          <w:iCs/>
        </w:rPr>
        <w:t>quam</w:t>
      </w:r>
      <w:proofErr w:type="spellEnd"/>
      <w:r w:rsidRPr="00716C5A">
        <w:rPr>
          <w:i/>
          <w:iCs/>
        </w:rPr>
        <w:t xml:space="preserve"> </w:t>
      </w:r>
      <w:proofErr w:type="spellStart"/>
      <w:r w:rsidRPr="00716C5A">
        <w:rPr>
          <w:i/>
          <w:iCs/>
        </w:rPr>
        <w:t>ius</w:t>
      </w:r>
      <w:proofErr w:type="spellEnd"/>
      <w:r w:rsidRPr="00716C5A">
        <w:rPr>
          <w:i/>
          <w:iCs/>
        </w:rPr>
        <w:t xml:space="preserve"> </w:t>
      </w:r>
      <w:proofErr w:type="spellStart"/>
      <w:r w:rsidRPr="00716C5A">
        <w:rPr>
          <w:i/>
          <w:iCs/>
        </w:rPr>
        <w:t>quod</w:t>
      </w:r>
      <w:proofErr w:type="spellEnd"/>
      <w:r w:rsidRPr="00716C5A">
        <w:rPr>
          <w:i/>
          <w:iCs/>
        </w:rPr>
        <w:t xml:space="preserve"> </w:t>
      </w:r>
      <w:proofErr w:type="spellStart"/>
      <w:r w:rsidRPr="00716C5A">
        <w:rPr>
          <w:i/>
          <w:iCs/>
        </w:rPr>
        <w:t>sibi</w:t>
      </w:r>
      <w:proofErr w:type="spellEnd"/>
      <w:r w:rsidRPr="00716C5A">
        <w:rPr>
          <w:i/>
          <w:iCs/>
        </w:rPr>
        <w:t xml:space="preserve"> </w:t>
      </w:r>
      <w:proofErr w:type="spellStart"/>
      <w:r w:rsidRPr="00716C5A">
        <w:rPr>
          <w:i/>
          <w:iCs/>
        </w:rPr>
        <w:t>debeatur</w:t>
      </w:r>
      <w:proofErr w:type="spellEnd"/>
      <w:r w:rsidRPr="00716C5A">
        <w:rPr>
          <w:i/>
          <w:iCs/>
        </w:rPr>
        <w:t xml:space="preserve">, </w:t>
      </w:r>
      <w:proofErr w:type="spellStart"/>
      <w:r w:rsidRPr="00716C5A">
        <w:rPr>
          <w:i/>
          <w:iCs/>
        </w:rPr>
        <w:t>iudicio</w:t>
      </w:r>
      <w:proofErr w:type="spellEnd"/>
      <w:r w:rsidRPr="00716C5A">
        <w:rPr>
          <w:i/>
          <w:iCs/>
        </w:rPr>
        <w:t xml:space="preserve"> </w:t>
      </w:r>
      <w:proofErr w:type="spellStart"/>
      <w:r w:rsidRPr="00716C5A">
        <w:rPr>
          <w:i/>
          <w:iCs/>
        </w:rPr>
        <w:t>persequi</w:t>
      </w:r>
      <w:proofErr w:type="spellEnd"/>
      <w:r w:rsidRPr="00716C5A">
        <w:rPr>
          <w:i/>
          <w:iCs/>
        </w:rPr>
        <w:t>).</w:t>
      </w:r>
      <w:r>
        <w:rPr>
          <w:i/>
          <w:iCs/>
        </w:rPr>
        <w:t xml:space="preserve"> </w:t>
      </w:r>
      <w:r>
        <w:t xml:space="preserve">Avšak ani v </w:t>
      </w:r>
      <w:proofErr w:type="spellStart"/>
      <w:r>
        <w:t>justiniánskom</w:t>
      </w:r>
      <w:proofErr w:type="spellEnd"/>
      <w:r>
        <w:t xml:space="preserve"> práve sa žaloba nestala abstraktnou formou na uplatnenie akéhokoľvek subjektívneho práva, ako je to v novoveku.</w:t>
      </w:r>
    </w:p>
    <w:p w14:paraId="505B8EE0" w14:textId="77777777" w:rsidR="007E1295" w:rsidRDefault="007E1295">
      <w:pPr>
        <w:rPr>
          <w:rFonts w:asciiTheme="majorHAnsi" w:hAnsiTheme="majorHAnsi" w:cstheme="majorHAnsi"/>
        </w:rPr>
      </w:pPr>
      <w:r>
        <w:br w:type="page"/>
      </w:r>
    </w:p>
    <w:p w14:paraId="63851571" w14:textId="77777777" w:rsidR="007E1295" w:rsidRDefault="007E1295" w:rsidP="007E1295">
      <w:pPr>
        <w:pStyle w:val="11"/>
      </w:pPr>
      <w:r w:rsidRPr="00732FEA">
        <w:t>Čo rozumiete pod zvratom niečo „súdne vymáhať“ (</w:t>
      </w:r>
      <w:proofErr w:type="spellStart"/>
      <w:r w:rsidRPr="00732FEA">
        <w:t>iudicio</w:t>
      </w:r>
      <w:proofErr w:type="spellEnd"/>
      <w:r w:rsidRPr="00732FEA">
        <w:t xml:space="preserve"> </w:t>
      </w:r>
      <w:proofErr w:type="spellStart"/>
      <w:r w:rsidRPr="00732FEA">
        <w:t>persequendi</w:t>
      </w:r>
      <w:proofErr w:type="spellEnd"/>
      <w:r w:rsidRPr="00732FEA">
        <w:t xml:space="preserve">)? </w:t>
      </w:r>
    </w:p>
    <w:p w14:paraId="039489BD" w14:textId="77777777" w:rsidR="00CC1CDB" w:rsidRDefault="00CC1CDB" w:rsidP="00CC1CDB">
      <w:pPr>
        <w:pStyle w:val="01"/>
      </w:pPr>
    </w:p>
    <w:p w14:paraId="7474CA89" w14:textId="77777777" w:rsidR="00CC1CDB" w:rsidRDefault="007E1295" w:rsidP="007E1295">
      <w:pPr>
        <w:pStyle w:val="01"/>
      </w:pPr>
      <w:proofErr w:type="spellStart"/>
      <w:r w:rsidRPr="007E1295">
        <w:t>Cels</w:t>
      </w:r>
      <w:r>
        <w:t>us</w:t>
      </w:r>
      <w:proofErr w:type="spellEnd"/>
      <w:r w:rsidRPr="007E1295">
        <w:t xml:space="preserve"> (D. 44, 7, 51): </w:t>
      </w:r>
      <w:r w:rsidRPr="00716C5A">
        <w:rPr>
          <w:i/>
          <w:iCs/>
        </w:rPr>
        <w:t>„</w:t>
      </w:r>
      <w:r w:rsidRPr="00716C5A">
        <w:rPr>
          <w:b/>
          <w:bCs/>
          <w:i/>
          <w:iCs/>
        </w:rPr>
        <w:t>Žaloba nie je ničím iným, než právom vymáhať na súde to, čo komu patrí.</w:t>
      </w:r>
      <w:r w:rsidRPr="00716C5A">
        <w:rPr>
          <w:i/>
          <w:iCs/>
        </w:rPr>
        <w:t>" (</w:t>
      </w:r>
      <w:proofErr w:type="spellStart"/>
      <w:r w:rsidRPr="00716C5A">
        <w:rPr>
          <w:i/>
          <w:iCs/>
        </w:rPr>
        <w:t>Nihil</w:t>
      </w:r>
      <w:proofErr w:type="spellEnd"/>
      <w:r w:rsidRPr="00716C5A">
        <w:rPr>
          <w:i/>
          <w:iCs/>
        </w:rPr>
        <w:t xml:space="preserve"> </w:t>
      </w:r>
      <w:proofErr w:type="spellStart"/>
      <w:r w:rsidRPr="00716C5A">
        <w:rPr>
          <w:i/>
          <w:iCs/>
        </w:rPr>
        <w:t>aliud</w:t>
      </w:r>
      <w:proofErr w:type="spellEnd"/>
      <w:r w:rsidRPr="00716C5A">
        <w:rPr>
          <w:i/>
          <w:iCs/>
        </w:rPr>
        <w:t xml:space="preserve"> </w:t>
      </w:r>
      <w:proofErr w:type="spellStart"/>
      <w:r w:rsidRPr="00716C5A">
        <w:rPr>
          <w:i/>
          <w:iCs/>
        </w:rPr>
        <w:t>est</w:t>
      </w:r>
      <w:proofErr w:type="spellEnd"/>
      <w:r w:rsidRPr="00716C5A">
        <w:rPr>
          <w:i/>
          <w:iCs/>
        </w:rPr>
        <w:t xml:space="preserve"> </w:t>
      </w:r>
      <w:proofErr w:type="spellStart"/>
      <w:r w:rsidRPr="00716C5A">
        <w:rPr>
          <w:i/>
          <w:iCs/>
        </w:rPr>
        <w:t>actio</w:t>
      </w:r>
      <w:proofErr w:type="spellEnd"/>
      <w:r w:rsidRPr="00716C5A">
        <w:rPr>
          <w:i/>
          <w:iCs/>
        </w:rPr>
        <w:t xml:space="preserve"> </w:t>
      </w:r>
      <w:proofErr w:type="spellStart"/>
      <w:r w:rsidRPr="00716C5A">
        <w:rPr>
          <w:i/>
          <w:iCs/>
        </w:rPr>
        <w:t>quam</w:t>
      </w:r>
      <w:proofErr w:type="spellEnd"/>
      <w:r w:rsidRPr="00716C5A">
        <w:rPr>
          <w:i/>
          <w:iCs/>
        </w:rPr>
        <w:t xml:space="preserve"> </w:t>
      </w:r>
      <w:proofErr w:type="spellStart"/>
      <w:r w:rsidRPr="00716C5A">
        <w:rPr>
          <w:i/>
          <w:iCs/>
        </w:rPr>
        <w:t>ius</w:t>
      </w:r>
      <w:proofErr w:type="spellEnd"/>
      <w:r w:rsidRPr="00716C5A">
        <w:rPr>
          <w:i/>
          <w:iCs/>
        </w:rPr>
        <w:t xml:space="preserve"> </w:t>
      </w:r>
      <w:proofErr w:type="spellStart"/>
      <w:r w:rsidRPr="00716C5A">
        <w:rPr>
          <w:i/>
          <w:iCs/>
        </w:rPr>
        <w:t>quod</w:t>
      </w:r>
      <w:proofErr w:type="spellEnd"/>
      <w:r w:rsidRPr="00716C5A">
        <w:rPr>
          <w:i/>
          <w:iCs/>
        </w:rPr>
        <w:t xml:space="preserve"> </w:t>
      </w:r>
      <w:proofErr w:type="spellStart"/>
      <w:r w:rsidRPr="00716C5A">
        <w:rPr>
          <w:i/>
          <w:iCs/>
        </w:rPr>
        <w:t>sibi</w:t>
      </w:r>
      <w:proofErr w:type="spellEnd"/>
      <w:r w:rsidRPr="00716C5A">
        <w:rPr>
          <w:i/>
          <w:iCs/>
        </w:rPr>
        <w:t xml:space="preserve"> </w:t>
      </w:r>
      <w:proofErr w:type="spellStart"/>
      <w:r w:rsidRPr="00716C5A">
        <w:rPr>
          <w:i/>
          <w:iCs/>
        </w:rPr>
        <w:t>debeatur</w:t>
      </w:r>
      <w:proofErr w:type="spellEnd"/>
      <w:r w:rsidRPr="00716C5A">
        <w:rPr>
          <w:i/>
          <w:iCs/>
        </w:rPr>
        <w:t xml:space="preserve">, </w:t>
      </w:r>
      <w:proofErr w:type="spellStart"/>
      <w:r w:rsidRPr="00716C5A">
        <w:rPr>
          <w:i/>
          <w:iCs/>
        </w:rPr>
        <w:t>iudicio</w:t>
      </w:r>
      <w:proofErr w:type="spellEnd"/>
      <w:r w:rsidRPr="00716C5A">
        <w:rPr>
          <w:i/>
          <w:iCs/>
        </w:rPr>
        <w:t xml:space="preserve"> </w:t>
      </w:r>
      <w:proofErr w:type="spellStart"/>
      <w:r w:rsidRPr="00716C5A">
        <w:rPr>
          <w:i/>
          <w:iCs/>
        </w:rPr>
        <w:t>persequi</w:t>
      </w:r>
      <w:proofErr w:type="spellEnd"/>
      <w:r w:rsidRPr="00716C5A">
        <w:rPr>
          <w:i/>
          <w:iCs/>
        </w:rPr>
        <w:t>).</w:t>
      </w:r>
    </w:p>
    <w:p w14:paraId="3F8AD06C" w14:textId="77777777" w:rsidR="002A2411" w:rsidRDefault="002A2411" w:rsidP="00AB1727">
      <w:pPr>
        <w:pStyle w:val="01"/>
        <w:rPr>
          <w:b/>
          <w:bCs/>
        </w:rPr>
      </w:pPr>
    </w:p>
    <w:p w14:paraId="4B6A9361" w14:textId="77777777" w:rsidR="009B2F8C" w:rsidRPr="00AB1727" w:rsidRDefault="00D30873" w:rsidP="00AB1727">
      <w:pPr>
        <w:pStyle w:val="01"/>
      </w:pPr>
      <w:r w:rsidRPr="00AB1727">
        <w:rPr>
          <w:b/>
          <w:bCs/>
        </w:rPr>
        <w:t>Poh</w:t>
      </w:r>
      <w:r w:rsidRPr="00AB1727">
        <w:rPr>
          <w:b/>
          <w:bCs/>
        </w:rPr>
        <w:t>ľ</w:t>
      </w:r>
      <w:r w:rsidRPr="00AB1727">
        <w:rPr>
          <w:b/>
          <w:bCs/>
        </w:rPr>
        <w:t>adávka</w:t>
      </w:r>
      <w:r w:rsidRPr="00AB1727">
        <w:t xml:space="preserve"> je nárok verite</w:t>
      </w:r>
      <w:r w:rsidRPr="00AB1727">
        <w:t>ľ</w:t>
      </w:r>
      <w:r w:rsidRPr="00AB1727">
        <w:t>a požadova</w:t>
      </w:r>
      <w:r w:rsidRPr="00AB1727">
        <w:t>ť</w:t>
      </w:r>
      <w:r w:rsidRPr="00AB1727">
        <w:t xml:space="preserve"> od dlžníka</w:t>
      </w:r>
      <w:r w:rsidRPr="00AB1727">
        <w:t xml:space="preserve"> </w:t>
      </w:r>
      <w:r w:rsidRPr="00AB1727">
        <w:t>pe</w:t>
      </w:r>
      <w:r w:rsidRPr="00AB1727">
        <w:t>ň</w:t>
      </w:r>
      <w:r w:rsidRPr="00AB1727">
        <w:t>ažné plnenie, vecné plnenie alebo plnenie spo</w:t>
      </w:r>
      <w:r w:rsidRPr="00AB1727">
        <w:t>č</w:t>
      </w:r>
      <w:r w:rsidRPr="00AB1727">
        <w:t xml:space="preserve">ívajúce v dohodnutých výkonoch. </w:t>
      </w:r>
      <w:r w:rsidRPr="00AB1727">
        <w:t>V prípade, že dlžník odmieta</w:t>
      </w:r>
      <w:r w:rsidRPr="00AB1727">
        <w:t xml:space="preserve"> uhradiť svoj dlh dobrovoľne, </w:t>
      </w:r>
      <w:r w:rsidRPr="00AB1727">
        <w:t>je nutné</w:t>
      </w:r>
      <w:r w:rsidRPr="00AB1727">
        <w:t xml:space="preserve"> pristúpiť k vymáhaniu pohľadávky prostredníctvom súd</w:t>
      </w:r>
      <w:r w:rsidRPr="00AB1727">
        <w:t>u.</w:t>
      </w:r>
      <w:r w:rsidR="00AB1727" w:rsidRPr="00AB1727">
        <w:t xml:space="preserve"> </w:t>
      </w:r>
      <w:r w:rsidR="009B2F8C" w:rsidRPr="00AB1727">
        <w:rPr>
          <w:b/>
          <w:bCs/>
        </w:rPr>
        <w:t>Súdne vymáhanie</w:t>
      </w:r>
      <w:r w:rsidR="009B2F8C" w:rsidRPr="00AB1727">
        <w:t xml:space="preserve"> dlhov nastáva po neúspešnom pokuse o mimosúdne vymáhanie dlhov. </w:t>
      </w:r>
    </w:p>
    <w:p w14:paraId="52A4C967" w14:textId="77777777" w:rsidR="004B0322" w:rsidRDefault="00AB1727" w:rsidP="00AB1727">
      <w:pPr>
        <w:pStyle w:val="01"/>
        <w:rPr>
          <w:shd w:val="clear" w:color="auto" w:fill="FFFFFF"/>
        </w:rPr>
      </w:pPr>
      <w:r>
        <w:rPr>
          <w:shd w:val="clear" w:color="auto" w:fill="FFFFFF"/>
        </w:rPr>
        <w:t>Ide o</w:t>
      </w:r>
      <w:r w:rsidR="004B0322">
        <w:rPr>
          <w:shd w:val="clear" w:color="auto" w:fill="FFFFFF"/>
        </w:rPr>
        <w:t> </w:t>
      </w:r>
      <w:r w:rsidR="004B0322">
        <w:rPr>
          <w:b/>
          <w:bCs/>
          <w:shd w:val="clear" w:color="auto" w:fill="FFFFFF"/>
        </w:rPr>
        <w:t>veriteľovo</w:t>
      </w:r>
      <w:r w:rsidR="004B0322">
        <w:rPr>
          <w:shd w:val="clear" w:color="auto" w:fill="FFFFFF"/>
        </w:rPr>
        <w:t> </w:t>
      </w:r>
      <w:r w:rsidR="004B0322">
        <w:rPr>
          <w:b/>
          <w:bCs/>
          <w:shd w:val="clear" w:color="auto" w:fill="FFFFFF"/>
        </w:rPr>
        <w:t>právo požadovať plnenie</w:t>
      </w:r>
      <w:r w:rsidR="004B0322">
        <w:rPr>
          <w:shd w:val="clear" w:color="auto" w:fill="FFFFFF"/>
        </w:rPr>
        <w:t> </w:t>
      </w:r>
      <w:r w:rsidR="004B0322">
        <w:rPr>
          <w:b/>
          <w:bCs/>
          <w:shd w:val="clear" w:color="auto" w:fill="FFFFFF"/>
        </w:rPr>
        <w:t>od dlžníka</w:t>
      </w:r>
      <w:r w:rsidR="004B0322">
        <w:rPr>
          <w:shd w:val="clear" w:color="auto" w:fill="FFFFFF"/>
        </w:rPr>
        <w:t>, ktoré vzniká z určitého záväzkového vzťahu a je platnou právnou úpravou chránené</w:t>
      </w:r>
      <w:r>
        <w:rPr>
          <w:shd w:val="clear" w:color="auto" w:fill="FFFFFF"/>
        </w:rPr>
        <w:t xml:space="preserve">. </w:t>
      </w:r>
      <w:r w:rsidR="004B0322">
        <w:rPr>
          <w:shd w:val="clear" w:color="auto" w:fill="FFFFFF"/>
        </w:rPr>
        <w:t xml:space="preserve">Táto povinnosť sa najčastejšie nazýva záväzok či obligácia. Povinnosť dlžníka plniť veriteľovi z určitého právneho dôvodu spočíva buď v tom, že mu má niečo </w:t>
      </w:r>
      <w:r w:rsidR="004B0322" w:rsidRPr="00AB1727">
        <w:rPr>
          <w:b/>
          <w:bCs/>
          <w:shd w:val="clear" w:color="auto" w:fill="FFFFFF"/>
        </w:rPr>
        <w:t>dať, niečo konať, niečoho sa má zdržať, alebo má strpieť</w:t>
      </w:r>
      <w:r w:rsidR="004B0322">
        <w:rPr>
          <w:shd w:val="clear" w:color="auto" w:fill="FFFFFF"/>
        </w:rPr>
        <w:t xml:space="preserve"> niečo, čo robí veriteľ. Medzi veriteľom a dlžníkom nejde teda vždy o peňažný vzťah, pretože pohľadávka veriteľa voči dlžníkovi, a teda samotný záväzok dlžníka môže mať aj inú než platnou</w:t>
      </w:r>
      <w:r>
        <w:rPr>
          <w:shd w:val="clear" w:color="auto" w:fill="FFFFFF"/>
        </w:rPr>
        <w:t xml:space="preserve"> </w:t>
      </w:r>
      <w:r w:rsidR="004B0322">
        <w:rPr>
          <w:shd w:val="clear" w:color="auto" w:fill="FFFFFF"/>
        </w:rPr>
        <w:t xml:space="preserve">menou vyčíslenú sumu. </w:t>
      </w:r>
    </w:p>
    <w:p w14:paraId="16CF541B" w14:textId="77777777" w:rsidR="002A2411" w:rsidRDefault="002A2411" w:rsidP="00527D90">
      <w:pPr>
        <w:pStyle w:val="01"/>
        <w:rPr>
          <w:b/>
          <w:bCs/>
        </w:rPr>
      </w:pPr>
    </w:p>
    <w:p w14:paraId="2ADA4190" w14:textId="4B1AE744" w:rsidR="00AB1727" w:rsidRDefault="00527D90" w:rsidP="00527D90">
      <w:pPr>
        <w:pStyle w:val="01"/>
      </w:pPr>
      <w:r w:rsidRPr="00527D90">
        <w:rPr>
          <w:b/>
          <w:bCs/>
        </w:rPr>
        <w:t>V</w:t>
      </w:r>
      <w:r w:rsidRPr="00527D90">
        <w:rPr>
          <w:b/>
          <w:bCs/>
        </w:rPr>
        <w:t xml:space="preserve"> rímskom práve</w:t>
      </w:r>
      <w:r w:rsidRPr="00527D90">
        <w:t xml:space="preserve"> </w:t>
      </w:r>
      <w:r>
        <w:t>je súdne vymáhanie možné pomocou žaloby (</w:t>
      </w:r>
      <w:proofErr w:type="spellStart"/>
      <w:r>
        <w:t>actio</w:t>
      </w:r>
      <w:proofErr w:type="spellEnd"/>
      <w:r>
        <w:t>). V</w:t>
      </w:r>
      <w:r w:rsidRPr="00527D90">
        <w:t xml:space="preserve"> širšom zmysle </w:t>
      </w:r>
      <w:r>
        <w:t xml:space="preserve">ide o </w:t>
      </w:r>
      <w:r w:rsidRPr="00527D90">
        <w:t>právne konanie</w:t>
      </w:r>
      <w:r>
        <w:t>, v</w:t>
      </w:r>
      <w:r w:rsidRPr="00527D90">
        <w:t xml:space="preserve"> užšom zmysle je to len súdne konanie, najmä úkon, ktorým niekto začína stíhanie svojho práva na súde. V procese </w:t>
      </w:r>
      <w:proofErr w:type="spellStart"/>
      <w:r w:rsidRPr="00527D90">
        <w:t>legisakcií</w:t>
      </w:r>
      <w:proofErr w:type="spellEnd"/>
      <w:r w:rsidRPr="00527D90">
        <w:t xml:space="preserve"> znamenala </w:t>
      </w:r>
      <w:proofErr w:type="spellStart"/>
      <w:r w:rsidRPr="00527D90">
        <w:t>actio</w:t>
      </w:r>
      <w:proofErr w:type="spellEnd"/>
      <w:r w:rsidRPr="00527D90">
        <w:t xml:space="preserve"> súhrn všetkých slávn</w:t>
      </w:r>
      <w:r w:rsidR="007E699F">
        <w:t>ostných</w:t>
      </w:r>
      <w:r w:rsidRPr="00527D90">
        <w:t xml:space="preserve"> úkonov a vyrieknutých vecí konaných pred súdnym magistrátom, neskôr žalobnú formulu, neskôr</w:t>
      </w:r>
      <w:r w:rsidR="002A2411">
        <w:t xml:space="preserve"> </w:t>
      </w:r>
      <w:r w:rsidRPr="00527D90">
        <w:t>žalobný spis (</w:t>
      </w:r>
      <w:proofErr w:type="spellStart"/>
      <w:r w:rsidRPr="00527D90">
        <w:t>libellus</w:t>
      </w:r>
      <w:proofErr w:type="spellEnd"/>
      <w:r w:rsidRPr="00527D90">
        <w:t xml:space="preserve"> </w:t>
      </w:r>
      <w:proofErr w:type="spellStart"/>
      <w:r w:rsidRPr="00527D90">
        <w:t>conventionis</w:t>
      </w:r>
      <w:proofErr w:type="spellEnd"/>
      <w:r w:rsidRPr="00527D90">
        <w:t xml:space="preserve">). Okrem tohto formálneho významu má </w:t>
      </w:r>
      <w:proofErr w:type="spellStart"/>
      <w:r w:rsidRPr="00527D90">
        <w:t>actio</w:t>
      </w:r>
      <w:proofErr w:type="spellEnd"/>
      <w:r w:rsidRPr="00527D90">
        <w:t xml:space="preserve"> aj materiálny význam. V materiálnom význame znamená </w:t>
      </w:r>
      <w:r w:rsidRPr="00527D90">
        <w:rPr>
          <w:b/>
          <w:bCs/>
        </w:rPr>
        <w:t>právnu možnosť stíhať určité právo na súde, vymôcť štátom</w:t>
      </w:r>
      <w:r w:rsidRPr="00527D90">
        <w:t xml:space="preserve"> (súdom) konanie, ktoré tomuto právu zodpovedá, t. j. najmä právo na žalobu.</w:t>
      </w:r>
    </w:p>
    <w:p w14:paraId="1211FC2B" w14:textId="77777777" w:rsidR="002A2411" w:rsidRDefault="002A2411" w:rsidP="002A2411">
      <w:pPr>
        <w:pStyle w:val="01"/>
      </w:pPr>
    </w:p>
    <w:p w14:paraId="5703C2B4" w14:textId="77777777" w:rsidR="00527D90" w:rsidRPr="002A2411" w:rsidRDefault="002A2411" w:rsidP="002A2411">
      <w:pPr>
        <w:pStyle w:val="01"/>
      </w:pPr>
      <w:r w:rsidRPr="002A2411">
        <w:t xml:space="preserve">V rímskom práve existovali </w:t>
      </w:r>
      <w:r w:rsidRPr="002A2411">
        <w:rPr>
          <w:b/>
          <w:bCs/>
        </w:rPr>
        <w:t>osobné žaloby</w:t>
      </w:r>
      <w:r w:rsidRPr="002A2411">
        <w:t xml:space="preserve"> (</w:t>
      </w:r>
      <w:proofErr w:type="spellStart"/>
      <w:r w:rsidRPr="002A2411">
        <w:t>actiones</w:t>
      </w:r>
      <w:proofErr w:type="spellEnd"/>
      <w:r w:rsidRPr="002A2411">
        <w:t xml:space="preserve"> in </w:t>
      </w:r>
      <w:proofErr w:type="spellStart"/>
      <w:r w:rsidRPr="002A2411">
        <w:t>personam</w:t>
      </w:r>
      <w:proofErr w:type="spellEnd"/>
      <w:r w:rsidRPr="002A2411">
        <w:t xml:space="preserve">; používané na konkrétnu osobu) a </w:t>
      </w:r>
      <w:r w:rsidRPr="002A2411">
        <w:rPr>
          <w:b/>
          <w:bCs/>
        </w:rPr>
        <w:t>vecné žaloby</w:t>
      </w:r>
      <w:r w:rsidRPr="002A2411">
        <w:t xml:space="preserve"> (</w:t>
      </w:r>
      <w:proofErr w:type="spellStart"/>
      <w:r w:rsidRPr="002A2411">
        <w:t>actiones</w:t>
      </w:r>
      <w:proofErr w:type="spellEnd"/>
      <w:r w:rsidRPr="002A2411">
        <w:t xml:space="preserve"> in </w:t>
      </w:r>
      <w:proofErr w:type="spellStart"/>
      <w:r w:rsidRPr="002A2411">
        <w:t>rem</w:t>
      </w:r>
      <w:proofErr w:type="spellEnd"/>
      <w:r w:rsidRPr="002A2411">
        <w:t>; proti komukoľvek, kto porušil cudzie právo k veci).</w:t>
      </w:r>
    </w:p>
    <w:p w14:paraId="46515F5D" w14:textId="77777777" w:rsidR="002A2411" w:rsidRDefault="002A2411" w:rsidP="002A2411">
      <w:pPr>
        <w:pStyle w:val="01"/>
      </w:pPr>
      <w:r>
        <w:t xml:space="preserve">Podľa predmetu žalobnej žiadosti sa rozoznávali </w:t>
      </w:r>
      <w:r w:rsidRPr="002A2411">
        <w:rPr>
          <w:b/>
          <w:bCs/>
        </w:rPr>
        <w:t>vymáhajúce žaloby</w:t>
      </w:r>
      <w:r>
        <w:t xml:space="preserve"> </w:t>
      </w:r>
      <w:r>
        <w:rPr>
          <w:i/>
          <w:iCs/>
        </w:rPr>
        <w:t>(</w:t>
      </w:r>
      <w:proofErr w:type="spellStart"/>
      <w:r>
        <w:rPr>
          <w:i/>
          <w:iCs/>
        </w:rPr>
        <w:t>actiones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rei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persecutoriae</w:t>
      </w:r>
      <w:proofErr w:type="spellEnd"/>
      <w:r>
        <w:rPr>
          <w:i/>
          <w:iCs/>
        </w:rPr>
        <w:t xml:space="preserve">), </w:t>
      </w:r>
      <w:r w:rsidRPr="002A2411">
        <w:rPr>
          <w:b/>
          <w:bCs/>
        </w:rPr>
        <w:t>trestné</w:t>
      </w:r>
      <w:r>
        <w:t xml:space="preserve"> žaloby </w:t>
      </w:r>
      <w:r>
        <w:rPr>
          <w:i/>
          <w:iCs/>
        </w:rPr>
        <w:t>(</w:t>
      </w:r>
      <w:proofErr w:type="spellStart"/>
      <w:r>
        <w:rPr>
          <w:i/>
          <w:iCs/>
        </w:rPr>
        <w:t>actiones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poenales</w:t>
      </w:r>
      <w:proofErr w:type="spellEnd"/>
      <w:r>
        <w:rPr>
          <w:i/>
          <w:iCs/>
        </w:rPr>
        <w:t xml:space="preserve">) </w:t>
      </w:r>
      <w:r>
        <w:t xml:space="preserve">a </w:t>
      </w:r>
      <w:r w:rsidRPr="002A2411">
        <w:rPr>
          <w:b/>
          <w:bCs/>
        </w:rPr>
        <w:t>zmiešané</w:t>
      </w:r>
      <w:r>
        <w:t xml:space="preserve"> žalo</w:t>
      </w:r>
      <w:r>
        <w:softHyphen/>
        <w:t xml:space="preserve">by </w:t>
      </w:r>
      <w:r>
        <w:rPr>
          <w:i/>
          <w:iCs/>
        </w:rPr>
        <w:t>(</w:t>
      </w:r>
      <w:proofErr w:type="spellStart"/>
      <w:r>
        <w:rPr>
          <w:i/>
          <w:iCs/>
        </w:rPr>
        <w:t>actiones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mixtae</w:t>
      </w:r>
      <w:proofErr w:type="spellEnd"/>
      <w:r>
        <w:rPr>
          <w:i/>
          <w:iCs/>
        </w:rPr>
        <w:t>).</w:t>
      </w:r>
    </w:p>
    <w:p w14:paraId="3AC442CF" w14:textId="4FE7EE82" w:rsidR="007E1295" w:rsidRPr="002A2411" w:rsidRDefault="009B2F8C" w:rsidP="002A2411">
      <w:pPr>
        <w:pStyle w:val="01"/>
      </w:pPr>
      <w:r w:rsidRPr="002A2411">
        <w:rPr>
          <w:b/>
          <w:bCs/>
        </w:rPr>
        <w:t>Vymáhajúce žaloby</w:t>
      </w:r>
      <w:r w:rsidRPr="002A2411">
        <w:t xml:space="preserve"> (</w:t>
      </w:r>
      <w:proofErr w:type="spellStart"/>
      <w:r w:rsidRPr="002A2411">
        <w:t>actiones</w:t>
      </w:r>
      <w:proofErr w:type="spellEnd"/>
      <w:r w:rsidRPr="002A2411">
        <w:t xml:space="preserve"> </w:t>
      </w:r>
      <w:proofErr w:type="spellStart"/>
      <w:r w:rsidRPr="002A2411">
        <w:t>rei</w:t>
      </w:r>
      <w:proofErr w:type="spellEnd"/>
      <w:r w:rsidRPr="002A2411">
        <w:t xml:space="preserve"> </w:t>
      </w:r>
      <w:proofErr w:type="spellStart"/>
      <w:r w:rsidRPr="002A2411">
        <w:t>persecutoriae</w:t>
      </w:r>
      <w:proofErr w:type="spellEnd"/>
      <w:r w:rsidRPr="002A2411">
        <w:t>) smerovali na vym</w:t>
      </w:r>
      <w:r w:rsidR="007E699F">
        <w:t>o</w:t>
      </w:r>
      <w:r w:rsidRPr="002A2411">
        <w:t>že</w:t>
      </w:r>
      <w:r w:rsidR="007E699F">
        <w:t>ni</w:t>
      </w:r>
      <w:r w:rsidRPr="002A2411">
        <w:t>e veci, ktorá patrila alebo sa dlhovala žalobcovi</w:t>
      </w:r>
      <w:r w:rsidR="002A2411">
        <w:t xml:space="preserve">, </w:t>
      </w:r>
      <w:r w:rsidR="002A2411" w:rsidRPr="002A2411">
        <w:rPr>
          <w:b/>
          <w:bCs/>
        </w:rPr>
        <w:t>z</w:t>
      </w:r>
      <w:r w:rsidRPr="002A2411">
        <w:rPr>
          <w:b/>
          <w:bCs/>
        </w:rPr>
        <w:t>miešané žaloby</w:t>
      </w:r>
      <w:r w:rsidRPr="002A2411">
        <w:t xml:space="preserve"> (</w:t>
      </w:r>
      <w:proofErr w:type="spellStart"/>
      <w:r w:rsidRPr="002A2411">
        <w:t>actiones</w:t>
      </w:r>
      <w:proofErr w:type="spellEnd"/>
      <w:r w:rsidRPr="002A2411">
        <w:t xml:space="preserve"> </w:t>
      </w:r>
      <w:proofErr w:type="spellStart"/>
      <w:r w:rsidRPr="002A2411">
        <w:t>mixtae</w:t>
      </w:r>
      <w:proofErr w:type="spellEnd"/>
      <w:r w:rsidRPr="002A2411">
        <w:t>) smerovali zároveň na vymoženie pro</w:t>
      </w:r>
      <w:r w:rsidRPr="002A2411">
        <w:softHyphen/>
        <w:t>tihodnoty, ako aj peňažnej pokuty</w:t>
      </w:r>
      <w:r w:rsidR="002A2411">
        <w:t xml:space="preserve"> a </w:t>
      </w:r>
      <w:r w:rsidR="002A2411" w:rsidRPr="002A2411">
        <w:rPr>
          <w:b/>
          <w:bCs/>
        </w:rPr>
        <w:t>t</w:t>
      </w:r>
      <w:r w:rsidRPr="002A2411">
        <w:rPr>
          <w:b/>
          <w:bCs/>
        </w:rPr>
        <w:t>restné žaloby</w:t>
      </w:r>
      <w:r w:rsidRPr="002A2411">
        <w:t xml:space="preserve"> (</w:t>
      </w:r>
      <w:proofErr w:type="spellStart"/>
      <w:r w:rsidRPr="002A2411">
        <w:t>actiones</w:t>
      </w:r>
      <w:proofErr w:type="spellEnd"/>
      <w:r w:rsidRPr="002A2411">
        <w:t xml:space="preserve"> </w:t>
      </w:r>
      <w:proofErr w:type="spellStart"/>
      <w:r w:rsidRPr="002A2411">
        <w:t>poenales</w:t>
      </w:r>
      <w:proofErr w:type="spellEnd"/>
      <w:r w:rsidRPr="002A2411">
        <w:t>) smerovali na vymoženie peňažnej po</w:t>
      </w:r>
      <w:r w:rsidRPr="002A2411">
        <w:softHyphen/>
        <w:t>kuty (</w:t>
      </w:r>
      <w:proofErr w:type="spellStart"/>
      <w:r w:rsidRPr="002A2411">
        <w:t>poena</w:t>
      </w:r>
      <w:proofErr w:type="spellEnd"/>
      <w:r w:rsidRPr="002A2411">
        <w:t>) od páchateľa deliktu, ktorá mala byť náhradou za pôvodnú odvetu</w:t>
      </w:r>
      <w:r w:rsidR="002A2411">
        <w:t>.</w:t>
      </w:r>
    </w:p>
    <w:p w14:paraId="1643D8BE" w14:textId="77777777" w:rsidR="00716C5A" w:rsidRDefault="00716C5A">
      <w:r>
        <w:br w:type="page"/>
      </w:r>
    </w:p>
    <w:p w14:paraId="43DEA6D2" w14:textId="77777777" w:rsidR="009B2F8C" w:rsidRDefault="00716C5A" w:rsidP="00716C5A">
      <w:pPr>
        <w:pStyle w:val="11"/>
      </w:pPr>
      <w:r>
        <w:t>A</w:t>
      </w:r>
      <w:r w:rsidRPr="00732FEA">
        <w:t>nalýz</w:t>
      </w:r>
      <w:r>
        <w:t>a</w:t>
      </w:r>
      <w:r w:rsidRPr="00732FEA">
        <w:t xml:space="preserve"> </w:t>
      </w:r>
      <w:proofErr w:type="spellStart"/>
      <w:r w:rsidRPr="00732FEA">
        <w:t>Ulpiánovho</w:t>
      </w:r>
      <w:proofErr w:type="spellEnd"/>
      <w:r w:rsidRPr="00732FEA">
        <w:t xml:space="preserve"> fragmentu (D. 37,1,3 </w:t>
      </w:r>
      <w:proofErr w:type="spellStart"/>
      <w:r w:rsidRPr="00732FEA">
        <w:t>pr</w:t>
      </w:r>
      <w:proofErr w:type="spellEnd"/>
      <w:r w:rsidRPr="00732FEA">
        <w:t>.) z hľadiska pojmu subjektívneho práva</w:t>
      </w:r>
    </w:p>
    <w:p w14:paraId="4FB2B029" w14:textId="77777777" w:rsidR="00716C5A" w:rsidRDefault="00716C5A" w:rsidP="00716C5A">
      <w:pPr>
        <w:pStyle w:val="01"/>
      </w:pPr>
    </w:p>
    <w:p w14:paraId="151D07FD" w14:textId="77777777" w:rsidR="00716C5A" w:rsidRDefault="00716C5A" w:rsidP="00716C5A">
      <w:pPr>
        <w:pStyle w:val="01"/>
        <w:spacing w:after="0"/>
      </w:pPr>
      <w:r w:rsidRPr="00732FEA">
        <w:t>(</w:t>
      </w:r>
      <w:proofErr w:type="spellStart"/>
      <w:r w:rsidRPr="00732FEA">
        <w:t>Ulpián</w:t>
      </w:r>
      <w:proofErr w:type="spellEnd"/>
      <w:r w:rsidRPr="00732FEA">
        <w:t xml:space="preserve"> v 39. knihe k ediktu) </w:t>
      </w:r>
    </w:p>
    <w:p w14:paraId="15C82864" w14:textId="77777777" w:rsidR="00716C5A" w:rsidRDefault="00716C5A" w:rsidP="00716C5A">
      <w:pPr>
        <w:pStyle w:val="01"/>
        <w:rPr>
          <w:i/>
          <w:iCs/>
        </w:rPr>
      </w:pPr>
      <w:r w:rsidRPr="00716C5A">
        <w:rPr>
          <w:i/>
          <w:iCs/>
        </w:rPr>
        <w:t xml:space="preserve">Dedičstvo však tu je, ako toto väčšinou hovoríme, ako sukcesia (vstup) do celku (všetkých vecí), pričom je na mieste sukcesia do práva zomrelého a znamená to prevzatie práv a povinností, týkajúcich sa jeho majetku; dedičstvo môže byť aktívne alebo nie, prinášať škodu alebo zisk, pozostávať z hmotných vecí alebo žalôb a v tomto zmysle sa nazýva majetkom (dedičstvom) </w:t>
      </w:r>
    </w:p>
    <w:p w14:paraId="3AC22FA3" w14:textId="77777777" w:rsidR="004A73FF" w:rsidRPr="00716C5A" w:rsidRDefault="004A73FF" w:rsidP="00716C5A">
      <w:pPr>
        <w:pStyle w:val="01"/>
        <w:rPr>
          <w:i/>
          <w:iCs/>
        </w:rPr>
      </w:pPr>
    </w:p>
    <w:p w14:paraId="46AA599B" w14:textId="77777777" w:rsidR="004A73FF" w:rsidRPr="004A73FF" w:rsidRDefault="004A73FF" w:rsidP="004A73FF">
      <w:pPr>
        <w:pStyle w:val="01"/>
        <w:rPr>
          <w:b/>
          <w:bCs/>
        </w:rPr>
      </w:pPr>
      <w:r w:rsidRPr="004A73FF">
        <w:rPr>
          <w:b/>
          <w:bCs/>
        </w:rPr>
        <w:t>„...</w:t>
      </w:r>
      <w:r w:rsidRPr="004A73FF">
        <w:rPr>
          <w:b/>
          <w:bCs/>
        </w:rPr>
        <w:t xml:space="preserve">hovoríme, ako sukcesia (vstup) do celku (všetkých vecí), pričom je na mieste sukcesia do práva zomrelého a znamená to prevzatie práv a povinností, týkajúcich sa jeho majetku; </w:t>
      </w:r>
      <w:r w:rsidRPr="004A73FF">
        <w:rPr>
          <w:b/>
          <w:bCs/>
        </w:rPr>
        <w:t>...“</w:t>
      </w:r>
    </w:p>
    <w:p w14:paraId="103C5D89" w14:textId="77777777" w:rsidR="00716C5A" w:rsidRDefault="004A73FF" w:rsidP="004A73FF">
      <w:pPr>
        <w:pStyle w:val="01"/>
      </w:pPr>
      <w:r>
        <w:t>R</w:t>
      </w:r>
      <w:r w:rsidRPr="004A73FF">
        <w:t>ímskoprávna koncepcia dedenia spočíva v tom, že do právneho postavenia zomretého, teda do jeho všetkých zdediteľných (naj</w:t>
      </w:r>
      <w:r w:rsidRPr="004A73FF">
        <w:softHyphen/>
        <w:t xml:space="preserve">mä majetkových) práv a záväzkov </w:t>
      </w:r>
      <w:r w:rsidRPr="004A73FF">
        <w:rPr>
          <w:b/>
          <w:bCs/>
        </w:rPr>
        <w:t>vstúpi niekto druhý</w:t>
      </w:r>
      <w:r w:rsidRPr="004A73FF">
        <w:t xml:space="preserve"> - dedič alebo dedi</w:t>
      </w:r>
      <w:r w:rsidRPr="004A73FF">
        <w:softHyphen/>
        <w:t>čia - niekto „</w:t>
      </w:r>
      <w:r w:rsidRPr="004A73FF">
        <w:rPr>
          <w:b/>
          <w:bCs/>
        </w:rPr>
        <w:t>vstúpi na miesto zomretého</w:t>
      </w:r>
      <w:r w:rsidRPr="004A73FF">
        <w:t>" (</w:t>
      </w:r>
      <w:proofErr w:type="spellStart"/>
      <w:r w:rsidRPr="004A73FF">
        <w:t>succedere</w:t>
      </w:r>
      <w:proofErr w:type="spellEnd"/>
      <w:r w:rsidRPr="004A73FF">
        <w:t xml:space="preserve"> in </w:t>
      </w:r>
      <w:proofErr w:type="spellStart"/>
      <w:r w:rsidRPr="004A73FF">
        <w:t>locum</w:t>
      </w:r>
      <w:proofErr w:type="spellEnd"/>
      <w:r w:rsidRPr="004A73FF">
        <w:t xml:space="preserve"> </w:t>
      </w:r>
      <w:proofErr w:type="spellStart"/>
      <w:r w:rsidRPr="004A73FF">
        <w:t>defuncti</w:t>
      </w:r>
      <w:proofErr w:type="spellEnd"/>
      <w:r w:rsidRPr="004A73FF">
        <w:t>), alebo inokedy, že „</w:t>
      </w:r>
      <w:r w:rsidRPr="004A73FF">
        <w:rPr>
          <w:b/>
          <w:bCs/>
        </w:rPr>
        <w:t>vstúpi do celé</w:t>
      </w:r>
      <w:r w:rsidRPr="004A73FF">
        <w:rPr>
          <w:b/>
          <w:bCs/>
        </w:rPr>
        <w:softHyphen/>
        <w:t>ho práva zomretého</w:t>
      </w:r>
      <w:r w:rsidRPr="004A73FF">
        <w:t>" (</w:t>
      </w:r>
      <w:proofErr w:type="spellStart"/>
      <w:r w:rsidRPr="004A73FF">
        <w:t>succedere</w:t>
      </w:r>
      <w:proofErr w:type="spellEnd"/>
      <w:r w:rsidRPr="004A73FF">
        <w:t xml:space="preserve"> in </w:t>
      </w:r>
      <w:proofErr w:type="spellStart"/>
      <w:r w:rsidRPr="004A73FF">
        <w:t>universum</w:t>
      </w:r>
      <w:proofErr w:type="spellEnd"/>
      <w:r w:rsidRPr="004A73FF">
        <w:t xml:space="preserve"> </w:t>
      </w:r>
      <w:proofErr w:type="spellStart"/>
      <w:r w:rsidRPr="004A73FF">
        <w:t>ius</w:t>
      </w:r>
      <w:proofErr w:type="spellEnd"/>
      <w:r w:rsidRPr="004A73FF">
        <w:t xml:space="preserve"> </w:t>
      </w:r>
      <w:proofErr w:type="spellStart"/>
      <w:r w:rsidRPr="004A73FF">
        <w:t>defuncti</w:t>
      </w:r>
      <w:proofErr w:type="spellEnd"/>
      <w:r w:rsidRPr="004A73FF">
        <w:t>)</w:t>
      </w:r>
      <w:r>
        <w:t>.</w:t>
      </w:r>
    </w:p>
    <w:p w14:paraId="76DD1C85" w14:textId="77777777" w:rsidR="004A73FF" w:rsidRDefault="004A73FF" w:rsidP="004A73FF">
      <w:pPr>
        <w:pStyle w:val="01"/>
      </w:pPr>
    </w:p>
    <w:p w14:paraId="1B9C0CA9" w14:textId="77777777" w:rsidR="007F0BA9" w:rsidRDefault="004A73FF" w:rsidP="004A73FF">
      <w:pPr>
        <w:pStyle w:val="01"/>
        <w:rPr>
          <w:b/>
          <w:bCs/>
          <w:i/>
          <w:iCs/>
        </w:rPr>
      </w:pPr>
      <w:r>
        <w:rPr>
          <w:b/>
          <w:bCs/>
          <w:i/>
          <w:iCs/>
        </w:rPr>
        <w:t>„..</w:t>
      </w:r>
      <w:r w:rsidRPr="004A73FF">
        <w:rPr>
          <w:b/>
          <w:bCs/>
          <w:i/>
          <w:iCs/>
        </w:rPr>
        <w:t>dedičstvo môže byť aktívne alebo nie</w:t>
      </w:r>
      <w:r w:rsidR="007F0BA9">
        <w:rPr>
          <w:b/>
          <w:bCs/>
          <w:i/>
          <w:iCs/>
        </w:rPr>
        <w:t>...“</w:t>
      </w:r>
      <w:r w:rsidRPr="004A73FF">
        <w:rPr>
          <w:b/>
          <w:bCs/>
          <w:i/>
          <w:iCs/>
        </w:rPr>
        <w:t xml:space="preserve"> </w:t>
      </w:r>
    </w:p>
    <w:p w14:paraId="4C9E6A10" w14:textId="77777777" w:rsidR="007F0BA9" w:rsidRDefault="007F0BA9" w:rsidP="007F0BA9">
      <w:pPr>
        <w:pStyle w:val="01"/>
      </w:pPr>
      <w:r>
        <w:t>D</w:t>
      </w:r>
      <w:r w:rsidRPr="004A73FF">
        <w:t>edenie predsta</w:t>
      </w:r>
      <w:r w:rsidRPr="004A73FF">
        <w:softHyphen/>
        <w:t xml:space="preserve">vuje nadobudnutie práv „per </w:t>
      </w:r>
      <w:proofErr w:type="spellStart"/>
      <w:r w:rsidRPr="004A73FF">
        <w:t>universitatem</w:t>
      </w:r>
      <w:proofErr w:type="spellEnd"/>
      <w:r w:rsidRPr="004A73FF">
        <w:t xml:space="preserve">" </w:t>
      </w:r>
      <w:proofErr w:type="spellStart"/>
      <w:r w:rsidRPr="004A73FF">
        <w:t>en</w:t>
      </w:r>
      <w:proofErr w:type="spellEnd"/>
      <w:r w:rsidRPr="004A73FF">
        <w:t xml:space="preserve"> </w:t>
      </w:r>
      <w:proofErr w:type="spellStart"/>
      <w:r w:rsidRPr="004A73FF">
        <w:t>bloc</w:t>
      </w:r>
      <w:proofErr w:type="spellEnd"/>
      <w:r w:rsidRPr="004A73FF">
        <w:t xml:space="preserve">, ako celku </w:t>
      </w:r>
      <w:r w:rsidRPr="004A73FF">
        <w:rPr>
          <w:b/>
          <w:bCs/>
        </w:rPr>
        <w:t>práv i po</w:t>
      </w:r>
      <w:r w:rsidRPr="004A73FF">
        <w:rPr>
          <w:b/>
          <w:bCs/>
        </w:rPr>
        <w:softHyphen/>
        <w:t>vinností</w:t>
      </w:r>
      <w:r w:rsidRPr="004A73FF">
        <w:t xml:space="preserve"> zomretého („</w:t>
      </w:r>
      <w:proofErr w:type="spellStart"/>
      <w:r w:rsidRPr="004A73FF">
        <w:t>defunctus</w:t>
      </w:r>
      <w:proofErr w:type="spellEnd"/>
      <w:r w:rsidRPr="004A73FF">
        <w:t xml:space="preserve">" a často aj „de </w:t>
      </w:r>
      <w:proofErr w:type="spellStart"/>
      <w:r w:rsidRPr="004A73FF">
        <w:t>cuius</w:t>
      </w:r>
      <w:proofErr w:type="spellEnd"/>
      <w:r w:rsidRPr="004A73FF">
        <w:t>"</w:t>
      </w:r>
      <w:r>
        <w:t xml:space="preserve">). </w:t>
      </w:r>
      <w:r w:rsidRPr="007F0BA9">
        <w:t xml:space="preserve">Vzhľadom na uvedenú skutočnosť je podľa rímskeho práva predmetom dedenia celý majetok zomrelého, teda </w:t>
      </w:r>
      <w:r w:rsidRPr="007F0BA9">
        <w:rPr>
          <w:b/>
          <w:bCs/>
        </w:rPr>
        <w:t>nielen aktíva ale aj pasíva</w:t>
      </w:r>
      <w:r w:rsidRPr="007F0BA9">
        <w:t>, nakoľko je majetok zomrelého ponímaný ako nedeliteľný a jednotný celok</w:t>
      </w:r>
      <w:r>
        <w:t>.</w:t>
      </w:r>
    </w:p>
    <w:p w14:paraId="7457CA44" w14:textId="77777777" w:rsidR="007F0BA9" w:rsidRPr="007F0BA9" w:rsidRDefault="007F0BA9" w:rsidP="007F0BA9">
      <w:pPr>
        <w:pStyle w:val="01"/>
      </w:pPr>
    </w:p>
    <w:p w14:paraId="66F78677" w14:textId="77777777" w:rsidR="004A73FF" w:rsidRDefault="007F0BA9" w:rsidP="004A73FF">
      <w:pPr>
        <w:pStyle w:val="01"/>
        <w:rPr>
          <w:b/>
          <w:bCs/>
          <w:i/>
          <w:iCs/>
        </w:rPr>
      </w:pPr>
      <w:r>
        <w:rPr>
          <w:b/>
          <w:bCs/>
          <w:i/>
          <w:iCs/>
        </w:rPr>
        <w:t>„...</w:t>
      </w:r>
      <w:r w:rsidR="004A73FF" w:rsidRPr="004A73FF">
        <w:rPr>
          <w:b/>
          <w:bCs/>
          <w:i/>
          <w:iCs/>
        </w:rPr>
        <w:t>prinášať škodu alebo zisk, pozostávať z hmotných vecí alebo žalôb a v tomto zmysle sa nazýva majetkom (dedičstvom)</w:t>
      </w:r>
      <w:r w:rsidR="004A73FF">
        <w:rPr>
          <w:b/>
          <w:bCs/>
          <w:i/>
          <w:iCs/>
        </w:rPr>
        <w:t>“</w:t>
      </w:r>
    </w:p>
    <w:p w14:paraId="40EE757F" w14:textId="77777777" w:rsidR="004A73FF" w:rsidRDefault="004A73FF" w:rsidP="004A73FF">
      <w:pPr>
        <w:pStyle w:val="01"/>
      </w:pPr>
      <w:r>
        <w:t>D</w:t>
      </w:r>
      <w:r w:rsidRPr="004A73FF">
        <w:t>edenie predsta</w:t>
      </w:r>
      <w:r w:rsidRPr="004A73FF">
        <w:softHyphen/>
        <w:t xml:space="preserve">vuje nadobudnutie práv „per </w:t>
      </w:r>
      <w:proofErr w:type="spellStart"/>
      <w:r w:rsidRPr="004A73FF">
        <w:t>universitatem</w:t>
      </w:r>
      <w:proofErr w:type="spellEnd"/>
      <w:r w:rsidRPr="004A73FF">
        <w:t xml:space="preserve">" </w:t>
      </w:r>
      <w:proofErr w:type="spellStart"/>
      <w:r w:rsidRPr="004A73FF">
        <w:t>en</w:t>
      </w:r>
      <w:proofErr w:type="spellEnd"/>
      <w:r w:rsidRPr="004A73FF">
        <w:t xml:space="preserve"> </w:t>
      </w:r>
      <w:proofErr w:type="spellStart"/>
      <w:r w:rsidRPr="004A73FF">
        <w:t>bloc</w:t>
      </w:r>
      <w:proofErr w:type="spellEnd"/>
      <w:r w:rsidRPr="004A73FF">
        <w:t xml:space="preserve">, ako celku </w:t>
      </w:r>
      <w:r w:rsidRPr="004A73FF">
        <w:rPr>
          <w:b/>
          <w:bCs/>
        </w:rPr>
        <w:t>práv i po</w:t>
      </w:r>
      <w:r w:rsidRPr="004A73FF">
        <w:rPr>
          <w:b/>
          <w:bCs/>
        </w:rPr>
        <w:softHyphen/>
        <w:t>vinností</w:t>
      </w:r>
      <w:r w:rsidRPr="004A73FF">
        <w:t xml:space="preserve"> zomretého („</w:t>
      </w:r>
      <w:proofErr w:type="spellStart"/>
      <w:r w:rsidRPr="004A73FF">
        <w:t>defunctus</w:t>
      </w:r>
      <w:proofErr w:type="spellEnd"/>
      <w:r w:rsidRPr="004A73FF">
        <w:t xml:space="preserve">" a často aj „de </w:t>
      </w:r>
      <w:proofErr w:type="spellStart"/>
      <w:r w:rsidRPr="004A73FF">
        <w:t>cuius</w:t>
      </w:r>
      <w:proofErr w:type="spellEnd"/>
      <w:r w:rsidRPr="004A73FF">
        <w:t>"</w:t>
      </w:r>
      <w:r>
        <w:t xml:space="preserve">). </w:t>
      </w:r>
      <w:r w:rsidRPr="004A73FF">
        <w:t>To znamená, že v podsta</w:t>
      </w:r>
      <w:r w:rsidRPr="004A73FF">
        <w:softHyphen/>
        <w:t>te práva dediča majú rovnaký obsah ako práva zomretého. V rímskom chápaní sa dedí po zomretom, na rozdiel od iných druhov univerzálnej postupnosti, sukcesie (prevodu celého majetku medzi živými a univerzál</w:t>
      </w:r>
      <w:r w:rsidRPr="004A73FF">
        <w:softHyphen/>
        <w:t xml:space="preserve">neho </w:t>
      </w:r>
      <w:proofErr w:type="spellStart"/>
      <w:r w:rsidRPr="004A73FF">
        <w:t>fideikomisu</w:t>
      </w:r>
      <w:proofErr w:type="spellEnd"/>
      <w:r w:rsidRPr="004A73FF">
        <w:t>).</w:t>
      </w:r>
    </w:p>
    <w:p w14:paraId="171E630E" w14:textId="77777777" w:rsidR="004A73FF" w:rsidRPr="004A73FF" w:rsidRDefault="004A73FF" w:rsidP="004A73FF">
      <w:pPr>
        <w:pStyle w:val="01"/>
      </w:pPr>
      <w:r w:rsidRPr="004A73FF">
        <w:t xml:space="preserve">Do dedičstva sa zahŕňali aj rodinné </w:t>
      </w:r>
      <w:proofErr w:type="spellStart"/>
      <w:r w:rsidRPr="004A73FF">
        <w:t>sacra</w:t>
      </w:r>
      <w:proofErr w:type="spellEnd"/>
      <w:r w:rsidRPr="004A73FF">
        <w:t xml:space="preserve"> (náboženské po</w:t>
      </w:r>
      <w:r w:rsidRPr="004A73FF">
        <w:softHyphen/>
        <w:t>vinnosti a práva: úcta k predkom, obete, rodinné vzťahy a i.), obligačné práva a napokon aj prevzatie záväzkov viaznucich na zomretom (</w:t>
      </w:r>
      <w:proofErr w:type="spellStart"/>
      <w:r w:rsidRPr="004A73FF">
        <w:t>paterfamilias</w:t>
      </w:r>
      <w:proofErr w:type="spellEnd"/>
      <w:r w:rsidRPr="004A73FF">
        <w:t xml:space="preserve">). Preto sa niekedy možno stretnúť s formuláciou, že dedičstvom sa rozumie </w:t>
      </w:r>
      <w:r w:rsidRPr="004A73FF">
        <w:rPr>
          <w:b/>
          <w:bCs/>
        </w:rPr>
        <w:t>celok zdediteľných práv a záväzkov zomretého.</w:t>
      </w:r>
    </w:p>
    <w:p w14:paraId="03CAC25E" w14:textId="77777777" w:rsidR="004A73FF" w:rsidRPr="004A73FF" w:rsidRDefault="004A73FF" w:rsidP="004A73FF">
      <w:pPr>
        <w:pStyle w:val="01"/>
        <w:rPr>
          <w:b/>
          <w:bCs/>
          <w:i/>
          <w:iCs/>
        </w:rPr>
      </w:pPr>
      <w:r w:rsidRPr="004A73FF">
        <w:rPr>
          <w:b/>
          <w:bCs/>
          <w:i/>
          <w:iCs/>
        </w:rPr>
        <w:t xml:space="preserve"> </w:t>
      </w:r>
    </w:p>
    <w:p w14:paraId="148F3F0E" w14:textId="77777777" w:rsidR="004A73FF" w:rsidRPr="004A73FF" w:rsidRDefault="004A73FF" w:rsidP="004A73FF">
      <w:pPr>
        <w:pStyle w:val="01"/>
      </w:pPr>
    </w:p>
    <w:sectPr w:rsidR="004A73FF" w:rsidRPr="004A73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8238E9"/>
    <w:multiLevelType w:val="hybridMultilevel"/>
    <w:tmpl w:val="AFBA1492"/>
    <w:lvl w:ilvl="0" w:tplc="87A66F4A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6D5CAC"/>
    <w:multiLevelType w:val="hybridMultilevel"/>
    <w:tmpl w:val="AFBA1492"/>
    <w:lvl w:ilvl="0" w:tplc="87A66F4A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965C03"/>
    <w:multiLevelType w:val="hybridMultilevel"/>
    <w:tmpl w:val="6FB024B8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964B72"/>
    <w:multiLevelType w:val="hybridMultilevel"/>
    <w:tmpl w:val="AFBA1492"/>
    <w:lvl w:ilvl="0" w:tplc="87A66F4A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FEA"/>
    <w:rsid w:val="00057CA8"/>
    <w:rsid w:val="000B0F98"/>
    <w:rsid w:val="001252D8"/>
    <w:rsid w:val="002A2411"/>
    <w:rsid w:val="00440CFD"/>
    <w:rsid w:val="004A73FF"/>
    <w:rsid w:val="004B0322"/>
    <w:rsid w:val="00527D90"/>
    <w:rsid w:val="005E74F9"/>
    <w:rsid w:val="00716C5A"/>
    <w:rsid w:val="00732FEA"/>
    <w:rsid w:val="007E1295"/>
    <w:rsid w:val="007E699F"/>
    <w:rsid w:val="007F0BA9"/>
    <w:rsid w:val="009B2F8C"/>
    <w:rsid w:val="00AB1727"/>
    <w:rsid w:val="00B57025"/>
    <w:rsid w:val="00C7001E"/>
    <w:rsid w:val="00CC1CDB"/>
    <w:rsid w:val="00D30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E45F9"/>
  <w15:chartTrackingRefBased/>
  <w15:docId w15:val="{63495AC8-F8C9-4EDF-9602-F1A0899A1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C700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C700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C700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01">
    <w:name w:val="01"/>
    <w:basedOn w:val="Normlny"/>
    <w:link w:val="01Char"/>
    <w:qFormat/>
    <w:rsid w:val="00B57025"/>
    <w:pPr>
      <w:jc w:val="both"/>
    </w:pPr>
    <w:rPr>
      <w:rFonts w:asciiTheme="majorHAnsi" w:hAnsiTheme="majorHAnsi" w:cstheme="majorHAnsi"/>
    </w:rPr>
  </w:style>
  <w:style w:type="character" w:customStyle="1" w:styleId="01Char">
    <w:name w:val="01 Char"/>
    <w:basedOn w:val="Predvolenpsmoodseku"/>
    <w:link w:val="01"/>
    <w:rsid w:val="00B57025"/>
    <w:rPr>
      <w:rFonts w:asciiTheme="majorHAnsi" w:hAnsiTheme="majorHAnsi" w:cstheme="majorHAnsi"/>
    </w:rPr>
  </w:style>
  <w:style w:type="paragraph" w:customStyle="1" w:styleId="1">
    <w:name w:val="§1"/>
    <w:basedOn w:val="Nadpis1"/>
    <w:link w:val="1Char"/>
    <w:autoRedefine/>
    <w:qFormat/>
    <w:rsid w:val="005E74F9"/>
    <w:pPr>
      <w:jc w:val="both"/>
    </w:pPr>
    <w:rPr>
      <w:b/>
      <w:color w:val="C00000"/>
    </w:rPr>
  </w:style>
  <w:style w:type="character" w:customStyle="1" w:styleId="1Char">
    <w:name w:val="§1 Char"/>
    <w:basedOn w:val="Nadpis1Char"/>
    <w:link w:val="1"/>
    <w:rsid w:val="005E74F9"/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character" w:customStyle="1" w:styleId="Nadpis1Char">
    <w:name w:val="Nadpis 1 Char"/>
    <w:basedOn w:val="Predvolenpsmoodseku"/>
    <w:link w:val="Nadpis1"/>
    <w:uiPriority w:val="9"/>
    <w:rsid w:val="00C700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1">
    <w:name w:val="§1.1."/>
    <w:basedOn w:val="Nadpis2"/>
    <w:link w:val="11Char"/>
    <w:qFormat/>
    <w:rsid w:val="00C7001E"/>
    <w:rPr>
      <w:b/>
      <w:color w:val="000000" w:themeColor="text1"/>
    </w:rPr>
  </w:style>
  <w:style w:type="character" w:customStyle="1" w:styleId="11Char">
    <w:name w:val="§1.1. Char"/>
    <w:basedOn w:val="Nadpis2Char"/>
    <w:link w:val="11"/>
    <w:rsid w:val="00C7001E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C700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111">
    <w:name w:val="§1.1.1."/>
    <w:basedOn w:val="Nadpis3"/>
    <w:link w:val="111Char"/>
    <w:autoRedefine/>
    <w:qFormat/>
    <w:rsid w:val="005E74F9"/>
    <w:pPr>
      <w:jc w:val="both"/>
    </w:pPr>
    <w:rPr>
      <w:b/>
    </w:rPr>
  </w:style>
  <w:style w:type="character" w:customStyle="1" w:styleId="111Char">
    <w:name w:val="§1.1.1. Char"/>
    <w:basedOn w:val="Nadpis3Char"/>
    <w:link w:val="111"/>
    <w:rsid w:val="005E74F9"/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C700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Zkladntext">
    <w:name w:val="Body Text"/>
    <w:basedOn w:val="Normlny"/>
    <w:link w:val="ZkladntextChar"/>
    <w:semiHidden/>
    <w:rsid w:val="00057CA8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lang w:eastAsia="sk-SK"/>
    </w:rPr>
  </w:style>
  <w:style w:type="character" w:customStyle="1" w:styleId="ZkladntextChar">
    <w:name w:val="Základný text Char"/>
    <w:basedOn w:val="Predvolenpsmoodseku"/>
    <w:link w:val="Zkladntext"/>
    <w:semiHidden/>
    <w:rsid w:val="00057CA8"/>
    <w:rPr>
      <w:rFonts w:ascii="Times New Roman" w:eastAsia="Times New Roman" w:hAnsi="Times New Roman" w:cs="Times New Roman"/>
      <w:color w:val="000000"/>
      <w:shd w:val="clear" w:color="auto" w:fill="FFFFFF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527D90"/>
    <w:rPr>
      <w:color w:val="0000FF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7E69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E699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k.wikipedia.org/wiki/R%C3%ADmske_pr%C3%A1v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1447</TotalTime>
  <Pages>4</Pages>
  <Words>1430</Words>
  <Characters>8153</Characters>
  <Application>Microsoft Office Word</Application>
  <DocSecurity>0</DocSecurity>
  <Lines>67</Lines>
  <Paragraphs>19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Nadpisy</vt:lpstr>
      </vt:variant>
      <vt:variant>
        <vt:i4>4</vt:i4>
      </vt:variant>
    </vt:vector>
  </HeadingPairs>
  <TitlesOfParts>
    <vt:vector size="5" baseType="lpstr">
      <vt:lpstr/>
      <vt:lpstr>Prípad 3 (Actio a subjektívne právo) </vt:lpstr>
      <vt:lpstr>    Aký bol v rímskom práve vzťah medzi žalobou a subjektívnym právom a najmä, čo zn</vt:lpstr>
      <vt:lpstr>    Čo rozumiete pod zvratom niečo „súdne vymáhať“ (iudicio persequendi)? </vt:lpstr>
      <vt:lpstr>    Analýza Ulpiánovho fragmentu (D. 37,1,3 pr.) z hľadiska pojmu subjektívneho práv</vt:lpstr>
    </vt:vector>
  </TitlesOfParts>
  <Company/>
  <LinksUpToDate>false</LinksUpToDate>
  <CharactersWithSpaces>9564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Macháčová</dc:creator>
  <cp:keywords/>
  <dc:description/>
  <cp:lastModifiedBy>Emma Macháčová</cp:lastModifiedBy>
  <cp:revision>3</cp:revision>
  <cp:lastPrinted>2020-03-23T21:16:00Z</cp:lastPrinted>
  <dcterms:created xsi:type="dcterms:W3CDTF">2020-03-23T17:39:00Z</dcterms:created>
  <dcterms:modified xsi:type="dcterms:W3CDTF">2020-03-24T19:18:00Z</dcterms:modified>
</cp:coreProperties>
</file>