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23231C">
      <w:pPr>
        <w:jc w:val="center"/>
        <w:rPr>
          <w:color w:val="000000" w:themeColor="text1"/>
        </w:rPr>
      </w:pPr>
    </w:p>
    <w:p w:rsidR="003F786B" w:rsidRPr="005C6972" w:rsidRDefault="005A1EF6" w:rsidP="0023231C">
      <w:pPr>
        <w:jc w:val="center"/>
        <w:rPr>
          <w:b/>
          <w:bCs/>
          <w:color w:val="000000" w:themeColor="text1"/>
        </w:rPr>
      </w:pPr>
      <w:r>
        <w:rPr>
          <w:b/>
          <w:bCs/>
          <w:color w:val="000000" w:themeColor="text1"/>
        </w:rPr>
        <w:t>RÍMSKE PRÁVO</w:t>
      </w:r>
    </w:p>
    <w:p w:rsidR="003F786B" w:rsidRPr="005C6972" w:rsidRDefault="003F786B" w:rsidP="0023231C">
      <w:pPr>
        <w:jc w:val="center"/>
        <w:rPr>
          <w:color w:val="000000" w:themeColor="text1"/>
        </w:rPr>
      </w:pPr>
    </w:p>
    <w:p w:rsidR="003F786B" w:rsidRPr="005C6972" w:rsidRDefault="00BB39DF" w:rsidP="0023231C">
      <w:pPr>
        <w:jc w:val="center"/>
        <w:rPr>
          <w:color w:val="000000" w:themeColor="text1"/>
        </w:rPr>
      </w:pPr>
      <w:r>
        <w:rPr>
          <w:color w:val="000000" w:themeColor="text1"/>
        </w:rPr>
        <w:t>12.10</w:t>
      </w:r>
      <w:r w:rsidR="003F786B" w:rsidRPr="005C6972">
        <w:rPr>
          <w:color w:val="000000" w:themeColor="text1"/>
        </w:rPr>
        <w:t>.2019</w:t>
      </w:r>
    </w:p>
    <w:p w:rsidR="003F786B" w:rsidRPr="005C6972" w:rsidRDefault="003F786B" w:rsidP="0023231C">
      <w:pPr>
        <w:jc w:val="center"/>
        <w:rPr>
          <w:color w:val="000000" w:themeColor="text1"/>
        </w:rPr>
      </w:pPr>
      <w:r w:rsidRPr="005C6972">
        <w:rPr>
          <w:color w:val="000000" w:themeColor="text1"/>
        </w:rPr>
        <w:t>(hod. 0</w:t>
      </w:r>
      <w:r w:rsidR="00BB39DF">
        <w:rPr>
          <w:color w:val="000000" w:themeColor="text1"/>
        </w:rPr>
        <w:t>2</w:t>
      </w:r>
      <w:r w:rsidRPr="005C6972">
        <w:rPr>
          <w:color w:val="000000" w:themeColor="text1"/>
        </w:rPr>
        <w:t>)</w:t>
      </w:r>
    </w:p>
    <w:p w:rsidR="003F786B" w:rsidRPr="005C6972" w:rsidRDefault="003F786B" w:rsidP="00CA7FD3">
      <w:pPr>
        <w:jc w:val="both"/>
        <w:rPr>
          <w:rFonts w:asciiTheme="majorHAnsi" w:eastAsiaTheme="majorEastAsia" w:hAnsiTheme="majorHAnsi" w:cstheme="majorBidi"/>
          <w:color w:val="000000" w:themeColor="text1"/>
          <w:sz w:val="32"/>
          <w:szCs w:val="32"/>
        </w:rPr>
        <w:sectPr w:rsidR="003F786B" w:rsidRPr="005C6972"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036B7C" w:rsidRPr="00036B7C" w:rsidRDefault="00036B7C" w:rsidP="00036B7C">
      <w:pPr>
        <w:pStyle w:val="Nadpis1"/>
        <w:rPr>
          <w:b/>
          <w:bCs/>
          <w:color w:val="auto"/>
        </w:rPr>
      </w:pPr>
      <w:r w:rsidRPr="00036B7C">
        <w:rPr>
          <w:b/>
          <w:bCs/>
          <w:color w:val="auto"/>
        </w:rPr>
        <w:lastRenderedPageBreak/>
        <w:t>Obsah</w:t>
      </w:r>
    </w:p>
    <w:p w:rsidR="00036B7C" w:rsidRDefault="00036B7C" w:rsidP="00036B7C">
      <w:pPr>
        <w:pStyle w:val="Obsah1"/>
      </w:pPr>
    </w:p>
    <w:p w:rsidR="00036B7C" w:rsidRPr="00036B7C" w:rsidRDefault="00036B7C" w:rsidP="00036B7C">
      <w:pPr>
        <w:pStyle w:val="Obsah1"/>
        <w:rPr>
          <w:rFonts w:eastAsiaTheme="minorEastAsia"/>
          <w:lang w:eastAsia="sk-SK"/>
        </w:rPr>
      </w:pPr>
      <w:r>
        <w:fldChar w:fldCharType="begin"/>
      </w:r>
      <w:r>
        <w:instrText xml:space="preserve"> TOC \o \h \z \u </w:instrText>
      </w:r>
      <w:r>
        <w:fldChar w:fldCharType="separate"/>
      </w:r>
      <w:hyperlink w:anchor="_Toc21800034" w:history="1">
        <w:r w:rsidRPr="00036B7C">
          <w:rPr>
            <w:rStyle w:val="Hypertextovprepojenie"/>
          </w:rPr>
          <w:t>Právna subjektivita v rímskom práve</w:t>
        </w:r>
        <w:r w:rsidRPr="00036B7C">
          <w:rPr>
            <w:webHidden/>
          </w:rPr>
          <w:tab/>
        </w:r>
        <w:r w:rsidRPr="00036B7C">
          <w:rPr>
            <w:webHidden/>
          </w:rPr>
          <w:fldChar w:fldCharType="begin"/>
        </w:r>
        <w:r w:rsidRPr="00036B7C">
          <w:rPr>
            <w:webHidden/>
          </w:rPr>
          <w:instrText xml:space="preserve"> PAGEREF _Toc21800034 \h </w:instrText>
        </w:r>
        <w:r w:rsidRPr="00036B7C">
          <w:rPr>
            <w:webHidden/>
          </w:rPr>
        </w:r>
        <w:r w:rsidRPr="00036B7C">
          <w:rPr>
            <w:webHidden/>
          </w:rPr>
          <w:fldChar w:fldCharType="separate"/>
        </w:r>
        <w:r w:rsidRPr="00036B7C">
          <w:rPr>
            <w:webHidden/>
          </w:rPr>
          <w:t>2</w:t>
        </w:r>
        <w:r w:rsidRPr="00036B7C">
          <w:rPr>
            <w:webHidden/>
          </w:rPr>
          <w:fldChar w:fldCharType="end"/>
        </w:r>
      </w:hyperlink>
    </w:p>
    <w:p w:rsidR="00036B7C" w:rsidRPr="00036B7C" w:rsidRDefault="00202388" w:rsidP="00036B7C">
      <w:pPr>
        <w:pStyle w:val="Obsah2"/>
        <w:rPr>
          <w:rFonts w:eastAsiaTheme="minorEastAsia"/>
          <w:lang w:eastAsia="sk-SK"/>
        </w:rPr>
      </w:pPr>
      <w:hyperlink w:anchor="_Toc21800035" w:history="1">
        <w:r w:rsidR="00036B7C" w:rsidRPr="00036B7C">
          <w:rPr>
            <w:rStyle w:val="Hypertextovprepojenie"/>
            <w:b w:val="0"/>
            <w:bCs w:val="0"/>
          </w:rPr>
          <w:t>O deťoch</w:t>
        </w:r>
        <w:r w:rsidR="00036B7C" w:rsidRPr="00036B7C">
          <w:rPr>
            <w:webHidden/>
          </w:rPr>
          <w:tab/>
        </w:r>
        <w:r w:rsidR="00036B7C" w:rsidRPr="00036B7C">
          <w:rPr>
            <w:webHidden/>
          </w:rPr>
          <w:fldChar w:fldCharType="begin"/>
        </w:r>
        <w:r w:rsidR="00036B7C" w:rsidRPr="00036B7C">
          <w:rPr>
            <w:webHidden/>
          </w:rPr>
          <w:instrText xml:space="preserve"> PAGEREF _Toc21800035 \h </w:instrText>
        </w:r>
        <w:r w:rsidR="00036B7C" w:rsidRPr="00036B7C">
          <w:rPr>
            <w:webHidden/>
          </w:rPr>
        </w:r>
        <w:r w:rsidR="00036B7C" w:rsidRPr="00036B7C">
          <w:rPr>
            <w:webHidden/>
          </w:rPr>
          <w:fldChar w:fldCharType="separate"/>
        </w:r>
        <w:r w:rsidR="00036B7C" w:rsidRPr="00036B7C">
          <w:rPr>
            <w:webHidden/>
          </w:rPr>
          <w:t>2</w:t>
        </w:r>
        <w:r w:rsidR="00036B7C" w:rsidRPr="00036B7C">
          <w:rPr>
            <w:webHidden/>
          </w:rPr>
          <w:fldChar w:fldCharType="end"/>
        </w:r>
      </w:hyperlink>
    </w:p>
    <w:p w:rsidR="00036B7C" w:rsidRPr="00036B7C" w:rsidRDefault="00202388" w:rsidP="00036B7C">
      <w:pPr>
        <w:pStyle w:val="Obsah2"/>
        <w:rPr>
          <w:rFonts w:eastAsiaTheme="minorEastAsia"/>
          <w:lang w:eastAsia="sk-SK"/>
        </w:rPr>
      </w:pPr>
      <w:hyperlink w:anchor="_Toc21800036" w:history="1">
        <w:r w:rsidR="00036B7C" w:rsidRPr="00036B7C">
          <w:rPr>
            <w:rStyle w:val="Hypertextovprepojenie"/>
            <w:b w:val="0"/>
            <w:bCs w:val="0"/>
          </w:rPr>
          <w:t>Rodina</w:t>
        </w:r>
        <w:r w:rsidR="00036B7C" w:rsidRPr="00036B7C">
          <w:rPr>
            <w:webHidden/>
          </w:rPr>
          <w:tab/>
        </w:r>
        <w:r w:rsidR="00036B7C" w:rsidRPr="00036B7C">
          <w:rPr>
            <w:webHidden/>
          </w:rPr>
          <w:fldChar w:fldCharType="begin"/>
        </w:r>
        <w:r w:rsidR="00036B7C" w:rsidRPr="00036B7C">
          <w:rPr>
            <w:webHidden/>
          </w:rPr>
          <w:instrText xml:space="preserve"> PAGEREF _Toc21800036 \h </w:instrText>
        </w:r>
        <w:r w:rsidR="00036B7C" w:rsidRPr="00036B7C">
          <w:rPr>
            <w:webHidden/>
          </w:rPr>
        </w:r>
        <w:r w:rsidR="00036B7C" w:rsidRPr="00036B7C">
          <w:rPr>
            <w:webHidden/>
          </w:rPr>
          <w:fldChar w:fldCharType="separate"/>
        </w:r>
        <w:r w:rsidR="00036B7C" w:rsidRPr="00036B7C">
          <w:rPr>
            <w:webHidden/>
          </w:rPr>
          <w:t>2</w:t>
        </w:r>
        <w:r w:rsidR="00036B7C" w:rsidRPr="00036B7C">
          <w:rPr>
            <w:webHidden/>
          </w:rPr>
          <w:fldChar w:fldCharType="end"/>
        </w:r>
      </w:hyperlink>
    </w:p>
    <w:p w:rsidR="00036B7C" w:rsidRPr="00036B7C" w:rsidRDefault="00202388">
      <w:pPr>
        <w:pStyle w:val="Obsah3"/>
        <w:tabs>
          <w:tab w:val="right" w:leader="dot" w:pos="9062"/>
        </w:tabs>
        <w:rPr>
          <w:rFonts w:eastAsiaTheme="minorEastAsia"/>
          <w:noProof/>
          <w:lang w:eastAsia="sk-SK"/>
        </w:rPr>
      </w:pPr>
      <w:hyperlink w:anchor="_Toc21800037" w:history="1">
        <w:r w:rsidR="00036B7C" w:rsidRPr="00036B7C">
          <w:rPr>
            <w:rStyle w:val="Hypertextovprepojenie"/>
            <w:noProof/>
          </w:rPr>
          <w:t xml:space="preserve">Rozdelenie svojprávnosti ľudí </w:t>
        </w:r>
        <w:r w:rsidR="00036B7C" w:rsidRPr="00036B7C">
          <w:rPr>
            <w:noProof/>
            <w:webHidden/>
          </w:rPr>
          <w:tab/>
        </w:r>
        <w:r w:rsidR="00036B7C" w:rsidRPr="00036B7C">
          <w:rPr>
            <w:noProof/>
            <w:webHidden/>
          </w:rPr>
          <w:fldChar w:fldCharType="begin"/>
        </w:r>
        <w:r w:rsidR="00036B7C" w:rsidRPr="00036B7C">
          <w:rPr>
            <w:noProof/>
            <w:webHidden/>
          </w:rPr>
          <w:instrText xml:space="preserve"> PAGEREF _Toc21800037 \h </w:instrText>
        </w:r>
        <w:r w:rsidR="00036B7C" w:rsidRPr="00036B7C">
          <w:rPr>
            <w:noProof/>
            <w:webHidden/>
          </w:rPr>
        </w:r>
        <w:r w:rsidR="00036B7C" w:rsidRPr="00036B7C">
          <w:rPr>
            <w:noProof/>
            <w:webHidden/>
          </w:rPr>
          <w:fldChar w:fldCharType="separate"/>
        </w:r>
        <w:r w:rsidR="00036B7C" w:rsidRPr="00036B7C">
          <w:rPr>
            <w:noProof/>
            <w:webHidden/>
          </w:rPr>
          <w:t>2</w:t>
        </w:r>
        <w:r w:rsidR="00036B7C" w:rsidRPr="00036B7C">
          <w:rPr>
            <w:noProof/>
            <w:webHidden/>
          </w:rPr>
          <w:fldChar w:fldCharType="end"/>
        </w:r>
      </w:hyperlink>
    </w:p>
    <w:p w:rsidR="00036B7C" w:rsidRPr="00036B7C" w:rsidRDefault="00202388">
      <w:pPr>
        <w:pStyle w:val="Obsah4"/>
        <w:tabs>
          <w:tab w:val="left" w:pos="1100"/>
          <w:tab w:val="right" w:leader="dot" w:pos="9062"/>
        </w:tabs>
        <w:rPr>
          <w:noProof/>
        </w:rPr>
      </w:pPr>
      <w:hyperlink w:anchor="_Toc21800038" w:history="1">
        <w:r w:rsidR="00036B7C" w:rsidRPr="00036B7C">
          <w:rPr>
            <w:rStyle w:val="Hypertextovprepojenie"/>
            <w:noProof/>
          </w:rPr>
          <w:t>„persona sui iuris“</w:t>
        </w:r>
        <w:r w:rsidR="00036B7C" w:rsidRPr="00036B7C">
          <w:rPr>
            <w:noProof/>
            <w:webHidden/>
          </w:rPr>
          <w:tab/>
        </w:r>
        <w:r w:rsidR="00036B7C" w:rsidRPr="00036B7C">
          <w:rPr>
            <w:noProof/>
            <w:webHidden/>
          </w:rPr>
          <w:fldChar w:fldCharType="begin"/>
        </w:r>
        <w:r w:rsidR="00036B7C" w:rsidRPr="00036B7C">
          <w:rPr>
            <w:noProof/>
            <w:webHidden/>
          </w:rPr>
          <w:instrText xml:space="preserve"> PAGEREF _Toc21800038 \h </w:instrText>
        </w:r>
        <w:r w:rsidR="00036B7C" w:rsidRPr="00036B7C">
          <w:rPr>
            <w:noProof/>
            <w:webHidden/>
          </w:rPr>
        </w:r>
        <w:r w:rsidR="00036B7C" w:rsidRPr="00036B7C">
          <w:rPr>
            <w:noProof/>
            <w:webHidden/>
          </w:rPr>
          <w:fldChar w:fldCharType="separate"/>
        </w:r>
        <w:r w:rsidR="00036B7C" w:rsidRPr="00036B7C">
          <w:rPr>
            <w:noProof/>
            <w:webHidden/>
          </w:rPr>
          <w:t>2</w:t>
        </w:r>
        <w:r w:rsidR="00036B7C" w:rsidRPr="00036B7C">
          <w:rPr>
            <w:noProof/>
            <w:webHidden/>
          </w:rPr>
          <w:fldChar w:fldCharType="end"/>
        </w:r>
      </w:hyperlink>
    </w:p>
    <w:p w:rsidR="00036B7C" w:rsidRPr="00036B7C" w:rsidRDefault="00202388">
      <w:pPr>
        <w:pStyle w:val="Obsah4"/>
        <w:tabs>
          <w:tab w:val="left" w:pos="1100"/>
          <w:tab w:val="right" w:leader="dot" w:pos="9062"/>
        </w:tabs>
        <w:rPr>
          <w:noProof/>
        </w:rPr>
      </w:pPr>
      <w:hyperlink w:anchor="_Toc21800039" w:history="1">
        <w:r w:rsidR="00036B7C" w:rsidRPr="00036B7C">
          <w:rPr>
            <w:rStyle w:val="Hypertextovprepojenie"/>
            <w:noProof/>
          </w:rPr>
          <w:t>„persona alieni iuris“</w:t>
        </w:r>
        <w:r w:rsidR="00036B7C" w:rsidRPr="00036B7C">
          <w:rPr>
            <w:noProof/>
            <w:webHidden/>
          </w:rPr>
          <w:tab/>
        </w:r>
        <w:r w:rsidR="00036B7C" w:rsidRPr="00036B7C">
          <w:rPr>
            <w:noProof/>
            <w:webHidden/>
          </w:rPr>
          <w:fldChar w:fldCharType="begin"/>
        </w:r>
        <w:r w:rsidR="00036B7C" w:rsidRPr="00036B7C">
          <w:rPr>
            <w:noProof/>
            <w:webHidden/>
          </w:rPr>
          <w:instrText xml:space="preserve"> PAGEREF _Toc21800039 \h </w:instrText>
        </w:r>
        <w:r w:rsidR="00036B7C" w:rsidRPr="00036B7C">
          <w:rPr>
            <w:noProof/>
            <w:webHidden/>
          </w:rPr>
        </w:r>
        <w:r w:rsidR="00036B7C" w:rsidRPr="00036B7C">
          <w:rPr>
            <w:noProof/>
            <w:webHidden/>
          </w:rPr>
          <w:fldChar w:fldCharType="separate"/>
        </w:r>
        <w:r w:rsidR="00036B7C" w:rsidRPr="00036B7C">
          <w:rPr>
            <w:noProof/>
            <w:webHidden/>
          </w:rPr>
          <w:t>3</w:t>
        </w:r>
        <w:r w:rsidR="00036B7C" w:rsidRPr="00036B7C">
          <w:rPr>
            <w:noProof/>
            <w:webHidden/>
          </w:rPr>
          <w:fldChar w:fldCharType="end"/>
        </w:r>
      </w:hyperlink>
    </w:p>
    <w:p w:rsidR="00036B7C" w:rsidRDefault="00202388">
      <w:pPr>
        <w:pStyle w:val="Obsah4"/>
        <w:tabs>
          <w:tab w:val="left" w:pos="1100"/>
          <w:tab w:val="right" w:leader="dot" w:pos="9062"/>
        </w:tabs>
        <w:rPr>
          <w:rStyle w:val="Hypertextovprepojenie"/>
          <w:noProof/>
        </w:rPr>
      </w:pPr>
      <w:hyperlink w:anchor="_Toc21800040" w:history="1">
        <w:r w:rsidR="00036B7C" w:rsidRPr="00036B7C">
          <w:rPr>
            <w:rStyle w:val="Hypertextovprepojenie"/>
            <w:noProof/>
          </w:rPr>
          <w:t>„servus“</w:t>
        </w:r>
        <w:r w:rsidR="00036B7C" w:rsidRPr="00036B7C">
          <w:rPr>
            <w:noProof/>
            <w:webHidden/>
          </w:rPr>
          <w:tab/>
        </w:r>
        <w:r w:rsidR="00036B7C" w:rsidRPr="00036B7C">
          <w:rPr>
            <w:noProof/>
            <w:webHidden/>
          </w:rPr>
          <w:fldChar w:fldCharType="begin"/>
        </w:r>
        <w:r w:rsidR="00036B7C" w:rsidRPr="00036B7C">
          <w:rPr>
            <w:noProof/>
            <w:webHidden/>
          </w:rPr>
          <w:instrText xml:space="preserve"> PAGEREF _Toc21800040 \h </w:instrText>
        </w:r>
        <w:r w:rsidR="00036B7C" w:rsidRPr="00036B7C">
          <w:rPr>
            <w:noProof/>
            <w:webHidden/>
          </w:rPr>
        </w:r>
        <w:r w:rsidR="00036B7C" w:rsidRPr="00036B7C">
          <w:rPr>
            <w:noProof/>
            <w:webHidden/>
          </w:rPr>
          <w:fldChar w:fldCharType="separate"/>
        </w:r>
        <w:r w:rsidR="00036B7C" w:rsidRPr="00036B7C">
          <w:rPr>
            <w:noProof/>
            <w:webHidden/>
          </w:rPr>
          <w:t>3</w:t>
        </w:r>
        <w:r w:rsidR="00036B7C" w:rsidRPr="00036B7C">
          <w:rPr>
            <w:noProof/>
            <w:webHidden/>
          </w:rPr>
          <w:fldChar w:fldCharType="end"/>
        </w:r>
      </w:hyperlink>
    </w:p>
    <w:p w:rsidR="00036B7C" w:rsidRPr="00036B7C" w:rsidRDefault="00036B7C" w:rsidP="00036B7C"/>
    <w:p w:rsidR="00036B7C" w:rsidRPr="00036B7C" w:rsidRDefault="00202388" w:rsidP="00036B7C">
      <w:pPr>
        <w:pStyle w:val="Obsah2"/>
        <w:rPr>
          <w:rFonts w:eastAsiaTheme="minorEastAsia"/>
          <w:lang w:eastAsia="sk-SK"/>
        </w:rPr>
      </w:pPr>
      <w:hyperlink w:anchor="_Toc21800041" w:history="1">
        <w:r w:rsidR="00036B7C" w:rsidRPr="00036B7C">
          <w:rPr>
            <w:rStyle w:val="Hypertextovprepojenie"/>
          </w:rPr>
          <w:t>Spôsobilosť na právne konanie</w:t>
        </w:r>
        <w:r w:rsidR="00036B7C" w:rsidRPr="00036B7C">
          <w:rPr>
            <w:webHidden/>
          </w:rPr>
          <w:tab/>
        </w:r>
        <w:r w:rsidR="00036B7C" w:rsidRPr="00036B7C">
          <w:rPr>
            <w:webHidden/>
          </w:rPr>
          <w:fldChar w:fldCharType="begin"/>
        </w:r>
        <w:r w:rsidR="00036B7C" w:rsidRPr="00036B7C">
          <w:rPr>
            <w:webHidden/>
          </w:rPr>
          <w:instrText xml:space="preserve"> PAGEREF _Toc21800041 \h </w:instrText>
        </w:r>
        <w:r w:rsidR="00036B7C" w:rsidRPr="00036B7C">
          <w:rPr>
            <w:webHidden/>
          </w:rPr>
        </w:r>
        <w:r w:rsidR="00036B7C" w:rsidRPr="00036B7C">
          <w:rPr>
            <w:webHidden/>
          </w:rPr>
          <w:fldChar w:fldCharType="separate"/>
        </w:r>
        <w:r w:rsidR="00036B7C" w:rsidRPr="00036B7C">
          <w:rPr>
            <w:webHidden/>
          </w:rPr>
          <w:t>4</w:t>
        </w:r>
        <w:r w:rsidR="00036B7C" w:rsidRPr="00036B7C">
          <w:rPr>
            <w:webHidden/>
          </w:rPr>
          <w:fldChar w:fldCharType="end"/>
        </w:r>
      </w:hyperlink>
    </w:p>
    <w:p w:rsidR="00036B7C" w:rsidRDefault="00202388">
      <w:pPr>
        <w:pStyle w:val="Obsah3"/>
        <w:tabs>
          <w:tab w:val="right" w:leader="dot" w:pos="9062"/>
        </w:tabs>
        <w:rPr>
          <w:rStyle w:val="Hypertextovprepojenie"/>
          <w:noProof/>
        </w:rPr>
      </w:pPr>
      <w:hyperlink w:anchor="_Toc21800042" w:history="1">
        <w:r w:rsidR="00036B7C" w:rsidRPr="00036B7C">
          <w:rPr>
            <w:rStyle w:val="Hypertextovprepojenie"/>
            <w:noProof/>
          </w:rPr>
          <w:t>Práva</w:t>
        </w:r>
        <w:r w:rsidR="00036B7C" w:rsidRPr="00036B7C">
          <w:rPr>
            <w:noProof/>
            <w:webHidden/>
          </w:rPr>
          <w:tab/>
        </w:r>
        <w:r w:rsidR="00036B7C" w:rsidRPr="00036B7C">
          <w:rPr>
            <w:noProof/>
            <w:webHidden/>
          </w:rPr>
          <w:fldChar w:fldCharType="begin"/>
        </w:r>
        <w:r w:rsidR="00036B7C" w:rsidRPr="00036B7C">
          <w:rPr>
            <w:noProof/>
            <w:webHidden/>
          </w:rPr>
          <w:instrText xml:space="preserve"> PAGEREF _Toc21800042 \h </w:instrText>
        </w:r>
        <w:r w:rsidR="00036B7C" w:rsidRPr="00036B7C">
          <w:rPr>
            <w:noProof/>
            <w:webHidden/>
          </w:rPr>
        </w:r>
        <w:r w:rsidR="00036B7C" w:rsidRPr="00036B7C">
          <w:rPr>
            <w:noProof/>
            <w:webHidden/>
          </w:rPr>
          <w:fldChar w:fldCharType="separate"/>
        </w:r>
        <w:r w:rsidR="00036B7C" w:rsidRPr="00036B7C">
          <w:rPr>
            <w:noProof/>
            <w:webHidden/>
          </w:rPr>
          <w:t>4</w:t>
        </w:r>
        <w:r w:rsidR="00036B7C" w:rsidRPr="00036B7C">
          <w:rPr>
            <w:noProof/>
            <w:webHidden/>
          </w:rPr>
          <w:fldChar w:fldCharType="end"/>
        </w:r>
      </w:hyperlink>
    </w:p>
    <w:p w:rsidR="00036B7C" w:rsidRPr="00036B7C" w:rsidRDefault="00036B7C" w:rsidP="00036B7C"/>
    <w:p w:rsidR="00036B7C" w:rsidRPr="00036B7C" w:rsidRDefault="00202388" w:rsidP="00036B7C">
      <w:pPr>
        <w:pStyle w:val="Obsah2"/>
        <w:rPr>
          <w:rFonts w:eastAsiaTheme="minorEastAsia"/>
          <w:lang w:eastAsia="sk-SK"/>
        </w:rPr>
      </w:pPr>
      <w:hyperlink w:anchor="_Toc21800043" w:history="1">
        <w:r w:rsidR="00036B7C" w:rsidRPr="00036B7C">
          <w:rPr>
            <w:rStyle w:val="Hypertextovprepojenie"/>
          </w:rPr>
          <w:t>Manželstvo</w:t>
        </w:r>
        <w:r w:rsidR="00036B7C" w:rsidRPr="00036B7C">
          <w:rPr>
            <w:webHidden/>
          </w:rPr>
          <w:tab/>
        </w:r>
        <w:r w:rsidR="00036B7C" w:rsidRPr="00036B7C">
          <w:rPr>
            <w:webHidden/>
          </w:rPr>
          <w:fldChar w:fldCharType="begin"/>
        </w:r>
        <w:r w:rsidR="00036B7C" w:rsidRPr="00036B7C">
          <w:rPr>
            <w:webHidden/>
          </w:rPr>
          <w:instrText xml:space="preserve"> PAGEREF _Toc21800043 \h </w:instrText>
        </w:r>
        <w:r w:rsidR="00036B7C" w:rsidRPr="00036B7C">
          <w:rPr>
            <w:webHidden/>
          </w:rPr>
        </w:r>
        <w:r w:rsidR="00036B7C" w:rsidRPr="00036B7C">
          <w:rPr>
            <w:webHidden/>
          </w:rPr>
          <w:fldChar w:fldCharType="separate"/>
        </w:r>
        <w:r w:rsidR="00036B7C" w:rsidRPr="00036B7C">
          <w:rPr>
            <w:webHidden/>
          </w:rPr>
          <w:t>5</w:t>
        </w:r>
        <w:r w:rsidR="00036B7C" w:rsidRPr="00036B7C">
          <w:rPr>
            <w:webHidden/>
          </w:rPr>
          <w:fldChar w:fldCharType="end"/>
        </w:r>
      </w:hyperlink>
    </w:p>
    <w:p w:rsidR="00036B7C" w:rsidRDefault="00202388">
      <w:pPr>
        <w:pStyle w:val="Obsah3"/>
        <w:tabs>
          <w:tab w:val="right" w:leader="dot" w:pos="9062"/>
        </w:tabs>
        <w:rPr>
          <w:noProof/>
        </w:rPr>
      </w:pPr>
      <w:hyperlink w:anchor="_Toc21800044" w:history="1">
        <w:r w:rsidR="00036B7C" w:rsidRPr="00036B7C">
          <w:rPr>
            <w:rStyle w:val="Hypertextovprepojenie"/>
            <w:noProof/>
          </w:rPr>
          <w:t>Ženy</w:t>
        </w:r>
        <w:r w:rsidR="00036B7C" w:rsidRPr="00036B7C">
          <w:rPr>
            <w:noProof/>
            <w:webHidden/>
          </w:rPr>
          <w:tab/>
        </w:r>
        <w:r w:rsidR="00036B7C" w:rsidRPr="00036B7C">
          <w:rPr>
            <w:noProof/>
            <w:webHidden/>
          </w:rPr>
          <w:fldChar w:fldCharType="begin"/>
        </w:r>
        <w:r w:rsidR="00036B7C" w:rsidRPr="00036B7C">
          <w:rPr>
            <w:noProof/>
            <w:webHidden/>
          </w:rPr>
          <w:instrText xml:space="preserve"> PAGEREF _Toc21800044 \h </w:instrText>
        </w:r>
        <w:r w:rsidR="00036B7C" w:rsidRPr="00036B7C">
          <w:rPr>
            <w:noProof/>
            <w:webHidden/>
          </w:rPr>
        </w:r>
        <w:r w:rsidR="00036B7C" w:rsidRPr="00036B7C">
          <w:rPr>
            <w:noProof/>
            <w:webHidden/>
          </w:rPr>
          <w:fldChar w:fldCharType="separate"/>
        </w:r>
        <w:r w:rsidR="00036B7C" w:rsidRPr="00036B7C">
          <w:rPr>
            <w:noProof/>
            <w:webHidden/>
          </w:rPr>
          <w:t>5</w:t>
        </w:r>
        <w:r w:rsidR="00036B7C" w:rsidRPr="00036B7C">
          <w:rPr>
            <w:noProof/>
            <w:webHidden/>
          </w:rPr>
          <w:fldChar w:fldCharType="end"/>
        </w:r>
      </w:hyperlink>
    </w:p>
    <w:p w:rsidR="0037232C" w:rsidRDefault="0037232C" w:rsidP="0037232C"/>
    <w:p w:rsidR="0037232C" w:rsidRPr="00036B7C" w:rsidRDefault="0037232C" w:rsidP="0037232C">
      <w:pPr>
        <w:pStyle w:val="Obsah2"/>
        <w:rPr>
          <w:rFonts w:eastAsiaTheme="minorEastAsia"/>
          <w:lang w:eastAsia="sk-SK"/>
        </w:rPr>
      </w:pPr>
      <w:hyperlink w:anchor="_Toc21800043" w:history="1">
        <w:r>
          <w:rPr>
            <w:rStyle w:val="Hypertextovprepojenie"/>
          </w:rPr>
          <w:t>Zoznam pojmov</w:t>
        </w:r>
        <w:r w:rsidRPr="00036B7C">
          <w:rPr>
            <w:webHidden/>
          </w:rPr>
          <w:tab/>
        </w:r>
        <w:r>
          <w:rPr>
            <w:webHidden/>
          </w:rPr>
          <w:t>6</w:t>
        </w:r>
      </w:hyperlink>
    </w:p>
    <w:p w:rsidR="0037232C" w:rsidRPr="0037232C" w:rsidRDefault="0037232C" w:rsidP="0037232C"/>
    <w:p w:rsidR="00036B7C" w:rsidRPr="00036B7C" w:rsidRDefault="00036B7C" w:rsidP="00036B7C">
      <w:pPr>
        <w:pStyle w:val="Hlavikaobsahu"/>
        <w:jc w:val="both"/>
      </w:pPr>
      <w:r>
        <w:fldChar w:fldCharType="end"/>
      </w:r>
      <w:bookmarkStart w:id="0" w:name="_GoBack"/>
      <w:bookmarkEnd w:id="0"/>
    </w:p>
    <w:p w:rsidR="003F786B" w:rsidRPr="00036B7C" w:rsidRDefault="003F786B" w:rsidP="00CA7FD3">
      <w:pPr>
        <w:jc w:val="both"/>
        <w:rPr>
          <w:color w:val="000000" w:themeColor="text1"/>
        </w:rPr>
      </w:pPr>
      <w:r w:rsidRPr="005C6972">
        <w:rPr>
          <w:color w:val="000000" w:themeColor="text1"/>
        </w:rPr>
        <w:br w:type="page"/>
      </w:r>
    </w:p>
    <w:p w:rsidR="00F42F00" w:rsidRDefault="005A1EF6" w:rsidP="00CA7FD3">
      <w:pPr>
        <w:pStyle w:val="Nadpis1"/>
        <w:jc w:val="both"/>
        <w:rPr>
          <w:b/>
          <w:bCs/>
          <w:color w:val="000000" w:themeColor="text1"/>
        </w:rPr>
      </w:pPr>
      <w:bookmarkStart w:id="1" w:name="_Toc21795569"/>
      <w:bookmarkStart w:id="2" w:name="_Toc21800034"/>
      <w:r>
        <w:rPr>
          <w:b/>
          <w:bCs/>
          <w:color w:val="000000" w:themeColor="text1"/>
        </w:rPr>
        <w:t>Právna subjektivita v rímskom práve</w:t>
      </w:r>
      <w:bookmarkEnd w:id="1"/>
      <w:bookmarkEnd w:id="2"/>
    </w:p>
    <w:p w:rsidR="005A1EF6" w:rsidRDefault="005A1EF6" w:rsidP="00CA7FD3">
      <w:pPr>
        <w:jc w:val="both"/>
      </w:pPr>
    </w:p>
    <w:p w:rsidR="005A1EF6" w:rsidRDefault="005A1EF6" w:rsidP="00CA7FD3">
      <w:pPr>
        <w:jc w:val="both"/>
      </w:pPr>
      <w:r>
        <w:t xml:space="preserve">Rimania sa zaoberali statusom otrokov a slobodných ľudí. </w:t>
      </w:r>
    </w:p>
    <w:p w:rsidR="005A1EF6" w:rsidRDefault="005A1EF6" w:rsidP="00CA7FD3">
      <w:pPr>
        <w:jc w:val="both"/>
      </w:pPr>
      <w:r w:rsidRPr="005A1EF6">
        <w:rPr>
          <w:u w:val="single"/>
        </w:rPr>
        <w:t>Kritéria pre získanie právnej subjektivity</w:t>
      </w:r>
      <w:r>
        <w:t xml:space="preserve"> :</w:t>
      </w:r>
    </w:p>
    <w:p w:rsidR="005A1EF6" w:rsidRDefault="005A1EF6" w:rsidP="00CA7FD3">
      <w:pPr>
        <w:pStyle w:val="Odsekzoznamu"/>
        <w:numPr>
          <w:ilvl w:val="0"/>
          <w:numId w:val="16"/>
        </w:numPr>
        <w:jc w:val="both"/>
      </w:pPr>
      <w:r>
        <w:t>úplné oddelenie tela od matkinho</w:t>
      </w:r>
    </w:p>
    <w:p w:rsidR="005A1EF6" w:rsidRDefault="005A1EF6" w:rsidP="00CA7FD3">
      <w:pPr>
        <w:pStyle w:val="Odsekzoznamu"/>
        <w:numPr>
          <w:ilvl w:val="0"/>
          <w:numId w:val="16"/>
        </w:numPr>
        <w:jc w:val="both"/>
      </w:pPr>
      <w:r>
        <w:t>narodiť sa živý</w:t>
      </w:r>
    </w:p>
    <w:p w:rsidR="005A1EF6" w:rsidRDefault="005A1EF6" w:rsidP="00CA7FD3">
      <w:pPr>
        <w:pStyle w:val="Odsekzoznamu"/>
        <w:numPr>
          <w:ilvl w:val="0"/>
          <w:numId w:val="16"/>
        </w:numPr>
        <w:jc w:val="both"/>
      </w:pPr>
      <w:r>
        <w:t>musí mať ľudskú podobu</w:t>
      </w:r>
    </w:p>
    <w:p w:rsidR="003B1AE2" w:rsidRPr="005A1EF6" w:rsidRDefault="003B1AE2" w:rsidP="00CA7FD3">
      <w:pPr>
        <w:pStyle w:val="Odsekzoznamu"/>
        <w:jc w:val="both"/>
      </w:pPr>
    </w:p>
    <w:p w:rsidR="003B1AE2" w:rsidRDefault="003B1AE2" w:rsidP="00CA7FD3">
      <w:pPr>
        <w:pStyle w:val="Nadpis2"/>
        <w:jc w:val="both"/>
        <w:rPr>
          <w:b/>
          <w:bCs/>
          <w:color w:val="auto"/>
        </w:rPr>
      </w:pPr>
      <w:bookmarkStart w:id="3" w:name="_Toc21795570"/>
      <w:bookmarkStart w:id="4" w:name="_Toc21800035"/>
      <w:r w:rsidRPr="003B1AE2">
        <w:rPr>
          <w:b/>
          <w:bCs/>
          <w:color w:val="auto"/>
          <w:u w:val="single"/>
        </w:rPr>
        <w:t>O</w:t>
      </w:r>
      <w:r>
        <w:rPr>
          <w:b/>
          <w:bCs/>
          <w:color w:val="auto"/>
          <w:u w:val="single"/>
        </w:rPr>
        <w:t> </w:t>
      </w:r>
      <w:r w:rsidRPr="003B1AE2">
        <w:rPr>
          <w:b/>
          <w:bCs/>
          <w:color w:val="auto"/>
          <w:u w:val="single"/>
        </w:rPr>
        <w:t>deťoch</w:t>
      </w:r>
      <w:bookmarkEnd w:id="3"/>
      <w:bookmarkEnd w:id="4"/>
    </w:p>
    <w:p w:rsidR="003B1AE2" w:rsidRPr="003B1AE2" w:rsidRDefault="003B1AE2" w:rsidP="00CA7FD3">
      <w:pPr>
        <w:spacing w:after="0"/>
        <w:jc w:val="both"/>
      </w:pPr>
    </w:p>
    <w:p w:rsidR="00A633A2" w:rsidRDefault="005A1EF6" w:rsidP="00CA7FD3">
      <w:pPr>
        <w:jc w:val="both"/>
        <w:rPr>
          <w:color w:val="000000" w:themeColor="text1"/>
        </w:rPr>
      </w:pPr>
      <w:r>
        <w:rPr>
          <w:color w:val="000000" w:themeColor="text1"/>
        </w:rPr>
        <w:t xml:space="preserve">Iné dieťa, nespĺňajúce tieto podmienky, mal otec povinnosť odložiť. Nebolo nevyhnutné, aby dieťa bolo schopné žiť dlhšie ako najkratšiu možnú dobu. </w:t>
      </w:r>
    </w:p>
    <w:p w:rsidR="005A1EF6" w:rsidRDefault="005A1EF6" w:rsidP="00CA7FD3">
      <w:pPr>
        <w:jc w:val="both"/>
        <w:rPr>
          <w:color w:val="000000" w:themeColor="text1"/>
        </w:rPr>
      </w:pPr>
      <w:r>
        <w:rPr>
          <w:color w:val="000000" w:themeColor="text1"/>
        </w:rPr>
        <w:t>Rimania sa zaoberali aj dieťaťom nenarodeným</w:t>
      </w:r>
      <w:r w:rsidR="00420E59">
        <w:rPr>
          <w:color w:val="000000" w:themeColor="text1"/>
        </w:rPr>
        <w:t>, (</w:t>
      </w:r>
      <w:proofErr w:type="spellStart"/>
      <w:r w:rsidR="00420E59">
        <w:rPr>
          <w:color w:val="000000" w:themeColor="text1"/>
        </w:rPr>
        <w:t>nasciturus</w:t>
      </w:r>
      <w:proofErr w:type="spellEnd"/>
      <w:r w:rsidR="0037232C">
        <w:rPr>
          <w:color w:val="000000" w:themeColor="text1"/>
        </w:rPr>
        <w:fldChar w:fldCharType="begin"/>
      </w:r>
      <w:r w:rsidR="0037232C">
        <w:instrText xml:space="preserve"> XE "</w:instrText>
      </w:r>
      <w:proofErr w:type="spellStart"/>
      <w:r w:rsidR="0037232C" w:rsidRPr="0026345B">
        <w:rPr>
          <w:color w:val="000000" w:themeColor="text1"/>
        </w:rPr>
        <w:instrText>nasciturus</w:instrText>
      </w:r>
      <w:proofErr w:type="spellEnd"/>
      <w:r w:rsidR="0037232C">
        <w:instrText xml:space="preserve">" </w:instrText>
      </w:r>
      <w:r w:rsidR="0037232C">
        <w:rPr>
          <w:color w:val="000000" w:themeColor="text1"/>
        </w:rPr>
        <w:fldChar w:fldCharType="end"/>
      </w:r>
      <w:r w:rsidR="00420E59">
        <w:rPr>
          <w:color w:val="000000" w:themeColor="text1"/>
        </w:rPr>
        <w:t>)</w:t>
      </w:r>
      <w:r>
        <w:rPr>
          <w:color w:val="000000" w:themeColor="text1"/>
        </w:rPr>
        <w:t>, do narodenia sa považovalo za súčasť matky, ale zároveň platí, že treba nenarodené dieťa chrániť.</w:t>
      </w:r>
    </w:p>
    <w:p w:rsidR="00420E59" w:rsidRPr="005C6972" w:rsidRDefault="00420E59" w:rsidP="00CA7FD3">
      <w:pPr>
        <w:jc w:val="both"/>
        <w:rPr>
          <w:color w:val="000000" w:themeColor="text1"/>
        </w:rPr>
      </w:pPr>
      <w:r>
        <w:rPr>
          <w:color w:val="000000" w:themeColor="text1"/>
        </w:rPr>
        <w:t>Právne na čele rodiny mohol byť len muž. Matka po mužovi nededila, dedili živí potomkovia, ale aj naisto počaté dieťa nasciturus, bol mu oddelený majetok pre prípad, že sa narodí živé.</w:t>
      </w:r>
    </w:p>
    <w:p w:rsidR="00896835" w:rsidRDefault="00420E59" w:rsidP="00CA7FD3">
      <w:pPr>
        <w:jc w:val="both"/>
      </w:pPr>
      <w:r>
        <w:t>Nemanželské a incestuálne dieťa z hľadiska práva má matku ale nemá otca</w:t>
      </w:r>
      <w:r w:rsidR="006E5CDC">
        <w:t>, otec nemá právo prijať ani odložiť dieťa</w:t>
      </w:r>
      <w:r w:rsidR="00896835">
        <w:t xml:space="preserve"> (do 4. storočia)</w:t>
      </w:r>
      <w:r w:rsidR="006E5CDC">
        <w:t>, lebo matka je vždy istá a otec je vždy neistý – je to ten, na koho ukazuje manželstvo</w:t>
      </w:r>
      <w:r w:rsidR="00FC6158">
        <w:t>. Nemanželské dieťa je od narodenia svojprávne, ak sa narodilo slobodnej matke.</w:t>
      </w:r>
    </w:p>
    <w:p w:rsidR="00DC55B9" w:rsidRDefault="006E5CDC" w:rsidP="00CA7FD3">
      <w:pPr>
        <w:jc w:val="both"/>
      </w:pPr>
      <w:r>
        <w:t>Matke otrokyni sa narodí dieťa otrok, jedine že by ho porodila, počala, alebo bola jeden deň tehotenstva slobodná – nešťastie matky nemá pôsobiť nešťastie dieťaťa</w:t>
      </w:r>
      <w:r w:rsidR="00420E59">
        <w:t>.</w:t>
      </w:r>
    </w:p>
    <w:p w:rsidR="006E5CDC" w:rsidRDefault="006E5CDC" w:rsidP="00CA7FD3">
      <w:pPr>
        <w:jc w:val="both"/>
      </w:pPr>
      <w:r>
        <w:t xml:space="preserve">„Vyhnanie plodu“ nebolo </w:t>
      </w:r>
      <w:r w:rsidR="003B1AE2">
        <w:t xml:space="preserve">spočiatku </w:t>
      </w:r>
      <w:r>
        <w:t>trestné, ale mohol zasiahnuť manžel matky, manžel mohol v rámci domáceho súdu odsúdiť na smrť</w:t>
      </w:r>
      <w:r w:rsidR="003B1AE2">
        <w:t>, manželku iba potrestať.</w:t>
      </w:r>
    </w:p>
    <w:p w:rsidR="00E36BFB" w:rsidRDefault="00E36BFB" w:rsidP="00CA7FD3">
      <w:pPr>
        <w:spacing w:after="0"/>
        <w:jc w:val="both"/>
      </w:pPr>
    </w:p>
    <w:p w:rsidR="00E36BFB" w:rsidRDefault="00E36BFB" w:rsidP="00CA7FD3">
      <w:pPr>
        <w:pStyle w:val="Nadpis2"/>
        <w:jc w:val="both"/>
        <w:rPr>
          <w:b/>
          <w:bCs/>
          <w:color w:val="auto"/>
          <w:u w:val="single"/>
        </w:rPr>
      </w:pPr>
      <w:bookmarkStart w:id="5" w:name="_Toc21795571"/>
      <w:bookmarkStart w:id="6" w:name="_Toc21800036"/>
      <w:r w:rsidRPr="00E36BFB">
        <w:rPr>
          <w:b/>
          <w:bCs/>
          <w:color w:val="auto"/>
          <w:u w:val="single"/>
        </w:rPr>
        <w:t>Rodina</w:t>
      </w:r>
      <w:bookmarkEnd w:id="5"/>
      <w:bookmarkEnd w:id="6"/>
    </w:p>
    <w:p w:rsidR="00E36BFB" w:rsidRPr="00E36BFB" w:rsidRDefault="00E36BFB" w:rsidP="00CA7FD3">
      <w:pPr>
        <w:spacing w:after="0"/>
        <w:jc w:val="both"/>
      </w:pPr>
    </w:p>
    <w:p w:rsidR="00896835" w:rsidRDefault="00E36BFB" w:rsidP="00CA7FD3">
      <w:pPr>
        <w:jc w:val="both"/>
      </w:pPr>
      <w:r>
        <w:t>Na čele rímskej rodiny je vždy muž, „</w:t>
      </w:r>
      <w:proofErr w:type="spellStart"/>
      <w:r>
        <w:t>pater</w:t>
      </w:r>
      <w:proofErr w:type="spellEnd"/>
      <w:r>
        <w:t xml:space="preserve"> </w:t>
      </w:r>
      <w:proofErr w:type="spellStart"/>
      <w:r>
        <w:t>familias</w:t>
      </w:r>
      <w:proofErr w:type="spellEnd"/>
      <w:r w:rsidR="0037232C">
        <w:fldChar w:fldCharType="begin"/>
      </w:r>
      <w:r w:rsidR="0037232C">
        <w:instrText xml:space="preserve"> XE "</w:instrText>
      </w:r>
      <w:proofErr w:type="spellStart"/>
      <w:r w:rsidR="0037232C" w:rsidRPr="00F16572">
        <w:instrText>pater</w:instrText>
      </w:r>
      <w:proofErr w:type="spellEnd"/>
      <w:r w:rsidR="0037232C" w:rsidRPr="00F16572">
        <w:instrText xml:space="preserve"> </w:instrText>
      </w:r>
      <w:proofErr w:type="spellStart"/>
      <w:r w:rsidR="0037232C" w:rsidRPr="00F16572">
        <w:instrText>familias</w:instrText>
      </w:r>
      <w:proofErr w:type="spellEnd"/>
      <w:r w:rsidR="0037232C">
        <w:instrText xml:space="preserve">" </w:instrText>
      </w:r>
      <w:r w:rsidR="0037232C">
        <w:fldChar w:fldCharType="end"/>
      </w:r>
      <w:r>
        <w:t>“, keď má podriadené deti moci manželskej (a ženu), prípadne iné podriadené osoby (slobodné, dočasne podriadené..).</w:t>
      </w:r>
    </w:p>
    <w:p w:rsidR="005D6B18" w:rsidRDefault="005D6B18" w:rsidP="00CA7FD3">
      <w:pPr>
        <w:jc w:val="both"/>
      </w:pPr>
      <w:r>
        <w:t xml:space="preserve">Tri statusy : status rodiny, status </w:t>
      </w:r>
      <w:proofErr w:type="spellStart"/>
      <w:r>
        <w:t>libertatis</w:t>
      </w:r>
      <w:proofErr w:type="spellEnd"/>
      <w:r>
        <w:t xml:space="preserve">, status </w:t>
      </w:r>
      <w:proofErr w:type="spellStart"/>
      <w:r>
        <w:t>civitatis</w:t>
      </w:r>
      <w:proofErr w:type="spellEnd"/>
    </w:p>
    <w:p w:rsidR="00E36BFB" w:rsidRDefault="00E36BFB" w:rsidP="00CA7FD3">
      <w:pPr>
        <w:pStyle w:val="Nadpis3"/>
        <w:jc w:val="both"/>
      </w:pPr>
      <w:bookmarkStart w:id="7" w:name="_Toc21795572"/>
      <w:bookmarkStart w:id="8" w:name="_Toc21800037"/>
      <w:r w:rsidRPr="00474307">
        <w:rPr>
          <w:rStyle w:val="Nadpis3Char"/>
          <w:b/>
          <w:bCs/>
          <w:color w:val="auto"/>
          <w:u w:val="single"/>
        </w:rPr>
        <w:t>Rozdelenie svojprávnosti ľudí</w:t>
      </w:r>
      <w:r w:rsidRPr="00474307">
        <w:t xml:space="preserve"> </w:t>
      </w:r>
      <w:r>
        <w:t>:</w:t>
      </w:r>
      <w:bookmarkEnd w:id="7"/>
      <w:bookmarkEnd w:id="8"/>
    </w:p>
    <w:p w:rsidR="00474307" w:rsidRPr="00474307" w:rsidRDefault="00474307" w:rsidP="00CA7FD3">
      <w:pPr>
        <w:spacing w:after="0"/>
        <w:jc w:val="both"/>
      </w:pPr>
    </w:p>
    <w:p w:rsidR="00E36BFB" w:rsidRPr="00474307" w:rsidRDefault="00E36BFB" w:rsidP="00CA7FD3">
      <w:pPr>
        <w:pStyle w:val="Nadpis4"/>
        <w:numPr>
          <w:ilvl w:val="0"/>
          <w:numId w:val="18"/>
        </w:numPr>
        <w:jc w:val="both"/>
        <w:rPr>
          <w:b/>
          <w:bCs/>
          <w:i w:val="0"/>
          <w:iCs w:val="0"/>
          <w:color w:val="auto"/>
        </w:rPr>
      </w:pPr>
      <w:bookmarkStart w:id="9" w:name="_Toc21800038"/>
      <w:r w:rsidRPr="00474307">
        <w:rPr>
          <w:b/>
          <w:bCs/>
          <w:i w:val="0"/>
          <w:iCs w:val="0"/>
          <w:color w:val="auto"/>
        </w:rPr>
        <w:t>„</w:t>
      </w:r>
      <w:r w:rsidRPr="00474307">
        <w:rPr>
          <w:b/>
          <w:bCs/>
          <w:i w:val="0"/>
          <w:iCs w:val="0"/>
          <w:color w:val="auto"/>
          <w:u w:val="single"/>
        </w:rPr>
        <w:t xml:space="preserve">persona </w:t>
      </w:r>
      <w:proofErr w:type="spellStart"/>
      <w:r w:rsidRPr="00474307">
        <w:rPr>
          <w:b/>
          <w:bCs/>
          <w:i w:val="0"/>
          <w:iCs w:val="0"/>
          <w:color w:val="auto"/>
          <w:u w:val="single"/>
        </w:rPr>
        <w:t>sui</w:t>
      </w:r>
      <w:proofErr w:type="spellEnd"/>
      <w:r w:rsidRPr="00474307">
        <w:rPr>
          <w:b/>
          <w:bCs/>
          <w:i w:val="0"/>
          <w:iCs w:val="0"/>
          <w:color w:val="auto"/>
          <w:u w:val="single"/>
        </w:rPr>
        <w:t xml:space="preserve"> </w:t>
      </w:r>
      <w:proofErr w:type="spellStart"/>
      <w:r w:rsidRPr="00474307">
        <w:rPr>
          <w:b/>
          <w:bCs/>
          <w:i w:val="0"/>
          <w:iCs w:val="0"/>
          <w:color w:val="auto"/>
          <w:u w:val="single"/>
        </w:rPr>
        <w:t>iuris</w:t>
      </w:r>
      <w:proofErr w:type="spellEnd"/>
      <w:r w:rsidR="0037232C">
        <w:rPr>
          <w:b/>
          <w:bCs/>
          <w:i w:val="0"/>
          <w:iCs w:val="0"/>
          <w:color w:val="auto"/>
          <w:u w:val="single"/>
        </w:rPr>
        <w:fldChar w:fldCharType="begin"/>
      </w:r>
      <w:r w:rsidR="0037232C">
        <w:instrText xml:space="preserve"> XE "</w:instrText>
      </w:r>
      <w:r w:rsidR="0037232C" w:rsidRPr="00646EF2">
        <w:rPr>
          <w:b/>
          <w:bCs/>
          <w:i w:val="0"/>
          <w:iCs w:val="0"/>
          <w:color w:val="auto"/>
          <w:u w:val="single"/>
        </w:rPr>
        <w:instrText xml:space="preserve">persona </w:instrText>
      </w:r>
      <w:proofErr w:type="spellStart"/>
      <w:r w:rsidR="0037232C" w:rsidRPr="00646EF2">
        <w:rPr>
          <w:b/>
          <w:bCs/>
          <w:i w:val="0"/>
          <w:iCs w:val="0"/>
          <w:color w:val="auto"/>
          <w:u w:val="single"/>
        </w:rPr>
        <w:instrText>sui</w:instrText>
      </w:r>
      <w:proofErr w:type="spellEnd"/>
      <w:r w:rsidR="0037232C" w:rsidRPr="00646EF2">
        <w:rPr>
          <w:b/>
          <w:bCs/>
          <w:i w:val="0"/>
          <w:iCs w:val="0"/>
          <w:color w:val="auto"/>
          <w:u w:val="single"/>
        </w:rPr>
        <w:instrText xml:space="preserve"> </w:instrText>
      </w:r>
      <w:proofErr w:type="spellStart"/>
      <w:r w:rsidR="0037232C" w:rsidRPr="00646EF2">
        <w:rPr>
          <w:b/>
          <w:bCs/>
          <w:i w:val="0"/>
          <w:iCs w:val="0"/>
          <w:color w:val="auto"/>
          <w:u w:val="single"/>
        </w:rPr>
        <w:instrText>iuris</w:instrText>
      </w:r>
      <w:proofErr w:type="spellEnd"/>
      <w:r w:rsidR="0037232C">
        <w:instrText xml:space="preserve">" </w:instrText>
      </w:r>
      <w:r w:rsidR="0037232C">
        <w:rPr>
          <w:b/>
          <w:bCs/>
          <w:i w:val="0"/>
          <w:iCs w:val="0"/>
          <w:color w:val="auto"/>
          <w:u w:val="single"/>
        </w:rPr>
        <w:fldChar w:fldCharType="end"/>
      </w:r>
      <w:r w:rsidRPr="00474307">
        <w:rPr>
          <w:b/>
          <w:bCs/>
          <w:i w:val="0"/>
          <w:iCs w:val="0"/>
          <w:color w:val="auto"/>
        </w:rPr>
        <w:t>“</w:t>
      </w:r>
      <w:bookmarkEnd w:id="9"/>
    </w:p>
    <w:p w:rsidR="00E36BFB" w:rsidRDefault="00E36BFB" w:rsidP="00CA7FD3">
      <w:pPr>
        <w:pStyle w:val="Odsekzoznamu"/>
        <w:numPr>
          <w:ilvl w:val="1"/>
          <w:numId w:val="16"/>
        </w:numPr>
        <w:jc w:val="both"/>
      </w:pPr>
      <w:r>
        <w:t> nikomu nie je mocensky podriadená</w:t>
      </w:r>
    </w:p>
    <w:p w:rsidR="00E36BFB" w:rsidRDefault="00E36BFB" w:rsidP="00CA7FD3">
      <w:pPr>
        <w:pStyle w:val="Odsekzoznamu"/>
        <w:numPr>
          <w:ilvl w:val="1"/>
          <w:numId w:val="16"/>
        </w:numPr>
        <w:jc w:val="both"/>
      </w:pPr>
      <w:r>
        <w:t> muž na čele rodiny</w:t>
      </w:r>
    </w:p>
    <w:p w:rsidR="00E36BFB" w:rsidRDefault="00E36BFB" w:rsidP="00CA7FD3">
      <w:pPr>
        <w:pStyle w:val="Odsekzoznamu"/>
        <w:numPr>
          <w:ilvl w:val="1"/>
          <w:numId w:val="16"/>
        </w:numPr>
        <w:jc w:val="both"/>
      </w:pPr>
      <w:r>
        <w:t> svojprávna žena</w:t>
      </w:r>
    </w:p>
    <w:p w:rsidR="00E36BFB" w:rsidRDefault="00E36BFB" w:rsidP="00CA7FD3">
      <w:pPr>
        <w:pStyle w:val="Odsekzoznamu"/>
        <w:numPr>
          <w:ilvl w:val="1"/>
          <w:numId w:val="16"/>
        </w:numPr>
        <w:jc w:val="both"/>
      </w:pPr>
      <w:r>
        <w:t>keď otec rodiny zomrie, všetky podriadené osoby sa stávajú svojprávne, chlapci získavajú titul hlava rodiny a dievčatá (ženy) svojprávnosť</w:t>
      </w:r>
    </w:p>
    <w:p w:rsidR="00E36BFB" w:rsidRDefault="00E36BFB" w:rsidP="00CA7FD3">
      <w:pPr>
        <w:pStyle w:val="Odsekzoznamu"/>
        <w:numPr>
          <w:ilvl w:val="1"/>
          <w:numId w:val="16"/>
        </w:numPr>
        <w:jc w:val="both"/>
      </w:pPr>
      <w:r>
        <w:t>hlava rodiny má právo prepustiť dieťa z otcovskej moci</w:t>
      </w:r>
    </w:p>
    <w:p w:rsidR="00FC6158" w:rsidRDefault="00FC6158" w:rsidP="00CA7FD3">
      <w:pPr>
        <w:pStyle w:val="Odsekzoznamu"/>
        <w:numPr>
          <w:ilvl w:val="1"/>
          <w:numId w:val="16"/>
        </w:numPr>
        <w:jc w:val="both"/>
      </w:pPr>
      <w:r>
        <w:t> dedenie bolo pred Justinianom závislé od podriadenosti otcovskej moci</w:t>
      </w:r>
    </w:p>
    <w:p w:rsidR="00474307" w:rsidRDefault="00474307" w:rsidP="00CA7FD3">
      <w:pPr>
        <w:pStyle w:val="Odsekzoznamu"/>
        <w:jc w:val="both"/>
      </w:pPr>
    </w:p>
    <w:p w:rsidR="00E36BFB" w:rsidRPr="00474307" w:rsidRDefault="00E36BFB" w:rsidP="00CA7FD3">
      <w:pPr>
        <w:pStyle w:val="Nadpis4"/>
        <w:numPr>
          <w:ilvl w:val="0"/>
          <w:numId w:val="18"/>
        </w:numPr>
        <w:jc w:val="both"/>
        <w:rPr>
          <w:b/>
          <w:bCs/>
          <w:i w:val="0"/>
          <w:iCs w:val="0"/>
          <w:color w:val="auto"/>
        </w:rPr>
      </w:pPr>
      <w:bookmarkStart w:id="10" w:name="_Toc21800039"/>
      <w:r w:rsidRPr="00474307">
        <w:rPr>
          <w:b/>
          <w:bCs/>
          <w:i w:val="0"/>
          <w:iCs w:val="0"/>
          <w:color w:val="auto"/>
        </w:rPr>
        <w:t>„</w:t>
      </w:r>
      <w:r w:rsidRPr="00B04071">
        <w:rPr>
          <w:b/>
          <w:bCs/>
          <w:i w:val="0"/>
          <w:iCs w:val="0"/>
          <w:color w:val="auto"/>
          <w:u w:val="single"/>
        </w:rPr>
        <w:t xml:space="preserve">persona </w:t>
      </w:r>
      <w:proofErr w:type="spellStart"/>
      <w:r w:rsidRPr="00B04071">
        <w:rPr>
          <w:b/>
          <w:bCs/>
          <w:i w:val="0"/>
          <w:iCs w:val="0"/>
          <w:color w:val="auto"/>
          <w:u w:val="single"/>
        </w:rPr>
        <w:t>alieni</w:t>
      </w:r>
      <w:proofErr w:type="spellEnd"/>
      <w:r w:rsidRPr="00B04071">
        <w:rPr>
          <w:b/>
          <w:bCs/>
          <w:i w:val="0"/>
          <w:iCs w:val="0"/>
          <w:color w:val="auto"/>
          <w:u w:val="single"/>
        </w:rPr>
        <w:t xml:space="preserve"> </w:t>
      </w:r>
      <w:proofErr w:type="spellStart"/>
      <w:r w:rsidRPr="00B04071">
        <w:rPr>
          <w:b/>
          <w:bCs/>
          <w:i w:val="0"/>
          <w:iCs w:val="0"/>
          <w:color w:val="auto"/>
          <w:u w:val="single"/>
        </w:rPr>
        <w:t>iuris</w:t>
      </w:r>
      <w:proofErr w:type="spellEnd"/>
      <w:r w:rsidR="0037232C">
        <w:rPr>
          <w:b/>
          <w:bCs/>
          <w:i w:val="0"/>
          <w:iCs w:val="0"/>
          <w:color w:val="auto"/>
          <w:u w:val="single"/>
        </w:rPr>
        <w:fldChar w:fldCharType="begin"/>
      </w:r>
      <w:r w:rsidR="0037232C">
        <w:instrText xml:space="preserve"> XE "</w:instrText>
      </w:r>
      <w:r w:rsidR="0037232C" w:rsidRPr="002A0914">
        <w:rPr>
          <w:b/>
          <w:bCs/>
          <w:i w:val="0"/>
          <w:iCs w:val="0"/>
          <w:color w:val="auto"/>
          <w:u w:val="single"/>
        </w:rPr>
        <w:instrText xml:space="preserve">persona </w:instrText>
      </w:r>
      <w:proofErr w:type="spellStart"/>
      <w:r w:rsidR="0037232C" w:rsidRPr="002A0914">
        <w:rPr>
          <w:b/>
          <w:bCs/>
          <w:i w:val="0"/>
          <w:iCs w:val="0"/>
          <w:color w:val="auto"/>
          <w:u w:val="single"/>
        </w:rPr>
        <w:instrText>alieni</w:instrText>
      </w:r>
      <w:proofErr w:type="spellEnd"/>
      <w:r w:rsidR="0037232C" w:rsidRPr="002A0914">
        <w:rPr>
          <w:b/>
          <w:bCs/>
          <w:i w:val="0"/>
          <w:iCs w:val="0"/>
          <w:color w:val="auto"/>
          <w:u w:val="single"/>
        </w:rPr>
        <w:instrText xml:space="preserve"> </w:instrText>
      </w:r>
      <w:proofErr w:type="spellStart"/>
      <w:r w:rsidR="0037232C" w:rsidRPr="002A0914">
        <w:rPr>
          <w:b/>
          <w:bCs/>
          <w:i w:val="0"/>
          <w:iCs w:val="0"/>
          <w:color w:val="auto"/>
          <w:u w:val="single"/>
        </w:rPr>
        <w:instrText>iuris</w:instrText>
      </w:r>
      <w:proofErr w:type="spellEnd"/>
      <w:r w:rsidR="0037232C">
        <w:instrText xml:space="preserve">" </w:instrText>
      </w:r>
      <w:r w:rsidR="0037232C">
        <w:rPr>
          <w:b/>
          <w:bCs/>
          <w:i w:val="0"/>
          <w:iCs w:val="0"/>
          <w:color w:val="auto"/>
          <w:u w:val="single"/>
        </w:rPr>
        <w:fldChar w:fldCharType="end"/>
      </w:r>
      <w:r w:rsidRPr="00474307">
        <w:rPr>
          <w:b/>
          <w:bCs/>
          <w:i w:val="0"/>
          <w:iCs w:val="0"/>
          <w:color w:val="auto"/>
        </w:rPr>
        <w:t>“</w:t>
      </w:r>
      <w:bookmarkEnd w:id="10"/>
    </w:p>
    <w:p w:rsidR="00FC6158" w:rsidRDefault="00FC6158" w:rsidP="00CA7FD3">
      <w:pPr>
        <w:pStyle w:val="Odsekzoznamu"/>
        <w:numPr>
          <w:ilvl w:val="1"/>
          <w:numId w:val="16"/>
        </w:numPr>
        <w:jc w:val="both"/>
      </w:pPr>
      <w:r>
        <w:t>keď sa žena vydáva, väčšinou je ešte pod otcovskou mocou – vznikne síce manželstvo, ale nie hneď manželská moc, obrad podriadenia sa moci</w:t>
      </w:r>
    </w:p>
    <w:p w:rsidR="00C033D1" w:rsidRDefault="00C033D1" w:rsidP="00CA7FD3">
      <w:pPr>
        <w:pStyle w:val="Odsekzoznamu"/>
        <w:numPr>
          <w:ilvl w:val="1"/>
          <w:numId w:val="16"/>
        </w:numPr>
        <w:jc w:val="both"/>
      </w:pPr>
      <w:r>
        <w:t>teoreticky to môžu byť obaja manželia, ak sa vydávajú mladí</w:t>
      </w:r>
    </w:p>
    <w:p w:rsidR="00C033D1" w:rsidRDefault="00C033D1" w:rsidP="00CA7FD3">
      <w:pPr>
        <w:pStyle w:val="Odsekzoznamu"/>
        <w:numPr>
          <w:ilvl w:val="1"/>
          <w:numId w:val="16"/>
        </w:numPr>
        <w:jc w:val="both"/>
      </w:pPr>
      <w:r>
        <w:t>pokým je syn v otcovskej moci, výkon manželskej moci vykonáva svokor</w:t>
      </w:r>
    </w:p>
    <w:p w:rsidR="00C033D1" w:rsidRDefault="00C033D1" w:rsidP="00CA7FD3">
      <w:pPr>
        <w:pStyle w:val="Odsekzoznamu"/>
        <w:numPr>
          <w:ilvl w:val="1"/>
          <w:numId w:val="16"/>
        </w:numPr>
        <w:jc w:val="both"/>
      </w:pPr>
      <w:r>
        <w:t>alebo svojprávna žena si vezme mladého muža, ona ostáva svojprávna a on nie</w:t>
      </w:r>
    </w:p>
    <w:p w:rsidR="00C033D1" w:rsidRDefault="00C033D1" w:rsidP="00CA7FD3">
      <w:pPr>
        <w:pStyle w:val="Odsekzoznamu"/>
        <w:numPr>
          <w:ilvl w:val="1"/>
          <w:numId w:val="16"/>
        </w:numPr>
        <w:jc w:val="both"/>
      </w:pPr>
      <w:r>
        <w:t>manželstvo neuzatvára štát, (je to súkromná vec), ale vzniká z vôle manželov a nie na určitú dobu, ale neurčitú (znak že žijú spolu)</w:t>
      </w:r>
    </w:p>
    <w:p w:rsidR="00C033D1" w:rsidRDefault="00C033D1" w:rsidP="00CA7FD3">
      <w:pPr>
        <w:pStyle w:val="Odsekzoznamu"/>
        <w:numPr>
          <w:ilvl w:val="1"/>
          <w:numId w:val="16"/>
        </w:numPr>
        <w:jc w:val="both"/>
      </w:pPr>
      <w:r>
        <w:t xml:space="preserve">aj rozvod je osobná vec, prerušiť manželstvo môže manžel, vyženie ženu z domu (neskôr sa mohla aj žena rozhodnúť opustiť </w:t>
      </w:r>
      <w:r w:rsidR="00896835">
        <w:t>manželstvo</w:t>
      </w:r>
      <w:r>
        <w:t>)</w:t>
      </w:r>
    </w:p>
    <w:p w:rsidR="00896835" w:rsidRDefault="00896835" w:rsidP="00CA7FD3">
      <w:pPr>
        <w:pStyle w:val="Odsekzoznamu"/>
        <w:ind w:left="1440"/>
        <w:jc w:val="both"/>
      </w:pPr>
    </w:p>
    <w:p w:rsidR="00896835" w:rsidRDefault="00C033D1" w:rsidP="00CA7FD3">
      <w:pPr>
        <w:pStyle w:val="Odsekzoznamu"/>
        <w:numPr>
          <w:ilvl w:val="1"/>
          <w:numId w:val="16"/>
        </w:numPr>
        <w:jc w:val="both"/>
      </w:pPr>
      <w:r>
        <w:t>otcovská moc : právo nad životom a</w:t>
      </w:r>
      <w:r w:rsidR="00896835">
        <w:t> </w:t>
      </w:r>
      <w:r>
        <w:t>smrťou</w:t>
      </w:r>
      <w:r w:rsidR="00896835">
        <w:t xml:space="preserve">, odložiť alebo prijať dieťa, predať dieťa, vydať dieťa do dočasného otroctva, vymáhať otcovskú aj manželskú moc proti jej rušiteľovi </w:t>
      </w:r>
    </w:p>
    <w:p w:rsidR="00896835" w:rsidRDefault="00896835" w:rsidP="00CA7FD3">
      <w:pPr>
        <w:pStyle w:val="Odsekzoznamu"/>
        <w:numPr>
          <w:ilvl w:val="1"/>
          <w:numId w:val="16"/>
        </w:numPr>
        <w:jc w:val="both"/>
      </w:pPr>
      <w:r>
        <w:t>nesmie predať manželku, ani odsúdiť na smrť</w:t>
      </w:r>
    </w:p>
    <w:p w:rsidR="005D6B18" w:rsidRDefault="00C60268" w:rsidP="00CA7FD3">
      <w:pPr>
        <w:pStyle w:val="Odsekzoznamu"/>
        <w:numPr>
          <w:ilvl w:val="1"/>
          <w:numId w:val="16"/>
        </w:numPr>
        <w:jc w:val="both"/>
      </w:pPr>
      <w:r>
        <w:t>upadnutím manžela do zajatia manželstvo zaniká</w:t>
      </w:r>
    </w:p>
    <w:p w:rsidR="00C60268" w:rsidRDefault="00C60268" w:rsidP="00CA7FD3">
      <w:pPr>
        <w:pStyle w:val="Odsekzoznamu"/>
        <w:numPr>
          <w:ilvl w:val="1"/>
          <w:numId w:val="16"/>
        </w:numPr>
        <w:jc w:val="both"/>
      </w:pPr>
      <w:r>
        <w:t>ak v zajatí zomrie,</w:t>
      </w:r>
      <w:r w:rsidR="005D6B18">
        <w:t xml:space="preserve"> </w:t>
      </w:r>
      <w:r>
        <w:t>ber</w:t>
      </w:r>
      <w:r w:rsidR="005D6B18">
        <w:t>i</w:t>
      </w:r>
      <w:r>
        <w:t>e sa jeho smrť v momente upadnutia do zajatia</w:t>
      </w:r>
    </w:p>
    <w:p w:rsidR="00FC6158" w:rsidRDefault="00FC6158" w:rsidP="00CA7FD3">
      <w:pPr>
        <w:pStyle w:val="Odsekzoznamu"/>
        <w:ind w:left="1440"/>
        <w:jc w:val="both"/>
      </w:pPr>
    </w:p>
    <w:p w:rsidR="00B04071" w:rsidRPr="00B04071" w:rsidRDefault="00E36BFB" w:rsidP="00CA7FD3">
      <w:pPr>
        <w:pStyle w:val="Nadpis4"/>
        <w:numPr>
          <w:ilvl w:val="0"/>
          <w:numId w:val="18"/>
        </w:numPr>
        <w:jc w:val="both"/>
        <w:rPr>
          <w:b/>
          <w:bCs/>
          <w:i w:val="0"/>
          <w:iCs w:val="0"/>
          <w:color w:val="auto"/>
        </w:rPr>
      </w:pPr>
      <w:bookmarkStart w:id="11" w:name="_Toc21800040"/>
      <w:r w:rsidRPr="00B04071">
        <w:rPr>
          <w:b/>
          <w:bCs/>
          <w:i w:val="0"/>
          <w:iCs w:val="0"/>
          <w:color w:val="auto"/>
        </w:rPr>
        <w:t>„</w:t>
      </w:r>
      <w:r w:rsidRPr="00B04071">
        <w:rPr>
          <w:b/>
          <w:bCs/>
          <w:i w:val="0"/>
          <w:iCs w:val="0"/>
          <w:color w:val="auto"/>
          <w:u w:val="single"/>
        </w:rPr>
        <w:t>servus</w:t>
      </w:r>
      <w:r w:rsidR="0037232C">
        <w:rPr>
          <w:b/>
          <w:bCs/>
          <w:i w:val="0"/>
          <w:iCs w:val="0"/>
          <w:color w:val="auto"/>
          <w:u w:val="single"/>
        </w:rPr>
        <w:fldChar w:fldCharType="begin"/>
      </w:r>
      <w:r w:rsidR="0037232C">
        <w:instrText xml:space="preserve"> XE "</w:instrText>
      </w:r>
      <w:r w:rsidR="0037232C" w:rsidRPr="00547A7D">
        <w:rPr>
          <w:b/>
          <w:bCs/>
          <w:i w:val="0"/>
          <w:iCs w:val="0"/>
          <w:color w:val="auto"/>
          <w:u w:val="single"/>
        </w:rPr>
        <w:instrText>servus</w:instrText>
      </w:r>
      <w:r w:rsidR="0037232C">
        <w:instrText xml:space="preserve">" </w:instrText>
      </w:r>
      <w:r w:rsidR="0037232C">
        <w:rPr>
          <w:b/>
          <w:bCs/>
          <w:i w:val="0"/>
          <w:iCs w:val="0"/>
          <w:color w:val="auto"/>
          <w:u w:val="single"/>
        </w:rPr>
        <w:fldChar w:fldCharType="end"/>
      </w:r>
      <w:r w:rsidRPr="00B04071">
        <w:rPr>
          <w:b/>
          <w:bCs/>
          <w:i w:val="0"/>
          <w:iCs w:val="0"/>
          <w:color w:val="auto"/>
        </w:rPr>
        <w:t>“</w:t>
      </w:r>
      <w:bookmarkEnd w:id="11"/>
      <w:r w:rsidRPr="00B04071">
        <w:rPr>
          <w:b/>
          <w:bCs/>
          <w:i w:val="0"/>
          <w:iCs w:val="0"/>
          <w:color w:val="auto"/>
        </w:rPr>
        <w:t xml:space="preserve"> </w:t>
      </w:r>
    </w:p>
    <w:p w:rsidR="00E36BFB" w:rsidRDefault="00E36BFB" w:rsidP="00CA7FD3">
      <w:pPr>
        <w:pStyle w:val="Odsekzoznamu"/>
        <w:numPr>
          <w:ilvl w:val="1"/>
          <w:numId w:val="16"/>
        </w:numPr>
        <w:jc w:val="both"/>
      </w:pPr>
      <w:r>
        <w:t xml:space="preserve">nie persona, </w:t>
      </w:r>
      <w:r w:rsidR="00C033D1">
        <w:t>nie je</w:t>
      </w:r>
      <w:r>
        <w:t xml:space="preserve"> to subjekt práva, ale objekt</w:t>
      </w:r>
    </w:p>
    <w:p w:rsidR="00896835" w:rsidRDefault="00896835" w:rsidP="00CA7FD3">
      <w:pPr>
        <w:pStyle w:val="Odsekzoznamu"/>
        <w:numPr>
          <w:ilvl w:val="1"/>
          <w:numId w:val="16"/>
        </w:numPr>
        <w:jc w:val="both"/>
      </w:pPr>
      <w:r>
        <w:t>nikdy sa naňho nesmú viazať subjektívne práva a povinnosti (manželstvo..)</w:t>
      </w:r>
    </w:p>
    <w:p w:rsidR="009C0563" w:rsidRDefault="009C0563" w:rsidP="00CA7FD3">
      <w:pPr>
        <w:pStyle w:val="Odsekzoznamu"/>
        <w:numPr>
          <w:ilvl w:val="1"/>
          <w:numId w:val="16"/>
        </w:numPr>
        <w:jc w:val="both"/>
      </w:pPr>
      <w:r>
        <w:t>nemá právny status, považovaný za vec</w:t>
      </w:r>
    </w:p>
    <w:p w:rsidR="00C60268" w:rsidRDefault="00C60268" w:rsidP="00CA7FD3">
      <w:pPr>
        <w:pStyle w:val="Odsekzoznamu"/>
        <w:numPr>
          <w:ilvl w:val="1"/>
          <w:numId w:val="16"/>
        </w:numPr>
        <w:jc w:val="both"/>
      </w:pPr>
      <w:r>
        <w:t>útekom od pána nezaniká ani otroctvo (ani teoreticky ukradnuté vlastníctvo)</w:t>
      </w:r>
    </w:p>
    <w:p w:rsidR="005D6B18" w:rsidRDefault="005D6B18" w:rsidP="00CA7FD3">
      <w:pPr>
        <w:pStyle w:val="Odsekzoznamu"/>
        <w:numPr>
          <w:ilvl w:val="1"/>
          <w:numId w:val="16"/>
        </w:numPr>
        <w:jc w:val="both"/>
      </w:pPr>
      <w:r>
        <w:t xml:space="preserve">z otroctva možno byť prepustený pánom -&gt; sloboda, nadobudnutie občianstva, alebo mu prikáže ísť sa zapísať k cenzorovi ako občan, alebo ho prepustí v testamente, alebo ho predá a kupujúci poruší kúpnu podmienku (napr. nevystaviť prostitúcií..) </w:t>
      </w:r>
    </w:p>
    <w:p w:rsidR="0007400A" w:rsidRDefault="0007400A" w:rsidP="00CA7FD3">
      <w:pPr>
        <w:pStyle w:val="Odsekzoznamu"/>
        <w:numPr>
          <w:ilvl w:val="1"/>
          <w:numId w:val="16"/>
        </w:numPr>
        <w:jc w:val="both"/>
      </w:pPr>
      <w:r>
        <w:t xml:space="preserve"> „de </w:t>
      </w:r>
      <w:proofErr w:type="spellStart"/>
      <w:r>
        <w:t>iure</w:t>
      </w:r>
      <w:proofErr w:type="spellEnd"/>
      <w:r w:rsidR="0037232C">
        <w:fldChar w:fldCharType="begin"/>
      </w:r>
      <w:r w:rsidR="0037232C">
        <w:instrText xml:space="preserve"> XE "</w:instrText>
      </w:r>
      <w:r w:rsidR="0037232C" w:rsidRPr="005C1892">
        <w:instrText xml:space="preserve">de </w:instrText>
      </w:r>
      <w:proofErr w:type="spellStart"/>
      <w:r w:rsidR="0037232C" w:rsidRPr="005C1892">
        <w:instrText>iure</w:instrText>
      </w:r>
      <w:proofErr w:type="spellEnd"/>
      <w:r w:rsidR="0037232C">
        <w:instrText xml:space="preserve">" </w:instrText>
      </w:r>
      <w:r w:rsidR="0037232C">
        <w:fldChar w:fldCharType="end"/>
      </w:r>
      <w:r>
        <w:t xml:space="preserve">“ a „de </w:t>
      </w:r>
      <w:proofErr w:type="spellStart"/>
      <w:r>
        <w:t>facto</w:t>
      </w:r>
      <w:proofErr w:type="spellEnd"/>
      <w:r w:rsidR="0037232C">
        <w:fldChar w:fldCharType="begin"/>
      </w:r>
      <w:r w:rsidR="0037232C">
        <w:instrText xml:space="preserve"> XE "</w:instrText>
      </w:r>
      <w:r w:rsidR="0037232C" w:rsidRPr="00F57024">
        <w:instrText xml:space="preserve">de </w:instrText>
      </w:r>
      <w:proofErr w:type="spellStart"/>
      <w:r w:rsidR="0037232C" w:rsidRPr="00F57024">
        <w:instrText>facto</w:instrText>
      </w:r>
      <w:proofErr w:type="spellEnd"/>
      <w:r w:rsidR="0037232C">
        <w:instrText xml:space="preserve">" </w:instrText>
      </w:r>
      <w:r w:rsidR="0037232C">
        <w:fldChar w:fldCharType="end"/>
      </w:r>
      <w:r>
        <w:t>“ otrok – neformálne slobodní otroci zomierajú so statusom otrok, nezískavajú ani občianstvo, nesmie uzavrieť manželstvo (iba „</w:t>
      </w:r>
      <w:proofErr w:type="spellStart"/>
      <w:r>
        <w:t>contubernium</w:t>
      </w:r>
      <w:proofErr w:type="spellEnd"/>
      <w:r w:rsidR="0037232C">
        <w:fldChar w:fldCharType="begin"/>
      </w:r>
      <w:r w:rsidR="0037232C">
        <w:instrText xml:space="preserve"> XE "</w:instrText>
      </w:r>
      <w:proofErr w:type="spellStart"/>
      <w:r w:rsidR="0037232C" w:rsidRPr="00807902">
        <w:instrText>contubernium</w:instrText>
      </w:r>
      <w:proofErr w:type="spellEnd"/>
      <w:r w:rsidR="0037232C">
        <w:instrText xml:space="preserve">" </w:instrText>
      </w:r>
      <w:r w:rsidR="0037232C">
        <w:fldChar w:fldCharType="end"/>
      </w:r>
      <w:r>
        <w:t xml:space="preserve">“), chráni ich prétor </w:t>
      </w:r>
    </w:p>
    <w:p w:rsidR="00047A54" w:rsidRDefault="00047A54" w:rsidP="00CA7FD3">
      <w:pPr>
        <w:pStyle w:val="Odsekzoznamu"/>
        <w:numPr>
          <w:ilvl w:val="1"/>
          <w:numId w:val="16"/>
        </w:numPr>
        <w:jc w:val="both"/>
      </w:pPr>
      <w:r>
        <w:t> ak pán zomrel a otroci dokázali že nemohli jeho smrti zabrániť, alebo odhalili vraha dostali slobodu – inak boli odsúdení na smrť</w:t>
      </w:r>
    </w:p>
    <w:p w:rsidR="00081404" w:rsidRDefault="00C033D1" w:rsidP="00CA7FD3">
      <w:pPr>
        <w:jc w:val="both"/>
      </w:pPr>
      <w:r>
        <w:t>Insolventný dlžník</w:t>
      </w:r>
      <w:r w:rsidR="0037232C">
        <w:fldChar w:fldCharType="begin"/>
      </w:r>
      <w:r w:rsidR="0037232C">
        <w:instrText xml:space="preserve"> XE "</w:instrText>
      </w:r>
      <w:r w:rsidR="0037232C" w:rsidRPr="00694F66">
        <w:instrText>Insolventný dlžník</w:instrText>
      </w:r>
      <w:r w:rsidR="0037232C">
        <w:instrText xml:space="preserve">" </w:instrText>
      </w:r>
      <w:r w:rsidR="0037232C">
        <w:fldChar w:fldCharType="end"/>
      </w:r>
      <w:r>
        <w:t xml:space="preserve"> sa dostáva pod dočasnú moc veriteľa, alebo ak syn zabil niečieho otroka, </w:t>
      </w:r>
      <w:proofErr w:type="spellStart"/>
      <w:r>
        <w:t>pater</w:t>
      </w:r>
      <w:proofErr w:type="spellEnd"/>
      <w:r>
        <w:t xml:space="preserve"> mohol škodu zobrať na seba, alebo vydať delikventa a dostal sa tak do moci poškodeného, aby si škodu </w:t>
      </w:r>
      <w:r w:rsidR="00896835">
        <w:t>odpracoval</w:t>
      </w:r>
      <w:r>
        <w:t>.</w:t>
      </w:r>
    </w:p>
    <w:p w:rsidR="005D6B18" w:rsidRDefault="005D6B18" w:rsidP="00CA7FD3">
      <w:pPr>
        <w:pStyle w:val="Odsekzoznamu"/>
        <w:jc w:val="both"/>
      </w:pPr>
    </w:p>
    <w:p w:rsidR="00081404" w:rsidRDefault="00081404" w:rsidP="00CA7FD3">
      <w:pPr>
        <w:pStyle w:val="Odsekzoznamu"/>
        <w:numPr>
          <w:ilvl w:val="0"/>
          <w:numId w:val="17"/>
        </w:numPr>
        <w:jc w:val="both"/>
      </w:pPr>
      <w:r>
        <w:t>„</w:t>
      </w:r>
      <w:proofErr w:type="spellStart"/>
      <w:r>
        <w:t>infamovaný</w:t>
      </w:r>
      <w:proofErr w:type="spellEnd"/>
      <w:r>
        <w:t>“ človek</w:t>
      </w:r>
      <w:r w:rsidR="0037232C">
        <w:fldChar w:fldCharType="begin"/>
      </w:r>
      <w:r w:rsidR="0037232C">
        <w:instrText xml:space="preserve"> XE "</w:instrText>
      </w:r>
      <w:proofErr w:type="spellStart"/>
      <w:r w:rsidR="0037232C" w:rsidRPr="001D17A6">
        <w:instrText>infamovaný</w:instrText>
      </w:r>
      <w:proofErr w:type="spellEnd"/>
      <w:r w:rsidR="0037232C" w:rsidRPr="001D17A6">
        <w:instrText xml:space="preserve"> človek</w:instrText>
      </w:r>
      <w:r w:rsidR="0037232C">
        <w:instrText xml:space="preserve">" </w:instrText>
      </w:r>
      <w:r w:rsidR="0037232C">
        <w:fldChar w:fldCharType="end"/>
      </w:r>
      <w:r>
        <w:t xml:space="preserve"> stratil česť (v nejakom rozsahu)</w:t>
      </w:r>
    </w:p>
    <w:p w:rsidR="00081404" w:rsidRDefault="00081404" w:rsidP="00CA7FD3">
      <w:pPr>
        <w:pStyle w:val="Odsekzoznamu"/>
        <w:numPr>
          <w:ilvl w:val="0"/>
          <w:numId w:val="17"/>
        </w:numPr>
        <w:jc w:val="both"/>
      </w:pPr>
      <w:r>
        <w:t>alebo zlá povesť, vyplýva zo spoločenskej mierky, ak sa dokáže, nemusí dostať podiel z dedičstva po súrodencovi</w:t>
      </w:r>
    </w:p>
    <w:p w:rsidR="00081404" w:rsidRDefault="00081404" w:rsidP="00CA7FD3">
      <w:pPr>
        <w:pStyle w:val="Odsekzoznamu"/>
        <w:numPr>
          <w:ilvl w:val="0"/>
          <w:numId w:val="17"/>
        </w:numPr>
        <w:jc w:val="both"/>
      </w:pPr>
      <w:r>
        <w:t>vyšší stupeň straty cti je za hrdelný zločin</w:t>
      </w:r>
    </w:p>
    <w:p w:rsidR="00081404" w:rsidRDefault="00081404" w:rsidP="00CA7FD3">
      <w:pPr>
        <w:pStyle w:val="Odsekzoznamu"/>
        <w:numPr>
          <w:ilvl w:val="0"/>
          <w:numId w:val="17"/>
        </w:numPr>
        <w:jc w:val="both"/>
      </w:pPr>
      <w:r>
        <w:t>strata práva voliť a byť volený</w:t>
      </w:r>
    </w:p>
    <w:p w:rsidR="00081404" w:rsidRDefault="005D6B18" w:rsidP="00CA7FD3">
      <w:pPr>
        <w:pStyle w:val="Odsekzoznamu"/>
        <w:numPr>
          <w:ilvl w:val="0"/>
          <w:numId w:val="17"/>
        </w:numPr>
        <w:jc w:val="both"/>
      </w:pPr>
      <w:r>
        <w:t>„delikt</w:t>
      </w:r>
      <w:r w:rsidR="0037232C">
        <w:fldChar w:fldCharType="begin"/>
      </w:r>
      <w:r w:rsidR="0037232C">
        <w:instrText xml:space="preserve"> XE "</w:instrText>
      </w:r>
      <w:r w:rsidR="0037232C" w:rsidRPr="00DA1B88">
        <w:instrText>delikt</w:instrText>
      </w:r>
      <w:r w:rsidR="0037232C">
        <w:instrText xml:space="preserve">" </w:instrText>
      </w:r>
      <w:r w:rsidR="0037232C">
        <w:fldChar w:fldCharType="end"/>
      </w:r>
      <w:r>
        <w:t>“ – v súkromnom práve, „</w:t>
      </w:r>
      <w:proofErr w:type="spellStart"/>
      <w:r>
        <w:t>crime</w:t>
      </w:r>
      <w:proofErr w:type="spellEnd"/>
      <w:r>
        <w:t>“ – trestný čin, trest smrti alebo otroctvo</w:t>
      </w:r>
    </w:p>
    <w:p w:rsidR="005D6B18" w:rsidRDefault="005D6B18" w:rsidP="00CA7FD3">
      <w:pPr>
        <w:pStyle w:val="Odsekzoznamu"/>
        <w:jc w:val="both"/>
      </w:pPr>
    </w:p>
    <w:p w:rsidR="009C0563" w:rsidRDefault="00081404" w:rsidP="00CA7FD3">
      <w:pPr>
        <w:pStyle w:val="Odsekzoznamu"/>
        <w:numPr>
          <w:ilvl w:val="0"/>
          <w:numId w:val="17"/>
        </w:numPr>
        <w:jc w:val="both"/>
      </w:pPr>
      <w:r>
        <w:t>„</w:t>
      </w:r>
      <w:proofErr w:type="spellStart"/>
      <w:r>
        <w:t>agná</w:t>
      </w:r>
      <w:r w:rsidR="009C0563">
        <w:t>ts</w:t>
      </w:r>
      <w:r>
        <w:t>ka</w:t>
      </w:r>
      <w:proofErr w:type="spellEnd"/>
      <w:r>
        <w:t>“ rodina</w:t>
      </w:r>
      <w:r w:rsidR="0037232C">
        <w:fldChar w:fldCharType="begin"/>
      </w:r>
      <w:r w:rsidR="0037232C">
        <w:instrText xml:space="preserve"> XE "</w:instrText>
      </w:r>
      <w:proofErr w:type="spellStart"/>
      <w:r w:rsidR="0037232C" w:rsidRPr="005936F0">
        <w:instrText>agnátska</w:instrText>
      </w:r>
      <w:proofErr w:type="spellEnd"/>
      <w:r w:rsidR="0037232C" w:rsidRPr="005936F0">
        <w:instrText xml:space="preserve"> rodina</w:instrText>
      </w:r>
      <w:r w:rsidR="0037232C">
        <w:instrText xml:space="preserve">" </w:instrText>
      </w:r>
      <w:r w:rsidR="0037232C">
        <w:fldChar w:fldCharType="end"/>
      </w:r>
      <w:r>
        <w:t xml:space="preserve"> </w:t>
      </w:r>
      <w:r w:rsidR="009C0563">
        <w:t xml:space="preserve">- </w:t>
      </w:r>
      <w:hyperlink r:id="rId11" w:history="1">
        <w:r w:rsidR="009C0563">
          <w:rPr>
            <w:rStyle w:val="Hypertextovprepojenie"/>
          </w:rPr>
          <w:t>https://referaty.centrum.sk/odborne-humanitne/pravo/37157/rimske-pravo:-rodina</w:t>
        </w:r>
      </w:hyperlink>
      <w:r w:rsidR="009C0563">
        <w:t xml:space="preserve"> </w:t>
      </w:r>
    </w:p>
    <w:p w:rsidR="00047A54" w:rsidRDefault="00047A54">
      <w:pPr>
        <w:rPr>
          <w:rFonts w:asciiTheme="majorHAnsi" w:eastAsiaTheme="majorEastAsia" w:hAnsiTheme="majorHAnsi" w:cstheme="majorBidi"/>
          <w:b/>
          <w:bCs/>
          <w:sz w:val="26"/>
          <w:szCs w:val="26"/>
          <w:u w:val="single"/>
        </w:rPr>
      </w:pPr>
      <w:bookmarkStart w:id="12" w:name="_Toc21795573"/>
      <w:r>
        <w:rPr>
          <w:b/>
          <w:bCs/>
          <w:u w:val="single"/>
        </w:rPr>
        <w:br w:type="page"/>
      </w:r>
    </w:p>
    <w:p w:rsidR="00081404" w:rsidRDefault="009C0563" w:rsidP="00B14709">
      <w:pPr>
        <w:pStyle w:val="Nadpis2"/>
        <w:jc w:val="both"/>
        <w:rPr>
          <w:b/>
          <w:bCs/>
          <w:color w:val="auto"/>
          <w:u w:val="single"/>
        </w:rPr>
      </w:pPr>
      <w:bookmarkStart w:id="13" w:name="_Toc21800041"/>
      <w:r w:rsidRPr="009C0563">
        <w:rPr>
          <w:b/>
          <w:bCs/>
          <w:color w:val="auto"/>
          <w:u w:val="single"/>
        </w:rPr>
        <w:t>Spôsobilosť na právne konanie</w:t>
      </w:r>
      <w:bookmarkEnd w:id="12"/>
      <w:bookmarkEnd w:id="13"/>
    </w:p>
    <w:p w:rsidR="009C0563" w:rsidRDefault="009C0563" w:rsidP="00B14709">
      <w:pPr>
        <w:spacing w:after="0"/>
        <w:jc w:val="both"/>
      </w:pPr>
    </w:p>
    <w:p w:rsidR="00B14709" w:rsidRDefault="00B14709" w:rsidP="00B14709">
      <w:pPr>
        <w:jc w:val="both"/>
      </w:pPr>
      <w:r>
        <w:t xml:space="preserve">Je to schopnosť vlastným prejavom vôle vyvolať právne </w:t>
      </w:r>
      <w:r w:rsidR="00036B7C">
        <w:t>účinky,</w:t>
      </w:r>
      <w:r>
        <w:t xml:space="preserve"> ktoré predpokladá právny poriadok (aj negatívne) :</w:t>
      </w:r>
    </w:p>
    <w:p w:rsidR="00B14709" w:rsidRDefault="00B14709" w:rsidP="00B14709">
      <w:pPr>
        <w:pStyle w:val="Odsekzoznamu"/>
        <w:numPr>
          <w:ilvl w:val="0"/>
          <w:numId w:val="20"/>
        </w:numPr>
        <w:jc w:val="both"/>
      </w:pPr>
      <w:r>
        <w:t>vznik, zmena a zánik právnych vzťahov</w:t>
      </w:r>
      <w:r w:rsidR="00036B7C">
        <w:t xml:space="preserve"> (predaj, vlastnícke právo)</w:t>
      </w:r>
    </w:p>
    <w:p w:rsidR="00B14709" w:rsidRDefault="00B14709" w:rsidP="00B14709">
      <w:pPr>
        <w:pStyle w:val="Odsekzoznamu"/>
        <w:numPr>
          <w:ilvl w:val="0"/>
          <w:numId w:val="20"/>
        </w:numPr>
        <w:jc w:val="both"/>
      </w:pPr>
      <w:r>
        <w:t>vznik, zmena a zánik slobôd</w:t>
      </w:r>
    </w:p>
    <w:p w:rsidR="00B14709" w:rsidRDefault="00B14709" w:rsidP="00B14709">
      <w:pPr>
        <w:jc w:val="both"/>
      </w:pPr>
    </w:p>
    <w:p w:rsidR="005878BD" w:rsidRDefault="00B14709" w:rsidP="005878BD">
      <w:pPr>
        <w:pStyle w:val="Nadpis3"/>
        <w:jc w:val="both"/>
        <w:rPr>
          <w:b/>
          <w:bCs/>
          <w:color w:val="auto"/>
          <w:u w:val="single"/>
        </w:rPr>
      </w:pPr>
      <w:r w:rsidRPr="005878BD">
        <w:rPr>
          <w:b/>
          <w:bCs/>
          <w:color w:val="auto"/>
          <w:u w:val="single"/>
        </w:rPr>
        <w:t>Právn</w:t>
      </w:r>
      <w:r w:rsidR="005878BD" w:rsidRPr="005878BD">
        <w:rPr>
          <w:b/>
          <w:bCs/>
          <w:color w:val="auto"/>
          <w:u w:val="single"/>
        </w:rPr>
        <w:t>a</w:t>
      </w:r>
      <w:r w:rsidRPr="005878BD">
        <w:rPr>
          <w:b/>
          <w:bCs/>
          <w:color w:val="auto"/>
          <w:u w:val="single"/>
        </w:rPr>
        <w:t xml:space="preserve"> spôsobilosť</w:t>
      </w:r>
      <w:r w:rsidRPr="005878BD">
        <w:rPr>
          <w:b/>
          <w:bCs/>
          <w:color w:val="auto"/>
        </w:rPr>
        <w:t xml:space="preserve"> :</w:t>
      </w:r>
    </w:p>
    <w:p w:rsidR="005878BD" w:rsidRPr="005878BD" w:rsidRDefault="005878BD" w:rsidP="005878BD">
      <w:pPr>
        <w:spacing w:after="0"/>
      </w:pPr>
    </w:p>
    <w:p w:rsidR="009C0563" w:rsidRDefault="009C0563" w:rsidP="00036B7C">
      <w:pPr>
        <w:pStyle w:val="Odsekzoznamu"/>
        <w:numPr>
          <w:ilvl w:val="0"/>
          <w:numId w:val="17"/>
        </w:numPr>
        <w:jc w:val="both"/>
      </w:pPr>
      <w:r>
        <w:t>môže ju mať aj osoba, ktorá nie je svojprávna</w:t>
      </w:r>
      <w:r w:rsidR="00036B7C">
        <w:t xml:space="preserve">, ale </w:t>
      </w:r>
      <w:r>
        <w:t xml:space="preserve">nenadobúda nič pre seba, nie je hlava rodiny </w:t>
      </w:r>
    </w:p>
    <w:p w:rsidR="009C0563" w:rsidRDefault="009C0563" w:rsidP="00B14709">
      <w:pPr>
        <w:pStyle w:val="Odsekzoznamu"/>
        <w:numPr>
          <w:ilvl w:val="0"/>
          <w:numId w:val="17"/>
        </w:numPr>
        <w:jc w:val="both"/>
      </w:pPr>
      <w:r>
        <w:t>otrok môže byť objektom práva (nájom veci..)</w:t>
      </w:r>
    </w:p>
    <w:p w:rsidR="00C60268" w:rsidRDefault="00C60268" w:rsidP="00B14709">
      <w:pPr>
        <w:pStyle w:val="Odsekzoznamu"/>
        <w:numPr>
          <w:ilvl w:val="0"/>
          <w:numId w:val="17"/>
        </w:numPr>
        <w:jc w:val="both"/>
      </w:pPr>
      <w:r>
        <w:t>ak je otrok dospelý a duševne zdravý, môže byť poverený napr. ísť kúpiť zviera, kúpna zmluva pre svojho pána (jednotlivý príkaz)</w:t>
      </w:r>
    </w:p>
    <w:p w:rsidR="00C60268" w:rsidRDefault="00C60268" w:rsidP="00B14709">
      <w:pPr>
        <w:pStyle w:val="Odsekzoznamu"/>
        <w:numPr>
          <w:ilvl w:val="0"/>
          <w:numId w:val="17"/>
        </w:numPr>
        <w:jc w:val="both"/>
      </w:pPr>
      <w:r>
        <w:t>alebo musí mať „</w:t>
      </w:r>
      <w:proofErr w:type="spellStart"/>
      <w:r>
        <w:t>peculium</w:t>
      </w:r>
      <w:proofErr w:type="spellEnd"/>
      <w:r w:rsidR="0037232C">
        <w:fldChar w:fldCharType="begin"/>
      </w:r>
      <w:r w:rsidR="0037232C">
        <w:instrText xml:space="preserve"> XE "</w:instrText>
      </w:r>
      <w:proofErr w:type="spellStart"/>
      <w:r w:rsidR="0037232C" w:rsidRPr="00320644">
        <w:instrText>peculium</w:instrText>
      </w:r>
      <w:proofErr w:type="spellEnd"/>
      <w:r w:rsidR="0037232C">
        <w:instrText xml:space="preserve">" </w:instrText>
      </w:r>
      <w:r w:rsidR="0037232C">
        <w:fldChar w:fldCharType="end"/>
      </w:r>
      <w:r>
        <w:t>“, zverený majetok, v rámci ktorého môže konať (zverená dielňa..) – generálne splnomocnenie na všetky právne úkony</w:t>
      </w:r>
    </w:p>
    <w:p w:rsidR="00036B7C" w:rsidRDefault="00C60268" w:rsidP="00036B7C">
      <w:pPr>
        <w:pStyle w:val="Odsekzoznamu"/>
        <w:numPr>
          <w:ilvl w:val="0"/>
          <w:numId w:val="17"/>
        </w:numPr>
        <w:jc w:val="both"/>
      </w:pPr>
      <w:r>
        <w:t>to isté platí aj pre syna pod otcovskou mocou</w:t>
      </w:r>
    </w:p>
    <w:p w:rsidR="00036B7C" w:rsidRDefault="00036B7C" w:rsidP="00036B7C">
      <w:pPr>
        <w:pStyle w:val="Odsekzoznamu"/>
        <w:jc w:val="both"/>
      </w:pPr>
    </w:p>
    <w:p w:rsidR="0023231C" w:rsidRDefault="0023231C" w:rsidP="0023231C">
      <w:pPr>
        <w:jc w:val="both"/>
      </w:pPr>
      <w:r>
        <w:t>Spôsobilosť na právne úkony podmieňuje vek a</w:t>
      </w:r>
      <w:r w:rsidR="005878BD">
        <w:t> </w:t>
      </w:r>
      <w:r>
        <w:t>duševn</w:t>
      </w:r>
      <w:r w:rsidR="005878BD">
        <w:t>é zdravie (trvalá choroba)</w:t>
      </w:r>
      <w:r>
        <w:t>. Právna spôsobilosť :</w:t>
      </w:r>
    </w:p>
    <w:p w:rsidR="00036B7C" w:rsidRDefault="00036B7C" w:rsidP="00036B7C">
      <w:pPr>
        <w:pStyle w:val="Odsekzoznamu"/>
        <w:numPr>
          <w:ilvl w:val="0"/>
          <w:numId w:val="17"/>
        </w:numPr>
        <w:jc w:val="both"/>
      </w:pPr>
      <w:r>
        <w:t>„kontraktuálna</w:t>
      </w:r>
      <w:r w:rsidR="0037232C">
        <w:fldChar w:fldCharType="begin"/>
      </w:r>
      <w:r w:rsidR="0037232C">
        <w:instrText xml:space="preserve"> XE "</w:instrText>
      </w:r>
      <w:r w:rsidR="0037232C" w:rsidRPr="00EC603E">
        <w:instrText>spôsobilosť kontraktuálna</w:instrText>
      </w:r>
      <w:r w:rsidR="0037232C">
        <w:instrText xml:space="preserve">" </w:instrText>
      </w:r>
      <w:r w:rsidR="0037232C">
        <w:fldChar w:fldCharType="end"/>
      </w:r>
      <w:r>
        <w:t>“ – predaj, kúpa</w:t>
      </w:r>
    </w:p>
    <w:p w:rsidR="00036B7C" w:rsidRDefault="00036B7C" w:rsidP="00036B7C">
      <w:pPr>
        <w:pStyle w:val="Odsekzoznamu"/>
        <w:numPr>
          <w:ilvl w:val="0"/>
          <w:numId w:val="17"/>
        </w:numPr>
        <w:jc w:val="both"/>
      </w:pPr>
      <w:r>
        <w:t>„deliktuálna</w:t>
      </w:r>
      <w:r w:rsidR="0037232C">
        <w:fldChar w:fldCharType="begin"/>
      </w:r>
      <w:r w:rsidR="0037232C">
        <w:instrText xml:space="preserve"> XE "</w:instrText>
      </w:r>
      <w:r w:rsidR="0037232C" w:rsidRPr="00307B72">
        <w:instrText>spôsobilosť</w:instrText>
      </w:r>
      <w:r w:rsidR="0037232C" w:rsidRPr="00307B72">
        <w:instrText xml:space="preserve">  deliktuálna</w:instrText>
      </w:r>
      <w:r w:rsidR="0037232C">
        <w:instrText xml:space="preserve">" </w:instrText>
      </w:r>
      <w:r w:rsidR="0037232C">
        <w:fldChar w:fldCharType="end"/>
      </w:r>
      <w:r>
        <w:t>“ – vek na zodpovednosť za protiprávne úkony</w:t>
      </w:r>
    </w:p>
    <w:p w:rsidR="0023231C" w:rsidRDefault="0023231C" w:rsidP="00036B7C">
      <w:pPr>
        <w:pStyle w:val="Odsekzoznamu"/>
        <w:numPr>
          <w:ilvl w:val="0"/>
          <w:numId w:val="17"/>
        </w:numPr>
        <w:jc w:val="both"/>
      </w:pPr>
      <w:r>
        <w:t>„na procesné úkony</w:t>
      </w:r>
      <w:r w:rsidR="0037232C">
        <w:fldChar w:fldCharType="begin"/>
      </w:r>
      <w:r w:rsidR="0037232C">
        <w:instrText xml:space="preserve"> XE "</w:instrText>
      </w:r>
      <w:r w:rsidR="0037232C" w:rsidRPr="00BE5ABC">
        <w:instrText>spôsobilosť</w:instrText>
      </w:r>
      <w:r w:rsidR="0037232C" w:rsidRPr="00BE5ABC">
        <w:instrText xml:space="preserve">  na procesné úkony</w:instrText>
      </w:r>
      <w:r w:rsidR="0037232C">
        <w:instrText xml:space="preserve">" </w:instrText>
      </w:r>
      <w:r w:rsidR="0037232C">
        <w:fldChar w:fldCharType="end"/>
      </w:r>
      <w:r>
        <w:t>“ – svedectvo..</w:t>
      </w:r>
    </w:p>
    <w:p w:rsidR="0023231C" w:rsidRDefault="0023231C" w:rsidP="0023231C">
      <w:pPr>
        <w:pStyle w:val="Odsekzoznamu"/>
        <w:numPr>
          <w:ilvl w:val="0"/>
          <w:numId w:val="17"/>
        </w:numPr>
        <w:jc w:val="both"/>
      </w:pPr>
      <w:r>
        <w:t>„pasívna spôsobilosť</w:t>
      </w:r>
      <w:r w:rsidR="0037232C">
        <w:fldChar w:fldCharType="begin"/>
      </w:r>
      <w:r w:rsidR="0037232C">
        <w:instrText xml:space="preserve"> XE "</w:instrText>
      </w:r>
      <w:r w:rsidR="0037232C" w:rsidRPr="001802CF">
        <w:instrText>spôsobilosť</w:instrText>
      </w:r>
      <w:r w:rsidR="0037232C" w:rsidRPr="001802CF">
        <w:instrText xml:space="preserve"> pasívna</w:instrText>
      </w:r>
      <w:r w:rsidR="0037232C">
        <w:instrText xml:space="preserve">" </w:instrText>
      </w:r>
      <w:r w:rsidR="0037232C">
        <w:fldChar w:fldCharType="end"/>
      </w:r>
      <w:r>
        <w:t>“ – byť účastníkom sporu (nie robiť úkony)</w:t>
      </w:r>
    </w:p>
    <w:p w:rsidR="0023231C" w:rsidRDefault="0023231C" w:rsidP="00036B7C">
      <w:pPr>
        <w:pStyle w:val="Odsekzoznamu"/>
        <w:numPr>
          <w:ilvl w:val="0"/>
          <w:numId w:val="17"/>
        </w:numPr>
        <w:jc w:val="both"/>
      </w:pPr>
      <w:r>
        <w:t>„</w:t>
      </w:r>
      <w:proofErr w:type="spellStart"/>
      <w:r>
        <w:t>postulačná</w:t>
      </w:r>
      <w:proofErr w:type="spellEnd"/>
      <w:r w:rsidR="0037232C">
        <w:fldChar w:fldCharType="begin"/>
      </w:r>
      <w:r w:rsidR="0037232C">
        <w:instrText xml:space="preserve"> XE "</w:instrText>
      </w:r>
      <w:r w:rsidR="0037232C" w:rsidRPr="00232184">
        <w:instrText>spôsobilosť</w:instrText>
      </w:r>
      <w:r w:rsidR="0037232C" w:rsidRPr="00232184">
        <w:instrText xml:space="preserve"> </w:instrText>
      </w:r>
      <w:proofErr w:type="spellStart"/>
      <w:r w:rsidR="0037232C" w:rsidRPr="00232184">
        <w:instrText>postulačná</w:instrText>
      </w:r>
      <w:proofErr w:type="spellEnd"/>
      <w:r w:rsidR="0037232C">
        <w:instrText xml:space="preserve">" </w:instrText>
      </w:r>
      <w:r w:rsidR="0037232C">
        <w:fldChar w:fldCharType="end"/>
      </w:r>
      <w:r>
        <w:t xml:space="preserve">“ – predkladať žiadosti súdu </w:t>
      </w:r>
    </w:p>
    <w:p w:rsidR="00474307" w:rsidRDefault="00474307" w:rsidP="00B14709">
      <w:pPr>
        <w:jc w:val="both"/>
      </w:pPr>
    </w:p>
    <w:p w:rsidR="00474307" w:rsidRDefault="00474307" w:rsidP="00B14709">
      <w:pPr>
        <w:pStyle w:val="Nadpis3"/>
        <w:jc w:val="both"/>
        <w:rPr>
          <w:b/>
          <w:bCs/>
          <w:color w:val="auto"/>
        </w:rPr>
      </w:pPr>
      <w:bookmarkStart w:id="14" w:name="_Toc21795574"/>
      <w:bookmarkStart w:id="15" w:name="_Toc21800042"/>
      <w:r w:rsidRPr="00474307">
        <w:rPr>
          <w:b/>
          <w:bCs/>
          <w:color w:val="auto"/>
          <w:u w:val="single"/>
        </w:rPr>
        <w:t>Práva</w:t>
      </w:r>
      <w:r w:rsidRPr="00474307">
        <w:rPr>
          <w:b/>
          <w:bCs/>
          <w:color w:val="auto"/>
        </w:rPr>
        <w:t xml:space="preserve"> :</w:t>
      </w:r>
      <w:bookmarkEnd w:id="14"/>
      <w:bookmarkEnd w:id="15"/>
    </w:p>
    <w:p w:rsidR="00474307" w:rsidRDefault="00474307" w:rsidP="00B14709">
      <w:pPr>
        <w:spacing w:after="0"/>
        <w:jc w:val="both"/>
      </w:pPr>
    </w:p>
    <w:p w:rsidR="00474307" w:rsidRDefault="00474307" w:rsidP="00B14709">
      <w:pPr>
        <w:pStyle w:val="Odsekzoznamu"/>
        <w:numPr>
          <w:ilvl w:val="0"/>
          <w:numId w:val="17"/>
        </w:numPr>
        <w:jc w:val="both"/>
      </w:pPr>
      <w:r>
        <w:t>môžu byť udelené cudzincom ako jednotlivcom :</w:t>
      </w:r>
    </w:p>
    <w:p w:rsidR="00474307" w:rsidRPr="00474307" w:rsidRDefault="00474307" w:rsidP="00B14709">
      <w:pPr>
        <w:pStyle w:val="Odsekzoznamu"/>
        <w:jc w:val="both"/>
      </w:pPr>
    </w:p>
    <w:p w:rsidR="00474307" w:rsidRDefault="00474307" w:rsidP="00B14709">
      <w:pPr>
        <w:pStyle w:val="Odsekzoznamu"/>
        <w:numPr>
          <w:ilvl w:val="0"/>
          <w:numId w:val="17"/>
        </w:numPr>
        <w:jc w:val="both"/>
      </w:pPr>
      <w:r>
        <w:t xml:space="preserve">právo obchodu, </w:t>
      </w:r>
      <w:r w:rsidR="00036B7C">
        <w:t>(„</w:t>
      </w:r>
      <w:proofErr w:type="spellStart"/>
      <w:r w:rsidR="00036B7C">
        <w:t>titulus</w:t>
      </w:r>
      <w:proofErr w:type="spellEnd"/>
      <w:r w:rsidR="00036B7C">
        <w:t>“ a „modus“ prevodu)</w:t>
      </w:r>
    </w:p>
    <w:p w:rsidR="00474307" w:rsidRDefault="00474307" w:rsidP="00B14709">
      <w:pPr>
        <w:pStyle w:val="Odsekzoznamu"/>
        <w:numPr>
          <w:ilvl w:val="0"/>
          <w:numId w:val="17"/>
        </w:numPr>
        <w:jc w:val="both"/>
      </w:pPr>
      <w:r>
        <w:t xml:space="preserve">právo spísať testament alebo byť jeho svedkom, </w:t>
      </w:r>
    </w:p>
    <w:p w:rsidR="00474307" w:rsidRDefault="00474307" w:rsidP="00B14709">
      <w:pPr>
        <w:pStyle w:val="Odsekzoznamu"/>
        <w:numPr>
          <w:ilvl w:val="0"/>
          <w:numId w:val="17"/>
        </w:numPr>
        <w:jc w:val="both"/>
      </w:pPr>
      <w:r>
        <w:t xml:space="preserve">právo na legitímne manželstvo </w:t>
      </w:r>
      <w:r w:rsidR="00B04071">
        <w:t>podľa</w:t>
      </w:r>
      <w:r>
        <w:t xml:space="preserve"> riadneho rímskeho práva</w:t>
      </w:r>
      <w:r w:rsidR="00B04071">
        <w:t>,</w:t>
      </w:r>
    </w:p>
    <w:p w:rsidR="00B04071" w:rsidRDefault="00B04071" w:rsidP="00B14709">
      <w:pPr>
        <w:pStyle w:val="Odsekzoznamu"/>
        <w:numPr>
          <w:ilvl w:val="0"/>
          <w:numId w:val="17"/>
        </w:numPr>
        <w:jc w:val="both"/>
      </w:pPr>
      <w:r>
        <w:t>právo odvolať sa trestu proti celej rímskej obci,</w:t>
      </w:r>
    </w:p>
    <w:p w:rsidR="00B04071" w:rsidRDefault="00B04071" w:rsidP="00B14709">
      <w:pPr>
        <w:pStyle w:val="Odsekzoznamu"/>
        <w:numPr>
          <w:ilvl w:val="0"/>
          <w:numId w:val="17"/>
        </w:numPr>
        <w:jc w:val="both"/>
      </w:pPr>
      <w:r>
        <w:t>právo voliť do ľudových zhromaždení (muži),</w:t>
      </w:r>
    </w:p>
    <w:p w:rsidR="00B04071" w:rsidRDefault="00B04071" w:rsidP="00B14709">
      <w:pPr>
        <w:pStyle w:val="Odsekzoznamu"/>
        <w:numPr>
          <w:ilvl w:val="0"/>
          <w:numId w:val="17"/>
        </w:numPr>
        <w:jc w:val="both"/>
      </w:pPr>
      <w:r>
        <w:t>právo zastávať verejný úrad (muži),</w:t>
      </w:r>
    </w:p>
    <w:p w:rsidR="008E3BF6" w:rsidRDefault="008E3BF6" w:rsidP="00B14709">
      <w:pPr>
        <w:jc w:val="both"/>
      </w:pPr>
    </w:p>
    <w:p w:rsidR="008E3BF6" w:rsidRDefault="008E3BF6" w:rsidP="00B14709">
      <w:pPr>
        <w:jc w:val="both"/>
      </w:pPr>
      <w:r>
        <w:t xml:space="preserve">Cudzinci na rímskom území? </w:t>
      </w:r>
      <w:proofErr w:type="spellStart"/>
      <w:r>
        <w:t>Foetus</w:t>
      </w:r>
      <w:proofErr w:type="spellEnd"/>
      <w:r>
        <w:t xml:space="preserve">? 212 </w:t>
      </w:r>
      <w:proofErr w:type="spellStart"/>
      <w:r>
        <w:t>Karakala</w:t>
      </w:r>
      <w:proofErr w:type="spellEnd"/>
      <w:r>
        <w:t xml:space="preserve"> konštitúcia ? </w:t>
      </w:r>
      <w:proofErr w:type="spellStart"/>
      <w:r>
        <w:t>Latini</w:t>
      </w:r>
      <w:proofErr w:type="spellEnd"/>
      <w:r>
        <w:t xml:space="preserve"> </w:t>
      </w:r>
      <w:proofErr w:type="spellStart"/>
      <w:r>
        <w:t>prisci</w:t>
      </w:r>
      <w:proofErr w:type="spellEnd"/>
      <w:r>
        <w:t>? Liga latina?</w:t>
      </w:r>
    </w:p>
    <w:p w:rsidR="008E5617" w:rsidRDefault="008E5617" w:rsidP="00CA7FD3">
      <w:pPr>
        <w:jc w:val="both"/>
      </w:pPr>
    </w:p>
    <w:p w:rsidR="00047A54" w:rsidRDefault="00047A54">
      <w:pPr>
        <w:rPr>
          <w:rFonts w:asciiTheme="majorHAnsi" w:eastAsiaTheme="majorEastAsia" w:hAnsiTheme="majorHAnsi" w:cstheme="majorBidi"/>
          <w:b/>
          <w:bCs/>
          <w:sz w:val="26"/>
          <w:szCs w:val="26"/>
          <w:u w:val="single"/>
        </w:rPr>
      </w:pPr>
      <w:r>
        <w:rPr>
          <w:b/>
          <w:bCs/>
          <w:u w:val="single"/>
        </w:rPr>
        <w:br w:type="page"/>
      </w:r>
    </w:p>
    <w:p w:rsidR="008E5617" w:rsidRPr="00EE4ADF" w:rsidRDefault="008E5617" w:rsidP="00CA7FD3">
      <w:pPr>
        <w:pStyle w:val="Nadpis2"/>
        <w:jc w:val="both"/>
        <w:rPr>
          <w:b/>
          <w:bCs/>
          <w:color w:val="auto"/>
          <w:u w:val="single"/>
        </w:rPr>
      </w:pPr>
      <w:bookmarkStart w:id="16" w:name="_Toc21800043"/>
      <w:r w:rsidRPr="00EE4ADF">
        <w:rPr>
          <w:b/>
          <w:bCs/>
          <w:color w:val="auto"/>
          <w:u w:val="single"/>
        </w:rPr>
        <w:t>Manželstvo</w:t>
      </w:r>
      <w:bookmarkEnd w:id="16"/>
    </w:p>
    <w:p w:rsidR="008E3BF6" w:rsidRDefault="008E3BF6" w:rsidP="00CA7FD3">
      <w:pPr>
        <w:jc w:val="both"/>
      </w:pPr>
    </w:p>
    <w:p w:rsidR="00047A54" w:rsidRDefault="00CA7FD3" w:rsidP="00047A54">
      <w:pPr>
        <w:pStyle w:val="Odsekzoznamu"/>
        <w:numPr>
          <w:ilvl w:val="0"/>
          <w:numId w:val="19"/>
        </w:numPr>
        <w:jc w:val="both"/>
      </w:pPr>
      <w:r>
        <w:t>„</w:t>
      </w:r>
      <w:proofErr w:type="spellStart"/>
      <w:r w:rsidRPr="00047A54">
        <w:rPr>
          <w:u w:val="single"/>
        </w:rPr>
        <w:t>matrimonium</w:t>
      </w:r>
      <w:proofErr w:type="spellEnd"/>
      <w:r w:rsidR="0037232C">
        <w:rPr>
          <w:u w:val="single"/>
        </w:rPr>
        <w:fldChar w:fldCharType="begin"/>
      </w:r>
      <w:r w:rsidR="0037232C">
        <w:instrText xml:space="preserve"> XE "</w:instrText>
      </w:r>
      <w:proofErr w:type="spellStart"/>
      <w:r w:rsidR="0037232C" w:rsidRPr="00D7525F">
        <w:rPr>
          <w:u w:val="single"/>
        </w:rPr>
        <w:instrText>matrimonium</w:instrText>
      </w:r>
      <w:proofErr w:type="spellEnd"/>
      <w:r w:rsidR="0037232C">
        <w:instrText xml:space="preserve">" </w:instrText>
      </w:r>
      <w:r w:rsidR="0037232C">
        <w:rPr>
          <w:u w:val="single"/>
        </w:rPr>
        <w:fldChar w:fldCharType="end"/>
      </w:r>
      <w:r>
        <w:t>“</w:t>
      </w:r>
    </w:p>
    <w:p w:rsidR="00047A54" w:rsidRDefault="00047A54" w:rsidP="00047A54">
      <w:pPr>
        <w:pStyle w:val="Odsekzoznamu"/>
        <w:jc w:val="both"/>
      </w:pPr>
      <w:r>
        <w:t xml:space="preserve"> </w:t>
      </w:r>
    </w:p>
    <w:p w:rsidR="00047A54" w:rsidRDefault="00CA7FD3" w:rsidP="00C476F7">
      <w:pPr>
        <w:pStyle w:val="Odsekzoznamu"/>
        <w:numPr>
          <w:ilvl w:val="0"/>
          <w:numId w:val="17"/>
        </w:numPr>
        <w:jc w:val="both"/>
      </w:pPr>
      <w:r>
        <w:t>para právny, faktický vzťah</w:t>
      </w:r>
    </w:p>
    <w:p w:rsidR="00047A54" w:rsidRDefault="00CA7FD3" w:rsidP="00047A54">
      <w:pPr>
        <w:pStyle w:val="Odsekzoznamu"/>
        <w:numPr>
          <w:ilvl w:val="0"/>
          <w:numId w:val="17"/>
        </w:numPr>
        <w:jc w:val="both"/>
      </w:pPr>
      <w:r>
        <w:t>vzniká z vôle manželov, bez prítomnosti štátneho orgánu</w:t>
      </w:r>
      <w:r w:rsidR="00047A54">
        <w:t xml:space="preserve"> – „</w:t>
      </w:r>
      <w:proofErr w:type="spellStart"/>
      <w:r w:rsidR="00047A54">
        <w:t>afectium</w:t>
      </w:r>
      <w:proofErr w:type="spellEnd"/>
      <w:r w:rsidR="00047A54">
        <w:t xml:space="preserve"> </w:t>
      </w:r>
      <w:proofErr w:type="spellStart"/>
      <w:r w:rsidR="00047A54">
        <w:t>maritalis</w:t>
      </w:r>
      <w:proofErr w:type="spellEnd"/>
      <w:r w:rsidR="0037232C">
        <w:fldChar w:fldCharType="begin"/>
      </w:r>
      <w:r w:rsidR="0037232C">
        <w:instrText xml:space="preserve"> XE "</w:instrText>
      </w:r>
      <w:proofErr w:type="spellStart"/>
      <w:r w:rsidR="0037232C" w:rsidRPr="007D1C4A">
        <w:instrText>afectium</w:instrText>
      </w:r>
      <w:proofErr w:type="spellEnd"/>
      <w:r w:rsidR="0037232C" w:rsidRPr="007D1C4A">
        <w:instrText xml:space="preserve"> </w:instrText>
      </w:r>
      <w:proofErr w:type="spellStart"/>
      <w:r w:rsidR="0037232C" w:rsidRPr="007D1C4A">
        <w:instrText>maritalis</w:instrText>
      </w:r>
      <w:proofErr w:type="spellEnd"/>
      <w:r w:rsidR="0037232C">
        <w:instrText xml:space="preserve">" </w:instrText>
      </w:r>
      <w:r w:rsidR="0037232C">
        <w:fldChar w:fldCharType="end"/>
      </w:r>
      <w:r w:rsidR="00047A54">
        <w:t>“</w:t>
      </w:r>
    </w:p>
    <w:p w:rsidR="00CA7FD3" w:rsidRDefault="00CA7FD3" w:rsidP="00CA7FD3">
      <w:pPr>
        <w:pStyle w:val="Odsekzoznamu"/>
        <w:numPr>
          <w:ilvl w:val="0"/>
          <w:numId w:val="17"/>
        </w:numPr>
        <w:jc w:val="both"/>
      </w:pPr>
      <w:r>
        <w:t xml:space="preserve">podriadenie sa manželskej moci nemusí nastať hneď </w:t>
      </w:r>
    </w:p>
    <w:p w:rsidR="00EE4ADF" w:rsidRDefault="00EE4ADF" w:rsidP="00EE4ADF">
      <w:pPr>
        <w:pStyle w:val="Odsekzoznamu"/>
        <w:numPr>
          <w:ilvl w:val="0"/>
          <w:numId w:val="17"/>
        </w:numPr>
        <w:jc w:val="both"/>
      </w:pPr>
      <w:r>
        <w:t>deti narodené v manželstve sú právne deti rodičov</w:t>
      </w:r>
    </w:p>
    <w:p w:rsidR="00EE4ADF" w:rsidRDefault="00EE4ADF" w:rsidP="00EE4ADF">
      <w:pPr>
        <w:pStyle w:val="Odsekzoznamu"/>
        <w:numPr>
          <w:ilvl w:val="0"/>
          <w:numId w:val="17"/>
        </w:numPr>
        <w:jc w:val="both"/>
      </w:pPr>
      <w:r>
        <w:t xml:space="preserve">neviedla sa evidencia manželstiev, až po tridentskom koncile </w:t>
      </w:r>
    </w:p>
    <w:p w:rsidR="00EE4ADF" w:rsidRDefault="00EE4ADF" w:rsidP="00EE4ADF">
      <w:pPr>
        <w:pStyle w:val="Odsekzoznamu"/>
        <w:jc w:val="both"/>
      </w:pPr>
    </w:p>
    <w:p w:rsidR="00EE4ADF" w:rsidRDefault="00EE4ADF" w:rsidP="00EE4ADF">
      <w:pPr>
        <w:pStyle w:val="Odsekzoznamu"/>
        <w:numPr>
          <w:ilvl w:val="0"/>
          <w:numId w:val="17"/>
        </w:numPr>
        <w:jc w:val="both"/>
      </w:pPr>
      <w:r>
        <w:t>manželstvo sa delí na také, kde vzniká manželská moc, a na také, kde nevzniká</w:t>
      </w:r>
    </w:p>
    <w:p w:rsidR="00EE4ADF" w:rsidRDefault="00EE4ADF" w:rsidP="00EE4ADF">
      <w:pPr>
        <w:pStyle w:val="Odsekzoznamu"/>
        <w:numPr>
          <w:ilvl w:val="0"/>
          <w:numId w:val="17"/>
        </w:numPr>
        <w:jc w:val="both"/>
      </w:pPr>
      <w:r>
        <w:t xml:space="preserve">manželka stojí mimo </w:t>
      </w:r>
      <w:proofErr w:type="spellStart"/>
      <w:r>
        <w:t>agnátskej</w:t>
      </w:r>
      <w:proofErr w:type="spellEnd"/>
      <w:r>
        <w:t xml:space="preserve"> rodiny ak stojí mimo manželskej moci, </w:t>
      </w:r>
      <w:proofErr w:type="spellStart"/>
      <w:r>
        <w:t>podla</w:t>
      </w:r>
      <w:proofErr w:type="spellEnd"/>
      <w:r>
        <w:t xml:space="preserve"> civilného práva nie je dedičkou, ak sa nepodriadi moci nie je príbuzná ani svojich detí, iba biologicky pokrvná, ale v právnom zmysle nemajú nič spoločné </w:t>
      </w:r>
    </w:p>
    <w:p w:rsidR="00EE4ADF" w:rsidRDefault="00EE4ADF" w:rsidP="00EE4ADF">
      <w:pPr>
        <w:pStyle w:val="Odsekzoznamu"/>
        <w:numPr>
          <w:ilvl w:val="0"/>
          <w:numId w:val="17"/>
        </w:numPr>
        <w:jc w:val="both"/>
      </w:pPr>
      <w:proofErr w:type="spellStart"/>
      <w:r>
        <w:t>agnátsky</w:t>
      </w:r>
      <w:proofErr w:type="spellEnd"/>
      <w:r>
        <w:t xml:space="preserve"> princíp</w:t>
      </w:r>
      <w:r w:rsidR="0037232C">
        <w:fldChar w:fldCharType="begin"/>
      </w:r>
      <w:r w:rsidR="0037232C">
        <w:instrText xml:space="preserve"> XE "</w:instrText>
      </w:r>
      <w:proofErr w:type="spellStart"/>
      <w:r w:rsidR="0037232C" w:rsidRPr="00D34E6B">
        <w:instrText>agnátsky</w:instrText>
      </w:r>
      <w:proofErr w:type="spellEnd"/>
      <w:r w:rsidR="0037232C" w:rsidRPr="00D34E6B">
        <w:instrText xml:space="preserve"> princíp</w:instrText>
      </w:r>
      <w:r w:rsidR="0037232C">
        <w:instrText xml:space="preserve">" </w:instrText>
      </w:r>
      <w:r w:rsidR="0037232C">
        <w:fldChar w:fldCharType="end"/>
      </w:r>
      <w:r>
        <w:t xml:space="preserve"> zrušil až </w:t>
      </w:r>
      <w:proofErr w:type="spellStart"/>
      <w:r>
        <w:t>Justinian</w:t>
      </w:r>
      <w:proofErr w:type="spellEnd"/>
      <w:r>
        <w:t xml:space="preserve">, zaviedol </w:t>
      </w:r>
      <w:proofErr w:type="spellStart"/>
      <w:r>
        <w:t>kognátsky</w:t>
      </w:r>
      <w:proofErr w:type="spellEnd"/>
      <w:r>
        <w:t xml:space="preserve"> systém dedenia</w:t>
      </w:r>
      <w:r w:rsidR="0037232C">
        <w:fldChar w:fldCharType="begin"/>
      </w:r>
      <w:r w:rsidR="0037232C">
        <w:instrText xml:space="preserve"> XE "</w:instrText>
      </w:r>
      <w:proofErr w:type="spellStart"/>
      <w:r w:rsidR="0037232C" w:rsidRPr="00E936E3">
        <w:instrText>kognátsky</w:instrText>
      </w:r>
      <w:proofErr w:type="spellEnd"/>
      <w:r w:rsidR="0037232C" w:rsidRPr="00E936E3">
        <w:instrText xml:space="preserve"> systém dedenia</w:instrText>
      </w:r>
      <w:r w:rsidR="0037232C">
        <w:instrText xml:space="preserve">" </w:instrText>
      </w:r>
      <w:r w:rsidR="0037232C">
        <w:fldChar w:fldCharType="end"/>
      </w:r>
      <w:r>
        <w:t xml:space="preserve"> (manželka ne</w:t>
      </w:r>
      <w:r w:rsidR="00047A54">
        <w:t>d</w:t>
      </w:r>
      <w:r>
        <w:t>edí</w:t>
      </w:r>
      <w:r w:rsidR="00C476F7">
        <w:t>)</w:t>
      </w:r>
    </w:p>
    <w:p w:rsidR="00047A54" w:rsidRDefault="00047A54" w:rsidP="00047A54">
      <w:pPr>
        <w:pStyle w:val="Odsekzoznamu"/>
        <w:jc w:val="both"/>
      </w:pPr>
    </w:p>
    <w:p w:rsidR="00047A54" w:rsidRDefault="00047A54" w:rsidP="00047A54">
      <w:pPr>
        <w:pStyle w:val="Odsekzoznamu"/>
        <w:numPr>
          <w:ilvl w:val="1"/>
          <w:numId w:val="17"/>
        </w:numPr>
        <w:spacing w:after="0"/>
        <w:jc w:val="both"/>
      </w:pPr>
      <w:r>
        <w:t>keď je manželka „a </w:t>
      </w:r>
      <w:proofErr w:type="spellStart"/>
      <w:r>
        <w:t>sui</w:t>
      </w:r>
      <w:proofErr w:type="spellEnd"/>
      <w:r>
        <w:t xml:space="preserve"> </w:t>
      </w:r>
      <w:proofErr w:type="spellStart"/>
      <w:r>
        <w:t>iuris</w:t>
      </w:r>
      <w:proofErr w:type="spellEnd"/>
      <w:r>
        <w:t xml:space="preserve">“ môže nadobúdať vlastný majetok, ak niečo zdedila, vydala sa a nepodriadila sa moci, všetko ostáva jej – nevzniká bezpodielové vlastníctvo manželov </w:t>
      </w:r>
    </w:p>
    <w:p w:rsidR="00047A54" w:rsidRDefault="00047A54" w:rsidP="00047A54">
      <w:pPr>
        <w:pStyle w:val="Odsekzoznamu"/>
        <w:spacing w:after="0"/>
        <w:jc w:val="both"/>
      </w:pPr>
    </w:p>
    <w:p w:rsidR="00047A54" w:rsidRDefault="00047A54" w:rsidP="00047A54">
      <w:pPr>
        <w:pStyle w:val="Odsekzoznamu"/>
        <w:numPr>
          <w:ilvl w:val="1"/>
          <w:numId w:val="17"/>
        </w:numPr>
        <w:jc w:val="both"/>
      </w:pPr>
      <w:r>
        <w:t>ak vstupuje do manželstva a podriaďuje sa moci, a bola predtým pod otcovskou mocou, mení sa iba druh moci</w:t>
      </w:r>
    </w:p>
    <w:p w:rsidR="00047A54" w:rsidRDefault="00047A54" w:rsidP="00047A54">
      <w:pPr>
        <w:pStyle w:val="Odsekzoznamu"/>
        <w:jc w:val="both"/>
      </w:pPr>
    </w:p>
    <w:p w:rsidR="00047A54" w:rsidRPr="009C0563" w:rsidRDefault="00047A54" w:rsidP="00047A54">
      <w:pPr>
        <w:pStyle w:val="Odsekzoznamu"/>
        <w:numPr>
          <w:ilvl w:val="1"/>
          <w:numId w:val="17"/>
        </w:numPr>
        <w:jc w:val="both"/>
      </w:pPr>
      <w:r>
        <w:t xml:space="preserve">ak sa podriaďuje moci a bola predtým svojprávna ,stráca toto postavenie a dostáva sa do rodiny svojho manžela – získava postavenie na úrovni svojich dcér (takmer), </w:t>
      </w:r>
      <w:proofErr w:type="spellStart"/>
      <w:r>
        <w:t>viditelné</w:t>
      </w:r>
      <w:proofErr w:type="spellEnd"/>
      <w:r>
        <w:t xml:space="preserve"> pri dedení</w:t>
      </w:r>
    </w:p>
    <w:p w:rsidR="00EE4ADF" w:rsidRDefault="00EE4ADF" w:rsidP="00EE4ADF">
      <w:pPr>
        <w:pStyle w:val="Odsekzoznamu"/>
        <w:jc w:val="both"/>
      </w:pPr>
    </w:p>
    <w:p w:rsidR="00047A54" w:rsidRDefault="00CA7FD3" w:rsidP="00047A54">
      <w:pPr>
        <w:pStyle w:val="Odsekzoznamu"/>
        <w:numPr>
          <w:ilvl w:val="0"/>
          <w:numId w:val="19"/>
        </w:numPr>
        <w:jc w:val="both"/>
      </w:pPr>
      <w:r>
        <w:t xml:space="preserve"> „</w:t>
      </w:r>
      <w:proofErr w:type="spellStart"/>
      <w:r w:rsidRPr="00047A54">
        <w:rPr>
          <w:u w:val="single"/>
        </w:rPr>
        <w:t>contubinatus</w:t>
      </w:r>
      <w:proofErr w:type="spellEnd"/>
      <w:r w:rsidR="0037232C">
        <w:rPr>
          <w:u w:val="single"/>
        </w:rPr>
        <w:fldChar w:fldCharType="begin"/>
      </w:r>
      <w:r w:rsidR="0037232C">
        <w:instrText xml:space="preserve"> XE "</w:instrText>
      </w:r>
      <w:proofErr w:type="spellStart"/>
      <w:r w:rsidR="0037232C" w:rsidRPr="00876B22">
        <w:rPr>
          <w:u w:val="single"/>
        </w:rPr>
        <w:instrText>contubinatus</w:instrText>
      </w:r>
      <w:proofErr w:type="spellEnd"/>
      <w:r w:rsidR="0037232C">
        <w:instrText xml:space="preserve">" </w:instrText>
      </w:r>
      <w:r w:rsidR="0037232C">
        <w:rPr>
          <w:u w:val="single"/>
        </w:rPr>
        <w:fldChar w:fldCharType="end"/>
      </w:r>
      <w:r>
        <w:t>“</w:t>
      </w:r>
    </w:p>
    <w:p w:rsidR="00047A54" w:rsidRDefault="00047A54" w:rsidP="00047A54">
      <w:pPr>
        <w:pStyle w:val="Odsekzoznamu"/>
        <w:jc w:val="both"/>
      </w:pPr>
    </w:p>
    <w:p w:rsidR="00047A54" w:rsidRDefault="00CA7FD3" w:rsidP="00047A54">
      <w:pPr>
        <w:pStyle w:val="Odsekzoznamu"/>
        <w:numPr>
          <w:ilvl w:val="0"/>
          <w:numId w:val="17"/>
        </w:numPr>
        <w:jc w:val="both"/>
      </w:pPr>
      <w:r>
        <w:t xml:space="preserve">čisto sexuálne spolužitie ľudí ktorí sú slobodní, alebo otrokyňa a slobodný muž (nie otrok a žena, po 3 výstrahe sa stáva otrokyňou aj ona) </w:t>
      </w:r>
    </w:p>
    <w:p w:rsidR="00047A54" w:rsidRDefault="00CA7FD3" w:rsidP="00047A54">
      <w:pPr>
        <w:pStyle w:val="Odsekzoznamu"/>
        <w:numPr>
          <w:ilvl w:val="0"/>
          <w:numId w:val="17"/>
        </w:numPr>
        <w:jc w:val="both"/>
      </w:pPr>
      <w:r>
        <w:t>napríklad žena prepustenkyňa nemohla uzavrieť manželstvo</w:t>
      </w:r>
    </w:p>
    <w:p w:rsidR="00CA7FD3" w:rsidRDefault="00CA7FD3" w:rsidP="00047A54">
      <w:pPr>
        <w:pStyle w:val="Odsekzoznamu"/>
        <w:numPr>
          <w:ilvl w:val="0"/>
          <w:numId w:val="17"/>
        </w:numPr>
        <w:jc w:val="both"/>
      </w:pPr>
      <w:r>
        <w:t>v konkubináte nevzniká manželská moc nad deťmi</w:t>
      </w:r>
    </w:p>
    <w:p w:rsidR="00EE4ADF" w:rsidRDefault="00EE4ADF" w:rsidP="00EE4ADF">
      <w:pPr>
        <w:pStyle w:val="Odsekzoznamu"/>
        <w:jc w:val="both"/>
      </w:pPr>
    </w:p>
    <w:p w:rsidR="00EE4ADF" w:rsidRDefault="00CA7FD3" w:rsidP="00047A54">
      <w:pPr>
        <w:pStyle w:val="Odsekzoznamu"/>
        <w:numPr>
          <w:ilvl w:val="0"/>
          <w:numId w:val="19"/>
        </w:numPr>
        <w:jc w:val="both"/>
      </w:pPr>
      <w:r>
        <w:t>„</w:t>
      </w:r>
      <w:proofErr w:type="spellStart"/>
      <w:r w:rsidRPr="00047A54">
        <w:rPr>
          <w:u w:val="single"/>
        </w:rPr>
        <w:t>contubernium</w:t>
      </w:r>
      <w:proofErr w:type="spellEnd"/>
      <w:r>
        <w:t>“ – manželstvo medzi dvoma otrokmi</w:t>
      </w:r>
    </w:p>
    <w:p w:rsidR="00047A54" w:rsidRDefault="00047A54" w:rsidP="00047A54">
      <w:pPr>
        <w:jc w:val="both"/>
      </w:pPr>
    </w:p>
    <w:p w:rsidR="00047A54" w:rsidRPr="00047A54" w:rsidRDefault="00047A54" w:rsidP="00047A54">
      <w:pPr>
        <w:pStyle w:val="Nadpis3"/>
        <w:rPr>
          <w:b/>
          <w:bCs/>
          <w:color w:val="auto"/>
        </w:rPr>
      </w:pPr>
      <w:bookmarkStart w:id="17" w:name="_Toc21800044"/>
      <w:r w:rsidRPr="00047A54">
        <w:rPr>
          <w:rStyle w:val="Nadpis3Char"/>
          <w:b/>
          <w:bCs/>
          <w:color w:val="auto"/>
          <w:u w:val="single"/>
        </w:rPr>
        <w:t>Ženy</w:t>
      </w:r>
      <w:r w:rsidRPr="00047A54">
        <w:rPr>
          <w:b/>
          <w:bCs/>
          <w:color w:val="auto"/>
        </w:rPr>
        <w:t xml:space="preserve"> :</w:t>
      </w:r>
      <w:bookmarkEnd w:id="17"/>
    </w:p>
    <w:p w:rsidR="00047A54" w:rsidRDefault="00047A54" w:rsidP="00047A54">
      <w:pPr>
        <w:pStyle w:val="Odsekzoznamu"/>
        <w:numPr>
          <w:ilvl w:val="0"/>
          <w:numId w:val="17"/>
        </w:numPr>
        <w:jc w:val="both"/>
      </w:pPr>
      <w:r>
        <w:t>nemôžu mať ani manželskú moc, ani otcovskú</w:t>
      </w:r>
    </w:p>
    <w:p w:rsidR="00047A54" w:rsidRDefault="00047A54" w:rsidP="00047A54">
      <w:pPr>
        <w:pStyle w:val="Odsekzoznamu"/>
        <w:numPr>
          <w:ilvl w:val="0"/>
          <w:numId w:val="17"/>
        </w:numPr>
        <w:jc w:val="both"/>
      </w:pPr>
      <w:r>
        <w:t>db</w:t>
      </w:r>
      <w:r w:rsidR="00010F6E">
        <w:t>ajú</w:t>
      </w:r>
      <w:r>
        <w:t xml:space="preserve"> o rodinný krb</w:t>
      </w:r>
      <w:r w:rsidR="00010F6E">
        <w:t xml:space="preserve"> (</w:t>
      </w:r>
      <w:r>
        <w:t>z náboženských dôvodov sa v domácnosti udržiaval oheň</w:t>
      </w:r>
      <w:r w:rsidR="00010F6E">
        <w:t>)</w:t>
      </w:r>
    </w:p>
    <w:p w:rsidR="00010F6E" w:rsidRDefault="00047A54" w:rsidP="00047A54">
      <w:pPr>
        <w:pStyle w:val="Odsekzoznamu"/>
        <w:numPr>
          <w:ilvl w:val="0"/>
          <w:numId w:val="17"/>
        </w:numPr>
        <w:jc w:val="both"/>
      </w:pPr>
      <w:r>
        <w:t xml:space="preserve">nemôžu byť poručníčkami, nesmú byť svedkom „mancipácie“ – určitý rituál prevodu majetku </w:t>
      </w:r>
      <w:r w:rsidR="00010F6E">
        <w:t>(</w:t>
      </w:r>
      <w:r>
        <w:t xml:space="preserve"> tak ako ani cudzinci</w:t>
      </w:r>
      <w:r w:rsidR="00010F6E">
        <w:t>)</w:t>
      </w:r>
    </w:p>
    <w:p w:rsidR="0037232C" w:rsidRDefault="00010F6E" w:rsidP="00047A54">
      <w:pPr>
        <w:pStyle w:val="Odsekzoznamu"/>
        <w:numPr>
          <w:ilvl w:val="0"/>
          <w:numId w:val="17"/>
        </w:numPr>
        <w:jc w:val="both"/>
      </w:pPr>
      <w:r>
        <w:t>nesmú byť</w:t>
      </w:r>
      <w:r w:rsidR="00047A54">
        <w:t xml:space="preserve"> ani procesnou zástupkyňou, ani svedkom závetu</w:t>
      </w:r>
      <w:r>
        <w:t>..</w:t>
      </w:r>
    </w:p>
    <w:p w:rsidR="0037232C" w:rsidRDefault="0037232C">
      <w:r>
        <w:br w:type="page"/>
      </w:r>
    </w:p>
    <w:p w:rsidR="00047A54" w:rsidRPr="0037232C" w:rsidRDefault="0037232C" w:rsidP="0037232C">
      <w:pPr>
        <w:pStyle w:val="Nadpis1"/>
        <w:rPr>
          <w:b/>
          <w:bCs/>
          <w:color w:val="auto"/>
        </w:rPr>
      </w:pPr>
      <w:r w:rsidRPr="0037232C">
        <w:rPr>
          <w:b/>
          <w:bCs/>
          <w:color w:val="auto"/>
        </w:rPr>
        <w:t>Zoznam pojmov</w:t>
      </w:r>
    </w:p>
    <w:p w:rsidR="00047A54" w:rsidRDefault="00047A54" w:rsidP="00047A54">
      <w:pPr>
        <w:jc w:val="both"/>
      </w:pPr>
    </w:p>
    <w:p w:rsidR="0037232C" w:rsidRPr="0037232C" w:rsidRDefault="0037232C" w:rsidP="00047A54">
      <w:pPr>
        <w:jc w:val="both"/>
        <w:rPr>
          <w:noProof/>
        </w:rPr>
        <w:sectPr w:rsidR="0037232C" w:rsidRPr="0037232C" w:rsidSect="0037232C">
          <w:footerReference w:type="default" r:id="rId12"/>
          <w:pgSz w:w="11906" w:h="16838"/>
          <w:pgMar w:top="1417" w:right="1417" w:bottom="1417" w:left="1417" w:header="567" w:footer="708" w:gutter="0"/>
          <w:pgNumType w:start="1"/>
          <w:cols w:space="708"/>
          <w:docGrid w:linePitch="360"/>
        </w:sectPr>
      </w:pPr>
      <w:r w:rsidRPr="0037232C">
        <w:fldChar w:fldCharType="begin"/>
      </w:r>
      <w:r w:rsidRPr="0037232C">
        <w:instrText xml:space="preserve"> INDEX \e "</w:instrText>
      </w:r>
      <w:r w:rsidRPr="0037232C">
        <w:tab/>
        <w:instrText xml:space="preserve">" \h "A" \c "2" \z "1051" </w:instrText>
      </w:r>
      <w:r w:rsidRPr="0037232C">
        <w:fldChar w:fldCharType="separate"/>
      </w:r>
    </w:p>
    <w:p w:rsidR="0037232C" w:rsidRPr="0037232C" w:rsidRDefault="0037232C">
      <w:pPr>
        <w:pStyle w:val="Nadpisregistra"/>
        <w:keepNext/>
        <w:tabs>
          <w:tab w:val="right" w:leader="dot" w:pos="4172"/>
        </w:tabs>
        <w:rPr>
          <w:rFonts w:eastAsiaTheme="minorEastAsia" w:cstheme="minorBidi"/>
          <w:b w:val="0"/>
          <w:bCs w:val="0"/>
          <w:noProof/>
        </w:rPr>
      </w:pPr>
      <w:r w:rsidRPr="0037232C">
        <w:rPr>
          <w:b w:val="0"/>
          <w:bCs w:val="0"/>
          <w:noProof/>
        </w:rPr>
        <w:t>A</w:t>
      </w:r>
    </w:p>
    <w:p w:rsidR="0037232C" w:rsidRPr="0037232C" w:rsidRDefault="0037232C">
      <w:pPr>
        <w:pStyle w:val="Register1"/>
        <w:tabs>
          <w:tab w:val="right" w:leader="dot" w:pos="4172"/>
        </w:tabs>
        <w:rPr>
          <w:noProof/>
        </w:rPr>
      </w:pPr>
      <w:r w:rsidRPr="0037232C">
        <w:rPr>
          <w:noProof/>
        </w:rPr>
        <w:t>afectium maritalis</w:t>
      </w:r>
      <w:r w:rsidRPr="0037232C">
        <w:rPr>
          <w:noProof/>
        </w:rPr>
        <w:tab/>
        <w:t>5</w:t>
      </w:r>
    </w:p>
    <w:p w:rsidR="0037232C" w:rsidRPr="0037232C" w:rsidRDefault="0037232C">
      <w:pPr>
        <w:pStyle w:val="Register1"/>
        <w:tabs>
          <w:tab w:val="right" w:leader="dot" w:pos="4172"/>
        </w:tabs>
        <w:rPr>
          <w:noProof/>
        </w:rPr>
      </w:pPr>
      <w:r w:rsidRPr="0037232C">
        <w:rPr>
          <w:noProof/>
        </w:rPr>
        <w:t>agnátska rodina</w:t>
      </w:r>
      <w:r w:rsidRPr="0037232C">
        <w:rPr>
          <w:noProof/>
        </w:rPr>
        <w:tab/>
        <w:t>3</w:t>
      </w:r>
    </w:p>
    <w:p w:rsidR="0037232C" w:rsidRPr="0037232C" w:rsidRDefault="0037232C">
      <w:pPr>
        <w:pStyle w:val="Register1"/>
        <w:tabs>
          <w:tab w:val="right" w:leader="dot" w:pos="4172"/>
        </w:tabs>
        <w:rPr>
          <w:noProof/>
        </w:rPr>
      </w:pPr>
      <w:r w:rsidRPr="0037232C">
        <w:rPr>
          <w:noProof/>
        </w:rPr>
        <w:t>agnátsky princíp</w:t>
      </w:r>
      <w:r w:rsidRPr="0037232C">
        <w:rPr>
          <w:noProof/>
        </w:rPr>
        <w:tab/>
        <w:t>5</w:t>
      </w:r>
    </w:p>
    <w:p w:rsidR="0037232C" w:rsidRPr="0037232C" w:rsidRDefault="0037232C">
      <w:pPr>
        <w:pStyle w:val="Nadpisregistra"/>
        <w:keepNext/>
        <w:tabs>
          <w:tab w:val="right" w:leader="dot" w:pos="4172"/>
        </w:tabs>
        <w:rPr>
          <w:rFonts w:eastAsiaTheme="minorEastAsia" w:cstheme="minorBidi"/>
          <w:b w:val="0"/>
          <w:bCs w:val="0"/>
          <w:noProof/>
        </w:rPr>
      </w:pPr>
      <w:r w:rsidRPr="0037232C">
        <w:rPr>
          <w:b w:val="0"/>
          <w:bCs w:val="0"/>
          <w:noProof/>
        </w:rPr>
        <w:t>C</w:t>
      </w:r>
    </w:p>
    <w:p w:rsidR="0037232C" w:rsidRPr="0037232C" w:rsidRDefault="0037232C">
      <w:pPr>
        <w:pStyle w:val="Register1"/>
        <w:tabs>
          <w:tab w:val="right" w:leader="dot" w:pos="4172"/>
        </w:tabs>
        <w:rPr>
          <w:noProof/>
        </w:rPr>
      </w:pPr>
      <w:r w:rsidRPr="0037232C">
        <w:rPr>
          <w:noProof/>
        </w:rPr>
        <w:t>contubernium</w:t>
      </w:r>
      <w:r w:rsidRPr="0037232C">
        <w:rPr>
          <w:noProof/>
        </w:rPr>
        <w:tab/>
        <w:t>3</w:t>
      </w:r>
    </w:p>
    <w:p w:rsidR="0037232C" w:rsidRPr="0037232C" w:rsidRDefault="0037232C">
      <w:pPr>
        <w:pStyle w:val="Register1"/>
        <w:tabs>
          <w:tab w:val="right" w:leader="dot" w:pos="4172"/>
        </w:tabs>
        <w:rPr>
          <w:noProof/>
        </w:rPr>
      </w:pPr>
      <w:r w:rsidRPr="0037232C">
        <w:rPr>
          <w:noProof/>
        </w:rPr>
        <w:t>contubinatus</w:t>
      </w:r>
      <w:r w:rsidRPr="0037232C">
        <w:rPr>
          <w:noProof/>
        </w:rPr>
        <w:tab/>
        <w:t>5</w:t>
      </w:r>
    </w:p>
    <w:p w:rsidR="0037232C" w:rsidRPr="0037232C" w:rsidRDefault="0037232C">
      <w:pPr>
        <w:pStyle w:val="Nadpisregistra"/>
        <w:keepNext/>
        <w:tabs>
          <w:tab w:val="right" w:leader="dot" w:pos="4172"/>
        </w:tabs>
        <w:rPr>
          <w:rFonts w:eastAsiaTheme="minorEastAsia" w:cstheme="minorBidi"/>
          <w:b w:val="0"/>
          <w:bCs w:val="0"/>
          <w:noProof/>
        </w:rPr>
      </w:pPr>
      <w:r w:rsidRPr="0037232C">
        <w:rPr>
          <w:b w:val="0"/>
          <w:bCs w:val="0"/>
          <w:noProof/>
        </w:rPr>
        <w:t>D</w:t>
      </w:r>
    </w:p>
    <w:p w:rsidR="0037232C" w:rsidRPr="0037232C" w:rsidRDefault="0037232C">
      <w:pPr>
        <w:pStyle w:val="Register1"/>
        <w:tabs>
          <w:tab w:val="right" w:leader="dot" w:pos="4172"/>
        </w:tabs>
        <w:rPr>
          <w:noProof/>
        </w:rPr>
      </w:pPr>
      <w:r w:rsidRPr="0037232C">
        <w:rPr>
          <w:noProof/>
        </w:rPr>
        <w:t>de facto</w:t>
      </w:r>
      <w:r w:rsidRPr="0037232C">
        <w:rPr>
          <w:noProof/>
        </w:rPr>
        <w:tab/>
        <w:t>3</w:t>
      </w:r>
    </w:p>
    <w:p w:rsidR="0037232C" w:rsidRPr="0037232C" w:rsidRDefault="0037232C">
      <w:pPr>
        <w:pStyle w:val="Register1"/>
        <w:tabs>
          <w:tab w:val="right" w:leader="dot" w:pos="4172"/>
        </w:tabs>
        <w:rPr>
          <w:noProof/>
        </w:rPr>
      </w:pPr>
      <w:r w:rsidRPr="0037232C">
        <w:rPr>
          <w:noProof/>
        </w:rPr>
        <w:t>de iure</w:t>
      </w:r>
      <w:r w:rsidRPr="0037232C">
        <w:rPr>
          <w:noProof/>
        </w:rPr>
        <w:tab/>
        <w:t>3</w:t>
      </w:r>
    </w:p>
    <w:p w:rsidR="0037232C" w:rsidRPr="0037232C" w:rsidRDefault="0037232C">
      <w:pPr>
        <w:pStyle w:val="Register1"/>
        <w:tabs>
          <w:tab w:val="right" w:leader="dot" w:pos="4172"/>
        </w:tabs>
        <w:rPr>
          <w:noProof/>
        </w:rPr>
      </w:pPr>
      <w:r w:rsidRPr="0037232C">
        <w:rPr>
          <w:noProof/>
        </w:rPr>
        <w:t>delikt</w:t>
      </w:r>
      <w:r w:rsidRPr="0037232C">
        <w:rPr>
          <w:noProof/>
        </w:rPr>
        <w:tab/>
        <w:t>3</w:t>
      </w:r>
    </w:p>
    <w:p w:rsidR="0037232C" w:rsidRPr="0037232C" w:rsidRDefault="0037232C">
      <w:pPr>
        <w:pStyle w:val="Nadpisregistra"/>
        <w:keepNext/>
        <w:tabs>
          <w:tab w:val="right" w:leader="dot" w:pos="4172"/>
        </w:tabs>
        <w:rPr>
          <w:rFonts w:eastAsiaTheme="minorEastAsia" w:cstheme="minorBidi"/>
          <w:b w:val="0"/>
          <w:bCs w:val="0"/>
          <w:noProof/>
        </w:rPr>
      </w:pPr>
      <w:r w:rsidRPr="0037232C">
        <w:rPr>
          <w:b w:val="0"/>
          <w:bCs w:val="0"/>
          <w:noProof/>
        </w:rPr>
        <w:t>I</w:t>
      </w:r>
    </w:p>
    <w:p w:rsidR="0037232C" w:rsidRPr="0037232C" w:rsidRDefault="0037232C">
      <w:pPr>
        <w:pStyle w:val="Register1"/>
        <w:tabs>
          <w:tab w:val="right" w:leader="dot" w:pos="4172"/>
        </w:tabs>
        <w:rPr>
          <w:noProof/>
        </w:rPr>
      </w:pPr>
      <w:r w:rsidRPr="0037232C">
        <w:rPr>
          <w:noProof/>
        </w:rPr>
        <w:t>infamovaný človek</w:t>
      </w:r>
      <w:r w:rsidRPr="0037232C">
        <w:rPr>
          <w:noProof/>
        </w:rPr>
        <w:tab/>
        <w:t>3</w:t>
      </w:r>
    </w:p>
    <w:p w:rsidR="0037232C" w:rsidRPr="0037232C" w:rsidRDefault="0037232C">
      <w:pPr>
        <w:pStyle w:val="Register1"/>
        <w:tabs>
          <w:tab w:val="right" w:leader="dot" w:pos="4172"/>
        </w:tabs>
        <w:rPr>
          <w:noProof/>
        </w:rPr>
      </w:pPr>
      <w:r w:rsidRPr="0037232C">
        <w:rPr>
          <w:noProof/>
        </w:rPr>
        <w:t>Insolventný dlžník</w:t>
      </w:r>
      <w:r w:rsidRPr="0037232C">
        <w:rPr>
          <w:noProof/>
        </w:rPr>
        <w:tab/>
        <w:t>3</w:t>
      </w:r>
    </w:p>
    <w:p w:rsidR="0037232C" w:rsidRPr="0037232C" w:rsidRDefault="0037232C">
      <w:pPr>
        <w:pStyle w:val="Nadpisregistra"/>
        <w:keepNext/>
        <w:tabs>
          <w:tab w:val="right" w:leader="dot" w:pos="4172"/>
        </w:tabs>
        <w:rPr>
          <w:rFonts w:eastAsiaTheme="minorEastAsia" w:cstheme="minorBidi"/>
          <w:b w:val="0"/>
          <w:bCs w:val="0"/>
          <w:noProof/>
        </w:rPr>
      </w:pPr>
      <w:r w:rsidRPr="0037232C">
        <w:rPr>
          <w:b w:val="0"/>
          <w:bCs w:val="0"/>
          <w:noProof/>
        </w:rPr>
        <w:t>K</w:t>
      </w:r>
    </w:p>
    <w:p w:rsidR="0037232C" w:rsidRPr="0037232C" w:rsidRDefault="0037232C">
      <w:pPr>
        <w:pStyle w:val="Register1"/>
        <w:tabs>
          <w:tab w:val="right" w:leader="dot" w:pos="4172"/>
        </w:tabs>
        <w:rPr>
          <w:noProof/>
        </w:rPr>
      </w:pPr>
      <w:r w:rsidRPr="0037232C">
        <w:rPr>
          <w:noProof/>
        </w:rPr>
        <w:t>kognátsky systém dedenia</w:t>
      </w:r>
      <w:r w:rsidRPr="0037232C">
        <w:rPr>
          <w:noProof/>
        </w:rPr>
        <w:tab/>
        <w:t>5</w:t>
      </w:r>
    </w:p>
    <w:p w:rsidR="0037232C" w:rsidRPr="0037232C" w:rsidRDefault="0037232C">
      <w:pPr>
        <w:pStyle w:val="Nadpisregistra"/>
        <w:keepNext/>
        <w:tabs>
          <w:tab w:val="right" w:leader="dot" w:pos="4172"/>
        </w:tabs>
        <w:rPr>
          <w:rFonts w:eastAsiaTheme="minorEastAsia" w:cstheme="minorBidi"/>
          <w:b w:val="0"/>
          <w:bCs w:val="0"/>
          <w:noProof/>
        </w:rPr>
      </w:pPr>
      <w:r w:rsidRPr="0037232C">
        <w:rPr>
          <w:b w:val="0"/>
          <w:bCs w:val="0"/>
          <w:noProof/>
        </w:rPr>
        <w:t>M</w:t>
      </w:r>
    </w:p>
    <w:p w:rsidR="0037232C" w:rsidRPr="0037232C" w:rsidRDefault="0037232C">
      <w:pPr>
        <w:pStyle w:val="Register1"/>
        <w:tabs>
          <w:tab w:val="right" w:leader="dot" w:pos="4172"/>
        </w:tabs>
        <w:rPr>
          <w:noProof/>
        </w:rPr>
      </w:pPr>
      <w:r w:rsidRPr="0037232C">
        <w:rPr>
          <w:noProof/>
        </w:rPr>
        <w:t>matrimonium</w:t>
      </w:r>
      <w:r w:rsidRPr="0037232C">
        <w:rPr>
          <w:noProof/>
        </w:rPr>
        <w:tab/>
        <w:t>5</w:t>
      </w:r>
    </w:p>
    <w:p w:rsidR="0037232C" w:rsidRPr="0037232C" w:rsidRDefault="0037232C">
      <w:pPr>
        <w:pStyle w:val="Nadpisregistra"/>
        <w:keepNext/>
        <w:tabs>
          <w:tab w:val="right" w:leader="dot" w:pos="4172"/>
        </w:tabs>
        <w:rPr>
          <w:rFonts w:eastAsiaTheme="minorEastAsia" w:cstheme="minorBidi"/>
          <w:b w:val="0"/>
          <w:bCs w:val="0"/>
          <w:noProof/>
        </w:rPr>
      </w:pPr>
      <w:r w:rsidRPr="0037232C">
        <w:rPr>
          <w:b w:val="0"/>
          <w:bCs w:val="0"/>
          <w:noProof/>
        </w:rPr>
        <w:t>N</w:t>
      </w:r>
    </w:p>
    <w:p w:rsidR="0037232C" w:rsidRPr="0037232C" w:rsidRDefault="0037232C">
      <w:pPr>
        <w:pStyle w:val="Register1"/>
        <w:tabs>
          <w:tab w:val="right" w:leader="dot" w:pos="4172"/>
        </w:tabs>
        <w:rPr>
          <w:noProof/>
        </w:rPr>
      </w:pPr>
      <w:r w:rsidRPr="0037232C">
        <w:rPr>
          <w:noProof/>
          <w:color w:val="000000" w:themeColor="text1"/>
        </w:rPr>
        <w:t>nasciturus</w:t>
      </w:r>
      <w:r w:rsidRPr="0037232C">
        <w:rPr>
          <w:noProof/>
        </w:rPr>
        <w:tab/>
        <w:t>2</w:t>
      </w:r>
    </w:p>
    <w:p w:rsidR="0037232C" w:rsidRPr="0037232C" w:rsidRDefault="0037232C">
      <w:pPr>
        <w:pStyle w:val="Nadpisregistra"/>
        <w:keepNext/>
        <w:tabs>
          <w:tab w:val="right" w:leader="dot" w:pos="4172"/>
        </w:tabs>
        <w:rPr>
          <w:rFonts w:eastAsiaTheme="minorEastAsia" w:cstheme="minorBidi"/>
          <w:b w:val="0"/>
          <w:bCs w:val="0"/>
          <w:noProof/>
        </w:rPr>
      </w:pPr>
      <w:r w:rsidRPr="0037232C">
        <w:rPr>
          <w:b w:val="0"/>
          <w:bCs w:val="0"/>
          <w:noProof/>
        </w:rPr>
        <w:t>P</w:t>
      </w:r>
    </w:p>
    <w:p w:rsidR="0037232C" w:rsidRPr="0037232C" w:rsidRDefault="0037232C">
      <w:pPr>
        <w:pStyle w:val="Register1"/>
        <w:tabs>
          <w:tab w:val="right" w:leader="dot" w:pos="4172"/>
        </w:tabs>
        <w:rPr>
          <w:noProof/>
        </w:rPr>
      </w:pPr>
      <w:r w:rsidRPr="0037232C">
        <w:rPr>
          <w:noProof/>
        </w:rPr>
        <w:t>pater familias</w:t>
      </w:r>
      <w:r w:rsidRPr="0037232C">
        <w:rPr>
          <w:noProof/>
        </w:rPr>
        <w:tab/>
        <w:t>2</w:t>
      </w:r>
    </w:p>
    <w:p w:rsidR="0037232C" w:rsidRPr="0037232C" w:rsidRDefault="0037232C">
      <w:pPr>
        <w:pStyle w:val="Register1"/>
        <w:tabs>
          <w:tab w:val="right" w:leader="dot" w:pos="4172"/>
        </w:tabs>
        <w:rPr>
          <w:noProof/>
        </w:rPr>
      </w:pPr>
      <w:r w:rsidRPr="0037232C">
        <w:rPr>
          <w:noProof/>
        </w:rPr>
        <w:t>peculium</w:t>
      </w:r>
      <w:r w:rsidRPr="0037232C">
        <w:rPr>
          <w:noProof/>
        </w:rPr>
        <w:tab/>
        <w:t>4</w:t>
      </w:r>
    </w:p>
    <w:p w:rsidR="0037232C" w:rsidRPr="0037232C" w:rsidRDefault="0037232C">
      <w:pPr>
        <w:pStyle w:val="Register1"/>
        <w:tabs>
          <w:tab w:val="right" w:leader="dot" w:pos="4172"/>
        </w:tabs>
        <w:rPr>
          <w:noProof/>
        </w:rPr>
      </w:pPr>
      <w:r w:rsidRPr="0037232C">
        <w:rPr>
          <w:noProof/>
        </w:rPr>
        <w:t>persona alieni iuris</w:t>
      </w:r>
      <w:r w:rsidRPr="0037232C">
        <w:rPr>
          <w:noProof/>
        </w:rPr>
        <w:tab/>
        <w:t>3</w:t>
      </w:r>
    </w:p>
    <w:p w:rsidR="0037232C" w:rsidRPr="0037232C" w:rsidRDefault="0037232C">
      <w:pPr>
        <w:pStyle w:val="Register1"/>
        <w:tabs>
          <w:tab w:val="right" w:leader="dot" w:pos="4172"/>
        </w:tabs>
        <w:rPr>
          <w:noProof/>
        </w:rPr>
      </w:pPr>
      <w:r w:rsidRPr="0037232C">
        <w:rPr>
          <w:noProof/>
        </w:rPr>
        <w:t>persona sui iuris</w:t>
      </w:r>
      <w:r w:rsidRPr="0037232C">
        <w:rPr>
          <w:noProof/>
        </w:rPr>
        <w:tab/>
        <w:t>2</w:t>
      </w:r>
    </w:p>
    <w:p w:rsidR="0037232C" w:rsidRPr="0037232C" w:rsidRDefault="0037232C">
      <w:pPr>
        <w:pStyle w:val="Nadpisregistra"/>
        <w:keepNext/>
        <w:tabs>
          <w:tab w:val="right" w:leader="dot" w:pos="4172"/>
        </w:tabs>
        <w:rPr>
          <w:rFonts w:eastAsiaTheme="minorEastAsia" w:cstheme="minorBidi"/>
          <w:b w:val="0"/>
          <w:bCs w:val="0"/>
          <w:noProof/>
        </w:rPr>
      </w:pPr>
      <w:r w:rsidRPr="0037232C">
        <w:rPr>
          <w:b w:val="0"/>
          <w:bCs w:val="0"/>
          <w:noProof/>
        </w:rPr>
        <w:t>S</w:t>
      </w:r>
    </w:p>
    <w:p w:rsidR="0037232C" w:rsidRPr="0037232C" w:rsidRDefault="0037232C">
      <w:pPr>
        <w:pStyle w:val="Register1"/>
        <w:tabs>
          <w:tab w:val="right" w:leader="dot" w:pos="4172"/>
        </w:tabs>
        <w:rPr>
          <w:noProof/>
        </w:rPr>
      </w:pPr>
      <w:r w:rsidRPr="0037232C">
        <w:rPr>
          <w:noProof/>
        </w:rPr>
        <w:t>servus</w:t>
      </w:r>
      <w:r w:rsidRPr="0037232C">
        <w:rPr>
          <w:noProof/>
        </w:rPr>
        <w:tab/>
        <w:t>3</w:t>
      </w:r>
    </w:p>
    <w:p w:rsidR="0037232C" w:rsidRPr="0037232C" w:rsidRDefault="0037232C">
      <w:pPr>
        <w:pStyle w:val="Register1"/>
        <w:tabs>
          <w:tab w:val="right" w:leader="dot" w:pos="4172"/>
        </w:tabs>
        <w:rPr>
          <w:noProof/>
        </w:rPr>
      </w:pPr>
      <w:r w:rsidRPr="0037232C">
        <w:rPr>
          <w:noProof/>
        </w:rPr>
        <w:t>spôsobilosť  deliktuálna</w:t>
      </w:r>
      <w:r w:rsidRPr="0037232C">
        <w:rPr>
          <w:noProof/>
        </w:rPr>
        <w:tab/>
        <w:t>4</w:t>
      </w:r>
    </w:p>
    <w:p w:rsidR="0037232C" w:rsidRPr="0037232C" w:rsidRDefault="0037232C">
      <w:pPr>
        <w:pStyle w:val="Register1"/>
        <w:tabs>
          <w:tab w:val="right" w:leader="dot" w:pos="4172"/>
        </w:tabs>
        <w:rPr>
          <w:noProof/>
        </w:rPr>
      </w:pPr>
      <w:r w:rsidRPr="0037232C">
        <w:rPr>
          <w:noProof/>
        </w:rPr>
        <w:t>spôsobilosť  na procesné úkony</w:t>
      </w:r>
      <w:r w:rsidRPr="0037232C">
        <w:rPr>
          <w:noProof/>
        </w:rPr>
        <w:tab/>
        <w:t>4</w:t>
      </w:r>
    </w:p>
    <w:p w:rsidR="0037232C" w:rsidRPr="0037232C" w:rsidRDefault="0037232C">
      <w:pPr>
        <w:pStyle w:val="Register1"/>
        <w:tabs>
          <w:tab w:val="right" w:leader="dot" w:pos="4172"/>
        </w:tabs>
        <w:rPr>
          <w:noProof/>
        </w:rPr>
      </w:pPr>
      <w:r w:rsidRPr="0037232C">
        <w:rPr>
          <w:noProof/>
        </w:rPr>
        <w:t>spôsobilosť kontraktuálna</w:t>
      </w:r>
      <w:r w:rsidRPr="0037232C">
        <w:rPr>
          <w:noProof/>
        </w:rPr>
        <w:tab/>
        <w:t>4</w:t>
      </w:r>
    </w:p>
    <w:p w:rsidR="0037232C" w:rsidRPr="0037232C" w:rsidRDefault="0037232C">
      <w:pPr>
        <w:pStyle w:val="Register1"/>
        <w:tabs>
          <w:tab w:val="right" w:leader="dot" w:pos="4172"/>
        </w:tabs>
        <w:rPr>
          <w:noProof/>
        </w:rPr>
      </w:pPr>
      <w:r w:rsidRPr="0037232C">
        <w:rPr>
          <w:noProof/>
        </w:rPr>
        <w:t>spôsobilosť pasívna</w:t>
      </w:r>
      <w:r w:rsidRPr="0037232C">
        <w:rPr>
          <w:noProof/>
        </w:rPr>
        <w:tab/>
        <w:t>4</w:t>
      </w:r>
    </w:p>
    <w:p w:rsidR="0037232C" w:rsidRPr="0037232C" w:rsidRDefault="0037232C">
      <w:pPr>
        <w:pStyle w:val="Register1"/>
        <w:tabs>
          <w:tab w:val="right" w:leader="dot" w:pos="4172"/>
        </w:tabs>
        <w:rPr>
          <w:noProof/>
        </w:rPr>
      </w:pPr>
      <w:r w:rsidRPr="0037232C">
        <w:rPr>
          <w:noProof/>
        </w:rPr>
        <w:t>spôsobilosť postulačná</w:t>
      </w:r>
      <w:r w:rsidRPr="0037232C">
        <w:rPr>
          <w:noProof/>
        </w:rPr>
        <w:tab/>
        <w:t>4</w:t>
      </w:r>
    </w:p>
    <w:p w:rsidR="0037232C" w:rsidRPr="0037232C" w:rsidRDefault="0037232C" w:rsidP="00047A54">
      <w:pPr>
        <w:jc w:val="both"/>
        <w:rPr>
          <w:noProof/>
        </w:rPr>
        <w:sectPr w:rsidR="0037232C" w:rsidRPr="0037232C" w:rsidSect="0037232C">
          <w:type w:val="continuous"/>
          <w:pgSz w:w="11906" w:h="16838"/>
          <w:pgMar w:top="1417" w:right="1417" w:bottom="1417" w:left="1417" w:header="567" w:footer="708" w:gutter="0"/>
          <w:cols w:num="2" w:space="708"/>
          <w:docGrid w:linePitch="360"/>
        </w:sectPr>
      </w:pPr>
    </w:p>
    <w:p w:rsidR="00047A54" w:rsidRPr="0037232C" w:rsidRDefault="0037232C" w:rsidP="00047A54">
      <w:pPr>
        <w:jc w:val="both"/>
      </w:pPr>
      <w:r w:rsidRPr="0037232C">
        <w:fldChar w:fldCharType="end"/>
      </w:r>
    </w:p>
    <w:sectPr w:rsidR="00047A54" w:rsidRPr="0037232C" w:rsidSect="0037232C">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388" w:rsidRDefault="00202388" w:rsidP="003F786B">
      <w:pPr>
        <w:spacing w:after="0" w:line="240" w:lineRule="auto"/>
      </w:pPr>
      <w:r>
        <w:separator/>
      </w:r>
    </w:p>
  </w:endnote>
  <w:endnote w:type="continuationSeparator" w:id="0">
    <w:p w:rsidR="00202388" w:rsidRDefault="00202388"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BD" w:rsidRDefault="005878BD">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5878BD" w:rsidRDefault="005878BD">
        <w:pPr>
          <w:pStyle w:val="Pta"/>
          <w:jc w:val="center"/>
        </w:pPr>
        <w:r>
          <w:fldChar w:fldCharType="begin"/>
        </w:r>
        <w:r>
          <w:instrText>PAGE   \* MERGEFORMAT</w:instrText>
        </w:r>
        <w:r>
          <w:fldChar w:fldCharType="separate"/>
        </w:r>
        <w:r>
          <w:t>2</w:t>
        </w:r>
        <w:r>
          <w:fldChar w:fldCharType="end"/>
        </w:r>
      </w:p>
    </w:sdtContent>
  </w:sdt>
  <w:p w:rsidR="005878BD" w:rsidRDefault="005878B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388" w:rsidRDefault="00202388" w:rsidP="003F786B">
      <w:pPr>
        <w:spacing w:after="0" w:line="240" w:lineRule="auto"/>
      </w:pPr>
      <w:r>
        <w:separator/>
      </w:r>
    </w:p>
  </w:footnote>
  <w:footnote w:type="continuationSeparator" w:id="0">
    <w:p w:rsidR="00202388" w:rsidRDefault="00202388"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BD" w:rsidRPr="003F786B" w:rsidRDefault="005878BD" w:rsidP="003F786B">
    <w:pPr>
      <w:pStyle w:val="Hlavika"/>
      <w:jc w:val="center"/>
      <w:rPr>
        <w:sz w:val="18"/>
        <w:szCs w:val="18"/>
      </w:rPr>
    </w:pPr>
    <w:r w:rsidRPr="003F786B">
      <w:rPr>
        <w:sz w:val="18"/>
        <w:szCs w:val="18"/>
      </w:rPr>
      <w:t>Právnická fakulta</w:t>
    </w:r>
  </w:p>
  <w:p w:rsidR="005878BD" w:rsidRPr="003F786B" w:rsidRDefault="005878BD" w:rsidP="003F786B">
    <w:pPr>
      <w:pStyle w:val="Hlavika"/>
      <w:jc w:val="center"/>
      <w:rPr>
        <w:sz w:val="18"/>
        <w:szCs w:val="18"/>
      </w:rPr>
    </w:pPr>
    <w:r w:rsidRPr="003F786B">
      <w:rPr>
        <w:sz w:val="18"/>
        <w:szCs w:val="18"/>
      </w:rPr>
      <w:t>Univerzita Komenského v Bratislave</w:t>
    </w:r>
  </w:p>
  <w:p w:rsidR="005878BD" w:rsidRPr="003F786B" w:rsidRDefault="005878BD"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BD" w:rsidRPr="003F786B" w:rsidRDefault="005878BD" w:rsidP="003F786B">
    <w:pPr>
      <w:pStyle w:val="Hlavika"/>
      <w:jc w:val="center"/>
    </w:pPr>
    <w:r w:rsidRPr="003F786B">
      <w:t>Právnická fakulta</w:t>
    </w:r>
  </w:p>
  <w:p w:rsidR="005878BD" w:rsidRPr="003F786B" w:rsidRDefault="005878BD" w:rsidP="003F786B">
    <w:pPr>
      <w:pStyle w:val="Hlavika"/>
      <w:jc w:val="center"/>
    </w:pPr>
    <w:r w:rsidRPr="003F786B">
      <w:t>Univerzita Komenského v Bratislave</w:t>
    </w:r>
  </w:p>
  <w:p w:rsidR="005878BD" w:rsidRPr="003F786B" w:rsidRDefault="005878BD" w:rsidP="003F786B">
    <w:pPr>
      <w:pStyle w:val="Hlavika"/>
      <w:jc w:val="center"/>
    </w:pPr>
    <w:r w:rsidRPr="003F786B">
      <w:t>Šafárikovo námestie č. 6</w:t>
    </w:r>
  </w:p>
  <w:p w:rsidR="005878BD" w:rsidRPr="003F786B" w:rsidRDefault="005878BD"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59A"/>
    <w:multiLevelType w:val="hybridMultilevel"/>
    <w:tmpl w:val="700ABF6E"/>
    <w:lvl w:ilvl="0" w:tplc="2BB4E56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77686F"/>
    <w:multiLevelType w:val="hybridMultilevel"/>
    <w:tmpl w:val="1556D220"/>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817581"/>
    <w:multiLevelType w:val="hybridMultilevel"/>
    <w:tmpl w:val="D4BA8C6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34D6ADE"/>
    <w:multiLevelType w:val="hybridMultilevel"/>
    <w:tmpl w:val="EC30791E"/>
    <w:lvl w:ilvl="0" w:tplc="041B0001">
      <w:start w:val="1"/>
      <w:numFmt w:val="bullet"/>
      <w:lvlText w:val=""/>
      <w:lvlJc w:val="left"/>
      <w:pPr>
        <w:ind w:left="720" w:hanging="360"/>
      </w:pPr>
      <w:rPr>
        <w:rFonts w:ascii="Symbol" w:hAnsi="Symbol" w:hint="default"/>
      </w:rPr>
    </w:lvl>
    <w:lvl w:ilvl="1" w:tplc="EA56AB4E">
      <w:numFmt w:val="bullet"/>
      <w:lvlText w:val="-"/>
      <w:lvlJc w:val="left"/>
      <w:pPr>
        <w:ind w:left="1440" w:hanging="360"/>
      </w:pPr>
      <w:rPr>
        <w:rFonts w:ascii="Calibri" w:eastAsiaTheme="minorHAnsi" w:hAnsi="Calibri" w:cs="Calibri"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5420497"/>
    <w:multiLevelType w:val="hybridMultilevel"/>
    <w:tmpl w:val="AE800A18"/>
    <w:lvl w:ilvl="0" w:tplc="EA56AB4E">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6BA67FF"/>
    <w:multiLevelType w:val="hybridMultilevel"/>
    <w:tmpl w:val="B240DB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7243DFD"/>
    <w:multiLevelType w:val="hybridMultilevel"/>
    <w:tmpl w:val="F7807B5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4F9487B"/>
    <w:multiLevelType w:val="hybridMultilevel"/>
    <w:tmpl w:val="F126C542"/>
    <w:lvl w:ilvl="0" w:tplc="041B000F">
      <w:start w:val="1"/>
      <w:numFmt w:val="decimal"/>
      <w:lvlText w:val="%1."/>
      <w:lvlJc w:val="left"/>
      <w:pPr>
        <w:ind w:left="720" w:hanging="360"/>
      </w:pPr>
      <w:rPr>
        <w:rFonts w:hint="default"/>
      </w:rPr>
    </w:lvl>
    <w:lvl w:ilvl="1" w:tplc="041B0003">
      <w:start w:val="1"/>
      <w:numFmt w:val="bullet"/>
      <w:lvlText w:val="o"/>
      <w:lvlJc w:val="left"/>
      <w:pPr>
        <w:ind w:left="1440" w:hanging="360"/>
      </w:pPr>
      <w:rPr>
        <w:rFonts w:ascii="Courier New" w:hAnsi="Courier New" w:cs="Courier New"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CDC465B"/>
    <w:multiLevelType w:val="hybridMultilevel"/>
    <w:tmpl w:val="40C89A1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F5004E3"/>
    <w:multiLevelType w:val="hybridMultilevel"/>
    <w:tmpl w:val="C16CD4C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9"/>
  </w:num>
  <w:num w:numId="4">
    <w:abstractNumId w:val="14"/>
  </w:num>
  <w:num w:numId="5">
    <w:abstractNumId w:val="18"/>
  </w:num>
  <w:num w:numId="6">
    <w:abstractNumId w:val="3"/>
  </w:num>
  <w:num w:numId="7">
    <w:abstractNumId w:val="15"/>
  </w:num>
  <w:num w:numId="8">
    <w:abstractNumId w:val="13"/>
  </w:num>
  <w:num w:numId="9">
    <w:abstractNumId w:val="11"/>
  </w:num>
  <w:num w:numId="10">
    <w:abstractNumId w:val="17"/>
  </w:num>
  <w:num w:numId="11">
    <w:abstractNumId w:val="4"/>
  </w:num>
  <w:num w:numId="12">
    <w:abstractNumId w:val="1"/>
  </w:num>
  <w:num w:numId="13">
    <w:abstractNumId w:val="10"/>
  </w:num>
  <w:num w:numId="14">
    <w:abstractNumId w:val="5"/>
  </w:num>
  <w:num w:numId="15">
    <w:abstractNumId w:val="6"/>
  </w:num>
  <w:num w:numId="16">
    <w:abstractNumId w:val="19"/>
  </w:num>
  <w:num w:numId="17">
    <w:abstractNumId w:val="0"/>
  </w:num>
  <w:num w:numId="18">
    <w:abstractNumId w:val="2"/>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7A5F"/>
    <w:rsid w:val="00010F6E"/>
    <w:rsid w:val="00035FCD"/>
    <w:rsid w:val="00036B7C"/>
    <w:rsid w:val="00046ADC"/>
    <w:rsid w:val="00047A54"/>
    <w:rsid w:val="0007400A"/>
    <w:rsid w:val="00081404"/>
    <w:rsid w:val="00084AB2"/>
    <w:rsid w:val="00090B4D"/>
    <w:rsid w:val="000E51E8"/>
    <w:rsid w:val="00112D7C"/>
    <w:rsid w:val="001A222E"/>
    <w:rsid w:val="001B64B7"/>
    <w:rsid w:val="001C7B9C"/>
    <w:rsid w:val="00202388"/>
    <w:rsid w:val="0023231C"/>
    <w:rsid w:val="002331B7"/>
    <w:rsid w:val="00243303"/>
    <w:rsid w:val="00280C47"/>
    <w:rsid w:val="002A4EDB"/>
    <w:rsid w:val="00315E42"/>
    <w:rsid w:val="003238BD"/>
    <w:rsid w:val="0037232C"/>
    <w:rsid w:val="003B1AE2"/>
    <w:rsid w:val="003F786B"/>
    <w:rsid w:val="00420E59"/>
    <w:rsid w:val="004546C9"/>
    <w:rsid w:val="00474307"/>
    <w:rsid w:val="004B65C8"/>
    <w:rsid w:val="004E1CA0"/>
    <w:rsid w:val="0050716F"/>
    <w:rsid w:val="005878BD"/>
    <w:rsid w:val="005A1EF6"/>
    <w:rsid w:val="005C6972"/>
    <w:rsid w:val="005D43A7"/>
    <w:rsid w:val="005D6B18"/>
    <w:rsid w:val="005F10C7"/>
    <w:rsid w:val="00665454"/>
    <w:rsid w:val="00676971"/>
    <w:rsid w:val="006901A5"/>
    <w:rsid w:val="00696630"/>
    <w:rsid w:val="006E5CDC"/>
    <w:rsid w:val="00782F48"/>
    <w:rsid w:val="00804AAE"/>
    <w:rsid w:val="00863646"/>
    <w:rsid w:val="008851F7"/>
    <w:rsid w:val="00896835"/>
    <w:rsid w:val="008C2082"/>
    <w:rsid w:val="008E1C11"/>
    <w:rsid w:val="008E3BF6"/>
    <w:rsid w:val="008E5617"/>
    <w:rsid w:val="00917C28"/>
    <w:rsid w:val="009636C3"/>
    <w:rsid w:val="0096741E"/>
    <w:rsid w:val="009B1BA7"/>
    <w:rsid w:val="009B366B"/>
    <w:rsid w:val="009C0563"/>
    <w:rsid w:val="009D59A1"/>
    <w:rsid w:val="00A633A2"/>
    <w:rsid w:val="00AC42C1"/>
    <w:rsid w:val="00B04071"/>
    <w:rsid w:val="00B14709"/>
    <w:rsid w:val="00B212CC"/>
    <w:rsid w:val="00B27A53"/>
    <w:rsid w:val="00BB39DF"/>
    <w:rsid w:val="00C033D1"/>
    <w:rsid w:val="00C476F7"/>
    <w:rsid w:val="00C60268"/>
    <w:rsid w:val="00C91F43"/>
    <w:rsid w:val="00CA652B"/>
    <w:rsid w:val="00CA7FD3"/>
    <w:rsid w:val="00CE287C"/>
    <w:rsid w:val="00CF6B02"/>
    <w:rsid w:val="00DC55B9"/>
    <w:rsid w:val="00E2185B"/>
    <w:rsid w:val="00E36BFB"/>
    <w:rsid w:val="00EA363B"/>
    <w:rsid w:val="00EC1285"/>
    <w:rsid w:val="00EE4ADF"/>
    <w:rsid w:val="00F42F00"/>
    <w:rsid w:val="00FC171D"/>
    <w:rsid w:val="00FC61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31C0C"/>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4743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036B7C"/>
    <w:pPr>
      <w:tabs>
        <w:tab w:val="right" w:leader="dot" w:pos="9062"/>
      </w:tabs>
      <w:spacing w:after="100"/>
    </w:pPr>
    <w:rPr>
      <w:b/>
      <w:bCs/>
      <w:noProof/>
    </w:rPr>
  </w:style>
  <w:style w:type="paragraph" w:styleId="Obsah2">
    <w:name w:val="toc 2"/>
    <w:basedOn w:val="Normlny"/>
    <w:next w:val="Normlny"/>
    <w:autoRedefine/>
    <w:uiPriority w:val="39"/>
    <w:unhideWhenUsed/>
    <w:rsid w:val="00036B7C"/>
    <w:pPr>
      <w:tabs>
        <w:tab w:val="right" w:leader="dot" w:pos="9062"/>
      </w:tabs>
      <w:spacing w:after="100"/>
      <w:ind w:left="220"/>
    </w:pPr>
    <w:rPr>
      <w:b/>
      <w:bCs/>
      <w:noProof/>
    </w:rPr>
  </w:style>
  <w:style w:type="paragraph" w:styleId="Obsah3">
    <w:name w:val="toc 3"/>
    <w:basedOn w:val="Normlny"/>
    <w:next w:val="Normlny"/>
    <w:autoRedefine/>
    <w:uiPriority w:val="39"/>
    <w:unhideWhenUsed/>
    <w:rsid w:val="003F786B"/>
    <w:pPr>
      <w:spacing w:after="100"/>
      <w:ind w:left="440"/>
    </w:pPr>
  </w:style>
  <w:style w:type="character" w:styleId="Hypertextovprepojenie">
    <w:name w:val="Hyperlink"/>
    <w:basedOn w:val="Predvolenpsmoodseku"/>
    <w:uiPriority w:val="99"/>
    <w:unhideWhenUsed/>
    <w:rsid w:val="003F786B"/>
    <w:rPr>
      <w:color w:val="0563C1" w:themeColor="hyperlink"/>
      <w:u w:val="single"/>
    </w:rPr>
  </w:style>
  <w:style w:type="character" w:styleId="Nevyrieenzmienka">
    <w:name w:val="Unresolved Mention"/>
    <w:basedOn w:val="Predvolenpsmoodseku"/>
    <w:uiPriority w:val="99"/>
    <w:semiHidden/>
    <w:unhideWhenUsed/>
    <w:rsid w:val="00007A5F"/>
    <w:rPr>
      <w:color w:val="605E5C"/>
      <w:shd w:val="clear" w:color="auto" w:fill="E1DFDD"/>
    </w:rPr>
  </w:style>
  <w:style w:type="character" w:customStyle="1" w:styleId="Nadpis4Char">
    <w:name w:val="Nadpis 4 Char"/>
    <w:basedOn w:val="Predvolenpsmoodseku"/>
    <w:link w:val="Nadpis4"/>
    <w:uiPriority w:val="9"/>
    <w:rsid w:val="00474307"/>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036B7C"/>
    <w:pPr>
      <w:spacing w:after="100"/>
      <w:ind w:left="660"/>
    </w:pPr>
  </w:style>
  <w:style w:type="paragraph" w:styleId="Register1">
    <w:name w:val="index 1"/>
    <w:basedOn w:val="Normlny"/>
    <w:next w:val="Normlny"/>
    <w:autoRedefine/>
    <w:uiPriority w:val="99"/>
    <w:unhideWhenUsed/>
    <w:rsid w:val="0037232C"/>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37232C"/>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37232C"/>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37232C"/>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37232C"/>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37232C"/>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37232C"/>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37232C"/>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37232C"/>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37232C"/>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eraty.centrum.sk/odborne-humanitne/pravo/37157/rimske-pravo:-rodin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8D9E-21A0-40C3-81C6-8D2A05AD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7</Pages>
  <Words>1464</Words>
  <Characters>8346</Characters>
  <Application>Microsoft Office Word</Application>
  <DocSecurity>0</DocSecurity>
  <Lines>69</Lines>
  <Paragraphs>19</Paragraphs>
  <ScaleCrop>false</ScaleCrop>
  <HeadingPairs>
    <vt:vector size="4" baseType="variant">
      <vt:variant>
        <vt:lpstr>Názov</vt:lpstr>
      </vt:variant>
      <vt:variant>
        <vt:i4>1</vt:i4>
      </vt:variant>
      <vt:variant>
        <vt:lpstr>Nadpisy</vt:lpstr>
      </vt:variant>
      <vt:variant>
        <vt:i4>10</vt:i4>
      </vt:variant>
    </vt:vector>
  </HeadingPairs>
  <TitlesOfParts>
    <vt:vector size="11" baseType="lpstr">
      <vt:lpstr/>
      <vt:lpstr>Obsah</vt:lpstr>
      <vt:lpstr>Právna subjektivita v rímskom práve</vt:lpstr>
      <vt:lpstr>    O deťoch</vt:lpstr>
      <vt:lpstr>    Rodina</vt:lpstr>
      <vt:lpstr>        Rozdelenie svojprávnosti ľudí :</vt:lpstr>
      <vt:lpstr>    Spôsobilosť na právne konanie</vt:lpstr>
      <vt:lpstr>        Právna spôsobilosť :</vt:lpstr>
      <vt:lpstr>        Práva :</vt:lpstr>
      <vt:lpstr>    Manželstvo</vt:lpstr>
      <vt:lpstr>        Ženy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26</cp:revision>
  <dcterms:created xsi:type="dcterms:W3CDTF">2019-10-10T17:43:00Z</dcterms:created>
  <dcterms:modified xsi:type="dcterms:W3CDTF">2019-10-25T09:06:00Z</dcterms:modified>
</cp:coreProperties>
</file>