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122FD" w14:textId="6442DFD6" w:rsidR="00B01F80" w:rsidRDefault="00CF4413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B01F80" w:rsidRPr="00B01F80">
        <w:rPr>
          <w:sz w:val="32"/>
          <w:szCs w:val="32"/>
        </w:rPr>
        <w:t>ypracovanie otázky číslo 9</w:t>
      </w:r>
    </w:p>
    <w:p w14:paraId="0B548F53" w14:textId="460B1069" w:rsidR="00666642" w:rsidRDefault="00666642">
      <w:pPr>
        <w:rPr>
          <w:sz w:val="32"/>
          <w:szCs w:val="32"/>
        </w:rPr>
      </w:pPr>
    </w:p>
    <w:p w14:paraId="31815AE5" w14:textId="77777777" w:rsidR="00666642" w:rsidRPr="00666642" w:rsidRDefault="00666642">
      <w:pPr>
        <w:rPr>
          <w:sz w:val="32"/>
          <w:szCs w:val="32"/>
        </w:rPr>
      </w:pPr>
    </w:p>
    <w:p w14:paraId="7F0773E9" w14:textId="483FA6FF" w:rsidR="00666642" w:rsidRDefault="00B01F80" w:rsidP="006666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Filip, stavebník, podľa § 58 zákona č. 50/1976 Zb. o územnom plánovaní a stavebnom poriadku (stavebný zákon), v spojení s § 8 a 9 vyhlášky č. 453/2000 Z. z. ktorou sa vykonávajú niektoré ustanovenia stavebného zákona podá žiadosť o stavebné povolenie na miestne príslušný stavebný úrad podľa § 7 ods. 1  zákona č. 71/1967 Zb. o správnom konaní (správny poriadok) – miestna príslušnosť v tomto prípade spadá do katastra obce/stavebného úradu, v ktorom katastrálnom území sa daná nehnuteľnosť nachádza „ak sa konanie týka nehnuteľnosti, miestom, kde je nehnuteľnosť“</w:t>
      </w:r>
      <w:r w:rsidR="00666642">
        <w:rPr>
          <w:sz w:val="24"/>
          <w:szCs w:val="24"/>
        </w:rPr>
        <w:t xml:space="preserve">. Obec túto činnosť vykonáva ako prenesený výkon štátnej správy. Stavebný úrad môže byť aj spojený stavebný úrad, za predpokladu, že dané katastrálne územie spadá do jeho kompetencie. </w:t>
      </w:r>
    </w:p>
    <w:p w14:paraId="4CF65675" w14:textId="5B9B4508" w:rsidR="00666642" w:rsidRPr="00B01F80" w:rsidRDefault="00666642" w:rsidP="0066664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Podľa § 5 zákona č. 71/1967 Zb. o správnom konaní (správny poriadok) ako lex </w:t>
      </w:r>
      <w:proofErr w:type="spellStart"/>
      <w:r>
        <w:rPr>
          <w:sz w:val="24"/>
          <w:szCs w:val="24"/>
        </w:rPr>
        <w:t>generalis</w:t>
      </w:r>
      <w:proofErr w:type="spellEnd"/>
      <w:r>
        <w:rPr>
          <w:sz w:val="24"/>
          <w:szCs w:val="24"/>
        </w:rPr>
        <w:t xml:space="preserve"> je vecne príslušný správny  orgán určený osobitným zákonom, ktorým je § 117 ods. 1 zákona č. 50/1976 Zb. o územnom plánovaní a stavebnom poriadku (stavebný zákon)  ako lex </w:t>
      </w:r>
      <w:proofErr w:type="spellStart"/>
      <w:r>
        <w:rPr>
          <w:sz w:val="24"/>
          <w:szCs w:val="24"/>
        </w:rPr>
        <w:t>specialis</w:t>
      </w:r>
      <w:proofErr w:type="spellEnd"/>
      <w:r>
        <w:rPr>
          <w:sz w:val="24"/>
          <w:szCs w:val="24"/>
        </w:rPr>
        <w:t xml:space="preserve">, stavebným úradom je obec ako prenesený výkon štátnej správy. </w:t>
      </w:r>
    </w:p>
    <w:sectPr w:rsidR="00666642" w:rsidRPr="00B01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80"/>
    <w:rsid w:val="000330A1"/>
    <w:rsid w:val="00666642"/>
    <w:rsid w:val="00723BC4"/>
    <w:rsid w:val="00B01F80"/>
    <w:rsid w:val="00C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FAB0"/>
  <w15:chartTrackingRefBased/>
  <w15:docId w15:val="{48E83111-0C6E-4254-89AF-7A3D77B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mj13802fx</dc:creator>
  <cp:keywords/>
  <dc:description/>
  <cp:lastModifiedBy>mj13802fx</cp:lastModifiedBy>
  <cp:revision>3</cp:revision>
  <dcterms:created xsi:type="dcterms:W3CDTF">2021-03-05T16:48:00Z</dcterms:created>
  <dcterms:modified xsi:type="dcterms:W3CDTF">2021-03-13T19:35:00Z</dcterms:modified>
</cp:coreProperties>
</file>