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rPr>
      </w:pPr>
    </w:p>
    <w:p w:rsidR="00D84706" w:rsidRPr="00D84706" w:rsidRDefault="00D84706" w:rsidP="00D84706">
      <w:pPr>
        <w:jc w:val="center"/>
        <w:rPr>
          <w:rFonts w:asciiTheme="majorHAnsi" w:hAnsiTheme="majorHAnsi" w:cstheme="majorHAnsi"/>
          <w:sz w:val="28"/>
          <w:szCs w:val="28"/>
        </w:rPr>
      </w:pPr>
      <w:r w:rsidRPr="00D84706">
        <w:rPr>
          <w:rFonts w:asciiTheme="majorHAnsi" w:hAnsiTheme="majorHAnsi" w:cstheme="majorHAnsi"/>
          <w:sz w:val="28"/>
          <w:szCs w:val="28"/>
        </w:rPr>
        <w:t>TEÓRIA PRÁVA</w:t>
      </w:r>
    </w:p>
    <w:p w:rsidR="00D84706" w:rsidRPr="00D84706" w:rsidRDefault="00D84706" w:rsidP="00D84706">
      <w:pPr>
        <w:jc w:val="center"/>
        <w:rPr>
          <w:rFonts w:asciiTheme="majorHAnsi" w:hAnsiTheme="majorHAnsi" w:cstheme="majorHAnsi"/>
          <w:color w:val="C00000"/>
          <w:sz w:val="36"/>
          <w:szCs w:val="36"/>
        </w:rPr>
      </w:pPr>
      <w:r w:rsidRPr="00D84706">
        <w:rPr>
          <w:rFonts w:asciiTheme="majorHAnsi" w:hAnsiTheme="majorHAnsi" w:cstheme="majorHAnsi"/>
          <w:color w:val="C00000"/>
          <w:sz w:val="36"/>
          <w:szCs w:val="36"/>
        </w:rPr>
        <w:t>OTÁZKY NA SKÚŠKU</w:t>
      </w:r>
    </w:p>
    <w:p w:rsidR="00D84706" w:rsidRPr="00D84706" w:rsidRDefault="00D84706" w:rsidP="00D84706">
      <w:pPr>
        <w:jc w:val="center"/>
        <w:rPr>
          <w:rFonts w:asciiTheme="majorHAnsi" w:hAnsiTheme="majorHAnsi" w:cstheme="majorHAnsi"/>
        </w:rPr>
      </w:pPr>
      <w:r w:rsidRPr="00D84706">
        <w:rPr>
          <w:rFonts w:asciiTheme="majorHAnsi" w:hAnsiTheme="majorHAnsi" w:cstheme="majorHAnsi"/>
          <w:sz w:val="28"/>
          <w:szCs w:val="28"/>
        </w:rPr>
        <w:t>LS 2019/20</w:t>
      </w:r>
      <w:r w:rsidRPr="00D84706">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2008321044"/>
        <w:docPartObj>
          <w:docPartGallery w:val="Table of Contents"/>
          <w:docPartUnique/>
        </w:docPartObj>
      </w:sdtPr>
      <w:sdtEndPr>
        <w:rPr>
          <w:b/>
          <w:bCs/>
        </w:rPr>
      </w:sdtEndPr>
      <w:sdtContent>
        <w:p w:rsidR="00D84706" w:rsidRDefault="00D84706">
          <w:pPr>
            <w:pStyle w:val="Hlavikaobsahu"/>
            <w:rPr>
              <w:rFonts w:cstheme="majorHAnsi"/>
              <w:b/>
              <w:bCs/>
              <w:color w:val="C00000"/>
            </w:rPr>
          </w:pPr>
          <w:r w:rsidRPr="00D84706">
            <w:rPr>
              <w:rFonts w:cstheme="majorHAnsi"/>
              <w:b/>
              <w:bCs/>
              <w:color w:val="C00000"/>
            </w:rPr>
            <w:t>Obsah</w:t>
          </w:r>
        </w:p>
        <w:p w:rsidR="009073A9" w:rsidRPr="009073A9" w:rsidRDefault="009073A9" w:rsidP="009073A9">
          <w:pPr>
            <w:rPr>
              <w:lang w:eastAsia="sk-SK"/>
            </w:rPr>
          </w:pPr>
        </w:p>
        <w:p w:rsidR="009073A9" w:rsidRDefault="00D84706">
          <w:pPr>
            <w:pStyle w:val="Obsah1"/>
            <w:tabs>
              <w:tab w:val="right" w:leader="dot" w:pos="9062"/>
            </w:tabs>
            <w:rPr>
              <w:rFonts w:eastAsiaTheme="minorEastAsia"/>
              <w:noProof/>
              <w:lang w:eastAsia="sk-SK"/>
            </w:rPr>
          </w:pPr>
          <w:r w:rsidRPr="00D84706">
            <w:rPr>
              <w:rFonts w:asciiTheme="majorHAnsi" w:hAnsiTheme="majorHAnsi" w:cstheme="majorHAnsi"/>
            </w:rPr>
            <w:fldChar w:fldCharType="begin"/>
          </w:r>
          <w:r w:rsidRPr="00D84706">
            <w:rPr>
              <w:rFonts w:asciiTheme="majorHAnsi" w:hAnsiTheme="majorHAnsi" w:cstheme="majorHAnsi"/>
            </w:rPr>
            <w:instrText xml:space="preserve"> TOC \o "1-3" \h \z \u </w:instrText>
          </w:r>
          <w:r w:rsidRPr="00D84706">
            <w:rPr>
              <w:rFonts w:asciiTheme="majorHAnsi" w:hAnsiTheme="majorHAnsi" w:cstheme="majorHAnsi"/>
            </w:rPr>
            <w:fldChar w:fldCharType="separate"/>
          </w:r>
          <w:hyperlink w:anchor="_Toc35974920" w:history="1">
            <w:r w:rsidR="009073A9" w:rsidRPr="003F491A">
              <w:rPr>
                <w:rStyle w:val="Hypertextovprepojenie"/>
                <w:noProof/>
              </w:rPr>
              <w:t>ČASŤ A</w:t>
            </w:r>
            <w:r w:rsidR="009073A9">
              <w:rPr>
                <w:noProof/>
                <w:webHidden/>
              </w:rPr>
              <w:tab/>
            </w:r>
            <w:r w:rsidR="009073A9">
              <w:rPr>
                <w:noProof/>
                <w:webHidden/>
              </w:rPr>
              <w:fldChar w:fldCharType="begin"/>
            </w:r>
            <w:r w:rsidR="009073A9">
              <w:rPr>
                <w:noProof/>
                <w:webHidden/>
              </w:rPr>
              <w:instrText xml:space="preserve"> PAGEREF _Toc35974920 \h </w:instrText>
            </w:r>
            <w:r w:rsidR="009073A9">
              <w:rPr>
                <w:noProof/>
                <w:webHidden/>
              </w:rPr>
            </w:r>
            <w:r w:rsidR="009073A9">
              <w:rPr>
                <w:noProof/>
                <w:webHidden/>
              </w:rPr>
              <w:fldChar w:fldCharType="separate"/>
            </w:r>
            <w:r w:rsidR="009073A9">
              <w:rPr>
                <w:noProof/>
                <w:webHidden/>
              </w:rPr>
              <w:t>1</w:t>
            </w:r>
            <w:r w:rsidR="009073A9">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1" w:history="1">
            <w:r w:rsidRPr="003F491A">
              <w:rPr>
                <w:rStyle w:val="Hypertextovprepojenie"/>
                <w:noProof/>
              </w:rPr>
              <w:t>§1 Interný vedecký pohľad na právo</w:t>
            </w:r>
            <w:r>
              <w:rPr>
                <w:noProof/>
                <w:webHidden/>
              </w:rPr>
              <w:tab/>
            </w:r>
            <w:r>
              <w:rPr>
                <w:noProof/>
                <w:webHidden/>
              </w:rPr>
              <w:fldChar w:fldCharType="begin"/>
            </w:r>
            <w:r>
              <w:rPr>
                <w:noProof/>
                <w:webHidden/>
              </w:rPr>
              <w:instrText xml:space="preserve"> PAGEREF _Toc35974921 \h </w:instrText>
            </w:r>
            <w:r>
              <w:rPr>
                <w:noProof/>
                <w:webHidden/>
              </w:rPr>
            </w:r>
            <w:r>
              <w:rPr>
                <w:noProof/>
                <w:webHidden/>
              </w:rPr>
              <w:fldChar w:fldCharType="separate"/>
            </w:r>
            <w:r>
              <w:rPr>
                <w:noProof/>
                <w:webHidden/>
              </w:rPr>
              <w:t>2</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2" w:history="1">
            <w:r w:rsidRPr="003F491A">
              <w:rPr>
                <w:rStyle w:val="Hypertextovprepojenie"/>
                <w:noProof/>
              </w:rPr>
              <w:t>§2 Externý vedecký pohľad na právo</w:t>
            </w:r>
            <w:r>
              <w:rPr>
                <w:noProof/>
                <w:webHidden/>
              </w:rPr>
              <w:tab/>
            </w:r>
            <w:r>
              <w:rPr>
                <w:noProof/>
                <w:webHidden/>
              </w:rPr>
              <w:fldChar w:fldCharType="begin"/>
            </w:r>
            <w:r>
              <w:rPr>
                <w:noProof/>
                <w:webHidden/>
              </w:rPr>
              <w:instrText xml:space="preserve"> PAGEREF _Toc35974922 \h </w:instrText>
            </w:r>
            <w:r>
              <w:rPr>
                <w:noProof/>
                <w:webHidden/>
              </w:rPr>
            </w:r>
            <w:r>
              <w:rPr>
                <w:noProof/>
                <w:webHidden/>
              </w:rPr>
              <w:fldChar w:fldCharType="separate"/>
            </w:r>
            <w:r>
              <w:rPr>
                <w:noProof/>
                <w:webHidden/>
              </w:rPr>
              <w:t>3</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3" w:history="1">
            <w:r w:rsidRPr="003F491A">
              <w:rPr>
                <w:rStyle w:val="Hypertextovprepojenie"/>
                <w:noProof/>
              </w:rPr>
              <w:t>§3 Argumenty za vedeckosť právnej vedy</w:t>
            </w:r>
            <w:r>
              <w:rPr>
                <w:noProof/>
                <w:webHidden/>
              </w:rPr>
              <w:tab/>
            </w:r>
            <w:r>
              <w:rPr>
                <w:noProof/>
                <w:webHidden/>
              </w:rPr>
              <w:fldChar w:fldCharType="begin"/>
            </w:r>
            <w:r>
              <w:rPr>
                <w:noProof/>
                <w:webHidden/>
              </w:rPr>
              <w:instrText xml:space="preserve"> PAGEREF _Toc35974923 \h </w:instrText>
            </w:r>
            <w:r>
              <w:rPr>
                <w:noProof/>
                <w:webHidden/>
              </w:rPr>
            </w:r>
            <w:r>
              <w:rPr>
                <w:noProof/>
                <w:webHidden/>
              </w:rPr>
              <w:fldChar w:fldCharType="separate"/>
            </w:r>
            <w:r>
              <w:rPr>
                <w:noProof/>
                <w:webHidden/>
              </w:rPr>
              <w:t>4</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4" w:history="1">
            <w:r w:rsidRPr="003F491A">
              <w:rPr>
                <w:rStyle w:val="Hypertextovprepojenie"/>
                <w:noProof/>
              </w:rPr>
              <w:t>§4 Argumenty proti vedeckosti právnej vedy</w:t>
            </w:r>
            <w:r>
              <w:rPr>
                <w:noProof/>
                <w:webHidden/>
              </w:rPr>
              <w:tab/>
            </w:r>
            <w:r>
              <w:rPr>
                <w:noProof/>
                <w:webHidden/>
              </w:rPr>
              <w:fldChar w:fldCharType="begin"/>
            </w:r>
            <w:r>
              <w:rPr>
                <w:noProof/>
                <w:webHidden/>
              </w:rPr>
              <w:instrText xml:space="preserve"> PAGEREF _Toc35974924 \h </w:instrText>
            </w:r>
            <w:r>
              <w:rPr>
                <w:noProof/>
                <w:webHidden/>
              </w:rPr>
            </w:r>
            <w:r>
              <w:rPr>
                <w:noProof/>
                <w:webHidden/>
              </w:rPr>
              <w:fldChar w:fldCharType="separate"/>
            </w:r>
            <w:r>
              <w:rPr>
                <w:noProof/>
                <w:webHidden/>
              </w:rPr>
              <w:t>5</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5" w:history="1">
            <w:r w:rsidRPr="003F491A">
              <w:rPr>
                <w:rStyle w:val="Hypertextovprepojenie"/>
                <w:noProof/>
                <w:highlight w:val="yellow"/>
              </w:rPr>
              <w:t>§5 Teória jedinej správnej odpovede a skeptické teórie v právnej vede</w:t>
            </w:r>
            <w:r>
              <w:rPr>
                <w:noProof/>
                <w:webHidden/>
              </w:rPr>
              <w:tab/>
            </w:r>
            <w:r>
              <w:rPr>
                <w:noProof/>
                <w:webHidden/>
              </w:rPr>
              <w:fldChar w:fldCharType="begin"/>
            </w:r>
            <w:r>
              <w:rPr>
                <w:noProof/>
                <w:webHidden/>
              </w:rPr>
              <w:instrText xml:space="preserve"> PAGEREF _Toc35974925 \h </w:instrText>
            </w:r>
            <w:r>
              <w:rPr>
                <w:noProof/>
                <w:webHidden/>
              </w:rPr>
            </w:r>
            <w:r>
              <w:rPr>
                <w:noProof/>
                <w:webHidden/>
              </w:rPr>
              <w:fldChar w:fldCharType="separate"/>
            </w:r>
            <w:r>
              <w:rPr>
                <w:noProof/>
                <w:webHidden/>
              </w:rPr>
              <w:t>6</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6" w:history="1">
            <w:r w:rsidRPr="003F491A">
              <w:rPr>
                <w:rStyle w:val="Hypertextovprepojenie"/>
                <w:noProof/>
              </w:rPr>
              <w:t>§6 Dejiny právnej vedy – právna veda v antike a v stredoveku</w:t>
            </w:r>
            <w:r>
              <w:rPr>
                <w:noProof/>
                <w:webHidden/>
              </w:rPr>
              <w:tab/>
            </w:r>
            <w:r>
              <w:rPr>
                <w:noProof/>
                <w:webHidden/>
              </w:rPr>
              <w:fldChar w:fldCharType="begin"/>
            </w:r>
            <w:r>
              <w:rPr>
                <w:noProof/>
                <w:webHidden/>
              </w:rPr>
              <w:instrText xml:space="preserve"> PAGEREF _Toc35974926 \h </w:instrText>
            </w:r>
            <w:r>
              <w:rPr>
                <w:noProof/>
                <w:webHidden/>
              </w:rPr>
            </w:r>
            <w:r>
              <w:rPr>
                <w:noProof/>
                <w:webHidden/>
              </w:rPr>
              <w:fldChar w:fldCharType="separate"/>
            </w:r>
            <w:r>
              <w:rPr>
                <w:noProof/>
                <w:webHidden/>
              </w:rPr>
              <w:t>7</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7" w:history="1">
            <w:r w:rsidRPr="003F491A">
              <w:rPr>
                <w:rStyle w:val="Hypertextovprepojenie"/>
                <w:noProof/>
              </w:rPr>
              <w:t>§7 Dejiny právnej vedy – právna veda v novoveku a v 19/20. storočí</w:t>
            </w:r>
            <w:r>
              <w:rPr>
                <w:noProof/>
                <w:webHidden/>
              </w:rPr>
              <w:tab/>
            </w:r>
            <w:r>
              <w:rPr>
                <w:noProof/>
                <w:webHidden/>
              </w:rPr>
              <w:fldChar w:fldCharType="begin"/>
            </w:r>
            <w:r>
              <w:rPr>
                <w:noProof/>
                <w:webHidden/>
              </w:rPr>
              <w:instrText xml:space="preserve"> PAGEREF _Toc35974927 \h </w:instrText>
            </w:r>
            <w:r>
              <w:rPr>
                <w:noProof/>
                <w:webHidden/>
              </w:rPr>
            </w:r>
            <w:r>
              <w:rPr>
                <w:noProof/>
                <w:webHidden/>
              </w:rPr>
              <w:fldChar w:fldCharType="separate"/>
            </w:r>
            <w:r>
              <w:rPr>
                <w:noProof/>
                <w:webHidden/>
              </w:rPr>
              <w:t>8</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8" w:history="1">
            <w:r w:rsidRPr="003F491A">
              <w:rPr>
                <w:rStyle w:val="Hypertextovprepojenie"/>
                <w:noProof/>
              </w:rPr>
              <w:t>§8 Normativizmus, iusnaturalizmus a právny realizmus v druhej polovici 20. storočia</w:t>
            </w:r>
            <w:r>
              <w:rPr>
                <w:noProof/>
                <w:webHidden/>
              </w:rPr>
              <w:tab/>
            </w:r>
            <w:r>
              <w:rPr>
                <w:noProof/>
                <w:webHidden/>
              </w:rPr>
              <w:fldChar w:fldCharType="begin"/>
            </w:r>
            <w:r>
              <w:rPr>
                <w:noProof/>
                <w:webHidden/>
              </w:rPr>
              <w:instrText xml:space="preserve"> PAGEREF _Toc35974928 \h </w:instrText>
            </w:r>
            <w:r>
              <w:rPr>
                <w:noProof/>
                <w:webHidden/>
              </w:rPr>
            </w:r>
            <w:r>
              <w:rPr>
                <w:noProof/>
                <w:webHidden/>
              </w:rPr>
              <w:fldChar w:fldCharType="separate"/>
            </w:r>
            <w:r>
              <w:rPr>
                <w:noProof/>
                <w:webHidden/>
              </w:rPr>
              <w:t>9</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29" w:history="1">
            <w:r w:rsidRPr="003F491A">
              <w:rPr>
                <w:rStyle w:val="Hypertextovprepojenie"/>
                <w:noProof/>
              </w:rPr>
              <w:t>§9 Marxistická právna veda</w:t>
            </w:r>
            <w:r>
              <w:rPr>
                <w:noProof/>
                <w:webHidden/>
              </w:rPr>
              <w:tab/>
            </w:r>
            <w:r>
              <w:rPr>
                <w:noProof/>
                <w:webHidden/>
              </w:rPr>
              <w:fldChar w:fldCharType="begin"/>
            </w:r>
            <w:r>
              <w:rPr>
                <w:noProof/>
                <w:webHidden/>
              </w:rPr>
              <w:instrText xml:space="preserve"> PAGEREF _Toc35974929 \h </w:instrText>
            </w:r>
            <w:r>
              <w:rPr>
                <w:noProof/>
                <w:webHidden/>
              </w:rPr>
            </w:r>
            <w:r>
              <w:rPr>
                <w:noProof/>
                <w:webHidden/>
              </w:rPr>
              <w:fldChar w:fldCharType="separate"/>
            </w:r>
            <w:r>
              <w:rPr>
                <w:noProof/>
                <w:webHidden/>
              </w:rPr>
              <w:t>10</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30" w:history="1">
            <w:r w:rsidRPr="003F491A">
              <w:rPr>
                <w:rStyle w:val="Hypertextovprepojenie"/>
                <w:noProof/>
                <w:highlight w:val="yellow"/>
              </w:rPr>
              <w:t>§10 Filozofia vedy a jej dôkazy pre vedeckosť právnej vedy</w:t>
            </w:r>
            <w:r>
              <w:rPr>
                <w:noProof/>
                <w:webHidden/>
              </w:rPr>
              <w:tab/>
            </w:r>
            <w:r>
              <w:rPr>
                <w:noProof/>
                <w:webHidden/>
              </w:rPr>
              <w:fldChar w:fldCharType="begin"/>
            </w:r>
            <w:r>
              <w:rPr>
                <w:noProof/>
                <w:webHidden/>
              </w:rPr>
              <w:instrText xml:space="preserve"> PAGEREF _Toc35974930 \h </w:instrText>
            </w:r>
            <w:r>
              <w:rPr>
                <w:noProof/>
                <w:webHidden/>
              </w:rPr>
            </w:r>
            <w:r>
              <w:rPr>
                <w:noProof/>
                <w:webHidden/>
              </w:rPr>
              <w:fldChar w:fldCharType="separate"/>
            </w:r>
            <w:r>
              <w:rPr>
                <w:noProof/>
                <w:webHidden/>
              </w:rPr>
              <w:t>11</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31" w:history="1">
            <w:r w:rsidRPr="003F491A">
              <w:rPr>
                <w:rStyle w:val="Hypertextovprepojenie"/>
                <w:noProof/>
              </w:rPr>
              <w:t>§11 Všeobecné a špeciálne, horizontálne, vertikálne a prierezové disciplíny právnej vedy</w:t>
            </w:r>
            <w:r>
              <w:rPr>
                <w:noProof/>
                <w:webHidden/>
              </w:rPr>
              <w:tab/>
            </w:r>
            <w:r>
              <w:rPr>
                <w:noProof/>
                <w:webHidden/>
              </w:rPr>
              <w:fldChar w:fldCharType="begin"/>
            </w:r>
            <w:r>
              <w:rPr>
                <w:noProof/>
                <w:webHidden/>
              </w:rPr>
              <w:instrText xml:space="preserve"> PAGEREF _Toc35974931 \h </w:instrText>
            </w:r>
            <w:r>
              <w:rPr>
                <w:noProof/>
                <w:webHidden/>
              </w:rPr>
            </w:r>
            <w:r>
              <w:rPr>
                <w:noProof/>
                <w:webHidden/>
              </w:rPr>
              <w:fldChar w:fldCharType="separate"/>
            </w:r>
            <w:r>
              <w:rPr>
                <w:noProof/>
                <w:webHidden/>
              </w:rPr>
              <w:t>12</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32" w:history="1">
            <w:r w:rsidRPr="003F491A">
              <w:rPr>
                <w:rStyle w:val="Hypertextovprepojenie"/>
                <w:noProof/>
              </w:rPr>
              <w:t>§12 Vzťah teórie práva, filozofie práva a právnej vedy</w:t>
            </w:r>
            <w:r>
              <w:rPr>
                <w:noProof/>
                <w:webHidden/>
              </w:rPr>
              <w:tab/>
            </w:r>
            <w:r>
              <w:rPr>
                <w:noProof/>
                <w:webHidden/>
              </w:rPr>
              <w:fldChar w:fldCharType="begin"/>
            </w:r>
            <w:r>
              <w:rPr>
                <w:noProof/>
                <w:webHidden/>
              </w:rPr>
              <w:instrText xml:space="preserve"> PAGEREF _Toc35974932 \h </w:instrText>
            </w:r>
            <w:r>
              <w:rPr>
                <w:noProof/>
                <w:webHidden/>
              </w:rPr>
            </w:r>
            <w:r>
              <w:rPr>
                <w:noProof/>
                <w:webHidden/>
              </w:rPr>
              <w:fldChar w:fldCharType="separate"/>
            </w:r>
            <w:r>
              <w:rPr>
                <w:noProof/>
                <w:webHidden/>
              </w:rPr>
              <w:t>13</w:t>
            </w:r>
            <w:r>
              <w:rPr>
                <w:noProof/>
                <w:webHidden/>
              </w:rPr>
              <w:fldChar w:fldCharType="end"/>
            </w:r>
          </w:hyperlink>
        </w:p>
        <w:p w:rsidR="009073A9" w:rsidRDefault="009073A9">
          <w:pPr>
            <w:pStyle w:val="Obsah2"/>
            <w:tabs>
              <w:tab w:val="right" w:leader="dot" w:pos="9062"/>
            </w:tabs>
            <w:rPr>
              <w:rFonts w:eastAsiaTheme="minorEastAsia"/>
              <w:noProof/>
              <w:lang w:eastAsia="sk-SK"/>
            </w:rPr>
          </w:pPr>
          <w:hyperlink w:anchor="_Toc35974933" w:history="1">
            <w:r w:rsidRPr="003F491A">
              <w:rPr>
                <w:rStyle w:val="Hypertextovprepojenie"/>
                <w:noProof/>
              </w:rPr>
              <w:t>§13 Teória práva v systéme právnej vedy</w:t>
            </w:r>
            <w:r>
              <w:rPr>
                <w:noProof/>
                <w:webHidden/>
              </w:rPr>
              <w:tab/>
            </w:r>
            <w:r>
              <w:rPr>
                <w:noProof/>
                <w:webHidden/>
              </w:rPr>
              <w:fldChar w:fldCharType="begin"/>
            </w:r>
            <w:r>
              <w:rPr>
                <w:noProof/>
                <w:webHidden/>
              </w:rPr>
              <w:instrText xml:space="preserve"> PAGEREF _Toc35974933 \h </w:instrText>
            </w:r>
            <w:r>
              <w:rPr>
                <w:noProof/>
                <w:webHidden/>
              </w:rPr>
            </w:r>
            <w:r>
              <w:rPr>
                <w:noProof/>
                <w:webHidden/>
              </w:rPr>
              <w:fldChar w:fldCharType="separate"/>
            </w:r>
            <w:r>
              <w:rPr>
                <w:noProof/>
                <w:webHidden/>
              </w:rPr>
              <w:t>14</w:t>
            </w:r>
            <w:r>
              <w:rPr>
                <w:noProof/>
                <w:webHidden/>
              </w:rPr>
              <w:fldChar w:fldCharType="end"/>
            </w:r>
          </w:hyperlink>
        </w:p>
        <w:p w:rsidR="009073A9" w:rsidRDefault="009073A9">
          <w:pPr>
            <w:pStyle w:val="Obsah1"/>
            <w:tabs>
              <w:tab w:val="right" w:leader="dot" w:pos="9062"/>
            </w:tabs>
            <w:rPr>
              <w:rFonts w:eastAsiaTheme="minorEastAsia"/>
              <w:noProof/>
              <w:lang w:eastAsia="sk-SK"/>
            </w:rPr>
          </w:pPr>
          <w:hyperlink w:anchor="_Toc35974934" w:history="1">
            <w:r w:rsidRPr="003F491A">
              <w:rPr>
                <w:rStyle w:val="Hypertextovprepojenie"/>
                <w:noProof/>
              </w:rPr>
              <w:t>ČASŤ</w:t>
            </w:r>
            <w:r w:rsidRPr="003F491A">
              <w:rPr>
                <w:rStyle w:val="Hypertextovprepojenie"/>
                <w:noProof/>
              </w:rPr>
              <w:t xml:space="preserve"> </w:t>
            </w:r>
            <w:r w:rsidRPr="003F491A">
              <w:rPr>
                <w:rStyle w:val="Hypertextovprepojenie"/>
                <w:noProof/>
              </w:rPr>
              <w:t>B</w:t>
            </w:r>
            <w:r>
              <w:rPr>
                <w:noProof/>
                <w:webHidden/>
              </w:rPr>
              <w:tab/>
            </w:r>
            <w:r>
              <w:rPr>
                <w:noProof/>
                <w:webHidden/>
              </w:rPr>
              <w:fldChar w:fldCharType="begin"/>
            </w:r>
            <w:r>
              <w:rPr>
                <w:noProof/>
                <w:webHidden/>
              </w:rPr>
              <w:instrText xml:space="preserve"> PAGEREF _Toc35974934 \h </w:instrText>
            </w:r>
            <w:r>
              <w:rPr>
                <w:noProof/>
                <w:webHidden/>
              </w:rPr>
            </w:r>
            <w:r>
              <w:rPr>
                <w:noProof/>
                <w:webHidden/>
              </w:rPr>
              <w:fldChar w:fldCharType="separate"/>
            </w:r>
            <w:r>
              <w:rPr>
                <w:noProof/>
                <w:webHidden/>
              </w:rPr>
              <w:t>24</w:t>
            </w:r>
            <w:r>
              <w:rPr>
                <w:noProof/>
                <w:webHidden/>
              </w:rPr>
              <w:fldChar w:fldCharType="end"/>
            </w:r>
          </w:hyperlink>
        </w:p>
        <w:p w:rsidR="00D84706" w:rsidRPr="00D84706" w:rsidRDefault="00D84706">
          <w:pPr>
            <w:rPr>
              <w:rFonts w:asciiTheme="majorHAnsi" w:hAnsiTheme="majorHAnsi" w:cstheme="majorHAnsi"/>
            </w:rPr>
          </w:pPr>
          <w:r w:rsidRPr="00D84706">
            <w:rPr>
              <w:rFonts w:asciiTheme="majorHAnsi" w:hAnsiTheme="majorHAnsi" w:cstheme="majorHAnsi"/>
              <w:b/>
              <w:bCs/>
            </w:rPr>
            <w:fldChar w:fldCharType="end"/>
          </w:r>
        </w:p>
      </w:sdtContent>
    </w:sdt>
    <w:p w:rsidR="009073A9" w:rsidRDefault="009073A9">
      <w:pPr>
        <w:rPr>
          <w:rFonts w:asciiTheme="majorHAnsi" w:hAnsiTheme="majorHAnsi" w:cstheme="majorHAnsi"/>
        </w:rPr>
        <w:sectPr w:rsidR="009073A9" w:rsidSect="00D84706">
          <w:footerReference w:type="first" r:id="rId8"/>
          <w:pgSz w:w="11906" w:h="16838"/>
          <w:pgMar w:top="1417" w:right="1417" w:bottom="1417" w:left="1417" w:header="708" w:footer="708" w:gutter="0"/>
          <w:pgNumType w:start="1"/>
          <w:cols w:space="708"/>
          <w:titlePg/>
          <w:docGrid w:linePitch="360"/>
        </w:sectPr>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Default="009073A9" w:rsidP="009073A9">
      <w:pPr>
        <w:pStyle w:val="1"/>
      </w:pPr>
      <w:bookmarkStart w:id="0" w:name="_Toc35974920"/>
      <w:r w:rsidRPr="009073A9">
        <w:t>ČASŤ A</w:t>
      </w:r>
      <w:bookmarkEnd w:id="0"/>
    </w:p>
    <w:p w:rsidR="009073A9" w:rsidRDefault="009073A9">
      <w:pPr>
        <w:rPr>
          <w:rFonts w:asciiTheme="majorHAnsi" w:eastAsiaTheme="majorEastAsia" w:hAnsiTheme="majorHAnsi" w:cstheme="majorBidi"/>
          <w:b/>
          <w:color w:val="C00000"/>
          <w:sz w:val="32"/>
          <w:szCs w:val="32"/>
        </w:rPr>
      </w:pPr>
      <w:r>
        <w:br w:type="page"/>
      </w:r>
    </w:p>
    <w:p w:rsidR="00CC0678" w:rsidRPr="009073A9" w:rsidRDefault="00CC0678" w:rsidP="009073A9">
      <w:pPr>
        <w:pStyle w:val="11"/>
      </w:pPr>
      <w:bookmarkStart w:id="1" w:name="_Toc35974921"/>
      <w:r w:rsidRPr="009073A9">
        <w:t>§1 Interný vedecký pohľad na právo</w:t>
      </w:r>
      <w:bookmarkEnd w:id="1"/>
    </w:p>
    <w:p w:rsidR="00B349CF" w:rsidRPr="00D84706" w:rsidRDefault="00B349CF" w:rsidP="00B349CF">
      <w:pPr>
        <w:jc w:val="both"/>
        <w:rPr>
          <w:rFonts w:asciiTheme="majorHAnsi" w:hAnsiTheme="majorHAnsi" w:cstheme="majorHAnsi"/>
        </w:rPr>
      </w:pPr>
      <w:r w:rsidRPr="00D84706">
        <w:rPr>
          <w:rFonts w:asciiTheme="majorHAnsi" w:hAnsiTheme="majorHAnsi" w:cstheme="majorHAnsi"/>
        </w:rPr>
        <w:t xml:space="preserve">(dogmatický, </w:t>
      </w:r>
      <w:proofErr w:type="spellStart"/>
      <w:r w:rsidRPr="00D84706">
        <w:rPr>
          <w:rFonts w:asciiTheme="majorHAnsi" w:hAnsiTheme="majorHAnsi" w:cstheme="majorHAnsi"/>
        </w:rPr>
        <w:t>normativistický</w:t>
      </w:r>
      <w:proofErr w:type="spellEnd"/>
      <w:r w:rsidRPr="00D84706">
        <w:rPr>
          <w:rFonts w:asciiTheme="majorHAnsi" w:hAnsiTheme="majorHAnsi" w:cstheme="majorHAnsi"/>
        </w:rPr>
        <w:t>, právna dogmatika)</w:t>
      </w:r>
    </w:p>
    <w:p w:rsidR="009073A9" w:rsidRDefault="009073A9" w:rsidP="009073A9">
      <w:pPr>
        <w:spacing w:after="0"/>
        <w:jc w:val="both"/>
        <w:rPr>
          <w:rFonts w:asciiTheme="majorHAnsi" w:hAnsiTheme="majorHAnsi" w:cstheme="majorHAnsi"/>
        </w:rPr>
      </w:pPr>
    </w:p>
    <w:p w:rsidR="00D84706" w:rsidRPr="00D84706" w:rsidRDefault="00D84706" w:rsidP="00B349CF">
      <w:pPr>
        <w:jc w:val="both"/>
        <w:rPr>
          <w:rFonts w:asciiTheme="majorHAnsi" w:hAnsiTheme="majorHAnsi" w:cstheme="majorHAnsi"/>
        </w:rPr>
      </w:pPr>
      <w:r w:rsidRPr="00D84706">
        <w:rPr>
          <w:rFonts w:asciiTheme="majorHAnsi" w:hAnsiTheme="majorHAnsi" w:cstheme="majorHAnsi"/>
        </w:rPr>
        <w:t xml:space="preserve">Z hľadiska </w:t>
      </w:r>
      <w:r w:rsidRPr="00D84706">
        <w:rPr>
          <w:rFonts w:asciiTheme="majorHAnsi" w:hAnsiTheme="majorHAnsi" w:cstheme="majorHAnsi"/>
          <w:b/>
          <w:bCs/>
        </w:rPr>
        <w:t>vnútornej štruktúry právnej vedy</w:t>
      </w:r>
      <w:r w:rsidRPr="00D84706">
        <w:rPr>
          <w:rFonts w:asciiTheme="majorHAnsi" w:hAnsiTheme="majorHAnsi" w:cstheme="majorHAnsi"/>
        </w:rPr>
        <w:t xml:space="preserve"> môžeme naznačiť jej základné členenie na </w:t>
      </w:r>
      <w:r w:rsidRPr="00D84706">
        <w:rPr>
          <w:rFonts w:asciiTheme="majorHAnsi" w:hAnsiTheme="majorHAnsi" w:cstheme="majorHAnsi"/>
          <w:b/>
          <w:bCs/>
        </w:rPr>
        <w:t>internú</w:t>
      </w:r>
      <w:r w:rsidRPr="00D84706">
        <w:rPr>
          <w:rFonts w:asciiTheme="majorHAnsi" w:hAnsiTheme="majorHAnsi" w:cstheme="majorHAnsi"/>
        </w:rPr>
        <w:t xml:space="preserve"> (vnútornú, dogmatickú) právnu vedu, a na širšie poňatú </w:t>
      </w:r>
      <w:r w:rsidRPr="00D84706">
        <w:rPr>
          <w:rFonts w:asciiTheme="majorHAnsi" w:hAnsiTheme="majorHAnsi" w:cstheme="majorHAnsi"/>
          <w:b/>
          <w:bCs/>
        </w:rPr>
        <w:t>externú</w:t>
      </w:r>
      <w:r w:rsidRPr="00D84706">
        <w:rPr>
          <w:rFonts w:asciiTheme="majorHAnsi" w:hAnsiTheme="majorHAnsi" w:cstheme="majorHAnsi"/>
        </w:rPr>
        <w:t>, vonkajšiu právnu vedu.</w:t>
      </w:r>
    </w:p>
    <w:p w:rsidR="00D84706" w:rsidRPr="00D84706" w:rsidRDefault="00D84706" w:rsidP="00B349CF">
      <w:pPr>
        <w:jc w:val="both"/>
        <w:rPr>
          <w:rFonts w:asciiTheme="majorHAnsi" w:hAnsiTheme="majorHAnsi" w:cstheme="majorHAnsi"/>
        </w:rPr>
      </w:pPr>
      <w:r w:rsidRPr="00D84706">
        <w:rPr>
          <w:rFonts w:asciiTheme="majorHAnsi" w:hAnsiTheme="majorHAnsi" w:cstheme="majorHAnsi"/>
          <w:b/>
          <w:bCs/>
        </w:rPr>
        <w:t>Interná právna veda</w:t>
      </w:r>
      <w:r w:rsidRPr="00D84706">
        <w:rPr>
          <w:rFonts w:asciiTheme="majorHAnsi" w:hAnsiTheme="majorHAnsi" w:cstheme="majorHAnsi"/>
        </w:rPr>
        <w:t xml:space="preserve"> sa u</w:t>
      </w:r>
      <w:r w:rsidR="00B349CF" w:rsidRPr="00D84706">
        <w:rPr>
          <w:rFonts w:asciiTheme="majorHAnsi" w:hAnsiTheme="majorHAnsi" w:cstheme="majorHAnsi"/>
        </w:rPr>
        <w:t>siluje</w:t>
      </w:r>
      <w:r w:rsidRPr="00D84706">
        <w:rPr>
          <w:rFonts w:asciiTheme="majorHAnsi" w:hAnsiTheme="majorHAnsi" w:cstheme="majorHAnsi"/>
        </w:rPr>
        <w:t xml:space="preserve"> </w:t>
      </w:r>
      <w:r w:rsidR="00B349CF" w:rsidRPr="00D84706">
        <w:rPr>
          <w:rFonts w:asciiTheme="majorHAnsi" w:hAnsiTheme="majorHAnsi" w:cstheme="majorHAnsi"/>
        </w:rPr>
        <w:t xml:space="preserve">o systematické skúmanie </w:t>
      </w:r>
      <w:r w:rsidR="00B349CF" w:rsidRPr="00D84706">
        <w:rPr>
          <w:rFonts w:asciiTheme="majorHAnsi" w:hAnsiTheme="majorHAnsi" w:cstheme="majorHAnsi"/>
          <w:b/>
          <w:bCs/>
        </w:rPr>
        <w:t>obsahu právnych noriem</w:t>
      </w:r>
      <w:r w:rsidR="00B349CF" w:rsidRPr="00D84706">
        <w:rPr>
          <w:rFonts w:asciiTheme="majorHAnsi" w:hAnsiTheme="majorHAnsi" w:cstheme="majorHAnsi"/>
        </w:rPr>
        <w:t xml:space="preserve"> reglementujúcich jednotlivé oblasti práva (právne odvetvia). Zameriava sa práve na </w:t>
      </w:r>
      <w:r w:rsidR="00B349CF" w:rsidRPr="00D84706">
        <w:rPr>
          <w:rFonts w:asciiTheme="majorHAnsi" w:hAnsiTheme="majorHAnsi" w:cstheme="majorHAnsi"/>
          <w:b/>
          <w:bCs/>
        </w:rPr>
        <w:t>text právnych noriem</w:t>
      </w:r>
      <w:r w:rsidR="00B349CF" w:rsidRPr="00D84706">
        <w:rPr>
          <w:rFonts w:asciiTheme="majorHAnsi" w:hAnsiTheme="majorHAnsi" w:cstheme="majorHAnsi"/>
        </w:rPr>
        <w:t xml:space="preserve"> a na vzájomné </w:t>
      </w:r>
      <w:r w:rsidR="00B349CF" w:rsidRPr="00D84706">
        <w:rPr>
          <w:rFonts w:asciiTheme="majorHAnsi" w:hAnsiTheme="majorHAnsi" w:cstheme="majorHAnsi"/>
          <w:b/>
          <w:bCs/>
        </w:rPr>
        <w:t>vzťahy medzi nimi</w:t>
      </w:r>
      <w:r w:rsidR="00B349CF" w:rsidRPr="00D84706">
        <w:rPr>
          <w:rFonts w:asciiTheme="majorHAnsi" w:hAnsiTheme="majorHAnsi" w:cstheme="majorHAnsi"/>
        </w:rPr>
        <w:t xml:space="preserve">. </w:t>
      </w:r>
    </w:p>
    <w:p w:rsidR="00B349CF" w:rsidRPr="00D84706" w:rsidRDefault="00B349CF" w:rsidP="00B349CF">
      <w:pPr>
        <w:jc w:val="both"/>
        <w:rPr>
          <w:rFonts w:asciiTheme="majorHAnsi" w:hAnsiTheme="majorHAnsi" w:cstheme="majorHAnsi"/>
        </w:rPr>
      </w:pPr>
      <w:r w:rsidRPr="00D84706">
        <w:rPr>
          <w:rFonts w:asciiTheme="majorHAnsi" w:hAnsiTheme="majorHAnsi" w:cstheme="majorHAnsi"/>
        </w:rPr>
        <w:t xml:space="preserve">Je to prístup </w:t>
      </w:r>
      <w:r w:rsidRPr="00D84706">
        <w:rPr>
          <w:rFonts w:asciiTheme="majorHAnsi" w:hAnsiTheme="majorHAnsi" w:cstheme="majorHAnsi"/>
          <w:b/>
          <w:bCs/>
        </w:rPr>
        <w:t>odhliadnutia od tzv. „najťažších prípadov</w:t>
      </w:r>
      <w:r w:rsidRPr="00D84706">
        <w:rPr>
          <w:rFonts w:asciiTheme="majorHAnsi" w:hAnsiTheme="majorHAnsi" w:cstheme="majorHAnsi"/>
        </w:rPr>
        <w:t>“ s nejednoznačným riešením, resp. s viacerými možnými riešeniami a sústredenia sa na dostupnú sústavu právnych noriem a právnych princípov. Vo väčšine prípadov totiž platí, že správna odpoveď sa nachádza priamo v texte právneho predpisu, prípadne v ustálenej súdnej praxi.</w:t>
      </w:r>
    </w:p>
    <w:p w:rsidR="00D84706" w:rsidRPr="00D84706" w:rsidRDefault="00D84706" w:rsidP="00B349CF">
      <w:pPr>
        <w:jc w:val="both"/>
        <w:rPr>
          <w:rFonts w:asciiTheme="majorHAnsi" w:hAnsiTheme="majorHAnsi" w:cstheme="majorHAnsi"/>
        </w:rPr>
      </w:pPr>
      <w:r w:rsidRPr="00D84706">
        <w:rPr>
          <w:rFonts w:asciiTheme="majorHAnsi" w:hAnsiTheme="majorHAnsi" w:cstheme="majorHAnsi"/>
        </w:rPr>
        <w:t xml:space="preserve">Pri internej právnej vede hrozí riziko </w:t>
      </w:r>
      <w:r w:rsidRPr="00D84706">
        <w:rPr>
          <w:rFonts w:asciiTheme="majorHAnsi" w:hAnsiTheme="majorHAnsi" w:cstheme="majorHAnsi"/>
          <w:b/>
          <w:bCs/>
        </w:rPr>
        <w:t>splývania práva a právnej vedy do jedného celku</w:t>
      </w:r>
      <w:r w:rsidRPr="00D84706">
        <w:rPr>
          <w:rFonts w:asciiTheme="majorHAnsi" w:hAnsiTheme="majorHAnsi" w:cstheme="majorHAnsi"/>
        </w:rPr>
        <w:t>, využívajúceho jednu sadu právnických metód (objasnenie skutkového stavu, subsumpcia pod právnu normu..).</w:t>
      </w:r>
    </w:p>
    <w:p w:rsidR="00CC0678" w:rsidRPr="00D84706" w:rsidRDefault="00B349CF" w:rsidP="00B349CF">
      <w:pPr>
        <w:jc w:val="both"/>
        <w:rPr>
          <w:rFonts w:asciiTheme="majorHAnsi" w:hAnsiTheme="majorHAnsi" w:cstheme="majorHAnsi"/>
        </w:rPr>
      </w:pPr>
      <w:r w:rsidRPr="00D84706">
        <w:rPr>
          <w:rFonts w:asciiTheme="majorHAnsi" w:hAnsiTheme="majorHAnsi" w:cstheme="majorHAnsi"/>
        </w:rPr>
        <w:t xml:space="preserve">Takto koncipoval právnu vedu </w:t>
      </w:r>
      <w:r w:rsidRPr="00D84706">
        <w:rPr>
          <w:rFonts w:asciiTheme="majorHAnsi" w:hAnsiTheme="majorHAnsi" w:cstheme="majorHAnsi"/>
          <w:b/>
          <w:bCs/>
        </w:rPr>
        <w:t>právny pozitivizmus</w:t>
      </w:r>
      <w:r w:rsidRPr="00D84706">
        <w:rPr>
          <w:rFonts w:asciiTheme="majorHAnsi" w:hAnsiTheme="majorHAnsi" w:cstheme="majorHAnsi"/>
        </w:rPr>
        <w:t xml:space="preserve">, osobitne tzv. Brnenská normatívna právna škola (František </w:t>
      </w:r>
      <w:proofErr w:type="spellStart"/>
      <w:r w:rsidRPr="00D84706">
        <w:rPr>
          <w:rFonts w:asciiTheme="majorHAnsi" w:hAnsiTheme="majorHAnsi" w:cstheme="majorHAnsi"/>
        </w:rPr>
        <w:t>Weyr</w:t>
      </w:r>
      <w:proofErr w:type="spellEnd"/>
      <w:r w:rsidRPr="00D84706">
        <w:rPr>
          <w:rFonts w:asciiTheme="majorHAnsi" w:hAnsiTheme="majorHAnsi" w:cstheme="majorHAnsi"/>
        </w:rPr>
        <w:t>) a </w:t>
      </w:r>
      <w:proofErr w:type="spellStart"/>
      <w:r w:rsidRPr="00D84706">
        <w:rPr>
          <w:rFonts w:asciiTheme="majorHAnsi" w:hAnsiTheme="majorHAnsi" w:cstheme="majorHAnsi"/>
        </w:rPr>
        <w:t>Kelsenova</w:t>
      </w:r>
      <w:proofErr w:type="spellEnd"/>
      <w:r w:rsidRPr="00D84706">
        <w:rPr>
          <w:rFonts w:asciiTheme="majorHAnsi" w:hAnsiTheme="majorHAnsi" w:cstheme="majorHAnsi"/>
        </w:rPr>
        <w:t xml:space="preserve"> </w:t>
      </w:r>
      <w:r w:rsidRPr="00D84706">
        <w:rPr>
          <w:rFonts w:asciiTheme="majorHAnsi" w:hAnsiTheme="majorHAnsi" w:cstheme="majorHAnsi"/>
          <w:b/>
          <w:bCs/>
        </w:rPr>
        <w:t xml:space="preserve">rýdza náuka právna </w:t>
      </w:r>
      <w:r w:rsidRPr="00D84706">
        <w:rPr>
          <w:rFonts w:asciiTheme="majorHAnsi" w:hAnsiTheme="majorHAnsi" w:cstheme="majorHAnsi"/>
        </w:rPr>
        <w:t xml:space="preserve">(právny </w:t>
      </w:r>
      <w:proofErr w:type="spellStart"/>
      <w:r w:rsidRPr="00D84706">
        <w:rPr>
          <w:rFonts w:asciiTheme="majorHAnsi" w:hAnsiTheme="majorHAnsi" w:cstheme="majorHAnsi"/>
        </w:rPr>
        <w:t>normativizmus</w:t>
      </w:r>
      <w:proofErr w:type="spellEnd"/>
      <w:r w:rsidRPr="00D84706">
        <w:rPr>
          <w:rFonts w:asciiTheme="majorHAnsi" w:hAnsiTheme="majorHAnsi" w:cstheme="majorHAnsi"/>
        </w:rPr>
        <w:t>).</w:t>
      </w:r>
      <w:r w:rsidR="00CC0678" w:rsidRPr="00D84706">
        <w:rPr>
          <w:rFonts w:asciiTheme="majorHAnsi" w:hAnsiTheme="majorHAnsi" w:cstheme="majorHAnsi"/>
        </w:rPr>
        <w:br w:type="page"/>
      </w:r>
    </w:p>
    <w:p w:rsidR="00CC0678" w:rsidRPr="00D84706" w:rsidRDefault="00CC0678" w:rsidP="001C40C9">
      <w:pPr>
        <w:pStyle w:val="11"/>
      </w:pPr>
      <w:bookmarkStart w:id="2" w:name="_Toc35974922"/>
      <w:r w:rsidRPr="00D84706">
        <w:t>§2 Externý vedecký pohľad na právo</w:t>
      </w:r>
      <w:bookmarkEnd w:id="2"/>
    </w:p>
    <w:p w:rsidR="001C40C9" w:rsidRDefault="001C40C9" w:rsidP="001C40C9">
      <w:pPr>
        <w:jc w:val="both"/>
        <w:rPr>
          <w:rFonts w:asciiTheme="majorHAnsi" w:hAnsiTheme="majorHAnsi" w:cstheme="majorHAnsi"/>
        </w:rPr>
      </w:pPr>
      <w:r>
        <w:rPr>
          <w:rFonts w:asciiTheme="majorHAnsi" w:hAnsiTheme="majorHAnsi" w:cstheme="majorHAnsi"/>
        </w:rPr>
        <w:t>(vonkajší)</w:t>
      </w:r>
    </w:p>
    <w:p w:rsidR="001C40C9" w:rsidRPr="00D84706" w:rsidRDefault="001C40C9" w:rsidP="001C40C9">
      <w:pPr>
        <w:jc w:val="both"/>
        <w:rPr>
          <w:rFonts w:asciiTheme="majorHAnsi" w:hAnsiTheme="majorHAnsi" w:cstheme="majorHAnsi"/>
        </w:rPr>
      </w:pPr>
      <w:r w:rsidRPr="00D84706">
        <w:rPr>
          <w:rFonts w:asciiTheme="majorHAnsi" w:hAnsiTheme="majorHAnsi" w:cstheme="majorHAnsi"/>
        </w:rPr>
        <w:t xml:space="preserve">Z hľadiska </w:t>
      </w:r>
      <w:r w:rsidRPr="00D84706">
        <w:rPr>
          <w:rFonts w:asciiTheme="majorHAnsi" w:hAnsiTheme="majorHAnsi" w:cstheme="majorHAnsi"/>
          <w:b/>
          <w:bCs/>
        </w:rPr>
        <w:t>vnútornej štruktúry právnej vedy</w:t>
      </w:r>
      <w:r w:rsidRPr="00D84706">
        <w:rPr>
          <w:rFonts w:asciiTheme="majorHAnsi" w:hAnsiTheme="majorHAnsi" w:cstheme="majorHAnsi"/>
        </w:rPr>
        <w:t xml:space="preserve"> môžeme naznačiť jej základné členenie na </w:t>
      </w:r>
      <w:r w:rsidRPr="00D84706">
        <w:rPr>
          <w:rFonts w:asciiTheme="majorHAnsi" w:hAnsiTheme="majorHAnsi" w:cstheme="majorHAnsi"/>
          <w:b/>
          <w:bCs/>
        </w:rPr>
        <w:t>internú</w:t>
      </w:r>
      <w:r w:rsidRPr="00D84706">
        <w:rPr>
          <w:rFonts w:asciiTheme="majorHAnsi" w:hAnsiTheme="majorHAnsi" w:cstheme="majorHAnsi"/>
        </w:rPr>
        <w:t xml:space="preserve"> (vnútornú, dogmatickú) právnu vedu, a na širšie poňatú </w:t>
      </w:r>
      <w:r w:rsidRPr="00D84706">
        <w:rPr>
          <w:rFonts w:asciiTheme="majorHAnsi" w:hAnsiTheme="majorHAnsi" w:cstheme="majorHAnsi"/>
          <w:b/>
          <w:bCs/>
        </w:rPr>
        <w:t>externú</w:t>
      </w:r>
      <w:r w:rsidRPr="00D84706">
        <w:rPr>
          <w:rFonts w:asciiTheme="majorHAnsi" w:hAnsiTheme="majorHAnsi" w:cstheme="majorHAnsi"/>
        </w:rPr>
        <w:t>, vonkajšiu právnu vedu.</w:t>
      </w:r>
    </w:p>
    <w:p w:rsidR="001C40C9" w:rsidRDefault="001C40C9" w:rsidP="001C40C9">
      <w:pPr>
        <w:jc w:val="both"/>
        <w:rPr>
          <w:rFonts w:asciiTheme="majorHAnsi" w:hAnsiTheme="majorHAnsi" w:cstheme="majorHAnsi"/>
        </w:rPr>
      </w:pPr>
      <w:r w:rsidRPr="001C40C9">
        <w:rPr>
          <w:rFonts w:asciiTheme="majorHAnsi" w:hAnsiTheme="majorHAnsi" w:cstheme="majorHAnsi"/>
          <w:b/>
          <w:bCs/>
        </w:rPr>
        <w:t>Externý prístup</w:t>
      </w:r>
      <w:r>
        <w:rPr>
          <w:rFonts w:asciiTheme="majorHAnsi" w:hAnsiTheme="majorHAnsi" w:cstheme="majorHAnsi"/>
        </w:rPr>
        <w:t xml:space="preserve"> pohľadu na právnu vedu je pohľad širší, než čisto normativistický. Externé pohľady využívajú na skúmanie práva ako osobitého fenoménu aj </w:t>
      </w:r>
      <w:r w:rsidRPr="001C40C9">
        <w:rPr>
          <w:rFonts w:asciiTheme="majorHAnsi" w:hAnsiTheme="majorHAnsi" w:cstheme="majorHAnsi"/>
          <w:b/>
          <w:bCs/>
        </w:rPr>
        <w:t>metodológiu iných než právnych vied</w:t>
      </w:r>
      <w:r>
        <w:rPr>
          <w:rFonts w:asciiTheme="majorHAnsi" w:hAnsiTheme="majorHAnsi" w:cstheme="majorHAnsi"/>
        </w:rPr>
        <w:t xml:space="preserve"> (napr. ekonomická analýza efektívnosti právnych noriem). </w:t>
      </w:r>
    </w:p>
    <w:p w:rsidR="001C40C9" w:rsidRDefault="001C40C9" w:rsidP="001C40C9">
      <w:pPr>
        <w:jc w:val="both"/>
        <w:rPr>
          <w:rFonts w:asciiTheme="majorHAnsi" w:hAnsiTheme="majorHAnsi" w:cstheme="majorHAnsi"/>
          <w:b/>
          <w:bCs/>
        </w:rPr>
      </w:pPr>
      <w:r>
        <w:rPr>
          <w:rFonts w:asciiTheme="majorHAnsi" w:hAnsiTheme="majorHAnsi" w:cstheme="majorHAnsi"/>
        </w:rPr>
        <w:t xml:space="preserve">Skúma právne </w:t>
      </w:r>
      <w:r w:rsidRPr="001C40C9">
        <w:rPr>
          <w:rFonts w:asciiTheme="majorHAnsi" w:hAnsiTheme="majorHAnsi" w:cstheme="majorHAnsi"/>
          <w:b/>
          <w:bCs/>
        </w:rPr>
        <w:t>javy, ktoré sa viažu k právu</w:t>
      </w:r>
      <w:r>
        <w:rPr>
          <w:rFonts w:asciiTheme="majorHAnsi" w:hAnsiTheme="majorHAnsi" w:cstheme="majorHAnsi"/>
        </w:rPr>
        <w:t xml:space="preserve">, to je aj otázky tvorby, realizácie a aplikácie práva. Zaoberá sa problematikou </w:t>
      </w:r>
      <w:r w:rsidRPr="001C40C9">
        <w:rPr>
          <w:rFonts w:asciiTheme="majorHAnsi" w:hAnsiTheme="majorHAnsi" w:cstheme="majorHAnsi"/>
          <w:b/>
          <w:bCs/>
        </w:rPr>
        <w:t>poznávania genézy</w:t>
      </w:r>
      <w:r>
        <w:rPr>
          <w:rFonts w:asciiTheme="majorHAnsi" w:hAnsiTheme="majorHAnsi" w:cstheme="majorHAnsi"/>
        </w:rPr>
        <w:t xml:space="preserve">, povahy, podstaty, úlohy a fungovania práva – je to základný výskumný predmet externých prístupov k právu, ako sú napríklad prístupy </w:t>
      </w:r>
      <w:r w:rsidRPr="001C40C9">
        <w:rPr>
          <w:rFonts w:asciiTheme="majorHAnsi" w:hAnsiTheme="majorHAnsi" w:cstheme="majorHAnsi"/>
          <w:b/>
          <w:bCs/>
        </w:rPr>
        <w:t>právno-filozofické</w:t>
      </w:r>
      <w:r>
        <w:rPr>
          <w:rFonts w:asciiTheme="majorHAnsi" w:hAnsiTheme="majorHAnsi" w:cstheme="majorHAnsi"/>
        </w:rPr>
        <w:t xml:space="preserve">, </w:t>
      </w:r>
      <w:r w:rsidRPr="001C40C9">
        <w:rPr>
          <w:rFonts w:asciiTheme="majorHAnsi" w:hAnsiTheme="majorHAnsi" w:cstheme="majorHAnsi"/>
          <w:b/>
          <w:bCs/>
        </w:rPr>
        <w:t>právno-historické</w:t>
      </w:r>
      <w:r>
        <w:rPr>
          <w:rFonts w:asciiTheme="majorHAnsi" w:hAnsiTheme="majorHAnsi" w:cstheme="majorHAnsi"/>
        </w:rPr>
        <w:t xml:space="preserve"> a </w:t>
      </w:r>
      <w:r w:rsidRPr="001C40C9">
        <w:rPr>
          <w:rFonts w:asciiTheme="majorHAnsi" w:hAnsiTheme="majorHAnsi" w:cstheme="majorHAnsi"/>
          <w:b/>
          <w:bCs/>
        </w:rPr>
        <w:t>právno-sociologické.</w:t>
      </w:r>
    </w:p>
    <w:p w:rsidR="00225339" w:rsidRDefault="001C40C9" w:rsidP="001C40C9">
      <w:pPr>
        <w:jc w:val="both"/>
        <w:rPr>
          <w:rFonts w:asciiTheme="majorHAnsi" w:hAnsiTheme="majorHAnsi" w:cstheme="majorHAnsi"/>
        </w:rPr>
      </w:pPr>
      <w:r w:rsidRPr="00225339">
        <w:rPr>
          <w:rFonts w:asciiTheme="majorHAnsi" w:hAnsiTheme="majorHAnsi" w:cstheme="majorHAnsi"/>
        </w:rPr>
        <w:t xml:space="preserve">Zahŕňajú pritom tiež </w:t>
      </w:r>
      <w:r w:rsidRPr="00225339">
        <w:rPr>
          <w:rFonts w:asciiTheme="majorHAnsi" w:hAnsiTheme="majorHAnsi" w:cstheme="majorHAnsi"/>
          <w:b/>
          <w:bCs/>
        </w:rPr>
        <w:t>skúmanie práva ako</w:t>
      </w:r>
      <w:r w:rsidR="00225339" w:rsidRPr="00225339">
        <w:rPr>
          <w:rFonts w:asciiTheme="majorHAnsi" w:hAnsiTheme="majorHAnsi" w:cstheme="majorHAnsi"/>
          <w:b/>
          <w:bCs/>
        </w:rPr>
        <w:t xml:space="preserve"> spoločenského a kultúrneho fenoménu</w:t>
      </w:r>
      <w:r w:rsidR="00225339" w:rsidRPr="00225339">
        <w:rPr>
          <w:rFonts w:asciiTheme="majorHAnsi" w:hAnsiTheme="majorHAnsi" w:cstheme="majorHAnsi"/>
        </w:rPr>
        <w:t xml:space="preserve"> metódami iných spoločenských a humanitných vied (</w:t>
      </w:r>
      <w:r w:rsidR="00225339">
        <w:rPr>
          <w:rFonts w:asciiTheme="majorHAnsi" w:hAnsiTheme="majorHAnsi" w:cstheme="majorHAnsi"/>
        </w:rPr>
        <w:t>pohľad lingvistiky, informatiky..).</w:t>
      </w:r>
    </w:p>
    <w:p w:rsidR="001C40C9" w:rsidRPr="00225339" w:rsidRDefault="00225339" w:rsidP="001C40C9">
      <w:pPr>
        <w:jc w:val="both"/>
        <w:rPr>
          <w:rFonts w:asciiTheme="majorHAnsi" w:hAnsiTheme="majorHAnsi" w:cstheme="majorHAnsi"/>
        </w:rPr>
      </w:pPr>
      <w:r>
        <w:rPr>
          <w:rFonts w:asciiTheme="majorHAnsi" w:hAnsiTheme="majorHAnsi" w:cstheme="majorHAnsi"/>
        </w:rPr>
        <w:t xml:space="preserve">Z takýchto širších prístupov možno uviesť napríklad </w:t>
      </w:r>
      <w:proofErr w:type="spellStart"/>
      <w:r>
        <w:rPr>
          <w:rFonts w:asciiTheme="majorHAnsi" w:hAnsiTheme="majorHAnsi" w:cstheme="majorHAnsi"/>
          <w:b/>
          <w:bCs/>
        </w:rPr>
        <w:t>Weinbergov</w:t>
      </w:r>
      <w:proofErr w:type="spellEnd"/>
      <w:r>
        <w:rPr>
          <w:rFonts w:asciiTheme="majorHAnsi" w:hAnsiTheme="majorHAnsi" w:cstheme="majorHAnsi"/>
          <w:b/>
          <w:bCs/>
        </w:rPr>
        <w:t xml:space="preserve"> právny </w:t>
      </w:r>
      <w:proofErr w:type="spellStart"/>
      <w:r>
        <w:rPr>
          <w:rFonts w:asciiTheme="majorHAnsi" w:hAnsiTheme="majorHAnsi" w:cstheme="majorHAnsi"/>
          <w:b/>
          <w:bCs/>
        </w:rPr>
        <w:t>neo-inštitucionalizmus</w:t>
      </w:r>
      <w:proofErr w:type="spellEnd"/>
      <w:r>
        <w:rPr>
          <w:rFonts w:asciiTheme="majorHAnsi" w:hAnsiTheme="majorHAnsi" w:cstheme="majorHAnsi"/>
        </w:rPr>
        <w:t xml:space="preserve">, ktorý zdôrazňuje, že právny poriadok je spoločenskou inštitúciou, preto podľa neho do právnej vedy patria aj otázky </w:t>
      </w:r>
      <w:r>
        <w:rPr>
          <w:rFonts w:asciiTheme="majorHAnsi" w:hAnsiTheme="majorHAnsi" w:cstheme="majorHAnsi"/>
          <w:b/>
          <w:bCs/>
        </w:rPr>
        <w:t>fungovania tejto inštitúcie</w:t>
      </w:r>
      <w:r>
        <w:rPr>
          <w:rFonts w:asciiTheme="majorHAnsi" w:hAnsiTheme="majorHAnsi" w:cstheme="majorHAnsi"/>
        </w:rPr>
        <w:t xml:space="preserve">, vrátane otázok </w:t>
      </w:r>
      <w:r>
        <w:rPr>
          <w:rFonts w:asciiTheme="majorHAnsi" w:hAnsiTheme="majorHAnsi" w:cstheme="majorHAnsi"/>
          <w:b/>
          <w:bCs/>
        </w:rPr>
        <w:t>tvorby a aplikácie práva</w:t>
      </w:r>
      <w:r>
        <w:rPr>
          <w:rFonts w:asciiTheme="majorHAnsi" w:hAnsiTheme="majorHAnsi" w:cstheme="majorHAnsi"/>
        </w:rPr>
        <w:t>.</w:t>
      </w:r>
      <w:r w:rsidR="001C40C9" w:rsidRPr="00225339">
        <w:rPr>
          <w:rFonts w:asciiTheme="majorHAnsi" w:hAnsiTheme="majorHAnsi" w:cstheme="majorHAnsi"/>
        </w:rPr>
        <w:br w:type="page"/>
      </w:r>
    </w:p>
    <w:p w:rsidR="00CC0678" w:rsidRPr="00D84706" w:rsidRDefault="00CC0678" w:rsidP="00E50CE4">
      <w:pPr>
        <w:pStyle w:val="11"/>
      </w:pPr>
      <w:bookmarkStart w:id="3" w:name="_Toc35974923"/>
      <w:r w:rsidRPr="00D84706">
        <w:t>§3 Argumenty za vedeckosť právnej vedy</w:t>
      </w:r>
      <w:bookmarkEnd w:id="3"/>
    </w:p>
    <w:p w:rsidR="00E50CE4" w:rsidRDefault="00E50CE4">
      <w:pPr>
        <w:rPr>
          <w:rFonts w:asciiTheme="majorHAnsi" w:hAnsiTheme="majorHAnsi" w:cstheme="majorHAnsi"/>
        </w:rPr>
      </w:pPr>
    </w:p>
    <w:p w:rsidR="00E50CE4" w:rsidRDefault="00E50CE4" w:rsidP="00E50CE4">
      <w:pPr>
        <w:jc w:val="both"/>
        <w:rPr>
          <w:rFonts w:asciiTheme="majorHAnsi" w:hAnsiTheme="majorHAnsi" w:cstheme="majorHAnsi"/>
        </w:rPr>
      </w:pPr>
      <w:r>
        <w:rPr>
          <w:rFonts w:asciiTheme="majorHAnsi" w:hAnsiTheme="majorHAnsi" w:cstheme="majorHAnsi"/>
        </w:rPr>
        <w:t>Právnici aj právni veci dnes akosi automaticky akceptujú výčitky prírodných vied, a sami uvádzajú, že odbor, ktorému sa venujú, nie je skutočne vedecký. O </w:t>
      </w:r>
      <w:r w:rsidRPr="00E50CE4">
        <w:rPr>
          <w:rFonts w:asciiTheme="majorHAnsi" w:hAnsiTheme="majorHAnsi" w:cstheme="majorHAnsi"/>
          <w:b/>
          <w:bCs/>
        </w:rPr>
        <w:t>dokázanie vedeckosti právnej vedy</w:t>
      </w:r>
      <w:r>
        <w:rPr>
          <w:rFonts w:asciiTheme="majorHAnsi" w:hAnsiTheme="majorHAnsi" w:cstheme="majorHAnsi"/>
        </w:rPr>
        <w:t xml:space="preserve"> sa právni teoretici usilujú už vyše 150 rokov.</w:t>
      </w:r>
      <w:r w:rsidR="007E763F" w:rsidRPr="007E763F">
        <w:rPr>
          <w:rFonts w:asciiTheme="majorHAnsi" w:hAnsiTheme="majorHAnsi" w:cstheme="majorHAnsi"/>
        </w:rPr>
        <w:t xml:space="preserve"> </w:t>
      </w:r>
      <w:r w:rsidR="007E763F">
        <w:rPr>
          <w:rFonts w:asciiTheme="majorHAnsi" w:hAnsiTheme="majorHAnsi" w:cstheme="majorHAnsi"/>
        </w:rPr>
        <w:t xml:space="preserve">Vedeckosť práva a právnej vedy však nezávisí iba od nich samotných, ale aj od </w:t>
      </w:r>
      <w:r w:rsidR="007E763F" w:rsidRPr="007E763F">
        <w:rPr>
          <w:rFonts w:asciiTheme="majorHAnsi" w:hAnsiTheme="majorHAnsi" w:cstheme="majorHAnsi"/>
          <w:b/>
          <w:bCs/>
        </w:rPr>
        <w:t>dobových nárokov</w:t>
      </w:r>
      <w:r w:rsidR="007E763F">
        <w:rPr>
          <w:rFonts w:asciiTheme="majorHAnsi" w:hAnsiTheme="majorHAnsi" w:cstheme="majorHAnsi"/>
        </w:rPr>
        <w:t xml:space="preserve"> a predstáv o vedeckosti.</w:t>
      </w:r>
    </w:p>
    <w:p w:rsidR="00D2672C" w:rsidRPr="00BE3513" w:rsidRDefault="00E50CE4" w:rsidP="00BE3513">
      <w:pPr>
        <w:rPr>
          <w:rFonts w:asciiTheme="majorHAnsi" w:hAnsiTheme="majorHAnsi" w:cstheme="majorHAnsi"/>
          <w:b/>
          <w:bCs/>
        </w:rPr>
      </w:pPr>
      <w:r w:rsidRPr="00BE3513">
        <w:rPr>
          <w:rFonts w:asciiTheme="majorHAnsi" w:hAnsiTheme="majorHAnsi" w:cstheme="majorHAnsi"/>
          <w:b/>
          <w:bCs/>
        </w:rPr>
        <w:t>Argumenty</w:t>
      </w:r>
      <w:r w:rsidR="00BE3513">
        <w:rPr>
          <w:rFonts w:asciiTheme="majorHAnsi" w:hAnsiTheme="majorHAnsi" w:cstheme="majorHAnsi"/>
          <w:b/>
          <w:bCs/>
        </w:rPr>
        <w:t xml:space="preserve"> za</w:t>
      </w:r>
      <w:r w:rsidRPr="00BE3513">
        <w:rPr>
          <w:rFonts w:asciiTheme="majorHAnsi" w:hAnsiTheme="majorHAnsi" w:cstheme="majorHAnsi"/>
          <w:b/>
          <w:bCs/>
        </w:rPr>
        <w:t>:</w:t>
      </w:r>
    </w:p>
    <w:p w:rsidR="00BE3513" w:rsidRDefault="00D2672C" w:rsidP="00BE3513">
      <w:pPr>
        <w:pStyle w:val="Odsekzoznamu"/>
        <w:numPr>
          <w:ilvl w:val="0"/>
          <w:numId w:val="1"/>
        </w:numPr>
        <w:jc w:val="both"/>
        <w:rPr>
          <w:rFonts w:asciiTheme="majorHAnsi" w:hAnsiTheme="majorHAnsi" w:cstheme="majorHAnsi"/>
        </w:rPr>
      </w:pPr>
      <w:r>
        <w:rPr>
          <w:rFonts w:asciiTheme="majorHAnsi" w:hAnsiTheme="majorHAnsi" w:cstheme="majorHAnsi"/>
        </w:rPr>
        <w:t xml:space="preserve">napriek nedostatkom práva </w:t>
      </w:r>
      <w:r w:rsidRPr="00BE3513">
        <w:rPr>
          <w:rFonts w:asciiTheme="majorHAnsi" w:hAnsiTheme="majorHAnsi" w:cstheme="majorHAnsi"/>
          <w:b/>
          <w:bCs/>
        </w:rPr>
        <w:t>je možné právnu vedu považovať za skutočnú</w:t>
      </w:r>
      <w:r>
        <w:rPr>
          <w:rFonts w:asciiTheme="majorHAnsi" w:hAnsiTheme="majorHAnsi" w:cstheme="majorHAnsi"/>
        </w:rPr>
        <w:t xml:space="preserve"> napríklad tak, že budeme skúmať to, čo majú všetky právne poriadky a právne systémy spoločné</w:t>
      </w:r>
    </w:p>
    <w:p w:rsidR="00BE3513" w:rsidRPr="00BE3513" w:rsidRDefault="00BE3513" w:rsidP="00BE3513">
      <w:pPr>
        <w:pStyle w:val="Odsekzoznamu"/>
        <w:jc w:val="both"/>
        <w:rPr>
          <w:rFonts w:asciiTheme="majorHAnsi" w:hAnsiTheme="majorHAnsi" w:cstheme="majorHAnsi"/>
        </w:rPr>
      </w:pPr>
    </w:p>
    <w:p w:rsidR="00BE3513" w:rsidRPr="00BE3513" w:rsidRDefault="00BE3513" w:rsidP="00BE3513">
      <w:pPr>
        <w:pStyle w:val="Odsekzoznamu"/>
        <w:numPr>
          <w:ilvl w:val="0"/>
          <w:numId w:val="1"/>
        </w:numPr>
        <w:jc w:val="both"/>
        <w:rPr>
          <w:rFonts w:asciiTheme="majorHAnsi" w:hAnsiTheme="majorHAnsi" w:cstheme="majorHAnsi"/>
          <w:b/>
          <w:bCs/>
        </w:rPr>
      </w:pPr>
      <w:r>
        <w:rPr>
          <w:rFonts w:asciiTheme="majorHAnsi" w:hAnsiTheme="majorHAnsi" w:cstheme="majorHAnsi"/>
        </w:rPr>
        <w:t xml:space="preserve">ak právne teórie znejú ako názory, je to problém ich </w:t>
      </w:r>
      <w:r w:rsidRPr="00BE3513">
        <w:rPr>
          <w:rFonts w:asciiTheme="majorHAnsi" w:hAnsiTheme="majorHAnsi" w:cstheme="majorHAnsi"/>
          <w:b/>
          <w:bCs/>
        </w:rPr>
        <w:t>reálneho netestovania</w:t>
      </w:r>
      <w:r>
        <w:rPr>
          <w:rFonts w:asciiTheme="majorHAnsi" w:hAnsiTheme="majorHAnsi" w:cstheme="majorHAnsi"/>
        </w:rPr>
        <w:t xml:space="preserve">, nie skutočnou </w:t>
      </w:r>
      <w:r w:rsidRPr="00BE3513">
        <w:rPr>
          <w:rFonts w:asciiTheme="majorHAnsi" w:hAnsiTheme="majorHAnsi" w:cstheme="majorHAnsi"/>
          <w:b/>
          <w:bCs/>
        </w:rPr>
        <w:t>nemožnosťou testovať ich</w:t>
      </w:r>
      <w:r>
        <w:rPr>
          <w:rFonts w:asciiTheme="majorHAnsi" w:hAnsiTheme="majorHAnsi" w:cstheme="majorHAnsi"/>
        </w:rPr>
        <w:t xml:space="preserve"> (potreba rýchlej reakcie na spoločenský vývoj) </w:t>
      </w:r>
    </w:p>
    <w:p w:rsidR="00BE3513" w:rsidRPr="00BE3513" w:rsidRDefault="00BE3513" w:rsidP="00BE3513">
      <w:pPr>
        <w:pStyle w:val="Odsekzoznamu"/>
        <w:jc w:val="both"/>
        <w:rPr>
          <w:rFonts w:asciiTheme="majorHAnsi" w:hAnsiTheme="majorHAnsi" w:cstheme="majorHAnsi"/>
          <w:b/>
          <w:bCs/>
        </w:rPr>
      </w:pPr>
    </w:p>
    <w:p w:rsidR="00BE3513" w:rsidRPr="00BE3513" w:rsidRDefault="00BE3513" w:rsidP="00BE3513">
      <w:pPr>
        <w:pStyle w:val="Odsekzoznamu"/>
        <w:numPr>
          <w:ilvl w:val="0"/>
          <w:numId w:val="1"/>
        </w:numPr>
        <w:jc w:val="both"/>
        <w:rPr>
          <w:rFonts w:asciiTheme="majorHAnsi" w:hAnsiTheme="majorHAnsi" w:cstheme="majorHAnsi"/>
          <w:b/>
          <w:bCs/>
        </w:rPr>
      </w:pPr>
      <w:r>
        <w:rPr>
          <w:rFonts w:asciiTheme="majorHAnsi" w:hAnsiTheme="majorHAnsi" w:cstheme="majorHAnsi"/>
        </w:rPr>
        <w:t xml:space="preserve">vedecké skúmanie právnych argumentov, názorov či teórií </w:t>
      </w:r>
      <w:r w:rsidRPr="00BE3513">
        <w:rPr>
          <w:rFonts w:asciiTheme="majorHAnsi" w:hAnsiTheme="majorHAnsi" w:cstheme="majorHAnsi"/>
          <w:b/>
          <w:bCs/>
        </w:rPr>
        <w:t>skutočne možné je</w:t>
      </w:r>
    </w:p>
    <w:p w:rsidR="00BE3513" w:rsidRPr="00BE3513" w:rsidRDefault="00BE3513" w:rsidP="00BE3513">
      <w:pPr>
        <w:pStyle w:val="Odsekzoznamu"/>
        <w:jc w:val="both"/>
        <w:rPr>
          <w:rFonts w:asciiTheme="majorHAnsi" w:hAnsiTheme="majorHAnsi" w:cstheme="majorHAnsi"/>
          <w:b/>
          <w:bCs/>
        </w:rPr>
      </w:pPr>
    </w:p>
    <w:p w:rsidR="00BE3513" w:rsidRPr="00BE3513" w:rsidRDefault="00BE3513" w:rsidP="00D2672C">
      <w:pPr>
        <w:pStyle w:val="Odsekzoznamu"/>
        <w:numPr>
          <w:ilvl w:val="0"/>
          <w:numId w:val="1"/>
        </w:numPr>
        <w:jc w:val="both"/>
        <w:rPr>
          <w:rFonts w:asciiTheme="majorHAnsi" w:hAnsiTheme="majorHAnsi" w:cstheme="majorHAnsi"/>
          <w:b/>
          <w:bCs/>
        </w:rPr>
      </w:pPr>
      <w:r>
        <w:rPr>
          <w:rFonts w:asciiTheme="majorHAnsi" w:hAnsiTheme="majorHAnsi" w:cstheme="majorHAnsi"/>
        </w:rPr>
        <w:t xml:space="preserve">nejednoznačné situácie </w:t>
      </w:r>
      <w:r w:rsidRPr="00BE3513">
        <w:rPr>
          <w:rFonts w:asciiTheme="majorHAnsi" w:hAnsiTheme="majorHAnsi" w:cstheme="majorHAnsi"/>
          <w:b/>
          <w:bCs/>
        </w:rPr>
        <w:t>nepredstavujú v právnej vede jadro právnych problémov</w:t>
      </w:r>
      <w:r>
        <w:rPr>
          <w:rFonts w:asciiTheme="majorHAnsi" w:hAnsiTheme="majorHAnsi" w:cstheme="majorHAnsi"/>
        </w:rPr>
        <w:t>, početnejšie sú jednoduché prípady, pri ktorých je možné odpoveď nájsť priamo v zákone, bez ohľadu na autoritu sudcu či presvedčivosť advokáta</w:t>
      </w:r>
    </w:p>
    <w:p w:rsidR="00BE3513" w:rsidRPr="00BE3513" w:rsidRDefault="00BE3513" w:rsidP="00BE3513">
      <w:pPr>
        <w:pStyle w:val="Odsekzoznamu"/>
        <w:rPr>
          <w:rFonts w:asciiTheme="majorHAnsi" w:hAnsiTheme="majorHAnsi" w:cstheme="majorHAnsi"/>
          <w:b/>
          <w:bCs/>
        </w:rPr>
      </w:pPr>
    </w:p>
    <w:p w:rsidR="00BE3513" w:rsidRPr="007E763F" w:rsidRDefault="00BE3513" w:rsidP="00D2672C">
      <w:pPr>
        <w:pStyle w:val="Odsekzoznamu"/>
        <w:numPr>
          <w:ilvl w:val="0"/>
          <w:numId w:val="1"/>
        </w:numPr>
        <w:jc w:val="both"/>
        <w:rPr>
          <w:rFonts w:asciiTheme="majorHAnsi" w:hAnsiTheme="majorHAnsi" w:cstheme="majorHAnsi"/>
          <w:b/>
          <w:bCs/>
        </w:rPr>
      </w:pPr>
      <w:r>
        <w:rPr>
          <w:rFonts w:asciiTheme="majorHAnsi" w:hAnsiTheme="majorHAnsi" w:cstheme="majorHAnsi"/>
        </w:rPr>
        <w:t>aj pri nejednoznačných situáciách sa iba veľmi výnimočne pripúšťa rozhodnutie, ktoré by šlo priamo proti textu zákona</w:t>
      </w:r>
      <w:r w:rsidR="007E763F">
        <w:rPr>
          <w:rFonts w:asciiTheme="majorHAnsi" w:hAnsiTheme="majorHAnsi" w:cstheme="majorHAnsi"/>
        </w:rPr>
        <w:t xml:space="preserve"> (</w:t>
      </w:r>
      <w:proofErr w:type="spellStart"/>
      <w:r w:rsidR="007E763F">
        <w:rPr>
          <w:rFonts w:asciiTheme="majorHAnsi" w:hAnsiTheme="majorHAnsi" w:cstheme="majorHAnsi"/>
        </w:rPr>
        <w:t>contra</w:t>
      </w:r>
      <w:proofErr w:type="spellEnd"/>
      <w:r w:rsidR="007E763F">
        <w:rPr>
          <w:rFonts w:asciiTheme="majorHAnsi" w:hAnsiTheme="majorHAnsi" w:cstheme="majorHAnsi"/>
        </w:rPr>
        <w:t xml:space="preserve"> </w:t>
      </w:r>
      <w:proofErr w:type="spellStart"/>
      <w:r w:rsidR="007E763F">
        <w:rPr>
          <w:rFonts w:asciiTheme="majorHAnsi" w:hAnsiTheme="majorHAnsi" w:cstheme="majorHAnsi"/>
        </w:rPr>
        <w:t>legem</w:t>
      </w:r>
      <w:proofErr w:type="spellEnd"/>
      <w:r w:rsidR="007E763F">
        <w:rPr>
          <w:rFonts w:asciiTheme="majorHAnsi" w:hAnsiTheme="majorHAnsi" w:cstheme="majorHAnsi"/>
        </w:rPr>
        <w:t>) a </w:t>
      </w:r>
      <w:r w:rsidR="007E763F" w:rsidRPr="007E763F">
        <w:rPr>
          <w:rFonts w:asciiTheme="majorHAnsi" w:hAnsiTheme="majorHAnsi" w:cstheme="majorHAnsi"/>
          <w:b/>
          <w:bCs/>
        </w:rPr>
        <w:t xml:space="preserve">sudcovia nerozhodujú ľubovoľne </w:t>
      </w:r>
      <w:r w:rsidRPr="007E763F">
        <w:rPr>
          <w:rFonts w:asciiTheme="majorHAnsi" w:hAnsiTheme="majorHAnsi" w:cstheme="majorHAnsi"/>
          <w:b/>
          <w:bCs/>
        </w:rPr>
        <w:t xml:space="preserve"> </w:t>
      </w:r>
    </w:p>
    <w:p w:rsidR="007E763F" w:rsidRPr="007E763F" w:rsidRDefault="007E763F" w:rsidP="007E763F">
      <w:pPr>
        <w:pStyle w:val="Odsekzoznamu"/>
        <w:rPr>
          <w:rFonts w:asciiTheme="majorHAnsi" w:hAnsiTheme="majorHAnsi" w:cstheme="majorHAnsi"/>
          <w:b/>
          <w:bCs/>
        </w:rPr>
      </w:pPr>
    </w:p>
    <w:p w:rsidR="007E763F" w:rsidRPr="007E763F" w:rsidRDefault="007E763F" w:rsidP="00D2672C">
      <w:pPr>
        <w:pStyle w:val="Odsekzoznamu"/>
        <w:numPr>
          <w:ilvl w:val="0"/>
          <w:numId w:val="1"/>
        </w:numPr>
        <w:jc w:val="both"/>
        <w:rPr>
          <w:rFonts w:asciiTheme="majorHAnsi" w:hAnsiTheme="majorHAnsi" w:cstheme="majorHAnsi"/>
        </w:rPr>
      </w:pPr>
      <w:r w:rsidRPr="007E763F">
        <w:rPr>
          <w:rFonts w:asciiTheme="majorHAnsi" w:hAnsiTheme="majorHAnsi" w:cstheme="majorHAnsi"/>
        </w:rPr>
        <w:t xml:space="preserve">vo väčšine prípadov je teda možný akýsi </w:t>
      </w:r>
      <w:r w:rsidRPr="007E763F">
        <w:rPr>
          <w:rFonts w:asciiTheme="majorHAnsi" w:hAnsiTheme="majorHAnsi" w:cstheme="majorHAnsi"/>
          <w:b/>
          <w:bCs/>
        </w:rPr>
        <w:t>mechanický prístup k riešeniu právnych problémov</w:t>
      </w:r>
    </w:p>
    <w:p w:rsidR="007E763F" w:rsidRPr="007E763F" w:rsidRDefault="007E763F" w:rsidP="007E763F">
      <w:pPr>
        <w:pStyle w:val="Odsekzoznamu"/>
        <w:rPr>
          <w:rFonts w:asciiTheme="majorHAnsi" w:hAnsiTheme="majorHAnsi" w:cstheme="majorHAnsi"/>
        </w:rPr>
      </w:pPr>
    </w:p>
    <w:p w:rsidR="007E763F" w:rsidRDefault="007E763F" w:rsidP="00D2672C">
      <w:pPr>
        <w:pStyle w:val="Odsekzoznamu"/>
        <w:numPr>
          <w:ilvl w:val="0"/>
          <w:numId w:val="1"/>
        </w:numPr>
        <w:jc w:val="both"/>
        <w:rPr>
          <w:rFonts w:asciiTheme="majorHAnsi" w:hAnsiTheme="majorHAnsi" w:cstheme="majorHAnsi"/>
        </w:rPr>
      </w:pPr>
      <w:r>
        <w:rPr>
          <w:rFonts w:asciiTheme="majorHAnsi" w:hAnsiTheme="majorHAnsi" w:cstheme="majorHAnsi"/>
        </w:rPr>
        <w:t>snaha už v 16. st. o vyvodenie akýchsi všeobecných princípov (regule) – podstata fungovania právnej vedy dodnes</w:t>
      </w:r>
    </w:p>
    <w:p w:rsidR="007E763F" w:rsidRPr="007E763F" w:rsidRDefault="007E763F" w:rsidP="007E763F">
      <w:pPr>
        <w:pStyle w:val="Odsekzoznamu"/>
        <w:rPr>
          <w:rFonts w:asciiTheme="majorHAnsi" w:hAnsiTheme="majorHAnsi" w:cstheme="majorHAnsi"/>
        </w:rPr>
      </w:pPr>
    </w:p>
    <w:p w:rsidR="007E763F" w:rsidRDefault="007E763F" w:rsidP="00D2672C">
      <w:pPr>
        <w:pStyle w:val="Odsekzoznamu"/>
        <w:numPr>
          <w:ilvl w:val="0"/>
          <w:numId w:val="1"/>
        </w:numPr>
        <w:jc w:val="both"/>
        <w:rPr>
          <w:rFonts w:asciiTheme="majorHAnsi" w:hAnsiTheme="majorHAnsi" w:cstheme="majorHAnsi"/>
        </w:rPr>
      </w:pPr>
      <w:r>
        <w:rPr>
          <w:rFonts w:asciiTheme="majorHAnsi" w:hAnsiTheme="majorHAnsi" w:cstheme="majorHAnsi"/>
        </w:rPr>
        <w:t xml:space="preserve">systém založený na logickej dedukcii – </w:t>
      </w:r>
      <w:r>
        <w:rPr>
          <w:rFonts w:asciiTheme="majorHAnsi" w:hAnsiTheme="majorHAnsi" w:cstheme="majorHAnsi"/>
          <w:b/>
          <w:bCs/>
        </w:rPr>
        <w:t>postupovanie tzv. geometrickým spôsobom</w:t>
      </w:r>
      <w:r>
        <w:rPr>
          <w:rFonts w:asciiTheme="majorHAnsi" w:hAnsiTheme="majorHAnsi" w:cstheme="majorHAnsi"/>
        </w:rPr>
        <w:t xml:space="preserve"> s využitím matematicky logických metód – ako ideálny model vedeckosti</w:t>
      </w:r>
    </w:p>
    <w:p w:rsidR="00A55C33" w:rsidRPr="00A55C33" w:rsidRDefault="00A55C33" w:rsidP="00A55C33">
      <w:pPr>
        <w:pStyle w:val="Odsekzoznamu"/>
        <w:rPr>
          <w:rFonts w:asciiTheme="majorHAnsi" w:hAnsiTheme="majorHAnsi" w:cstheme="majorHAnsi"/>
        </w:rPr>
      </w:pPr>
    </w:p>
    <w:p w:rsidR="00A55C33" w:rsidRDefault="00A55C33" w:rsidP="00D2672C">
      <w:pPr>
        <w:pStyle w:val="Odsekzoznamu"/>
        <w:numPr>
          <w:ilvl w:val="0"/>
          <w:numId w:val="1"/>
        </w:numPr>
        <w:jc w:val="both"/>
        <w:rPr>
          <w:rFonts w:asciiTheme="majorHAnsi" w:hAnsiTheme="majorHAnsi" w:cstheme="majorHAnsi"/>
        </w:rPr>
      </w:pPr>
      <w:r>
        <w:rPr>
          <w:rFonts w:asciiTheme="majorHAnsi" w:hAnsiTheme="majorHAnsi" w:cstheme="majorHAnsi"/>
        </w:rPr>
        <w:t>marxisticko-leninské učenie zdôrazňovalo vedeckosť svojho poňatia socialistickej právnej vedy, ideálom mal byť stav, keď právne normy predstavujú iba zovšeobecnenie reálnej praxe</w:t>
      </w:r>
    </w:p>
    <w:p w:rsidR="00A55C33" w:rsidRPr="00A55C33" w:rsidRDefault="00A55C33" w:rsidP="00A55C33">
      <w:pPr>
        <w:pStyle w:val="Odsekzoznamu"/>
        <w:rPr>
          <w:rFonts w:asciiTheme="majorHAnsi" w:hAnsiTheme="majorHAnsi" w:cstheme="majorHAnsi"/>
        </w:rPr>
      </w:pPr>
    </w:p>
    <w:p w:rsidR="00A55C33" w:rsidRDefault="00A55C33" w:rsidP="00D2672C">
      <w:pPr>
        <w:pStyle w:val="Odsekzoznamu"/>
        <w:numPr>
          <w:ilvl w:val="0"/>
          <w:numId w:val="1"/>
        </w:numPr>
        <w:jc w:val="both"/>
        <w:rPr>
          <w:rFonts w:asciiTheme="majorHAnsi" w:hAnsiTheme="majorHAnsi" w:cstheme="majorHAnsi"/>
        </w:rPr>
      </w:pPr>
      <w:r>
        <w:rPr>
          <w:rFonts w:asciiTheme="majorHAnsi" w:hAnsiTheme="majorHAnsi" w:cstheme="majorHAnsi"/>
        </w:rPr>
        <w:t>právo aj právna veda využívajú všeobecné vedecké metódy (ako generalizácia, abstrakcia, dedukcia, indukcia..)</w:t>
      </w:r>
    </w:p>
    <w:p w:rsidR="00A55C33" w:rsidRPr="00A55C33" w:rsidRDefault="00A55C33" w:rsidP="00A55C33">
      <w:pPr>
        <w:pStyle w:val="Odsekzoznamu"/>
        <w:rPr>
          <w:rFonts w:asciiTheme="majorHAnsi" w:hAnsiTheme="majorHAnsi" w:cstheme="majorHAnsi"/>
        </w:rPr>
      </w:pPr>
    </w:p>
    <w:p w:rsidR="00A55C33" w:rsidRDefault="00A55C33" w:rsidP="00D2672C">
      <w:pPr>
        <w:pStyle w:val="Odsekzoznamu"/>
        <w:numPr>
          <w:ilvl w:val="0"/>
          <w:numId w:val="1"/>
        </w:numPr>
        <w:jc w:val="both"/>
        <w:rPr>
          <w:rFonts w:asciiTheme="majorHAnsi" w:hAnsiTheme="majorHAnsi" w:cstheme="majorHAnsi"/>
        </w:rPr>
      </w:pPr>
      <w:r>
        <w:rPr>
          <w:rFonts w:asciiTheme="majorHAnsi" w:hAnsiTheme="majorHAnsi" w:cstheme="majorHAnsi"/>
        </w:rPr>
        <w:t>(</w:t>
      </w:r>
      <w:proofErr w:type="spellStart"/>
      <w:r w:rsidR="00DD5DAC">
        <w:rPr>
          <w:rFonts w:asciiTheme="majorHAnsi" w:hAnsiTheme="majorHAnsi" w:cstheme="majorHAnsi"/>
        </w:rPr>
        <w:t>Feyerabend</w:t>
      </w:r>
      <w:proofErr w:type="spellEnd"/>
      <w:r w:rsidR="00DD5DAC">
        <w:rPr>
          <w:rFonts w:asciiTheme="majorHAnsi" w:hAnsiTheme="majorHAnsi" w:cstheme="majorHAnsi"/>
        </w:rPr>
        <w:t>) „veda je jednoducho to, čo produkuje užitočné poznanie bez ohľadu na to, ako bolo toto poznanie získané, a dokonca aj bez ohľadu na to, do akej miery je skutočne v praxi užitočné“</w:t>
      </w:r>
    </w:p>
    <w:p w:rsidR="00DD5DAC" w:rsidRPr="00DD5DAC" w:rsidRDefault="00DD5DAC" w:rsidP="00DD5DAC">
      <w:pPr>
        <w:pStyle w:val="Odsekzoznamu"/>
        <w:rPr>
          <w:rFonts w:asciiTheme="majorHAnsi" w:hAnsiTheme="majorHAnsi" w:cstheme="majorHAnsi"/>
        </w:rPr>
      </w:pPr>
    </w:p>
    <w:p w:rsidR="00DD5DAC" w:rsidRPr="007E763F" w:rsidRDefault="00DD5DAC" w:rsidP="00D2672C">
      <w:pPr>
        <w:pStyle w:val="Odsekzoznamu"/>
        <w:numPr>
          <w:ilvl w:val="0"/>
          <w:numId w:val="1"/>
        </w:numPr>
        <w:jc w:val="both"/>
        <w:rPr>
          <w:rFonts w:asciiTheme="majorHAnsi" w:hAnsiTheme="majorHAnsi" w:cstheme="majorHAnsi"/>
        </w:rPr>
      </w:pPr>
      <w:r>
        <w:rPr>
          <w:rFonts w:asciiTheme="majorHAnsi" w:hAnsiTheme="majorHAnsi" w:cstheme="majorHAnsi"/>
        </w:rPr>
        <w:t>právna veda vytvára abstraktné, systematické a koherentné systémy poznatkov</w:t>
      </w:r>
    </w:p>
    <w:p w:rsidR="00E50CE4" w:rsidRPr="00E50CE4" w:rsidRDefault="00E50CE4" w:rsidP="00E50CE4">
      <w:pPr>
        <w:pStyle w:val="Odsekzoznamu"/>
        <w:numPr>
          <w:ilvl w:val="0"/>
          <w:numId w:val="1"/>
        </w:numPr>
        <w:rPr>
          <w:rFonts w:asciiTheme="majorHAnsi" w:hAnsiTheme="majorHAnsi" w:cstheme="majorHAnsi"/>
        </w:rPr>
      </w:pPr>
      <w:r w:rsidRPr="00E50CE4">
        <w:rPr>
          <w:rFonts w:asciiTheme="majorHAnsi" w:hAnsiTheme="majorHAnsi" w:cstheme="majorHAnsi"/>
        </w:rPr>
        <w:br w:type="page"/>
      </w:r>
    </w:p>
    <w:p w:rsidR="00BE3513" w:rsidRDefault="00CC0678" w:rsidP="00BE3513">
      <w:pPr>
        <w:pStyle w:val="11"/>
      </w:pPr>
      <w:bookmarkStart w:id="4" w:name="_Toc35974924"/>
      <w:r w:rsidRPr="00D84706">
        <w:t>§4 Argumenty proti vedeckosti právnej vedy</w:t>
      </w:r>
      <w:bookmarkEnd w:id="4"/>
    </w:p>
    <w:p w:rsidR="00BE3513" w:rsidRDefault="00BE3513" w:rsidP="00BE3513">
      <w:pPr>
        <w:jc w:val="both"/>
        <w:rPr>
          <w:rFonts w:asciiTheme="majorHAnsi" w:hAnsiTheme="majorHAnsi" w:cstheme="majorHAnsi"/>
        </w:rPr>
      </w:pPr>
    </w:p>
    <w:p w:rsidR="00BE3513" w:rsidRDefault="00BE3513" w:rsidP="00BE3513">
      <w:pPr>
        <w:jc w:val="both"/>
        <w:rPr>
          <w:rFonts w:asciiTheme="majorHAnsi" w:hAnsiTheme="majorHAnsi" w:cstheme="majorHAnsi"/>
        </w:rPr>
      </w:pPr>
      <w:r>
        <w:rPr>
          <w:rFonts w:asciiTheme="majorHAnsi" w:hAnsiTheme="majorHAnsi" w:cstheme="majorHAnsi"/>
        </w:rPr>
        <w:t>Právnici aj právni veci dnes akosi automaticky akceptujú výčitky prírodných vied, a sami uvádzajú, že odbor, ktorému sa venujú, nie je skutočne vedecký. O </w:t>
      </w:r>
      <w:r w:rsidRPr="00E50CE4">
        <w:rPr>
          <w:rFonts w:asciiTheme="majorHAnsi" w:hAnsiTheme="majorHAnsi" w:cstheme="majorHAnsi"/>
          <w:b/>
          <w:bCs/>
        </w:rPr>
        <w:t>dokázanie vedeckosti právnej vedy</w:t>
      </w:r>
      <w:r>
        <w:rPr>
          <w:rFonts w:asciiTheme="majorHAnsi" w:hAnsiTheme="majorHAnsi" w:cstheme="majorHAnsi"/>
        </w:rPr>
        <w:t xml:space="preserve"> sa právni teoretici usilujú už vyše 150 rokov.</w:t>
      </w:r>
      <w:r w:rsidR="007E763F">
        <w:rPr>
          <w:rFonts w:asciiTheme="majorHAnsi" w:hAnsiTheme="majorHAnsi" w:cstheme="majorHAnsi"/>
        </w:rPr>
        <w:t xml:space="preserve"> Vedeckosť práva a právnej vedy však nezávisí iba od nich samotných, ale aj od </w:t>
      </w:r>
      <w:r w:rsidR="007E763F" w:rsidRPr="007E763F">
        <w:rPr>
          <w:rFonts w:asciiTheme="majorHAnsi" w:hAnsiTheme="majorHAnsi" w:cstheme="majorHAnsi"/>
          <w:b/>
          <w:bCs/>
        </w:rPr>
        <w:t>dobových nárokov</w:t>
      </w:r>
      <w:r w:rsidR="007E763F">
        <w:rPr>
          <w:rFonts w:asciiTheme="majorHAnsi" w:hAnsiTheme="majorHAnsi" w:cstheme="majorHAnsi"/>
        </w:rPr>
        <w:t xml:space="preserve"> a predstáv o vedeckosti.</w:t>
      </w:r>
    </w:p>
    <w:p w:rsidR="00BE3513" w:rsidRPr="00BE3513" w:rsidRDefault="00BE3513" w:rsidP="00BE3513">
      <w:pPr>
        <w:rPr>
          <w:rFonts w:asciiTheme="majorHAnsi" w:hAnsiTheme="majorHAnsi" w:cstheme="majorHAnsi"/>
          <w:b/>
          <w:bCs/>
        </w:rPr>
      </w:pPr>
      <w:r w:rsidRPr="00BE3513">
        <w:rPr>
          <w:rFonts w:asciiTheme="majorHAnsi" w:hAnsiTheme="majorHAnsi" w:cstheme="majorHAnsi"/>
          <w:b/>
          <w:bCs/>
        </w:rPr>
        <w:t>Argumenty</w:t>
      </w:r>
      <w:r>
        <w:rPr>
          <w:rFonts w:asciiTheme="majorHAnsi" w:hAnsiTheme="majorHAnsi" w:cstheme="majorHAnsi"/>
          <w:b/>
          <w:bCs/>
        </w:rPr>
        <w:t xml:space="preserve"> proti</w:t>
      </w:r>
      <w:r w:rsidRPr="00BE3513">
        <w:rPr>
          <w:rFonts w:asciiTheme="majorHAnsi" w:hAnsiTheme="majorHAnsi" w:cstheme="majorHAnsi"/>
          <w:b/>
          <w:bCs/>
        </w:rPr>
        <w:t>:</w:t>
      </w:r>
    </w:p>
    <w:p w:rsidR="00BE3513" w:rsidRPr="00BE3513" w:rsidRDefault="00BE3513" w:rsidP="00BE3513">
      <w:pPr>
        <w:pStyle w:val="Odsekzoznamu"/>
        <w:numPr>
          <w:ilvl w:val="0"/>
          <w:numId w:val="1"/>
        </w:numPr>
        <w:jc w:val="both"/>
        <w:rPr>
          <w:rFonts w:asciiTheme="majorHAnsi" w:hAnsiTheme="majorHAnsi" w:cstheme="majorHAnsi"/>
        </w:rPr>
      </w:pPr>
      <w:r>
        <w:rPr>
          <w:rFonts w:asciiTheme="majorHAnsi" w:hAnsiTheme="majorHAnsi" w:cstheme="majorHAnsi"/>
        </w:rPr>
        <w:t xml:space="preserve">základný problém je, že sa dôsledne nerozlišuje medzi právom (ako objektom skúmania) a právnou vedou – právna veda nie je totožná s platným právom, a </w:t>
      </w:r>
      <w:r w:rsidRPr="00E50CE4">
        <w:rPr>
          <w:rFonts w:asciiTheme="majorHAnsi" w:hAnsiTheme="majorHAnsi" w:cstheme="majorHAnsi"/>
        </w:rPr>
        <w:t>metódy právnej vedy nie sú právnickými metódami</w:t>
      </w:r>
      <w:r>
        <w:rPr>
          <w:rFonts w:asciiTheme="majorHAnsi" w:hAnsiTheme="majorHAnsi" w:cstheme="majorHAnsi"/>
        </w:rPr>
        <w:t xml:space="preserve"> =&gt; </w:t>
      </w:r>
      <w:r>
        <w:rPr>
          <w:rFonts w:asciiTheme="majorHAnsi" w:hAnsiTheme="majorHAnsi" w:cstheme="majorHAnsi"/>
          <w:b/>
          <w:bCs/>
        </w:rPr>
        <w:t>splývanie subjektu a objektu vedeckého výskumu</w:t>
      </w:r>
    </w:p>
    <w:p w:rsidR="00BE3513" w:rsidRPr="00BE3513" w:rsidRDefault="00BE3513" w:rsidP="00BE3513">
      <w:pPr>
        <w:pStyle w:val="Odsekzoznamu"/>
        <w:jc w:val="both"/>
        <w:rPr>
          <w:rFonts w:asciiTheme="majorHAnsi" w:hAnsiTheme="majorHAnsi" w:cstheme="majorHAnsi"/>
        </w:rPr>
      </w:pPr>
    </w:p>
    <w:p w:rsidR="00BE3513" w:rsidRPr="00BE3513" w:rsidRDefault="00BE3513" w:rsidP="00BE3513">
      <w:pPr>
        <w:pStyle w:val="Odsekzoznamu"/>
        <w:numPr>
          <w:ilvl w:val="0"/>
          <w:numId w:val="1"/>
        </w:numPr>
        <w:spacing w:before="240"/>
        <w:jc w:val="both"/>
        <w:rPr>
          <w:rFonts w:asciiTheme="majorHAnsi" w:hAnsiTheme="majorHAnsi" w:cstheme="majorHAnsi"/>
        </w:rPr>
      </w:pPr>
      <w:r w:rsidRPr="00BE3513">
        <w:rPr>
          <w:rFonts w:asciiTheme="majorHAnsi" w:hAnsiTheme="majorHAnsi" w:cstheme="majorHAnsi"/>
        </w:rPr>
        <w:t xml:space="preserve">nemožnosť jednoznačne a s úplnou istotou </w:t>
      </w:r>
      <w:r w:rsidRPr="00BE3513">
        <w:rPr>
          <w:rFonts w:asciiTheme="majorHAnsi" w:hAnsiTheme="majorHAnsi" w:cstheme="majorHAnsi"/>
          <w:b/>
          <w:bCs/>
        </w:rPr>
        <w:t>predpovedať budúcu právnu úpravu</w:t>
      </w:r>
      <w:r w:rsidRPr="00BE3513">
        <w:rPr>
          <w:rFonts w:asciiTheme="majorHAnsi" w:hAnsiTheme="majorHAnsi" w:cstheme="majorHAnsi"/>
        </w:rPr>
        <w:t xml:space="preserve">, alebo </w:t>
      </w:r>
      <w:r w:rsidRPr="00BE3513">
        <w:rPr>
          <w:rFonts w:asciiTheme="majorHAnsi" w:hAnsiTheme="majorHAnsi" w:cstheme="majorHAnsi"/>
          <w:b/>
          <w:bCs/>
        </w:rPr>
        <w:t>súdne rozhodnutie</w:t>
      </w:r>
      <w:r w:rsidRPr="00BE3513">
        <w:rPr>
          <w:rFonts w:asciiTheme="majorHAnsi" w:hAnsiTheme="majorHAnsi" w:cstheme="majorHAnsi"/>
        </w:rPr>
        <w:t>, nejednotnosť súdnych rozhodnutí =&gt; veda nemôže skúmať takýto nevedecký objekt</w:t>
      </w:r>
    </w:p>
    <w:p w:rsidR="00BE3513" w:rsidRPr="00BE3513" w:rsidRDefault="00BE3513" w:rsidP="00BE3513">
      <w:pPr>
        <w:pStyle w:val="Odsekzoznamu"/>
        <w:spacing w:before="240"/>
        <w:jc w:val="both"/>
        <w:rPr>
          <w:rFonts w:asciiTheme="majorHAnsi" w:hAnsiTheme="majorHAnsi" w:cstheme="majorHAnsi"/>
        </w:rPr>
      </w:pPr>
    </w:p>
    <w:p w:rsidR="00BE3513" w:rsidRPr="00BE3513" w:rsidRDefault="00BE3513" w:rsidP="00BE3513">
      <w:pPr>
        <w:pStyle w:val="Odsekzoznamu"/>
        <w:numPr>
          <w:ilvl w:val="0"/>
          <w:numId w:val="1"/>
        </w:numPr>
        <w:spacing w:after="0"/>
        <w:jc w:val="both"/>
        <w:rPr>
          <w:rFonts w:asciiTheme="majorHAnsi" w:hAnsiTheme="majorHAnsi" w:cstheme="majorHAnsi"/>
        </w:rPr>
      </w:pPr>
      <w:r>
        <w:rPr>
          <w:rFonts w:asciiTheme="majorHAnsi" w:hAnsiTheme="majorHAnsi" w:cstheme="majorHAnsi"/>
          <w:b/>
          <w:bCs/>
        </w:rPr>
        <w:t>rôznorodosť právnych poriadkov a právnych systémov</w:t>
      </w:r>
      <w:r>
        <w:rPr>
          <w:rFonts w:asciiTheme="majorHAnsi" w:hAnsiTheme="majorHAnsi" w:cstheme="majorHAnsi"/>
        </w:rPr>
        <w:t xml:space="preserve"> (právo poskytuje rozdielne odpovede na rovnaké otázky, aj v rámci jedného štátu sa názory právnikov na tú istú otázku líšia – kde sú dvaja právnici tam sú najmenej tri právne názory) =&gt; </w:t>
      </w:r>
      <w:r>
        <w:rPr>
          <w:rFonts w:asciiTheme="majorHAnsi" w:hAnsiTheme="majorHAnsi" w:cstheme="majorHAnsi"/>
          <w:b/>
          <w:bCs/>
        </w:rPr>
        <w:t>neexistencia jedinej správnej odpovede</w:t>
      </w:r>
    </w:p>
    <w:p w:rsidR="00BE3513" w:rsidRPr="00D2672C" w:rsidRDefault="00BE3513" w:rsidP="00BE3513">
      <w:pPr>
        <w:pStyle w:val="Odsekzoznamu"/>
        <w:spacing w:after="0"/>
        <w:jc w:val="both"/>
        <w:rPr>
          <w:rFonts w:asciiTheme="majorHAnsi" w:hAnsiTheme="majorHAnsi" w:cstheme="majorHAnsi"/>
        </w:rPr>
      </w:pPr>
    </w:p>
    <w:p w:rsidR="00BE3513" w:rsidRPr="00BE3513" w:rsidRDefault="00BE3513" w:rsidP="00BE3513">
      <w:pPr>
        <w:pStyle w:val="Odsekzoznamu"/>
        <w:numPr>
          <w:ilvl w:val="0"/>
          <w:numId w:val="1"/>
        </w:numPr>
        <w:spacing w:after="0"/>
        <w:jc w:val="both"/>
        <w:rPr>
          <w:rFonts w:asciiTheme="majorHAnsi" w:hAnsiTheme="majorHAnsi" w:cstheme="majorHAnsi"/>
        </w:rPr>
      </w:pPr>
      <w:r w:rsidRPr="00D2672C">
        <w:rPr>
          <w:rFonts w:asciiTheme="majorHAnsi" w:hAnsiTheme="majorHAnsi" w:cstheme="majorHAnsi"/>
        </w:rPr>
        <w:t xml:space="preserve">pri niektorých prístupoch sa strácajú praktické rozmery práva a takáto veda je </w:t>
      </w:r>
      <w:r w:rsidRPr="00D2672C">
        <w:rPr>
          <w:rFonts w:asciiTheme="majorHAnsi" w:hAnsiTheme="majorHAnsi" w:cstheme="majorHAnsi"/>
          <w:b/>
          <w:bCs/>
        </w:rPr>
        <w:t>odtrhnutá od potrieb praktického pozitívneho práva</w:t>
      </w:r>
    </w:p>
    <w:p w:rsidR="00BE3513" w:rsidRPr="00D2672C" w:rsidRDefault="00BE3513" w:rsidP="00BE3513">
      <w:pPr>
        <w:pStyle w:val="Odsekzoznamu"/>
        <w:spacing w:after="0"/>
        <w:jc w:val="both"/>
        <w:rPr>
          <w:rFonts w:asciiTheme="majorHAnsi" w:hAnsiTheme="majorHAnsi" w:cstheme="majorHAnsi"/>
        </w:rPr>
      </w:pPr>
    </w:p>
    <w:p w:rsidR="00BE3513" w:rsidRPr="00BE3513" w:rsidRDefault="00BE3513" w:rsidP="00BE3513">
      <w:pPr>
        <w:pStyle w:val="Odsekzoznamu"/>
        <w:numPr>
          <w:ilvl w:val="0"/>
          <w:numId w:val="1"/>
        </w:numPr>
        <w:spacing w:after="0"/>
        <w:jc w:val="both"/>
        <w:rPr>
          <w:rFonts w:asciiTheme="majorHAnsi" w:hAnsiTheme="majorHAnsi" w:cstheme="majorHAnsi"/>
        </w:rPr>
      </w:pPr>
      <w:r>
        <w:rPr>
          <w:rFonts w:asciiTheme="majorHAnsi" w:hAnsiTheme="majorHAnsi" w:cstheme="majorHAnsi"/>
          <w:b/>
          <w:bCs/>
        </w:rPr>
        <w:t>prvky neurčitosti,</w:t>
      </w:r>
      <w:r>
        <w:rPr>
          <w:rFonts w:asciiTheme="majorHAnsi" w:hAnsiTheme="majorHAnsi" w:cstheme="majorHAnsi"/>
        </w:rPr>
        <w:t xml:space="preserve"> neaxiomatickosti a aplikácia presvedčovacích, rétorických argumentov</w:t>
      </w:r>
    </w:p>
    <w:p w:rsidR="00BE3513" w:rsidRDefault="00BE3513" w:rsidP="00BE3513">
      <w:pPr>
        <w:pStyle w:val="Odsekzoznamu"/>
        <w:spacing w:after="0"/>
        <w:jc w:val="both"/>
        <w:rPr>
          <w:rFonts w:asciiTheme="majorHAnsi" w:hAnsiTheme="majorHAnsi" w:cstheme="majorHAnsi"/>
        </w:rPr>
      </w:pPr>
    </w:p>
    <w:p w:rsidR="00BE3513" w:rsidRDefault="00BE3513" w:rsidP="00BE3513">
      <w:pPr>
        <w:pStyle w:val="Odsekzoznamu"/>
        <w:numPr>
          <w:ilvl w:val="0"/>
          <w:numId w:val="1"/>
        </w:numPr>
        <w:spacing w:after="0"/>
        <w:jc w:val="both"/>
        <w:rPr>
          <w:rFonts w:asciiTheme="majorHAnsi" w:hAnsiTheme="majorHAnsi" w:cstheme="majorHAnsi"/>
        </w:rPr>
      </w:pPr>
      <w:r w:rsidRPr="00D2672C">
        <w:rPr>
          <w:rFonts w:asciiTheme="majorHAnsi" w:hAnsiTheme="majorHAnsi" w:cstheme="majorHAnsi"/>
        </w:rPr>
        <w:t xml:space="preserve">právne teórie nie sú empiricky (v praxi) testovateľné, </w:t>
      </w:r>
      <w:r w:rsidRPr="00D2672C">
        <w:rPr>
          <w:rFonts w:asciiTheme="majorHAnsi" w:hAnsiTheme="majorHAnsi" w:cstheme="majorHAnsi"/>
          <w:b/>
          <w:bCs/>
        </w:rPr>
        <w:t>znejú skôr ako názory</w:t>
      </w:r>
      <w:r w:rsidRPr="00D2672C">
        <w:rPr>
          <w:rFonts w:asciiTheme="majorHAnsi" w:hAnsiTheme="majorHAnsi" w:cstheme="majorHAnsi"/>
        </w:rPr>
        <w:t xml:space="preserve"> než ako vedecké teórie</w:t>
      </w:r>
    </w:p>
    <w:p w:rsidR="00BE3513" w:rsidRPr="00BE3513" w:rsidRDefault="00BE3513" w:rsidP="00BE3513">
      <w:pPr>
        <w:spacing w:after="0"/>
        <w:jc w:val="both"/>
        <w:rPr>
          <w:rFonts w:asciiTheme="majorHAnsi" w:hAnsiTheme="majorHAnsi" w:cstheme="majorHAnsi"/>
        </w:rPr>
      </w:pPr>
    </w:p>
    <w:p w:rsidR="00BE3513" w:rsidRDefault="00BE3513" w:rsidP="00BE3513">
      <w:pPr>
        <w:pStyle w:val="Odsekzoznamu"/>
        <w:numPr>
          <w:ilvl w:val="0"/>
          <w:numId w:val="1"/>
        </w:numPr>
        <w:spacing w:after="0"/>
        <w:jc w:val="both"/>
        <w:rPr>
          <w:rFonts w:asciiTheme="majorHAnsi" w:hAnsiTheme="majorHAnsi" w:cstheme="majorHAnsi"/>
        </w:rPr>
      </w:pPr>
      <w:r>
        <w:rPr>
          <w:rFonts w:asciiTheme="majorHAnsi" w:hAnsiTheme="majorHAnsi" w:cstheme="majorHAnsi"/>
        </w:rPr>
        <w:t>dôležitosť autority (sudcu)</w:t>
      </w:r>
    </w:p>
    <w:p w:rsidR="007E763F" w:rsidRPr="007E763F" w:rsidRDefault="007E763F" w:rsidP="007E763F">
      <w:pPr>
        <w:pStyle w:val="Odsekzoznamu"/>
        <w:rPr>
          <w:rFonts w:asciiTheme="majorHAnsi" w:hAnsiTheme="majorHAnsi" w:cstheme="majorHAnsi"/>
        </w:rPr>
      </w:pPr>
    </w:p>
    <w:p w:rsidR="007E763F" w:rsidRDefault="007E763F" w:rsidP="00BE3513">
      <w:pPr>
        <w:pStyle w:val="Odsekzoznamu"/>
        <w:numPr>
          <w:ilvl w:val="0"/>
          <w:numId w:val="1"/>
        </w:numPr>
        <w:spacing w:after="0"/>
        <w:jc w:val="both"/>
        <w:rPr>
          <w:rFonts w:asciiTheme="majorHAnsi" w:hAnsiTheme="majorHAnsi" w:cstheme="majorHAnsi"/>
        </w:rPr>
      </w:pPr>
      <w:r>
        <w:rPr>
          <w:rFonts w:asciiTheme="majorHAnsi" w:hAnsiTheme="majorHAnsi" w:cstheme="majorHAnsi"/>
        </w:rPr>
        <w:t xml:space="preserve">právo nedokáže poskytnúť </w:t>
      </w:r>
      <w:r>
        <w:rPr>
          <w:rFonts w:asciiTheme="majorHAnsi" w:hAnsiTheme="majorHAnsi" w:cstheme="majorHAnsi"/>
          <w:b/>
          <w:bCs/>
        </w:rPr>
        <w:t>jednoznačnú odpoveď</w:t>
      </w:r>
      <w:r>
        <w:rPr>
          <w:rFonts w:asciiTheme="majorHAnsi" w:hAnsiTheme="majorHAnsi" w:cstheme="majorHAnsi"/>
        </w:rPr>
        <w:t xml:space="preserve"> na najťažšie právne prípady</w:t>
      </w:r>
    </w:p>
    <w:p w:rsidR="007E763F" w:rsidRPr="007E763F" w:rsidRDefault="007E763F" w:rsidP="007E763F">
      <w:pPr>
        <w:pStyle w:val="Odsekzoznamu"/>
        <w:rPr>
          <w:rFonts w:asciiTheme="majorHAnsi" w:hAnsiTheme="majorHAnsi" w:cstheme="majorHAnsi"/>
        </w:rPr>
      </w:pPr>
    </w:p>
    <w:p w:rsidR="007E763F" w:rsidRDefault="007E763F" w:rsidP="00BE3513">
      <w:pPr>
        <w:pStyle w:val="Odsekzoznamu"/>
        <w:numPr>
          <w:ilvl w:val="0"/>
          <w:numId w:val="1"/>
        </w:numPr>
        <w:spacing w:after="0"/>
        <w:jc w:val="both"/>
        <w:rPr>
          <w:rFonts w:asciiTheme="majorHAnsi" w:hAnsiTheme="majorHAnsi" w:cstheme="majorHAnsi"/>
          <w:b/>
          <w:bCs/>
        </w:rPr>
      </w:pPr>
      <w:r>
        <w:rPr>
          <w:rFonts w:asciiTheme="majorHAnsi" w:hAnsiTheme="majorHAnsi" w:cstheme="majorHAnsi"/>
        </w:rPr>
        <w:t xml:space="preserve">podľa Kanta aj pyramída právnych noriem na čisto deduktívnych základoch je mylná v to, že vrchol pyramídy predstavujú </w:t>
      </w:r>
      <w:r w:rsidRPr="007E763F">
        <w:rPr>
          <w:rFonts w:asciiTheme="majorHAnsi" w:hAnsiTheme="majorHAnsi" w:cstheme="majorHAnsi"/>
          <w:b/>
          <w:bCs/>
        </w:rPr>
        <w:t xml:space="preserve">mimoprávne koncepty ako spravodlivosť </w:t>
      </w:r>
    </w:p>
    <w:p w:rsidR="00A55C33" w:rsidRPr="00A55C33" w:rsidRDefault="00A55C33" w:rsidP="00A55C33">
      <w:pPr>
        <w:pStyle w:val="Odsekzoznamu"/>
        <w:rPr>
          <w:rFonts w:asciiTheme="majorHAnsi" w:hAnsiTheme="majorHAnsi" w:cstheme="majorHAnsi"/>
          <w:b/>
          <w:bCs/>
        </w:rPr>
      </w:pPr>
    </w:p>
    <w:p w:rsidR="00A55C33" w:rsidRDefault="00A55C33" w:rsidP="00BE3513">
      <w:pPr>
        <w:pStyle w:val="Odsekzoznamu"/>
        <w:numPr>
          <w:ilvl w:val="0"/>
          <w:numId w:val="1"/>
        </w:numPr>
        <w:spacing w:after="0"/>
        <w:jc w:val="both"/>
        <w:rPr>
          <w:rFonts w:asciiTheme="majorHAnsi" w:hAnsiTheme="majorHAnsi" w:cstheme="majorHAnsi"/>
          <w:b/>
          <w:bCs/>
        </w:rPr>
      </w:pPr>
      <w:r>
        <w:rPr>
          <w:rFonts w:asciiTheme="majorHAnsi" w:hAnsiTheme="majorHAnsi" w:cstheme="majorHAnsi"/>
          <w:b/>
          <w:bCs/>
        </w:rPr>
        <w:t>právno-realistický prístup</w:t>
      </w:r>
      <w:r>
        <w:rPr>
          <w:rFonts w:asciiTheme="majorHAnsi" w:hAnsiTheme="majorHAnsi" w:cstheme="majorHAnsi"/>
        </w:rPr>
        <w:t xml:space="preserve"> síce dokáže vedecky vysvetliť fungovanie práva, ale nedokáže vedecky vyvodiť, ako by právo </w:t>
      </w:r>
      <w:r>
        <w:rPr>
          <w:rFonts w:asciiTheme="majorHAnsi" w:hAnsiTheme="majorHAnsi" w:cstheme="majorHAnsi"/>
          <w:b/>
          <w:bCs/>
        </w:rPr>
        <w:t>malo vyzerať</w:t>
      </w:r>
      <w:r>
        <w:rPr>
          <w:rFonts w:asciiTheme="majorHAnsi" w:hAnsiTheme="majorHAnsi" w:cstheme="majorHAnsi"/>
        </w:rPr>
        <w:t xml:space="preserve">, a ak by mal byť vedou mal by byť schopný </w:t>
      </w:r>
      <w:r>
        <w:rPr>
          <w:rFonts w:asciiTheme="majorHAnsi" w:hAnsiTheme="majorHAnsi" w:cstheme="majorHAnsi"/>
          <w:b/>
          <w:bCs/>
        </w:rPr>
        <w:t>poskytnúť aj takéto praktické návody</w:t>
      </w:r>
    </w:p>
    <w:p w:rsidR="00A55C33" w:rsidRPr="00A55C33" w:rsidRDefault="00A55C33" w:rsidP="00A55C33">
      <w:pPr>
        <w:pStyle w:val="Odsekzoznamu"/>
        <w:rPr>
          <w:rFonts w:asciiTheme="majorHAnsi" w:hAnsiTheme="majorHAnsi" w:cstheme="majorHAnsi"/>
          <w:b/>
          <w:bCs/>
        </w:rPr>
      </w:pPr>
    </w:p>
    <w:p w:rsidR="00A55C33" w:rsidRPr="007E763F" w:rsidRDefault="00A55C33" w:rsidP="00BE3513">
      <w:pPr>
        <w:pStyle w:val="Odsekzoznamu"/>
        <w:numPr>
          <w:ilvl w:val="0"/>
          <w:numId w:val="1"/>
        </w:numPr>
        <w:spacing w:after="0"/>
        <w:jc w:val="both"/>
        <w:rPr>
          <w:rFonts w:asciiTheme="majorHAnsi" w:hAnsiTheme="majorHAnsi" w:cstheme="majorHAnsi"/>
          <w:b/>
          <w:bCs/>
        </w:rPr>
      </w:pPr>
      <w:r>
        <w:rPr>
          <w:rFonts w:asciiTheme="majorHAnsi" w:hAnsiTheme="majorHAnsi" w:cstheme="majorHAnsi"/>
        </w:rPr>
        <w:t>(</w:t>
      </w:r>
      <w:proofErr w:type="spellStart"/>
      <w:r>
        <w:rPr>
          <w:rFonts w:asciiTheme="majorHAnsi" w:hAnsiTheme="majorHAnsi" w:cstheme="majorHAnsi"/>
        </w:rPr>
        <w:t>Popper</w:t>
      </w:r>
      <w:proofErr w:type="spellEnd"/>
      <w:r>
        <w:rPr>
          <w:rFonts w:asciiTheme="majorHAnsi" w:hAnsiTheme="majorHAnsi" w:cstheme="majorHAnsi"/>
        </w:rPr>
        <w:t>) „vedecké sú len tvrdenia, ktoré sú spôsobilé empirického testovania a vyvrátenia“</w:t>
      </w:r>
    </w:p>
    <w:p w:rsidR="00BE3513" w:rsidRDefault="00BE3513">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p>
    <w:p w:rsidR="00CC0678" w:rsidRPr="00D84706" w:rsidRDefault="00CC0678" w:rsidP="00C9565F">
      <w:pPr>
        <w:pStyle w:val="11"/>
      </w:pPr>
      <w:bookmarkStart w:id="5" w:name="_Toc35974925"/>
      <w:r w:rsidRPr="001E3A06">
        <w:rPr>
          <w:highlight w:val="yellow"/>
        </w:rPr>
        <w:t>§5 Teória jedinej správnej odpovede a skeptické teórie v právnej vede</w:t>
      </w:r>
      <w:bookmarkEnd w:id="5"/>
    </w:p>
    <w:p w:rsidR="00A74CDB" w:rsidRDefault="00A74CDB">
      <w:pPr>
        <w:rPr>
          <w:rFonts w:asciiTheme="majorHAnsi" w:hAnsiTheme="majorHAnsi" w:cstheme="majorHAnsi"/>
        </w:rPr>
      </w:pPr>
    </w:p>
    <w:p w:rsidR="00A74CDB" w:rsidRDefault="00105F2C" w:rsidP="00A74CDB">
      <w:pPr>
        <w:jc w:val="both"/>
        <w:rPr>
          <w:rFonts w:asciiTheme="majorHAnsi" w:hAnsiTheme="majorHAnsi" w:cstheme="majorHAnsi"/>
        </w:rPr>
      </w:pPr>
      <w:r>
        <w:rPr>
          <w:rFonts w:asciiTheme="majorHAnsi" w:hAnsiTheme="majorHAnsi" w:cstheme="majorHAnsi"/>
        </w:rPr>
        <w:t xml:space="preserve">Základnou výčitkou adresovanou </w:t>
      </w:r>
      <w:r w:rsidR="00A74CDB">
        <w:rPr>
          <w:rFonts w:asciiTheme="majorHAnsi" w:hAnsiTheme="majorHAnsi" w:cstheme="majorHAnsi"/>
        </w:rPr>
        <w:t xml:space="preserve">právu aj právnej vede je to, že súdne rozhodnutia ani vývoj legislatívy </w:t>
      </w:r>
      <w:r w:rsidR="00A74CDB" w:rsidRPr="00A74CDB">
        <w:rPr>
          <w:rFonts w:asciiTheme="majorHAnsi" w:hAnsiTheme="majorHAnsi" w:cstheme="majorHAnsi"/>
          <w:b/>
          <w:bCs/>
        </w:rPr>
        <w:t>nie sú jednoznačne predvídateľné a sú nejednotné</w:t>
      </w:r>
      <w:r w:rsidR="00A74CDB">
        <w:rPr>
          <w:rFonts w:asciiTheme="majorHAnsi" w:hAnsiTheme="majorHAnsi" w:cstheme="majorHAnsi"/>
        </w:rPr>
        <w:t>. V súčasnom právnom diskurze je naozaj sporné to, či právna metodológia dokáže vždy viesť k jedinému správnemu záveru.</w:t>
      </w:r>
    </w:p>
    <w:p w:rsidR="00A74CDB" w:rsidRDefault="00A74CDB" w:rsidP="00A74CDB">
      <w:pPr>
        <w:jc w:val="both"/>
        <w:rPr>
          <w:rFonts w:asciiTheme="majorHAnsi" w:hAnsiTheme="majorHAnsi" w:cstheme="majorHAnsi"/>
        </w:rPr>
      </w:pPr>
      <w:r>
        <w:rPr>
          <w:rFonts w:asciiTheme="majorHAnsi" w:hAnsiTheme="majorHAnsi" w:cstheme="majorHAnsi"/>
        </w:rPr>
        <w:t xml:space="preserve">Názor jediného správneho </w:t>
      </w:r>
      <w:proofErr w:type="spellStart"/>
      <w:r>
        <w:rPr>
          <w:rFonts w:asciiTheme="majorHAnsi" w:hAnsiTheme="majorHAnsi" w:cstheme="majorHAnsi"/>
        </w:rPr>
        <w:t>roozhodnutia</w:t>
      </w:r>
      <w:proofErr w:type="spellEnd"/>
      <w:r>
        <w:rPr>
          <w:rFonts w:asciiTheme="majorHAnsi" w:hAnsiTheme="majorHAnsi" w:cstheme="majorHAnsi"/>
        </w:rPr>
        <w:t xml:space="preserve"> v praktickom práve dnes zastáva tzv. </w:t>
      </w:r>
      <w:r>
        <w:rPr>
          <w:rFonts w:asciiTheme="majorHAnsi" w:hAnsiTheme="majorHAnsi" w:cstheme="majorHAnsi"/>
          <w:b/>
          <w:bCs/>
        </w:rPr>
        <w:t>teória jedinej správnej odpovede</w:t>
      </w:r>
      <w:r>
        <w:rPr>
          <w:rFonts w:asciiTheme="majorHAnsi" w:hAnsiTheme="majorHAnsi" w:cstheme="majorHAnsi"/>
        </w:rPr>
        <w:t xml:space="preserve"> (napr. </w:t>
      </w:r>
      <w:proofErr w:type="spellStart"/>
      <w:r>
        <w:rPr>
          <w:rFonts w:asciiTheme="majorHAnsi" w:hAnsiTheme="majorHAnsi" w:cstheme="majorHAnsi"/>
        </w:rPr>
        <w:t>Ronald</w:t>
      </w:r>
      <w:proofErr w:type="spellEnd"/>
      <w:r>
        <w:rPr>
          <w:rFonts w:asciiTheme="majorHAnsi" w:hAnsiTheme="majorHAnsi" w:cstheme="majorHAnsi"/>
        </w:rPr>
        <w:t xml:space="preserve"> </w:t>
      </w:r>
      <w:proofErr w:type="spellStart"/>
      <w:r>
        <w:rPr>
          <w:rFonts w:asciiTheme="majorHAnsi" w:hAnsiTheme="majorHAnsi" w:cstheme="majorHAnsi"/>
        </w:rPr>
        <w:t>Dworkin</w:t>
      </w:r>
      <w:proofErr w:type="spellEnd"/>
      <w:r>
        <w:rPr>
          <w:rFonts w:asciiTheme="majorHAnsi" w:hAnsiTheme="majorHAnsi" w:cstheme="majorHAnsi"/>
        </w:rPr>
        <w:t xml:space="preserve">), podľa ktorej má každý právny problém </w:t>
      </w:r>
      <w:r>
        <w:rPr>
          <w:rFonts w:asciiTheme="majorHAnsi" w:hAnsiTheme="majorHAnsi" w:cstheme="majorHAnsi"/>
          <w:b/>
          <w:bCs/>
        </w:rPr>
        <w:t>iba jedno správne riešenie</w:t>
      </w:r>
      <w:r>
        <w:rPr>
          <w:rFonts w:asciiTheme="majorHAnsi" w:hAnsiTheme="majorHAnsi" w:cstheme="majorHAnsi"/>
        </w:rPr>
        <w:t>.</w:t>
      </w:r>
    </w:p>
    <w:p w:rsidR="00A74CDB" w:rsidRDefault="00A74CDB" w:rsidP="00A74CDB">
      <w:pPr>
        <w:jc w:val="both"/>
        <w:rPr>
          <w:rFonts w:asciiTheme="majorHAnsi" w:hAnsiTheme="majorHAnsi" w:cstheme="majorHAnsi"/>
        </w:rPr>
      </w:pPr>
      <w:r>
        <w:rPr>
          <w:rFonts w:asciiTheme="majorHAnsi" w:hAnsiTheme="majorHAnsi" w:cstheme="majorHAnsi"/>
        </w:rPr>
        <w:t>Ak ho v praxi nedokážeme nájsť, je to iba nedostatkom dostupných informácií alebo ich nesprávnym posúdením.</w:t>
      </w:r>
    </w:p>
    <w:p w:rsidR="00A74CDB" w:rsidRDefault="00A74CDB" w:rsidP="00A74CDB">
      <w:pPr>
        <w:pStyle w:val="01"/>
      </w:pPr>
      <w:r w:rsidRPr="00A74CDB">
        <w:t xml:space="preserve">Je to myšlienka dlho najtesnejšie spätá s </w:t>
      </w:r>
      <w:proofErr w:type="spellStart"/>
      <w:r w:rsidRPr="00A74CDB">
        <w:t>Dworkinom</w:t>
      </w:r>
      <w:proofErr w:type="spellEnd"/>
      <w:r w:rsidRPr="00A74CDB">
        <w:t xml:space="preserve">, </w:t>
      </w:r>
      <w:r>
        <w:t>požiadavka</w:t>
      </w:r>
      <w:r w:rsidRPr="00A74CDB">
        <w:t>, aby všetky právne rozhodnutia mali iba jedinú správnu odpoveď.</w:t>
      </w:r>
    </w:p>
    <w:p w:rsidR="00A74CDB" w:rsidRDefault="00A74CDB" w:rsidP="00A74CDB">
      <w:pPr>
        <w:pStyle w:val="01"/>
      </w:pPr>
      <w:r>
        <w:t>Tri</w:t>
      </w:r>
      <w:r w:rsidRPr="00A74CDB">
        <w:t xml:space="preserve"> súvisiace témy: </w:t>
      </w:r>
    </w:p>
    <w:p w:rsidR="00A74CDB" w:rsidRDefault="00A74CDB" w:rsidP="00A74CDB">
      <w:pPr>
        <w:pStyle w:val="01"/>
        <w:numPr>
          <w:ilvl w:val="0"/>
          <w:numId w:val="2"/>
        </w:numPr>
      </w:pPr>
      <w:r w:rsidRPr="00A74CDB">
        <w:t xml:space="preserve">Táto </w:t>
      </w:r>
      <w:r>
        <w:t>požiadavka</w:t>
      </w:r>
      <w:r w:rsidRPr="00A74CDB">
        <w:t xml:space="preserve"> </w:t>
      </w:r>
      <w:r>
        <w:t>odráža</w:t>
      </w:r>
      <w:r w:rsidRPr="00A74CDB">
        <w:t xml:space="preserve"> našu prax, </w:t>
      </w:r>
      <w:r>
        <w:t>že</w:t>
      </w:r>
      <w:r w:rsidRPr="00A74CDB">
        <w:t xml:space="preserve"> aj pri zlo</w:t>
      </w:r>
      <w:r>
        <w:t>ž</w:t>
      </w:r>
      <w:r w:rsidRPr="00A74CDB">
        <w:t xml:space="preserve">itých prípadoch právnici, sudcovia tvrdia, argumentujú, </w:t>
      </w:r>
      <w:r>
        <w:t>ž</w:t>
      </w:r>
      <w:r w:rsidRPr="00A74CDB">
        <w:t xml:space="preserve">e existuje jedna odpoveď. </w:t>
      </w:r>
    </w:p>
    <w:p w:rsidR="00A74CDB" w:rsidRDefault="00A74CDB" w:rsidP="00A74CDB">
      <w:pPr>
        <w:pStyle w:val="01"/>
        <w:numPr>
          <w:ilvl w:val="0"/>
          <w:numId w:val="2"/>
        </w:numPr>
      </w:pPr>
      <w:r w:rsidRPr="00A74CDB">
        <w:t>Správne odpovede na právne otázky existujú, preto</w:t>
      </w:r>
      <w:r>
        <w:t>ž</w:t>
      </w:r>
      <w:r w:rsidRPr="00A74CDB">
        <w:t>e sudcovia musia dosiahnuť výsledok pokiaľ ide o predlo</w:t>
      </w:r>
      <w:r>
        <w:t>ž</w:t>
      </w:r>
      <w:r w:rsidRPr="00A74CDB">
        <w:t xml:space="preserve">ené veci: niektoré odpovede sú lepšie, ako tie druhé. </w:t>
      </w:r>
    </w:p>
    <w:p w:rsidR="00105F2C" w:rsidRPr="00A74CDB" w:rsidRDefault="00A74CDB" w:rsidP="00A74CDB">
      <w:pPr>
        <w:pStyle w:val="01"/>
        <w:numPr>
          <w:ilvl w:val="0"/>
          <w:numId w:val="2"/>
        </w:numPr>
      </w:pPr>
      <w:r>
        <w:t>U</w:t>
      </w:r>
      <w:r w:rsidRPr="00A74CDB">
        <w:t>va</w:t>
      </w:r>
      <w:r>
        <w:t>ž</w:t>
      </w:r>
      <w:r w:rsidRPr="00A74CDB">
        <w:t>ovanie o zlo</w:t>
      </w:r>
      <w:r>
        <w:t>ž</w:t>
      </w:r>
      <w:r w:rsidRPr="00A74CDB">
        <w:t xml:space="preserve">itých prípadoch Konštrukcia argumentu: individuálny, unikátny. </w:t>
      </w:r>
      <w:r w:rsidR="00105F2C" w:rsidRPr="00A74CDB">
        <w:br w:type="page"/>
      </w:r>
    </w:p>
    <w:p w:rsidR="001E3A06" w:rsidRDefault="00CC0678" w:rsidP="00536C96">
      <w:pPr>
        <w:pStyle w:val="11"/>
      </w:pPr>
      <w:bookmarkStart w:id="6" w:name="_Toc35974926"/>
      <w:r w:rsidRPr="00D84706">
        <w:t>§6 Dejiny právnej vedy – právna veda v antike a v</w:t>
      </w:r>
      <w:r w:rsidR="00536C96">
        <w:t> </w:t>
      </w:r>
      <w:r w:rsidRPr="00D84706">
        <w:t>stredoveku</w:t>
      </w:r>
      <w:bookmarkEnd w:id="6"/>
    </w:p>
    <w:p w:rsidR="00536C96" w:rsidRDefault="00536C96" w:rsidP="00536C96">
      <w:pPr>
        <w:jc w:val="both"/>
        <w:rPr>
          <w:rFonts w:asciiTheme="majorHAnsi" w:hAnsiTheme="majorHAnsi" w:cstheme="majorHAnsi"/>
        </w:rPr>
      </w:pPr>
    </w:p>
    <w:p w:rsidR="001E3A06" w:rsidRDefault="001E3A06" w:rsidP="00536C96">
      <w:pPr>
        <w:jc w:val="both"/>
        <w:rPr>
          <w:rFonts w:asciiTheme="majorHAnsi" w:hAnsiTheme="majorHAnsi" w:cstheme="majorHAnsi"/>
        </w:rPr>
      </w:pPr>
      <w:r>
        <w:rPr>
          <w:rFonts w:asciiTheme="majorHAnsi" w:hAnsiTheme="majorHAnsi" w:cstheme="majorHAnsi"/>
        </w:rPr>
        <w:t xml:space="preserve">Vznik právnickej profesie a právnej vedy sa v právnej histórií tradične spája </w:t>
      </w:r>
      <w:r w:rsidRPr="00536C96">
        <w:rPr>
          <w:rFonts w:asciiTheme="majorHAnsi" w:hAnsiTheme="majorHAnsi" w:cstheme="majorHAnsi"/>
          <w:b/>
          <w:bCs/>
        </w:rPr>
        <w:t>najprv s antickou rímskou ríšou,</w:t>
      </w:r>
      <w:r>
        <w:rPr>
          <w:rFonts w:asciiTheme="majorHAnsi" w:hAnsiTheme="majorHAnsi" w:cstheme="majorHAnsi"/>
        </w:rPr>
        <w:t xml:space="preserve"> ale jej opakovaný a už definitívny </w:t>
      </w:r>
      <w:r w:rsidR="00536C96">
        <w:rPr>
          <w:rFonts w:asciiTheme="majorHAnsi" w:hAnsiTheme="majorHAnsi" w:cstheme="majorHAnsi"/>
        </w:rPr>
        <w:t>zrod</w:t>
      </w:r>
      <w:r>
        <w:rPr>
          <w:rFonts w:asciiTheme="majorHAnsi" w:hAnsiTheme="majorHAnsi" w:cstheme="majorHAnsi"/>
        </w:rPr>
        <w:t xml:space="preserve"> sa spája až so </w:t>
      </w:r>
      <w:r w:rsidRPr="00536C96">
        <w:rPr>
          <w:rFonts w:asciiTheme="majorHAnsi" w:hAnsiTheme="majorHAnsi" w:cstheme="majorHAnsi"/>
          <w:b/>
          <w:bCs/>
        </w:rPr>
        <w:t>znovuobjavením rímskoprávnej vedy</w:t>
      </w:r>
      <w:r>
        <w:rPr>
          <w:rFonts w:asciiTheme="majorHAnsi" w:hAnsiTheme="majorHAnsi" w:cstheme="majorHAnsi"/>
        </w:rPr>
        <w:t xml:space="preserve"> v stredoveku, najmä v 12. storočí.</w:t>
      </w:r>
    </w:p>
    <w:p w:rsidR="001E3A06" w:rsidRDefault="001E3A06" w:rsidP="00536C96">
      <w:pPr>
        <w:jc w:val="both"/>
        <w:rPr>
          <w:rFonts w:asciiTheme="majorHAnsi" w:hAnsiTheme="majorHAnsi" w:cstheme="majorHAnsi"/>
        </w:rPr>
      </w:pPr>
      <w:r>
        <w:rPr>
          <w:rFonts w:asciiTheme="majorHAnsi" w:hAnsiTheme="majorHAnsi" w:cstheme="majorHAnsi"/>
        </w:rPr>
        <w:t>O </w:t>
      </w:r>
      <w:r w:rsidRPr="00536C96">
        <w:rPr>
          <w:rFonts w:asciiTheme="majorHAnsi" w:hAnsiTheme="majorHAnsi" w:cstheme="majorHAnsi"/>
          <w:b/>
          <w:bCs/>
        </w:rPr>
        <w:t>definitívnom zrode až v stredoveku</w:t>
      </w:r>
      <w:r>
        <w:rPr>
          <w:rFonts w:asciiTheme="majorHAnsi" w:hAnsiTheme="majorHAnsi" w:cstheme="majorHAnsi"/>
        </w:rPr>
        <w:t xml:space="preserve"> hovoríme aj preto, že klasická staroveká rímskoprávna veda nemala s tou stredovekou a ani s dnešným chápaním práva a právnej vedy až tak veľa spoločného.</w:t>
      </w:r>
    </w:p>
    <w:p w:rsidR="001E3A06" w:rsidRDefault="001E3A06" w:rsidP="00536C96">
      <w:pPr>
        <w:jc w:val="both"/>
        <w:rPr>
          <w:rFonts w:asciiTheme="majorHAnsi" w:hAnsiTheme="majorHAnsi" w:cstheme="majorHAnsi"/>
        </w:rPr>
      </w:pPr>
      <w:r>
        <w:rPr>
          <w:rFonts w:asciiTheme="majorHAnsi" w:hAnsiTheme="majorHAnsi" w:cstheme="majorHAnsi"/>
        </w:rPr>
        <w:t xml:space="preserve">Klasická rímska právna veda totiž nepripisovala veľký význam právnym predpisom a zákonom, ale skôr </w:t>
      </w:r>
      <w:r w:rsidRPr="00536C96">
        <w:rPr>
          <w:rFonts w:asciiTheme="majorHAnsi" w:hAnsiTheme="majorHAnsi" w:cstheme="majorHAnsi"/>
          <w:b/>
          <w:bCs/>
        </w:rPr>
        <w:t>praktickým právnikom</w:t>
      </w:r>
      <w:r>
        <w:rPr>
          <w:rFonts w:asciiTheme="majorHAnsi" w:hAnsiTheme="majorHAnsi" w:cstheme="majorHAnsi"/>
        </w:rPr>
        <w:t>, ktorí boli tými, kto právo vykladal.</w:t>
      </w:r>
    </w:p>
    <w:p w:rsidR="001E3A06" w:rsidRDefault="001E3A06" w:rsidP="00536C96">
      <w:pPr>
        <w:jc w:val="both"/>
        <w:rPr>
          <w:rFonts w:asciiTheme="majorHAnsi" w:hAnsiTheme="majorHAnsi" w:cstheme="majorHAnsi"/>
        </w:rPr>
      </w:pPr>
      <w:r>
        <w:rPr>
          <w:rFonts w:asciiTheme="majorHAnsi" w:hAnsiTheme="majorHAnsi" w:cstheme="majorHAnsi"/>
        </w:rPr>
        <w:t>Až v </w:t>
      </w:r>
      <w:r w:rsidR="00536C96" w:rsidRPr="00536C96">
        <w:rPr>
          <w:rFonts w:asciiTheme="majorHAnsi" w:hAnsiTheme="majorHAnsi" w:cstheme="majorHAnsi"/>
          <w:b/>
          <w:bCs/>
        </w:rPr>
        <w:t>poklasickej</w:t>
      </w:r>
      <w:r>
        <w:rPr>
          <w:rFonts w:asciiTheme="majorHAnsi" w:hAnsiTheme="majorHAnsi" w:cstheme="majorHAnsi"/>
        </w:rPr>
        <w:t xml:space="preserve"> a osobitne </w:t>
      </w:r>
      <w:r w:rsidRPr="00536C96">
        <w:rPr>
          <w:rFonts w:asciiTheme="majorHAnsi" w:hAnsiTheme="majorHAnsi" w:cstheme="majorHAnsi"/>
          <w:b/>
          <w:bCs/>
        </w:rPr>
        <w:t>Justiniánskej</w:t>
      </w:r>
      <w:r>
        <w:rPr>
          <w:rFonts w:asciiTheme="majorHAnsi" w:hAnsiTheme="majorHAnsi" w:cstheme="majorHAnsi"/>
        </w:rPr>
        <w:t xml:space="preserve"> dobe sa presadila idea </w:t>
      </w:r>
      <w:r w:rsidRPr="00536C96">
        <w:rPr>
          <w:rFonts w:asciiTheme="majorHAnsi" w:hAnsiTheme="majorHAnsi" w:cstheme="majorHAnsi"/>
          <w:b/>
          <w:bCs/>
        </w:rPr>
        <w:t>zákonov a kodifikácií</w:t>
      </w:r>
      <w:r>
        <w:rPr>
          <w:rFonts w:asciiTheme="majorHAnsi" w:hAnsiTheme="majorHAnsi" w:cstheme="majorHAnsi"/>
        </w:rPr>
        <w:t xml:space="preserve">. To bol však </w:t>
      </w:r>
      <w:r w:rsidR="00536C96">
        <w:rPr>
          <w:rFonts w:asciiTheme="majorHAnsi" w:hAnsiTheme="majorHAnsi" w:cstheme="majorHAnsi"/>
        </w:rPr>
        <w:t>posledný</w:t>
      </w:r>
      <w:r>
        <w:rPr>
          <w:rFonts w:asciiTheme="majorHAnsi" w:hAnsiTheme="majorHAnsi" w:cstheme="majorHAnsi"/>
        </w:rPr>
        <w:t xml:space="preserve"> prejav rímskej právnej vedy až do znovuobjavenia </w:t>
      </w:r>
      <w:proofErr w:type="spellStart"/>
      <w:r>
        <w:rPr>
          <w:rFonts w:asciiTheme="majorHAnsi" w:hAnsiTheme="majorHAnsi" w:cstheme="majorHAnsi"/>
        </w:rPr>
        <w:t>Digest</w:t>
      </w:r>
      <w:proofErr w:type="spellEnd"/>
      <w:r>
        <w:rPr>
          <w:rFonts w:asciiTheme="majorHAnsi" w:hAnsiTheme="majorHAnsi" w:cstheme="majorHAnsi"/>
        </w:rPr>
        <w:t xml:space="preserve"> v </w:t>
      </w:r>
      <w:r w:rsidR="00536C96">
        <w:rPr>
          <w:rFonts w:asciiTheme="majorHAnsi" w:hAnsiTheme="majorHAnsi" w:cstheme="majorHAnsi"/>
        </w:rPr>
        <w:t>stredoveku</w:t>
      </w:r>
      <w:r>
        <w:rPr>
          <w:rFonts w:asciiTheme="majorHAnsi" w:hAnsiTheme="majorHAnsi" w:cstheme="majorHAnsi"/>
        </w:rPr>
        <w:t>.</w:t>
      </w:r>
    </w:p>
    <w:p w:rsidR="00536C96" w:rsidRDefault="001E3A06" w:rsidP="00536C96">
      <w:pPr>
        <w:jc w:val="both"/>
        <w:rPr>
          <w:rFonts w:asciiTheme="majorHAnsi" w:hAnsiTheme="majorHAnsi" w:cstheme="majorHAnsi"/>
        </w:rPr>
      </w:pPr>
      <w:r>
        <w:rPr>
          <w:rFonts w:asciiTheme="majorHAnsi" w:hAnsiTheme="majorHAnsi" w:cstheme="majorHAnsi"/>
        </w:rPr>
        <w:t xml:space="preserve">Až </w:t>
      </w:r>
      <w:r w:rsidRPr="00536C96">
        <w:rPr>
          <w:rFonts w:asciiTheme="majorHAnsi" w:hAnsiTheme="majorHAnsi" w:cstheme="majorHAnsi"/>
          <w:b/>
          <w:bCs/>
        </w:rPr>
        <w:t>od 12. storočia</w:t>
      </w:r>
      <w:r>
        <w:rPr>
          <w:rFonts w:asciiTheme="majorHAnsi" w:hAnsiTheme="majorHAnsi" w:cstheme="majorHAnsi"/>
        </w:rPr>
        <w:t xml:space="preserve"> teda môžeme datovať zrod tej koncepcie právnej vedy, </w:t>
      </w:r>
      <w:r w:rsidR="00536C96">
        <w:rPr>
          <w:rFonts w:asciiTheme="majorHAnsi" w:hAnsiTheme="majorHAnsi" w:cstheme="majorHAnsi"/>
        </w:rPr>
        <w:t>ktorá kontinuálne trvá až do dnes. Práve stredovekí právni vedci totiž na univerzitách prišli s chápaním právnej vedy ako systematického vedeckého skúmania právnych textov.</w:t>
      </w:r>
    </w:p>
    <w:p w:rsidR="007054EE" w:rsidRDefault="00536C96" w:rsidP="00536C96">
      <w:pPr>
        <w:jc w:val="both"/>
        <w:rPr>
          <w:rFonts w:asciiTheme="majorHAnsi" w:hAnsiTheme="majorHAnsi" w:cstheme="majorHAnsi"/>
        </w:rPr>
      </w:pPr>
      <w:r>
        <w:rPr>
          <w:rFonts w:asciiTheme="majorHAnsi" w:hAnsiTheme="majorHAnsi" w:cstheme="majorHAnsi"/>
        </w:rPr>
        <w:t xml:space="preserve">Vyvodiť akési </w:t>
      </w:r>
      <w:r w:rsidRPr="00536C96">
        <w:rPr>
          <w:rFonts w:asciiTheme="majorHAnsi" w:hAnsiTheme="majorHAnsi" w:cstheme="majorHAnsi"/>
          <w:b/>
          <w:bCs/>
        </w:rPr>
        <w:t>všeobecné princípy (regule)</w:t>
      </w:r>
      <w:r>
        <w:rPr>
          <w:rFonts w:asciiTheme="majorHAnsi" w:hAnsiTheme="majorHAnsi" w:cstheme="majorHAnsi"/>
        </w:rPr>
        <w:t xml:space="preserve"> sa však vedci usilovali vytvoriť až v neskorom stredoveku a rannom novoveku 16. storočia.</w:t>
      </w:r>
    </w:p>
    <w:p w:rsidR="007054EE" w:rsidRDefault="007054EE" w:rsidP="007054EE">
      <w:pPr>
        <w:jc w:val="both"/>
        <w:rPr>
          <w:rFonts w:asciiTheme="majorHAnsi" w:hAnsiTheme="majorHAnsi" w:cstheme="majorHAnsi"/>
        </w:rPr>
      </w:pPr>
      <w:r>
        <w:rPr>
          <w:rFonts w:asciiTheme="majorHAnsi" w:hAnsiTheme="majorHAnsi" w:cstheme="majorHAnsi"/>
        </w:rPr>
        <w:t xml:space="preserve">Stredoveká ani novoveká právna veda ešte stále </w:t>
      </w:r>
      <w:r w:rsidRPr="001F52C7">
        <w:rPr>
          <w:rFonts w:asciiTheme="majorHAnsi" w:hAnsiTheme="majorHAnsi" w:cstheme="majorHAnsi"/>
          <w:b/>
          <w:bCs/>
        </w:rPr>
        <w:t>neskúmala právo ako praktický normatívny fenomén</w:t>
      </w:r>
      <w:r>
        <w:rPr>
          <w:rFonts w:asciiTheme="majorHAnsi" w:hAnsiTheme="majorHAnsi" w:cstheme="majorHAnsi"/>
        </w:rPr>
        <w:t>, ale skôr historický.</w:t>
      </w:r>
    </w:p>
    <w:p w:rsidR="001E3A06" w:rsidRDefault="001E3A06" w:rsidP="00536C96">
      <w:pPr>
        <w:jc w:val="both"/>
        <w:rPr>
          <w:rFonts w:asciiTheme="majorHAnsi" w:hAnsiTheme="majorHAnsi" w:cstheme="majorHAnsi"/>
        </w:rPr>
      </w:pPr>
      <w:r>
        <w:rPr>
          <w:rFonts w:asciiTheme="majorHAnsi" w:hAnsiTheme="majorHAnsi" w:cstheme="majorHAnsi"/>
        </w:rPr>
        <w:br w:type="page"/>
      </w:r>
    </w:p>
    <w:p w:rsidR="00CC0678" w:rsidRPr="00D84706" w:rsidRDefault="00CC0678" w:rsidP="007A2F17">
      <w:pPr>
        <w:pStyle w:val="11"/>
      </w:pPr>
      <w:bookmarkStart w:id="7" w:name="_Toc35974927"/>
      <w:r w:rsidRPr="00D84706">
        <w:t>§7 Dejiny právnej vedy – právna veda v novoveku a v 19/20. storočí</w:t>
      </w:r>
      <w:bookmarkEnd w:id="7"/>
    </w:p>
    <w:p w:rsidR="007A2F17" w:rsidRDefault="007A2F17">
      <w:pPr>
        <w:rPr>
          <w:rFonts w:asciiTheme="majorHAnsi" w:hAnsiTheme="majorHAnsi" w:cstheme="majorHAnsi"/>
        </w:rPr>
      </w:pPr>
    </w:p>
    <w:p w:rsidR="007A2F17" w:rsidRDefault="007A2F17" w:rsidP="001F52C7">
      <w:pPr>
        <w:jc w:val="both"/>
        <w:rPr>
          <w:rFonts w:asciiTheme="majorHAnsi" w:hAnsiTheme="majorHAnsi" w:cstheme="majorHAnsi"/>
        </w:rPr>
      </w:pPr>
      <w:r>
        <w:rPr>
          <w:rFonts w:asciiTheme="majorHAnsi" w:hAnsiTheme="majorHAnsi" w:cstheme="majorHAnsi"/>
        </w:rPr>
        <w:t xml:space="preserve">Stredoveká ani novoveká právna veda ešte stále </w:t>
      </w:r>
      <w:r w:rsidRPr="001F52C7">
        <w:rPr>
          <w:rFonts w:asciiTheme="majorHAnsi" w:hAnsiTheme="majorHAnsi" w:cstheme="majorHAnsi"/>
          <w:b/>
          <w:bCs/>
        </w:rPr>
        <w:t>neskúmala právo ako praktický normatívny fenomén</w:t>
      </w:r>
      <w:r>
        <w:rPr>
          <w:rFonts w:asciiTheme="majorHAnsi" w:hAnsiTheme="majorHAnsi" w:cstheme="majorHAnsi"/>
        </w:rPr>
        <w:t>, ale skôr historický.</w:t>
      </w:r>
    </w:p>
    <w:p w:rsidR="007A2F17" w:rsidRDefault="007A2F17" w:rsidP="001F52C7">
      <w:pPr>
        <w:jc w:val="both"/>
        <w:rPr>
          <w:rFonts w:asciiTheme="majorHAnsi" w:hAnsiTheme="majorHAnsi" w:cstheme="majorHAnsi"/>
        </w:rPr>
      </w:pPr>
      <w:r>
        <w:rPr>
          <w:rFonts w:asciiTheme="majorHAnsi" w:hAnsiTheme="majorHAnsi" w:cstheme="majorHAnsi"/>
        </w:rPr>
        <w:t xml:space="preserve">Právo ako </w:t>
      </w:r>
      <w:r w:rsidRPr="001F52C7">
        <w:rPr>
          <w:rFonts w:asciiTheme="majorHAnsi" w:hAnsiTheme="majorHAnsi" w:cstheme="majorHAnsi"/>
          <w:b/>
          <w:bCs/>
        </w:rPr>
        <w:t>praktický inštrument</w:t>
      </w:r>
      <w:r>
        <w:rPr>
          <w:rFonts w:asciiTheme="majorHAnsi" w:hAnsiTheme="majorHAnsi" w:cstheme="majorHAnsi"/>
        </w:rPr>
        <w:t xml:space="preserve"> začala právna veda skúmať až v podmienkach </w:t>
      </w:r>
      <w:r w:rsidRPr="001F52C7">
        <w:rPr>
          <w:rFonts w:asciiTheme="majorHAnsi" w:hAnsiTheme="majorHAnsi" w:cstheme="majorHAnsi"/>
          <w:b/>
          <w:bCs/>
        </w:rPr>
        <w:t xml:space="preserve">nastupujúcich </w:t>
      </w:r>
      <w:r w:rsidR="001F52C7" w:rsidRPr="001F52C7">
        <w:rPr>
          <w:rFonts w:asciiTheme="majorHAnsi" w:hAnsiTheme="majorHAnsi" w:cstheme="majorHAnsi"/>
          <w:b/>
          <w:bCs/>
        </w:rPr>
        <w:t>absolutistických</w:t>
      </w:r>
      <w:r w:rsidRPr="001F52C7">
        <w:rPr>
          <w:rFonts w:asciiTheme="majorHAnsi" w:hAnsiTheme="majorHAnsi" w:cstheme="majorHAnsi"/>
          <w:b/>
          <w:bCs/>
        </w:rPr>
        <w:t xml:space="preserve"> štátov</w:t>
      </w:r>
      <w:r>
        <w:rPr>
          <w:rFonts w:asciiTheme="majorHAnsi" w:hAnsiTheme="majorHAnsi" w:cstheme="majorHAnsi"/>
        </w:rPr>
        <w:t xml:space="preserve">, v ktorých </w:t>
      </w:r>
      <w:r w:rsidR="001F52C7">
        <w:rPr>
          <w:rFonts w:asciiTheme="majorHAnsi" w:hAnsiTheme="majorHAnsi" w:cstheme="majorHAnsi"/>
        </w:rPr>
        <w:t>panovníci</w:t>
      </w:r>
      <w:r>
        <w:rPr>
          <w:rFonts w:asciiTheme="majorHAnsi" w:hAnsiTheme="majorHAnsi" w:cstheme="majorHAnsi"/>
        </w:rPr>
        <w:t xml:space="preserve"> s pomocou vzdelaných právnikov začali tvoriť </w:t>
      </w:r>
      <w:r w:rsidRPr="001F52C7">
        <w:rPr>
          <w:rFonts w:asciiTheme="majorHAnsi" w:hAnsiTheme="majorHAnsi" w:cstheme="majorHAnsi"/>
          <w:b/>
          <w:bCs/>
        </w:rPr>
        <w:t>nové právne normy,</w:t>
      </w:r>
      <w:r>
        <w:rPr>
          <w:rFonts w:asciiTheme="majorHAnsi" w:hAnsiTheme="majorHAnsi" w:cstheme="majorHAnsi"/>
        </w:rPr>
        <w:t xml:space="preserve"> ktoré nenachádzali oporu nevyhnutne v rímskoprávnych vzoroch. Vychádzali zväčša z konceptu prirodzeného práva a snažili sa rozumom </w:t>
      </w:r>
      <w:r w:rsidRPr="001F52C7">
        <w:rPr>
          <w:rFonts w:asciiTheme="majorHAnsi" w:hAnsiTheme="majorHAnsi" w:cstheme="majorHAnsi"/>
          <w:b/>
          <w:bCs/>
        </w:rPr>
        <w:t>identifikovať a zostaviť ho do systému</w:t>
      </w:r>
      <w:r>
        <w:rPr>
          <w:rFonts w:asciiTheme="majorHAnsi" w:hAnsiTheme="majorHAnsi" w:cstheme="majorHAnsi"/>
        </w:rPr>
        <w:t xml:space="preserve"> založeného na logickej dedukcii.</w:t>
      </w:r>
    </w:p>
    <w:p w:rsidR="00DA707A" w:rsidRDefault="007A2F17" w:rsidP="001F52C7">
      <w:pPr>
        <w:jc w:val="both"/>
        <w:rPr>
          <w:rFonts w:asciiTheme="majorHAnsi" w:hAnsiTheme="majorHAnsi" w:cstheme="majorHAnsi"/>
        </w:rPr>
      </w:pPr>
      <w:r w:rsidRPr="001F52C7">
        <w:rPr>
          <w:rFonts w:asciiTheme="majorHAnsi" w:hAnsiTheme="majorHAnsi" w:cstheme="majorHAnsi"/>
          <w:b/>
          <w:bCs/>
        </w:rPr>
        <w:t>Moderná podoba právnej vedy</w:t>
      </w:r>
      <w:r>
        <w:rPr>
          <w:rFonts w:asciiTheme="majorHAnsi" w:hAnsiTheme="majorHAnsi" w:cstheme="majorHAnsi"/>
        </w:rPr>
        <w:t xml:space="preserve"> sa datuje od Kanta. Namiesto prirodzenoprávnych východísk</w:t>
      </w:r>
      <w:r w:rsidR="001F52C7">
        <w:rPr>
          <w:rFonts w:asciiTheme="majorHAnsi" w:hAnsiTheme="majorHAnsi" w:cstheme="majorHAnsi"/>
        </w:rPr>
        <w:t xml:space="preserve"> za predmet svojho výskumu berie </w:t>
      </w:r>
      <w:r w:rsidR="001F52C7" w:rsidRPr="001F52C7">
        <w:rPr>
          <w:rFonts w:asciiTheme="majorHAnsi" w:hAnsiTheme="majorHAnsi" w:cstheme="majorHAnsi"/>
          <w:b/>
          <w:bCs/>
        </w:rPr>
        <w:t>právne normy tvorené štátom</w:t>
      </w:r>
      <w:r w:rsidR="001F52C7">
        <w:rPr>
          <w:rFonts w:asciiTheme="majorHAnsi" w:hAnsiTheme="majorHAnsi" w:cstheme="majorHAnsi"/>
        </w:rPr>
        <w:t xml:space="preserve">, v štátom ustanovenej alebo uznanej forme. Takúto právnu vedu pestovali osobitne </w:t>
      </w:r>
      <w:r w:rsidR="001F52C7" w:rsidRPr="001F52C7">
        <w:rPr>
          <w:rFonts w:asciiTheme="majorHAnsi" w:hAnsiTheme="majorHAnsi" w:cstheme="majorHAnsi"/>
          <w:b/>
          <w:bCs/>
        </w:rPr>
        <w:t>nemecké právnické vedecké kruhy</w:t>
      </w:r>
      <w:r w:rsidR="001F52C7">
        <w:rPr>
          <w:rFonts w:asciiTheme="majorHAnsi" w:hAnsiTheme="majorHAnsi" w:cstheme="majorHAnsi"/>
        </w:rPr>
        <w:t xml:space="preserve"> 19. storočia (napr. </w:t>
      </w:r>
      <w:r w:rsidR="001F52C7" w:rsidRPr="001F52C7">
        <w:rPr>
          <w:rFonts w:asciiTheme="majorHAnsi" w:hAnsiTheme="majorHAnsi" w:cstheme="majorHAnsi"/>
          <w:b/>
          <w:bCs/>
        </w:rPr>
        <w:t>pandektistická</w:t>
      </w:r>
      <w:r w:rsidR="001F52C7">
        <w:rPr>
          <w:rFonts w:asciiTheme="majorHAnsi" w:hAnsiTheme="majorHAnsi" w:cstheme="majorHAnsi"/>
        </w:rPr>
        <w:t xml:space="preserve"> právna veda a </w:t>
      </w:r>
      <w:r w:rsidR="001F52C7" w:rsidRPr="001F52C7">
        <w:rPr>
          <w:rFonts w:asciiTheme="majorHAnsi" w:hAnsiTheme="majorHAnsi" w:cstheme="majorHAnsi"/>
          <w:b/>
          <w:bCs/>
        </w:rPr>
        <w:t>pojmová jurisprudencia</w:t>
      </w:r>
      <w:r w:rsidR="001F52C7">
        <w:rPr>
          <w:rFonts w:asciiTheme="majorHAnsi" w:hAnsiTheme="majorHAnsi" w:cstheme="majorHAnsi"/>
        </w:rPr>
        <w:t xml:space="preserve"> – vytvorili dodnes používaný pojmový aparát práva, a </w:t>
      </w:r>
      <w:r w:rsidR="001F52C7" w:rsidRPr="001F52C7">
        <w:rPr>
          <w:rFonts w:asciiTheme="majorHAnsi" w:hAnsiTheme="majorHAnsi" w:cstheme="majorHAnsi"/>
          <w:b/>
          <w:bCs/>
        </w:rPr>
        <w:t>historická právna škola</w:t>
      </w:r>
      <w:r w:rsidR="001F52C7" w:rsidRPr="001F52C7">
        <w:rPr>
          <w:rFonts w:asciiTheme="majorHAnsi" w:hAnsiTheme="majorHAnsi" w:cstheme="majorHAnsi"/>
        </w:rPr>
        <w:t>)</w:t>
      </w:r>
      <w:r w:rsidR="00DA707A">
        <w:rPr>
          <w:rFonts w:asciiTheme="majorHAnsi" w:hAnsiTheme="majorHAnsi" w:cstheme="majorHAnsi"/>
        </w:rPr>
        <w:t>. Ich vedeckosť spočívala v tom, že presne ustanoveným vedeckým postupom (alebo z presne vymedzených zdrojov) vyvodzovali nové právne pojmy</w:t>
      </w:r>
      <w:r w:rsidR="00FD2741">
        <w:rPr>
          <w:rFonts w:asciiTheme="majorHAnsi" w:hAnsiTheme="majorHAnsi" w:cstheme="majorHAnsi"/>
        </w:rPr>
        <w:t>.</w:t>
      </w:r>
    </w:p>
    <w:p w:rsidR="00FD2741" w:rsidRDefault="00FD2741" w:rsidP="001F52C7">
      <w:pPr>
        <w:jc w:val="both"/>
        <w:rPr>
          <w:rFonts w:asciiTheme="majorHAnsi" w:hAnsiTheme="majorHAnsi" w:cstheme="majorHAnsi"/>
        </w:rPr>
      </w:pPr>
      <w:r>
        <w:rPr>
          <w:rFonts w:asciiTheme="majorHAnsi" w:hAnsiTheme="majorHAnsi" w:cstheme="majorHAnsi"/>
        </w:rPr>
        <w:t xml:space="preserve">Na prelome 19. a 20. storočia historickú a pojmovú právnu školu nahradili </w:t>
      </w:r>
      <w:r>
        <w:rPr>
          <w:rFonts w:asciiTheme="majorHAnsi" w:hAnsiTheme="majorHAnsi" w:cstheme="majorHAnsi"/>
          <w:b/>
          <w:bCs/>
        </w:rPr>
        <w:t>účelová</w:t>
      </w:r>
      <w:r>
        <w:rPr>
          <w:rFonts w:asciiTheme="majorHAnsi" w:hAnsiTheme="majorHAnsi" w:cstheme="majorHAnsi"/>
        </w:rPr>
        <w:t xml:space="preserve"> a </w:t>
      </w:r>
      <w:r>
        <w:rPr>
          <w:rFonts w:asciiTheme="majorHAnsi" w:hAnsiTheme="majorHAnsi" w:cstheme="majorHAnsi"/>
          <w:b/>
          <w:bCs/>
        </w:rPr>
        <w:t>záujmová jurisprudencia</w:t>
      </w:r>
      <w:r>
        <w:rPr>
          <w:rFonts w:asciiTheme="majorHAnsi" w:hAnsiTheme="majorHAnsi" w:cstheme="majorHAnsi"/>
        </w:rPr>
        <w:t xml:space="preserve">, ktoré zdôrazňovali </w:t>
      </w:r>
      <w:r>
        <w:rPr>
          <w:rFonts w:asciiTheme="majorHAnsi" w:hAnsiTheme="majorHAnsi" w:cstheme="majorHAnsi"/>
          <w:b/>
          <w:bCs/>
        </w:rPr>
        <w:t>účely a záujmy</w:t>
      </w:r>
      <w:r>
        <w:rPr>
          <w:rFonts w:asciiTheme="majorHAnsi" w:hAnsiTheme="majorHAnsi" w:cstheme="majorHAnsi"/>
        </w:rPr>
        <w:t xml:space="preserve"> ktoré sú za tvorbou, realizáciou a aplikáciou práva, ktoré treba </w:t>
      </w:r>
      <w:r>
        <w:rPr>
          <w:rFonts w:asciiTheme="majorHAnsi" w:hAnsiTheme="majorHAnsi" w:cstheme="majorHAnsi"/>
          <w:b/>
          <w:bCs/>
        </w:rPr>
        <w:t>mať na pamäti</w:t>
      </w:r>
      <w:r>
        <w:rPr>
          <w:rFonts w:asciiTheme="majorHAnsi" w:hAnsiTheme="majorHAnsi" w:cstheme="majorHAnsi"/>
        </w:rPr>
        <w:t xml:space="preserve"> a sú dôležitejšie ako </w:t>
      </w:r>
      <w:r>
        <w:rPr>
          <w:rFonts w:asciiTheme="majorHAnsi" w:hAnsiTheme="majorHAnsi" w:cstheme="majorHAnsi"/>
          <w:b/>
          <w:bCs/>
        </w:rPr>
        <w:t>historické korene alebo logická súvislosť pojmov.</w:t>
      </w:r>
    </w:p>
    <w:p w:rsidR="00FD2741" w:rsidRDefault="00FD2741" w:rsidP="001F52C7">
      <w:pPr>
        <w:jc w:val="both"/>
        <w:rPr>
          <w:rFonts w:asciiTheme="majorHAnsi" w:hAnsiTheme="majorHAnsi" w:cstheme="majorHAnsi"/>
        </w:rPr>
      </w:pPr>
      <w:r>
        <w:rPr>
          <w:rFonts w:asciiTheme="majorHAnsi" w:hAnsiTheme="majorHAnsi" w:cstheme="majorHAnsi"/>
        </w:rPr>
        <w:t xml:space="preserve">Skúmať právo ako </w:t>
      </w:r>
      <w:r w:rsidRPr="00FD2741">
        <w:rPr>
          <w:rFonts w:asciiTheme="majorHAnsi" w:hAnsiTheme="majorHAnsi" w:cstheme="majorHAnsi"/>
          <w:b/>
          <w:bCs/>
        </w:rPr>
        <w:t>skutočne v spoločnosti pôsobí</w:t>
      </w:r>
      <w:r>
        <w:rPr>
          <w:rFonts w:asciiTheme="majorHAnsi" w:hAnsiTheme="majorHAnsi" w:cstheme="majorHAnsi"/>
        </w:rPr>
        <w:t xml:space="preserve"> zdôrazňovali aj </w:t>
      </w:r>
      <w:r>
        <w:rPr>
          <w:rFonts w:asciiTheme="majorHAnsi" w:hAnsiTheme="majorHAnsi" w:cstheme="majorHAnsi"/>
          <w:b/>
          <w:bCs/>
        </w:rPr>
        <w:t>sociologická</w:t>
      </w:r>
      <w:r>
        <w:rPr>
          <w:rFonts w:asciiTheme="majorHAnsi" w:hAnsiTheme="majorHAnsi" w:cstheme="majorHAnsi"/>
        </w:rPr>
        <w:t xml:space="preserve"> a </w:t>
      </w:r>
      <w:r>
        <w:rPr>
          <w:rFonts w:asciiTheme="majorHAnsi" w:hAnsiTheme="majorHAnsi" w:cstheme="majorHAnsi"/>
          <w:b/>
          <w:bCs/>
        </w:rPr>
        <w:t>psychologická jurisprudencia</w:t>
      </w:r>
      <w:r>
        <w:rPr>
          <w:rFonts w:asciiTheme="majorHAnsi" w:hAnsiTheme="majorHAnsi" w:cstheme="majorHAnsi"/>
        </w:rPr>
        <w:t xml:space="preserve">, ktoré právo skúmali ako psychologický a spoločenský fenomén. Práve ich prístup v 20. storočí inšpiroval </w:t>
      </w:r>
      <w:proofErr w:type="spellStart"/>
      <w:r>
        <w:rPr>
          <w:rFonts w:asciiTheme="majorHAnsi" w:hAnsiTheme="majorHAnsi" w:cstheme="majorHAnsi"/>
          <w:b/>
          <w:bCs/>
        </w:rPr>
        <w:t>normativistov</w:t>
      </w:r>
      <w:proofErr w:type="spellEnd"/>
      <w:r>
        <w:rPr>
          <w:rFonts w:asciiTheme="majorHAnsi" w:hAnsiTheme="majorHAnsi" w:cstheme="majorHAnsi"/>
        </w:rPr>
        <w:t xml:space="preserve"> ako </w:t>
      </w:r>
      <w:proofErr w:type="spellStart"/>
      <w:r>
        <w:rPr>
          <w:rFonts w:asciiTheme="majorHAnsi" w:hAnsiTheme="majorHAnsi" w:cstheme="majorHAnsi"/>
        </w:rPr>
        <w:t>Kelsena</w:t>
      </w:r>
      <w:proofErr w:type="spellEnd"/>
      <w:r>
        <w:rPr>
          <w:rFonts w:asciiTheme="majorHAnsi" w:hAnsiTheme="majorHAnsi" w:cstheme="majorHAnsi"/>
        </w:rPr>
        <w:t xml:space="preserve"> a </w:t>
      </w:r>
      <w:proofErr w:type="spellStart"/>
      <w:r>
        <w:rPr>
          <w:rFonts w:asciiTheme="majorHAnsi" w:hAnsiTheme="majorHAnsi" w:cstheme="majorHAnsi"/>
        </w:rPr>
        <w:t>Merkla</w:t>
      </w:r>
      <w:proofErr w:type="spellEnd"/>
      <w:r>
        <w:rPr>
          <w:rFonts w:asciiTheme="majorHAnsi" w:hAnsiTheme="majorHAnsi" w:cstheme="majorHAnsi"/>
        </w:rPr>
        <w:t>, k vytvoreniu skutočne vedeckej právnej vedy, stojacej na skúmaní interných vzťahoch medzi právnymi normami.</w:t>
      </w:r>
    </w:p>
    <w:p w:rsidR="007054EE" w:rsidRDefault="007054EE" w:rsidP="001F52C7">
      <w:pPr>
        <w:jc w:val="both"/>
        <w:rPr>
          <w:rFonts w:asciiTheme="majorHAnsi" w:hAnsiTheme="majorHAnsi" w:cstheme="majorHAnsi"/>
        </w:rPr>
      </w:pPr>
      <w:r>
        <w:rPr>
          <w:rFonts w:asciiTheme="majorHAnsi" w:hAnsiTheme="majorHAnsi" w:cstheme="majorHAnsi"/>
        </w:rPr>
        <w:t xml:space="preserve">Po odznení </w:t>
      </w:r>
      <w:proofErr w:type="spellStart"/>
      <w:r>
        <w:rPr>
          <w:rFonts w:asciiTheme="majorHAnsi" w:hAnsiTheme="majorHAnsi" w:cstheme="majorHAnsi"/>
        </w:rPr>
        <w:t>normativistickej</w:t>
      </w:r>
      <w:proofErr w:type="spellEnd"/>
      <w:r>
        <w:rPr>
          <w:rFonts w:asciiTheme="majorHAnsi" w:hAnsiTheme="majorHAnsi" w:cstheme="majorHAnsi"/>
        </w:rPr>
        <w:t xml:space="preserve"> dominancie, je v súčasnosti prevažujúcim prístupom tzv. </w:t>
      </w:r>
      <w:r>
        <w:rPr>
          <w:rFonts w:asciiTheme="majorHAnsi" w:hAnsiTheme="majorHAnsi" w:cstheme="majorHAnsi"/>
          <w:b/>
          <w:bCs/>
        </w:rPr>
        <w:t>hodnotová právna škola</w:t>
      </w:r>
      <w:r>
        <w:rPr>
          <w:rFonts w:asciiTheme="majorHAnsi" w:hAnsiTheme="majorHAnsi" w:cstheme="majorHAnsi"/>
        </w:rPr>
        <w:t xml:space="preserve">, ktorá hovorí o hodnotách, ktoré má právo pri svojej tvorbe, realizácií a aplikácií sledovať. Tento prístup bol inšpirovaný vojnovými krutosťami druhej svetovej vojny. Poukazuje sa na </w:t>
      </w:r>
      <w:r>
        <w:rPr>
          <w:rFonts w:asciiTheme="majorHAnsi" w:hAnsiTheme="majorHAnsi" w:cstheme="majorHAnsi"/>
          <w:b/>
          <w:bCs/>
        </w:rPr>
        <w:t>princípy v práve</w:t>
      </w:r>
      <w:r>
        <w:rPr>
          <w:rFonts w:asciiTheme="majorHAnsi" w:hAnsiTheme="majorHAnsi" w:cstheme="majorHAnsi"/>
        </w:rPr>
        <w:t xml:space="preserve"> (napr. </w:t>
      </w:r>
      <w:proofErr w:type="spellStart"/>
      <w:r>
        <w:rPr>
          <w:rFonts w:asciiTheme="majorHAnsi" w:hAnsiTheme="majorHAnsi" w:cstheme="majorHAnsi"/>
        </w:rPr>
        <w:t>Dworkin</w:t>
      </w:r>
      <w:proofErr w:type="spellEnd"/>
      <w:r>
        <w:rPr>
          <w:rFonts w:asciiTheme="majorHAnsi" w:hAnsiTheme="majorHAnsi" w:cstheme="majorHAnsi"/>
        </w:rPr>
        <w:t>), ktoré majú stelesňovať dané hodnoty. Zvykne sa tiež o tejto škole hovoriť ako o </w:t>
      </w:r>
      <w:r>
        <w:rPr>
          <w:rFonts w:asciiTheme="majorHAnsi" w:hAnsiTheme="majorHAnsi" w:cstheme="majorHAnsi"/>
          <w:b/>
          <w:bCs/>
        </w:rPr>
        <w:t>argumentativistickej škole práva</w:t>
      </w:r>
      <w:r>
        <w:rPr>
          <w:rFonts w:asciiTheme="majorHAnsi" w:hAnsiTheme="majorHAnsi" w:cstheme="majorHAnsi"/>
        </w:rPr>
        <w:t>.</w:t>
      </w:r>
    </w:p>
    <w:p w:rsidR="00514D50" w:rsidRPr="00514D50" w:rsidRDefault="00514D50" w:rsidP="001F52C7">
      <w:pPr>
        <w:jc w:val="both"/>
        <w:rPr>
          <w:rFonts w:asciiTheme="majorHAnsi" w:hAnsiTheme="majorHAnsi" w:cstheme="majorHAnsi"/>
        </w:rPr>
      </w:pPr>
      <w:r>
        <w:rPr>
          <w:rFonts w:asciiTheme="majorHAnsi" w:hAnsiTheme="majorHAnsi" w:cstheme="majorHAnsi"/>
        </w:rPr>
        <w:t xml:space="preserve">V sociologických a psychologických prúdoch má korene aj </w:t>
      </w:r>
      <w:r>
        <w:rPr>
          <w:rFonts w:asciiTheme="majorHAnsi" w:hAnsiTheme="majorHAnsi" w:cstheme="majorHAnsi"/>
          <w:b/>
          <w:bCs/>
        </w:rPr>
        <w:t>právny realizmus</w:t>
      </w:r>
      <w:r>
        <w:rPr>
          <w:rFonts w:asciiTheme="majorHAnsi" w:hAnsiTheme="majorHAnsi" w:cstheme="majorHAnsi"/>
        </w:rPr>
        <w:t xml:space="preserve">, ktorý stelesňovali </w:t>
      </w:r>
      <w:r>
        <w:rPr>
          <w:rFonts w:asciiTheme="majorHAnsi" w:hAnsiTheme="majorHAnsi" w:cstheme="majorHAnsi"/>
          <w:b/>
          <w:bCs/>
        </w:rPr>
        <w:t>škola amerického právneho realizmu</w:t>
      </w:r>
      <w:r>
        <w:rPr>
          <w:rFonts w:asciiTheme="majorHAnsi" w:hAnsiTheme="majorHAnsi" w:cstheme="majorHAnsi"/>
        </w:rPr>
        <w:t xml:space="preserve"> a tzv. </w:t>
      </w:r>
      <w:r>
        <w:rPr>
          <w:rFonts w:asciiTheme="majorHAnsi" w:hAnsiTheme="majorHAnsi" w:cstheme="majorHAnsi"/>
          <w:b/>
          <w:bCs/>
        </w:rPr>
        <w:t>škandinávski právni realisti</w:t>
      </w:r>
      <w:r>
        <w:rPr>
          <w:rFonts w:asciiTheme="majorHAnsi" w:hAnsiTheme="majorHAnsi" w:cstheme="majorHAnsi"/>
        </w:rPr>
        <w:t xml:space="preserve">. Hlása myšlienku, že právo v skutočnosti tvoria sudcovia tým, že ho pri aplikácií vykladajú. U súčasných predstaviteľov sa objavuje „realistické“ konštatovanie, že sudcovia sa pritom pridržiavajú kelsenovskej idey hierarchie právnych noriem </w:t>
      </w:r>
      <w:r w:rsidR="0074727E">
        <w:rPr>
          <w:rFonts w:asciiTheme="majorHAnsi" w:hAnsiTheme="majorHAnsi" w:cstheme="majorHAnsi"/>
        </w:rPr>
        <w:t xml:space="preserve">a vykladajú ho </w:t>
      </w:r>
      <w:r>
        <w:rPr>
          <w:rFonts w:asciiTheme="majorHAnsi" w:hAnsiTheme="majorHAnsi" w:cstheme="majorHAnsi"/>
        </w:rPr>
        <w:t>v duchu aktuálnej právnej doktríny</w:t>
      </w:r>
      <w:r w:rsidR="0074727E">
        <w:rPr>
          <w:rFonts w:asciiTheme="majorHAnsi" w:hAnsiTheme="majorHAnsi" w:cstheme="majorHAnsi"/>
        </w:rPr>
        <w:t xml:space="preserve"> – nepostupujú teda ľubovoľne.</w:t>
      </w:r>
    </w:p>
    <w:p w:rsidR="007A2F17" w:rsidRDefault="007A2F17" w:rsidP="001F52C7">
      <w:pPr>
        <w:jc w:val="both"/>
        <w:rPr>
          <w:rFonts w:asciiTheme="majorHAnsi" w:hAnsiTheme="majorHAnsi" w:cstheme="majorHAnsi"/>
        </w:rPr>
      </w:pPr>
      <w:r>
        <w:rPr>
          <w:rFonts w:asciiTheme="majorHAnsi" w:hAnsiTheme="majorHAnsi" w:cstheme="majorHAnsi"/>
        </w:rPr>
        <w:br w:type="page"/>
      </w:r>
    </w:p>
    <w:p w:rsidR="00CC0678" w:rsidRPr="00D84706" w:rsidRDefault="00CC0678" w:rsidP="0074727E">
      <w:pPr>
        <w:pStyle w:val="11"/>
      </w:pPr>
      <w:bookmarkStart w:id="8" w:name="_Toc35974928"/>
      <w:r w:rsidRPr="00D84706">
        <w:t xml:space="preserve">§8 </w:t>
      </w:r>
      <w:proofErr w:type="spellStart"/>
      <w:r w:rsidRPr="00D84706">
        <w:t>Normativizmus</w:t>
      </w:r>
      <w:proofErr w:type="spellEnd"/>
      <w:r w:rsidRPr="00D84706">
        <w:t xml:space="preserve">, </w:t>
      </w:r>
      <w:proofErr w:type="spellStart"/>
      <w:r w:rsidRPr="00D84706">
        <w:t>iusnaturalizmus</w:t>
      </w:r>
      <w:proofErr w:type="spellEnd"/>
      <w:r w:rsidRPr="00D84706">
        <w:t xml:space="preserve"> a právny realizmus v druhej polovici 20. storočia</w:t>
      </w:r>
      <w:bookmarkEnd w:id="8"/>
    </w:p>
    <w:p w:rsidR="0074727E" w:rsidRDefault="0074727E">
      <w:pPr>
        <w:rPr>
          <w:rFonts w:asciiTheme="majorHAnsi" w:hAnsiTheme="majorHAnsi" w:cstheme="majorHAnsi"/>
          <w:b/>
          <w:bCs/>
        </w:rPr>
      </w:pPr>
    </w:p>
    <w:p w:rsidR="0074727E" w:rsidRPr="00E4426C" w:rsidRDefault="0074727E" w:rsidP="00E4426C">
      <w:pPr>
        <w:jc w:val="both"/>
        <w:rPr>
          <w:rFonts w:asciiTheme="majorHAnsi" w:hAnsiTheme="majorHAnsi" w:cstheme="majorHAnsi"/>
        </w:rPr>
      </w:pPr>
      <w:r w:rsidRPr="00E4426C">
        <w:rPr>
          <w:rFonts w:asciiTheme="majorHAnsi" w:hAnsiTheme="majorHAnsi" w:cstheme="majorHAnsi"/>
          <w:b/>
          <w:bCs/>
        </w:rPr>
        <w:t>Normativistická škola</w:t>
      </w:r>
      <w:r w:rsidRPr="00E4426C">
        <w:rPr>
          <w:rFonts w:asciiTheme="majorHAnsi" w:hAnsiTheme="majorHAnsi" w:cstheme="majorHAnsi"/>
        </w:rPr>
        <w:t xml:space="preserve"> odčleňuje  morálku od pozitívneho práva a sústreďuje sa výlučne na vzťah medzi jednotlivými právnymi normami (z hľadiska výstavbových pravidiel – derogačné zákony...)</w:t>
      </w:r>
      <w:r w:rsidR="00E4426C">
        <w:rPr>
          <w:rFonts w:asciiTheme="majorHAnsi" w:hAnsiTheme="majorHAnsi" w:cstheme="majorHAnsi"/>
        </w:rPr>
        <w:t>. Bola inšpirovaná v 20. storočí sociologickou a psychologickou školou, k vytvoreniu skutočne vedeckej právnej vedy, stojacej na skúmaní interných vzťahoch medzi právnymi normami.</w:t>
      </w:r>
    </w:p>
    <w:p w:rsidR="001A57C4" w:rsidRDefault="0074727E" w:rsidP="0074727E">
      <w:pPr>
        <w:jc w:val="both"/>
        <w:rPr>
          <w:rFonts w:asciiTheme="majorHAnsi" w:hAnsiTheme="majorHAnsi" w:cstheme="majorHAnsi"/>
        </w:rPr>
      </w:pPr>
      <w:r w:rsidRPr="0074727E">
        <w:rPr>
          <w:rFonts w:asciiTheme="majorHAnsi" w:hAnsiTheme="majorHAnsi" w:cstheme="majorHAnsi"/>
        </w:rPr>
        <w:t>Usiluje sa</w:t>
      </w:r>
      <w:r w:rsidRPr="00D84706">
        <w:rPr>
          <w:rFonts w:asciiTheme="majorHAnsi" w:hAnsiTheme="majorHAnsi" w:cstheme="majorHAnsi"/>
        </w:rPr>
        <w:t xml:space="preserve"> o systematické skúmanie </w:t>
      </w:r>
      <w:r w:rsidRPr="00D84706">
        <w:rPr>
          <w:rFonts w:asciiTheme="majorHAnsi" w:hAnsiTheme="majorHAnsi" w:cstheme="majorHAnsi"/>
          <w:b/>
          <w:bCs/>
        </w:rPr>
        <w:t>obsahu právnych noriem</w:t>
      </w:r>
      <w:r w:rsidRPr="00D84706">
        <w:rPr>
          <w:rFonts w:asciiTheme="majorHAnsi" w:hAnsiTheme="majorHAnsi" w:cstheme="majorHAnsi"/>
        </w:rPr>
        <w:t xml:space="preserve"> reglementujúcich jednotlivé oblasti práva (právne odvetvia). Zameriava sa práve na </w:t>
      </w:r>
      <w:r w:rsidRPr="00D84706">
        <w:rPr>
          <w:rFonts w:asciiTheme="majorHAnsi" w:hAnsiTheme="majorHAnsi" w:cstheme="majorHAnsi"/>
          <w:b/>
          <w:bCs/>
        </w:rPr>
        <w:t>text právnych noriem</w:t>
      </w:r>
      <w:r w:rsidRPr="00D84706">
        <w:rPr>
          <w:rFonts w:asciiTheme="majorHAnsi" w:hAnsiTheme="majorHAnsi" w:cstheme="majorHAnsi"/>
        </w:rPr>
        <w:t xml:space="preserve"> a na vzájomné </w:t>
      </w:r>
      <w:r w:rsidRPr="00D84706">
        <w:rPr>
          <w:rFonts w:asciiTheme="majorHAnsi" w:hAnsiTheme="majorHAnsi" w:cstheme="majorHAnsi"/>
          <w:b/>
          <w:bCs/>
        </w:rPr>
        <w:t>vzťahy medzi nimi</w:t>
      </w:r>
      <w:r w:rsidRPr="00D84706">
        <w:rPr>
          <w:rFonts w:asciiTheme="majorHAnsi" w:hAnsiTheme="majorHAnsi" w:cstheme="majorHAnsi"/>
        </w:rPr>
        <w:t xml:space="preserve">. Takto koncipoval právnu vedu </w:t>
      </w:r>
      <w:r w:rsidRPr="00D84706">
        <w:rPr>
          <w:rFonts w:asciiTheme="majorHAnsi" w:hAnsiTheme="majorHAnsi" w:cstheme="majorHAnsi"/>
          <w:b/>
          <w:bCs/>
        </w:rPr>
        <w:t>právny pozitivizmus</w:t>
      </w:r>
      <w:r w:rsidRPr="00D84706">
        <w:rPr>
          <w:rFonts w:asciiTheme="majorHAnsi" w:hAnsiTheme="majorHAnsi" w:cstheme="majorHAnsi"/>
        </w:rPr>
        <w:t xml:space="preserve">, osobitne tzv. Brnenská normatívna právna škola (František </w:t>
      </w:r>
      <w:proofErr w:type="spellStart"/>
      <w:r w:rsidRPr="00D84706">
        <w:rPr>
          <w:rFonts w:asciiTheme="majorHAnsi" w:hAnsiTheme="majorHAnsi" w:cstheme="majorHAnsi"/>
        </w:rPr>
        <w:t>Weyr</w:t>
      </w:r>
      <w:proofErr w:type="spellEnd"/>
      <w:r w:rsidRPr="00D84706">
        <w:rPr>
          <w:rFonts w:asciiTheme="majorHAnsi" w:hAnsiTheme="majorHAnsi" w:cstheme="majorHAnsi"/>
        </w:rPr>
        <w:t>) a </w:t>
      </w:r>
      <w:proofErr w:type="spellStart"/>
      <w:r w:rsidRPr="00D84706">
        <w:rPr>
          <w:rFonts w:asciiTheme="majorHAnsi" w:hAnsiTheme="majorHAnsi" w:cstheme="majorHAnsi"/>
        </w:rPr>
        <w:t>Kelsenova</w:t>
      </w:r>
      <w:proofErr w:type="spellEnd"/>
      <w:r w:rsidRPr="00D84706">
        <w:rPr>
          <w:rFonts w:asciiTheme="majorHAnsi" w:hAnsiTheme="majorHAnsi" w:cstheme="majorHAnsi"/>
        </w:rPr>
        <w:t xml:space="preserve"> </w:t>
      </w:r>
      <w:r w:rsidRPr="00D84706">
        <w:rPr>
          <w:rFonts w:asciiTheme="majorHAnsi" w:hAnsiTheme="majorHAnsi" w:cstheme="majorHAnsi"/>
          <w:b/>
          <w:bCs/>
        </w:rPr>
        <w:t xml:space="preserve">rýdza náuka právna </w:t>
      </w:r>
      <w:r w:rsidRPr="00D84706">
        <w:rPr>
          <w:rFonts w:asciiTheme="majorHAnsi" w:hAnsiTheme="majorHAnsi" w:cstheme="majorHAnsi"/>
        </w:rPr>
        <w:t xml:space="preserve">(právny </w:t>
      </w:r>
      <w:proofErr w:type="spellStart"/>
      <w:r w:rsidRPr="00D84706">
        <w:rPr>
          <w:rFonts w:asciiTheme="majorHAnsi" w:hAnsiTheme="majorHAnsi" w:cstheme="majorHAnsi"/>
        </w:rPr>
        <w:t>normativizmus</w:t>
      </w:r>
      <w:proofErr w:type="spellEnd"/>
      <w:r w:rsidRPr="00D84706">
        <w:rPr>
          <w:rFonts w:asciiTheme="majorHAnsi" w:hAnsiTheme="majorHAnsi" w:cstheme="majorHAnsi"/>
        </w:rPr>
        <w:t>).</w:t>
      </w:r>
    </w:p>
    <w:p w:rsidR="00E4426C" w:rsidRPr="00E4426C" w:rsidRDefault="00E4426C" w:rsidP="00E4426C">
      <w:pPr>
        <w:pStyle w:val="01"/>
      </w:pPr>
      <w:r w:rsidRPr="00E4426C">
        <w:rPr>
          <w:b/>
          <w:bCs/>
        </w:rPr>
        <w:t>Iusnaturalizmom</w:t>
      </w:r>
      <w:r w:rsidRPr="00E4426C">
        <w:t xml:space="preserve"> sa nazýva smer právneho myslenia, ktorý </w:t>
      </w:r>
      <w:r w:rsidRPr="00E4426C">
        <w:rPr>
          <w:b/>
          <w:bCs/>
        </w:rPr>
        <w:t>zdôrazňuje prednosť prirodzeného práva</w:t>
      </w:r>
      <w:r w:rsidRPr="00E4426C">
        <w:t xml:space="preserve"> pred </w:t>
      </w:r>
      <w:hyperlink r:id="rId9" w:tooltip="pozitívne právo" w:history="1">
        <w:r w:rsidRPr="00E4426C">
          <w:rPr>
            <w:rStyle w:val="Hypertextovprepojenie"/>
            <w:color w:val="auto"/>
            <w:u w:val="none"/>
          </w:rPr>
          <w:t>právom pozitívnym</w:t>
        </w:r>
      </w:hyperlink>
      <w:r w:rsidRPr="00E4426C">
        <w:t xml:space="preserve"> , aj keď o nevyhnutnosti tohto práva nepochybuje. Vytýka </w:t>
      </w:r>
      <w:r>
        <w:t>i</w:t>
      </w:r>
      <w:r w:rsidRPr="00E4426C">
        <w:t>uspozitivist</w:t>
      </w:r>
      <w:r>
        <w:t>o</w:t>
      </w:r>
      <w:r w:rsidRPr="00E4426C">
        <w:t>m, že sa z ich úvah vytratila predstava správnosti a </w:t>
      </w:r>
      <w:hyperlink r:id="rId10" w:tooltip="spravodlivosť" w:history="1">
        <w:r w:rsidRPr="00E4426C">
          <w:rPr>
            <w:rStyle w:val="Hypertextovprepojenie"/>
            <w:color w:val="auto"/>
            <w:u w:val="none"/>
          </w:rPr>
          <w:t>spravodlivosti</w:t>
        </w:r>
      </w:hyperlink>
      <w:r w:rsidRPr="00E4426C">
        <w:t xml:space="preserve"> práva, o ktorú sa autorita zákona musí opierať a ktorá jediná môže brániť zásadnému zneužitia práva. Ak sa platnosť práva odvodzuje len od legitímneho zákonodarného postupu, môže zákonodarca </w:t>
      </w:r>
      <w:r w:rsidRPr="00E4426C">
        <w:rPr>
          <w:b/>
          <w:bCs/>
        </w:rPr>
        <w:t xml:space="preserve">"legálne" vyhlásiť aj veľmi nespravodlivé zákony </w:t>
      </w:r>
      <w:r w:rsidRPr="00E4426C">
        <w:t>(napr. </w:t>
      </w:r>
      <w:hyperlink r:id="rId11" w:tooltip="Norimberské zákony" w:history="1">
        <w:r w:rsidRPr="00E4426C">
          <w:rPr>
            <w:rStyle w:val="Hypertextovprepojenie"/>
            <w:color w:val="auto"/>
            <w:u w:val="none"/>
          </w:rPr>
          <w:t>Norimberské zákony</w:t>
        </w:r>
      </w:hyperlink>
      <w:r w:rsidRPr="00E4426C">
        <w:t xml:space="preserve"> ). Naopak ani tie najväčšie skazenosti, ak sa diali podľa takých zákonov, nemožno potom stíhať a trestať. </w:t>
      </w:r>
    </w:p>
    <w:p w:rsidR="00E4426C" w:rsidRPr="00E4426C" w:rsidRDefault="00E4426C" w:rsidP="00E4426C">
      <w:pPr>
        <w:pStyle w:val="01"/>
      </w:pPr>
      <w:r>
        <w:t>Iusnaturalisti</w:t>
      </w:r>
      <w:r w:rsidRPr="00E4426C">
        <w:t xml:space="preserve"> ďalej vytýkajú </w:t>
      </w:r>
      <w:hyperlink r:id="rId12" w:tooltip="právne pozitivizmus" w:history="1">
        <w:r>
          <w:rPr>
            <w:rStyle w:val="Hypertextovprepojenie"/>
            <w:color w:val="auto"/>
            <w:u w:val="none"/>
          </w:rPr>
          <w:t>iuspozitivistom</w:t>
        </w:r>
      </w:hyperlink>
      <w:r w:rsidRPr="00E4426C">
        <w:t> </w:t>
      </w:r>
      <w:r w:rsidRPr="00E4426C">
        <w:rPr>
          <w:b/>
          <w:bCs/>
        </w:rPr>
        <w:t>prílišný </w:t>
      </w:r>
      <w:hyperlink r:id="rId13" w:tooltip="formalizmus" w:history="1">
        <w:r w:rsidRPr="00E4426C">
          <w:rPr>
            <w:rStyle w:val="Hypertextovprepojenie"/>
            <w:b/>
            <w:bCs/>
            <w:color w:val="auto"/>
            <w:u w:val="none"/>
          </w:rPr>
          <w:t>formalizmus</w:t>
        </w:r>
      </w:hyperlink>
      <w:r w:rsidRPr="00E4426C">
        <w:t> a upozorňujú na to, že nie všetky reálne životné situácie možno primerane podradiť pod písanú </w:t>
      </w:r>
      <w:hyperlink r:id="rId14" w:tooltip="právna norma" w:history="1">
        <w:r w:rsidRPr="00E4426C">
          <w:rPr>
            <w:rStyle w:val="Hypertextovprepojenie"/>
            <w:color w:val="auto"/>
            <w:u w:val="none"/>
          </w:rPr>
          <w:t>právnu normu</w:t>
        </w:r>
      </w:hyperlink>
      <w:r w:rsidRPr="00E4426C">
        <w:t> </w:t>
      </w:r>
      <w:r>
        <w:t>(</w:t>
      </w:r>
      <w:r w:rsidRPr="00E4426C">
        <w:t>občas sa vyskytne situácia, kedy prostá </w:t>
      </w:r>
      <w:hyperlink r:id="rId15" w:tooltip="subsumpcie dokladu o vzdelaní" w:history="1">
        <w:r w:rsidRPr="00E4426C">
          <w:rPr>
            <w:rStyle w:val="Hypertextovprepojenie"/>
            <w:color w:val="auto"/>
            <w:u w:val="none"/>
          </w:rPr>
          <w:t>subsumpci</w:t>
        </w:r>
        <w:r>
          <w:rPr>
            <w:rStyle w:val="Hypertextovprepojenie"/>
            <w:color w:val="auto"/>
            <w:u w:val="none"/>
          </w:rPr>
          <w:t>a</w:t>
        </w:r>
        <w:r w:rsidRPr="00E4426C">
          <w:rPr>
            <w:rStyle w:val="Hypertextovprepojenie"/>
            <w:color w:val="auto"/>
            <w:u w:val="none"/>
          </w:rPr>
          <w:t xml:space="preserve"> dokladu o vzdelaní</w:t>
        </w:r>
      </w:hyperlink>
      <w:r w:rsidRPr="00E4426C">
        <w:t> vedie k záveru, ktorý evidentne nie je správny a je v rozpore s požiadavkou spravodlivosti</w:t>
      </w:r>
      <w:r>
        <w:t>)</w:t>
      </w:r>
      <w:r w:rsidRPr="00E4426C">
        <w:t>. </w:t>
      </w:r>
      <w:r>
        <w:t>I</w:t>
      </w:r>
      <w:r w:rsidRPr="00E4426C">
        <w:t xml:space="preserve">usnaturalistický pohľad na právo preto kladie oveľa </w:t>
      </w:r>
      <w:r w:rsidRPr="00E4426C">
        <w:rPr>
          <w:b/>
          <w:bCs/>
        </w:rPr>
        <w:t>vyššie nároky na </w:t>
      </w:r>
      <w:hyperlink r:id="rId16" w:tooltip="sudca" w:history="1">
        <w:r w:rsidRPr="00E4426C">
          <w:rPr>
            <w:rStyle w:val="Hypertextovprepojenie"/>
            <w:b/>
            <w:bCs/>
            <w:color w:val="auto"/>
            <w:u w:val="none"/>
          </w:rPr>
          <w:t>sudcov</w:t>
        </w:r>
      </w:hyperlink>
      <w:r w:rsidRPr="00E4426C">
        <w:t xml:space="preserve"> , ktorí by mali byť schopní posúdiť právnu otázku nielen z hľadiska platného pozitívneho práva a jeho noriem, ale </w:t>
      </w:r>
      <w:r w:rsidRPr="00E4426C">
        <w:rPr>
          <w:b/>
          <w:bCs/>
        </w:rPr>
        <w:t>aj z pohľadu prirodzeného práva</w:t>
      </w:r>
      <w:r w:rsidRPr="00E4426C">
        <w:t>, čo je a čo nie je v danej situácii správne a spravodlivé.</w:t>
      </w:r>
    </w:p>
    <w:p w:rsidR="00084504" w:rsidRPr="00E4426C" w:rsidRDefault="00E4426C" w:rsidP="00E4426C">
      <w:pPr>
        <w:pStyle w:val="01"/>
      </w:pPr>
      <w:r w:rsidRPr="00E4426C">
        <w:t xml:space="preserve">Počiatky právne pozitivistického prístupu k právu </w:t>
      </w:r>
      <w:r>
        <w:t xml:space="preserve">sú </w:t>
      </w:r>
      <w:r w:rsidRPr="00E4426C">
        <w:t xml:space="preserve">už v </w:t>
      </w:r>
      <w:r w:rsidRPr="00E4426C">
        <w:rPr>
          <w:b/>
          <w:bCs/>
        </w:rPr>
        <w:t>11. - 12. stor</w:t>
      </w:r>
      <w:r w:rsidRPr="00E4426C">
        <w:t>. (Škola glosátorov), ktorí študujú novo objaven</w:t>
      </w:r>
      <w:r>
        <w:t>é</w:t>
      </w:r>
      <w:r w:rsidRPr="00E4426C">
        <w:t xml:space="preserve"> </w:t>
      </w:r>
      <w:proofErr w:type="spellStart"/>
      <w:r w:rsidRPr="00E4426C">
        <w:t>Digest</w:t>
      </w:r>
      <w:r>
        <w:t>a</w:t>
      </w:r>
      <w:proofErr w:type="spellEnd"/>
      <w:r w:rsidRPr="00E4426C">
        <w:t xml:space="preserve"> a robia si z nich poznámky. V 19. stor. vznikajú 4 základné smery právneho pozitivizmu: </w:t>
      </w:r>
      <w:r w:rsidRPr="00E4426C">
        <w:rPr>
          <w:b/>
          <w:bCs/>
        </w:rPr>
        <w:t>francúzska škola</w:t>
      </w:r>
      <w:r w:rsidRPr="00E4426C">
        <w:t xml:space="preserve"> právne</w:t>
      </w:r>
      <w:r>
        <w:t>j</w:t>
      </w:r>
      <w:r w:rsidRPr="00E4426C">
        <w:t xml:space="preserve"> exegéz</w:t>
      </w:r>
      <w:r>
        <w:t>y</w:t>
      </w:r>
      <w:r w:rsidRPr="00E4426C">
        <w:t xml:space="preserve">, </w:t>
      </w:r>
      <w:r w:rsidRPr="00E4426C">
        <w:rPr>
          <w:b/>
          <w:bCs/>
        </w:rPr>
        <w:t>rakúska škola</w:t>
      </w:r>
      <w:r w:rsidRPr="00E4426C">
        <w:t xml:space="preserve"> právne</w:t>
      </w:r>
      <w:r>
        <w:t>j</w:t>
      </w:r>
      <w:r w:rsidRPr="00E4426C">
        <w:t xml:space="preserve"> exegéz</w:t>
      </w:r>
      <w:r>
        <w:t>y</w:t>
      </w:r>
      <w:r w:rsidRPr="00E4426C">
        <w:t xml:space="preserve">, </w:t>
      </w:r>
      <w:r w:rsidRPr="00E4426C">
        <w:rPr>
          <w:b/>
          <w:bCs/>
        </w:rPr>
        <w:t xml:space="preserve">právny pozitivizmus v Nemecku, </w:t>
      </w:r>
      <w:r w:rsidRPr="00E4426C">
        <w:t xml:space="preserve">právny pozitivizmus </w:t>
      </w:r>
      <w:r w:rsidRPr="00E4426C">
        <w:rPr>
          <w:b/>
          <w:bCs/>
        </w:rPr>
        <w:t>vo Veľkej Británii</w:t>
      </w:r>
      <w:r w:rsidRPr="00E4426C">
        <w:t>.</w:t>
      </w:r>
    </w:p>
    <w:p w:rsidR="00E84CF4" w:rsidRPr="00E84CF4" w:rsidRDefault="00E4426C" w:rsidP="00E84CF4">
      <w:pPr>
        <w:jc w:val="both"/>
        <w:rPr>
          <w:rFonts w:asciiTheme="majorHAnsi" w:hAnsiTheme="majorHAnsi" w:cstheme="majorHAnsi"/>
        </w:rPr>
      </w:pPr>
      <w:r>
        <w:rPr>
          <w:rFonts w:asciiTheme="majorHAnsi" w:hAnsiTheme="majorHAnsi" w:cstheme="majorHAnsi"/>
          <w:b/>
          <w:bCs/>
        </w:rPr>
        <w:t>Právny realizmus</w:t>
      </w:r>
      <w:r>
        <w:rPr>
          <w:rFonts w:asciiTheme="majorHAnsi" w:hAnsiTheme="majorHAnsi" w:cstheme="majorHAnsi"/>
        </w:rPr>
        <w:t xml:space="preserve">, ktorý stelesňovali </w:t>
      </w:r>
      <w:r>
        <w:rPr>
          <w:rFonts w:asciiTheme="majorHAnsi" w:hAnsiTheme="majorHAnsi" w:cstheme="majorHAnsi"/>
          <w:b/>
          <w:bCs/>
        </w:rPr>
        <w:t>škola amerického právneho realizmu</w:t>
      </w:r>
      <w:r>
        <w:rPr>
          <w:rFonts w:asciiTheme="majorHAnsi" w:hAnsiTheme="majorHAnsi" w:cstheme="majorHAnsi"/>
        </w:rPr>
        <w:t xml:space="preserve"> a tzv. </w:t>
      </w:r>
      <w:r>
        <w:rPr>
          <w:rFonts w:asciiTheme="majorHAnsi" w:hAnsiTheme="majorHAnsi" w:cstheme="majorHAnsi"/>
          <w:b/>
          <w:bCs/>
        </w:rPr>
        <w:t xml:space="preserve">škandinávski právni realisti </w:t>
      </w:r>
      <w:r>
        <w:rPr>
          <w:rFonts w:asciiTheme="majorHAnsi" w:hAnsiTheme="majorHAnsi" w:cstheme="majorHAnsi"/>
        </w:rPr>
        <w:t>hlása myšlienku, že právo v skutočnosti tvoria sudcovia tým, že ho pri aplikácií vykladajú</w:t>
      </w:r>
      <w:r w:rsidRPr="00E84CF4">
        <w:rPr>
          <w:rStyle w:val="01Char"/>
        </w:rPr>
        <w:t xml:space="preserve">. </w:t>
      </w:r>
      <w:r w:rsidR="00E84CF4" w:rsidRPr="00E84CF4">
        <w:rPr>
          <w:rStyle w:val="01Char"/>
        </w:rPr>
        <w:t xml:space="preserve"> Realisti zdôrazňujú, že k právu pristupujú ako ku </w:t>
      </w:r>
      <w:r w:rsidR="00E84CF4" w:rsidRPr="00E84CF4">
        <w:rPr>
          <w:rStyle w:val="01Char"/>
          <w:b/>
          <w:bCs/>
        </w:rPr>
        <w:t>spoločenskej inštitúcii,</w:t>
      </w:r>
      <w:r w:rsidR="00E84CF4" w:rsidRPr="00E84CF4">
        <w:rPr>
          <w:rStyle w:val="01Char"/>
        </w:rPr>
        <w:t xml:space="preserve"> ktorej pôsobenie môže byť skúmané empiricky – bez presne prepracovaného teoretického základu. Za právo považujú jedine </w:t>
      </w:r>
      <w:r w:rsidR="00E84CF4" w:rsidRPr="00E84CF4">
        <w:rPr>
          <w:rStyle w:val="01Char"/>
          <w:b/>
          <w:bCs/>
        </w:rPr>
        <w:t xml:space="preserve">rozhodnutie súdu alebo štátneho orgánu. </w:t>
      </w:r>
      <w:r w:rsidR="00E84CF4" w:rsidRPr="00E84CF4">
        <w:rPr>
          <w:rStyle w:val="01Char"/>
        </w:rPr>
        <w:t xml:space="preserve">Súdna činnosť i činnosť samých sudcov a štátnych úradníkov sa stáva centrom pozornosti právnikov a sociológov. Podľa realistov – rozhodnutie konkrétneho sporu nie je viazané ani právnou normou, ani precedensom, ale záleží len na sudcovi, ktorý rozhoduje na základe svojej voľnej úvahy. Americký právny realizmus sa orientoval na skúmanie, ako súdy skutočne rozhodujú, bez ohľadu na to, ako by mali rozhodovať z hľadiska platného práva. Cieľom nebolo skúmať súlad aplikácie práva s platným právom, ale činnosť orgánov aplikujúcich právo. Prínosom tejto sociologickej realistickej školy je </w:t>
      </w:r>
      <w:r w:rsidR="00E84CF4" w:rsidRPr="00E84CF4">
        <w:rPr>
          <w:rStyle w:val="01Char"/>
          <w:b/>
          <w:bCs/>
        </w:rPr>
        <w:t>rozpracovanie sociologických, najmä kvantitatívnych metód</w:t>
      </w:r>
      <w:r w:rsidR="00E84CF4" w:rsidRPr="00E84CF4">
        <w:rPr>
          <w:rStyle w:val="01Char"/>
        </w:rPr>
        <w:t xml:space="preserve"> a výskumu právnych javov.</w:t>
      </w:r>
    </w:p>
    <w:p w:rsidR="0074727E" w:rsidRDefault="00E4426C" w:rsidP="0074727E">
      <w:pPr>
        <w:jc w:val="both"/>
        <w:rPr>
          <w:rFonts w:asciiTheme="majorHAnsi" w:hAnsiTheme="majorHAnsi" w:cstheme="majorHAnsi"/>
        </w:rPr>
      </w:pPr>
      <w:r>
        <w:rPr>
          <w:rFonts w:asciiTheme="majorHAnsi" w:hAnsiTheme="majorHAnsi" w:cstheme="majorHAnsi"/>
        </w:rPr>
        <w:t>Má korene v sociologických a psychologických prúdoch. U súčasných predstaviteľov sa objavuje „realistické“ konštatovanie, že sudcovia sa pritom pridržiavajú kelsenovskej idey hierarchie právnych noriem a vykladajú ho v duchu aktuálnej právnej doktríny – nepostupujú teda ľubovoľne.</w:t>
      </w:r>
    </w:p>
    <w:p w:rsidR="00CC0678" w:rsidRPr="00D84706" w:rsidRDefault="00CC0678" w:rsidP="005E517A">
      <w:pPr>
        <w:pStyle w:val="11"/>
      </w:pPr>
      <w:bookmarkStart w:id="9" w:name="_Toc35974929"/>
      <w:r w:rsidRPr="00D84706">
        <w:t>§9 Marxistická právna veda</w:t>
      </w:r>
      <w:bookmarkEnd w:id="9"/>
    </w:p>
    <w:p w:rsidR="005E517A" w:rsidRPr="005E517A" w:rsidRDefault="005E517A" w:rsidP="005E517A">
      <w:pPr>
        <w:jc w:val="both"/>
        <w:rPr>
          <w:rFonts w:asciiTheme="majorHAnsi" w:hAnsiTheme="majorHAnsi" w:cstheme="majorHAnsi"/>
        </w:rPr>
      </w:pPr>
      <w:r w:rsidRPr="005E517A">
        <w:rPr>
          <w:rFonts w:asciiTheme="majorHAnsi" w:hAnsiTheme="majorHAnsi" w:cstheme="majorHAnsi"/>
        </w:rPr>
        <w:t>(Marx, Engels, Lenin)</w:t>
      </w:r>
    </w:p>
    <w:p w:rsidR="005E517A" w:rsidRDefault="005E517A" w:rsidP="005E517A">
      <w:pPr>
        <w:jc w:val="both"/>
        <w:rPr>
          <w:rFonts w:asciiTheme="majorHAnsi" w:hAnsiTheme="majorHAnsi" w:cstheme="majorHAnsi"/>
        </w:rPr>
      </w:pPr>
      <w:r w:rsidRPr="005E517A">
        <w:rPr>
          <w:rFonts w:asciiTheme="majorHAnsi" w:hAnsiTheme="majorHAnsi" w:cstheme="majorHAnsi"/>
          <w:b/>
          <w:bCs/>
        </w:rPr>
        <w:t>Marxisticko-leninský prístup</w:t>
      </w:r>
      <w:r>
        <w:rPr>
          <w:rFonts w:asciiTheme="majorHAnsi" w:hAnsiTheme="majorHAnsi" w:cstheme="majorHAnsi"/>
        </w:rPr>
        <w:t xml:space="preserve"> k právnej vede bol istou historickou obdobou realistického prístupu, ako prístupu čiastočne sociologického a empirického. Rozvíjal sa u nás osobitne v rokoch </w:t>
      </w:r>
      <w:r w:rsidRPr="005E517A">
        <w:rPr>
          <w:rFonts w:asciiTheme="majorHAnsi" w:hAnsiTheme="majorHAnsi" w:cstheme="majorHAnsi"/>
          <w:b/>
          <w:bCs/>
        </w:rPr>
        <w:t>1948-1989</w:t>
      </w:r>
      <w:r>
        <w:rPr>
          <w:rFonts w:asciiTheme="majorHAnsi" w:hAnsiTheme="majorHAnsi" w:cstheme="majorHAnsi"/>
        </w:rPr>
        <w:t>.</w:t>
      </w:r>
    </w:p>
    <w:p w:rsidR="005E517A" w:rsidRDefault="005E517A" w:rsidP="005E517A">
      <w:pPr>
        <w:jc w:val="both"/>
        <w:rPr>
          <w:rFonts w:asciiTheme="majorHAnsi" w:hAnsiTheme="majorHAnsi" w:cstheme="majorHAnsi"/>
        </w:rPr>
      </w:pPr>
      <w:r>
        <w:rPr>
          <w:rFonts w:asciiTheme="majorHAnsi" w:hAnsiTheme="majorHAnsi" w:cstheme="majorHAnsi"/>
        </w:rPr>
        <w:t>Zdôrazňovalo vedecké základy svojho poňatia „</w:t>
      </w:r>
      <w:r w:rsidRPr="005E517A">
        <w:rPr>
          <w:rFonts w:asciiTheme="majorHAnsi" w:hAnsiTheme="majorHAnsi" w:cstheme="majorHAnsi"/>
          <w:b/>
          <w:bCs/>
        </w:rPr>
        <w:t>socialistickej právnej vedy</w:t>
      </w:r>
      <w:r>
        <w:rPr>
          <w:rFonts w:asciiTheme="majorHAnsi" w:hAnsiTheme="majorHAnsi" w:cstheme="majorHAnsi"/>
        </w:rPr>
        <w:t xml:space="preserve">“, ktorá odhalila skutočné zákonitosti fungovania a riadenia ľudskej spoločnosti. právo je vždy </w:t>
      </w:r>
      <w:r w:rsidRPr="005E517A">
        <w:rPr>
          <w:rFonts w:asciiTheme="majorHAnsi" w:hAnsiTheme="majorHAnsi" w:cstheme="majorHAnsi"/>
          <w:b/>
          <w:bCs/>
        </w:rPr>
        <w:t>závislé od ekonomickej základne</w:t>
      </w:r>
      <w:r>
        <w:rPr>
          <w:rFonts w:asciiTheme="majorHAnsi" w:hAnsiTheme="majorHAnsi" w:cstheme="majorHAnsi"/>
        </w:rPr>
        <w:t xml:space="preserve"> (spôsobu výroby – otrokársky, feudálny, kapitalistický..) a teda je vlastne </w:t>
      </w:r>
      <w:r w:rsidRPr="005E517A">
        <w:rPr>
          <w:rFonts w:asciiTheme="majorHAnsi" w:hAnsiTheme="majorHAnsi" w:cstheme="majorHAnsi"/>
          <w:b/>
          <w:bCs/>
        </w:rPr>
        <w:t>odrazom spoločensko-ekonomických podmienok</w:t>
      </w:r>
      <w:r>
        <w:rPr>
          <w:rFonts w:asciiTheme="majorHAnsi" w:hAnsiTheme="majorHAnsi" w:cstheme="majorHAnsi"/>
        </w:rPr>
        <w:t xml:space="preserve"> doby.</w:t>
      </w:r>
    </w:p>
    <w:p w:rsidR="00DE497B" w:rsidRDefault="005E517A" w:rsidP="005E517A">
      <w:pPr>
        <w:jc w:val="both"/>
        <w:rPr>
          <w:rFonts w:asciiTheme="majorHAnsi" w:hAnsiTheme="majorHAnsi" w:cstheme="majorHAnsi"/>
        </w:rPr>
      </w:pPr>
      <w:r>
        <w:rPr>
          <w:rFonts w:asciiTheme="majorHAnsi" w:hAnsiTheme="majorHAnsi" w:cstheme="majorHAnsi"/>
        </w:rPr>
        <w:t>Uznávalo sa, že právo sa prejavuje v texte predpisov a aj v praxi, a </w:t>
      </w:r>
      <w:r w:rsidRPr="005E517A">
        <w:rPr>
          <w:rFonts w:asciiTheme="majorHAnsi" w:hAnsiTheme="majorHAnsi" w:cstheme="majorHAnsi"/>
          <w:b/>
          <w:bCs/>
        </w:rPr>
        <w:t xml:space="preserve">ideálom mal byť súlad medzi textom a praxou. </w:t>
      </w:r>
      <w:r>
        <w:rPr>
          <w:rFonts w:asciiTheme="majorHAnsi" w:hAnsiTheme="majorHAnsi" w:cstheme="majorHAnsi"/>
        </w:rPr>
        <w:t>Práve v tom sa prejavuje sociologický prístup iusmarxizmu k právu. Otvorene sa hlásalo že</w:t>
      </w:r>
      <w:r w:rsidR="00DE497B">
        <w:rPr>
          <w:rFonts w:asciiTheme="majorHAnsi" w:hAnsiTheme="majorHAnsi" w:cstheme="majorHAnsi"/>
        </w:rPr>
        <w:t xml:space="preserve"> právo má </w:t>
      </w:r>
      <w:r w:rsidR="00DE497B">
        <w:rPr>
          <w:rFonts w:asciiTheme="majorHAnsi" w:hAnsiTheme="majorHAnsi" w:cstheme="majorHAnsi"/>
          <w:b/>
          <w:bCs/>
        </w:rPr>
        <w:t>tri základné roviny prejavu</w:t>
      </w:r>
      <w:r w:rsidR="00DE497B">
        <w:rPr>
          <w:rFonts w:asciiTheme="majorHAnsi" w:hAnsiTheme="majorHAnsi" w:cstheme="majorHAnsi"/>
        </w:rPr>
        <w:t>:</w:t>
      </w:r>
    </w:p>
    <w:p w:rsidR="00DE497B" w:rsidRDefault="00DE497B" w:rsidP="00DE497B">
      <w:pPr>
        <w:pStyle w:val="Odsekzoznamu"/>
        <w:numPr>
          <w:ilvl w:val="0"/>
          <w:numId w:val="4"/>
        </w:numPr>
        <w:jc w:val="both"/>
        <w:rPr>
          <w:rFonts w:asciiTheme="majorHAnsi" w:hAnsiTheme="majorHAnsi" w:cstheme="majorHAnsi"/>
        </w:rPr>
      </w:pPr>
      <w:r>
        <w:rPr>
          <w:rFonts w:asciiTheme="majorHAnsi" w:hAnsiTheme="majorHAnsi" w:cstheme="majorHAnsi"/>
        </w:rPr>
        <w:t xml:space="preserve">súbor právnych </w:t>
      </w:r>
      <w:r w:rsidRPr="00DE497B">
        <w:rPr>
          <w:rFonts w:asciiTheme="majorHAnsi" w:hAnsiTheme="majorHAnsi" w:cstheme="majorHAnsi"/>
          <w:b/>
          <w:bCs/>
        </w:rPr>
        <w:t>noriem</w:t>
      </w:r>
      <w:r>
        <w:rPr>
          <w:rFonts w:asciiTheme="majorHAnsi" w:hAnsiTheme="majorHAnsi" w:cstheme="majorHAnsi"/>
        </w:rPr>
        <w:t xml:space="preserve"> (normativistický prvok)</w:t>
      </w:r>
    </w:p>
    <w:p w:rsidR="00DE497B" w:rsidRDefault="00DE497B" w:rsidP="00DE497B">
      <w:pPr>
        <w:pStyle w:val="Odsekzoznamu"/>
        <w:numPr>
          <w:ilvl w:val="0"/>
          <w:numId w:val="4"/>
        </w:numPr>
        <w:jc w:val="both"/>
        <w:rPr>
          <w:rFonts w:asciiTheme="majorHAnsi" w:hAnsiTheme="majorHAnsi" w:cstheme="majorHAnsi"/>
        </w:rPr>
      </w:pPr>
      <w:r>
        <w:rPr>
          <w:rFonts w:asciiTheme="majorHAnsi" w:hAnsiTheme="majorHAnsi" w:cstheme="majorHAnsi"/>
        </w:rPr>
        <w:t xml:space="preserve">súbor právnych </w:t>
      </w:r>
      <w:r w:rsidRPr="00DE497B">
        <w:rPr>
          <w:rFonts w:asciiTheme="majorHAnsi" w:hAnsiTheme="majorHAnsi" w:cstheme="majorHAnsi"/>
          <w:b/>
          <w:bCs/>
        </w:rPr>
        <w:t>vzťahov</w:t>
      </w:r>
      <w:r>
        <w:rPr>
          <w:rFonts w:asciiTheme="majorHAnsi" w:hAnsiTheme="majorHAnsi" w:cstheme="majorHAnsi"/>
        </w:rPr>
        <w:t xml:space="preserve"> (sociologický prvok)</w:t>
      </w:r>
    </w:p>
    <w:p w:rsidR="00DE497B" w:rsidRDefault="00DE497B" w:rsidP="00DE497B">
      <w:pPr>
        <w:pStyle w:val="Odsekzoznamu"/>
        <w:numPr>
          <w:ilvl w:val="0"/>
          <w:numId w:val="4"/>
        </w:numPr>
        <w:jc w:val="both"/>
        <w:rPr>
          <w:rFonts w:asciiTheme="majorHAnsi" w:hAnsiTheme="majorHAnsi" w:cstheme="majorHAnsi"/>
        </w:rPr>
      </w:pPr>
      <w:r>
        <w:rPr>
          <w:rFonts w:asciiTheme="majorHAnsi" w:hAnsiTheme="majorHAnsi" w:cstheme="majorHAnsi"/>
        </w:rPr>
        <w:t xml:space="preserve">právne </w:t>
      </w:r>
      <w:r w:rsidRPr="00DE497B">
        <w:rPr>
          <w:rFonts w:asciiTheme="majorHAnsi" w:hAnsiTheme="majorHAnsi" w:cstheme="majorHAnsi"/>
          <w:b/>
          <w:bCs/>
        </w:rPr>
        <w:t>vedomie</w:t>
      </w:r>
      <w:r>
        <w:rPr>
          <w:rFonts w:asciiTheme="majorHAnsi" w:hAnsiTheme="majorHAnsi" w:cstheme="majorHAnsi"/>
        </w:rPr>
        <w:t xml:space="preserve"> (psychologický prvok)</w:t>
      </w:r>
    </w:p>
    <w:p w:rsidR="00E84CF4" w:rsidRPr="00DE497B" w:rsidRDefault="00DE497B" w:rsidP="00DE497B">
      <w:pPr>
        <w:jc w:val="both"/>
        <w:rPr>
          <w:rFonts w:asciiTheme="majorHAnsi" w:hAnsiTheme="majorHAnsi" w:cstheme="majorHAnsi"/>
        </w:rPr>
      </w:pPr>
      <w:r>
        <w:rPr>
          <w:rFonts w:asciiTheme="majorHAnsi" w:hAnsiTheme="majorHAnsi" w:cstheme="majorHAnsi"/>
        </w:rPr>
        <w:t xml:space="preserve">Marxistická teória pritom nerozlišovala striktne medzi tým, čo „má byť“ (textom normy) a tým, „čo je“ (praxou) – táto teória </w:t>
      </w:r>
      <w:r w:rsidRPr="00DE497B">
        <w:rPr>
          <w:rFonts w:asciiTheme="majorHAnsi" w:hAnsiTheme="majorHAnsi" w:cstheme="majorHAnsi"/>
          <w:b/>
          <w:bCs/>
        </w:rPr>
        <w:t>hľadala medzi nimi jednotu</w:t>
      </w:r>
      <w:r>
        <w:rPr>
          <w:rFonts w:asciiTheme="majorHAnsi" w:hAnsiTheme="majorHAnsi" w:cstheme="majorHAnsi"/>
        </w:rPr>
        <w:t>,</w:t>
      </w:r>
      <w:r>
        <w:rPr>
          <w:rFonts w:asciiTheme="majorHAnsi" w:hAnsiTheme="majorHAnsi" w:cstheme="majorHAnsi"/>
          <w:b/>
          <w:bCs/>
        </w:rPr>
        <w:t xml:space="preserve"> </w:t>
      </w:r>
      <w:r w:rsidRPr="00DE497B">
        <w:rPr>
          <w:rFonts w:asciiTheme="majorHAnsi" w:hAnsiTheme="majorHAnsi" w:cstheme="majorHAnsi"/>
        </w:rPr>
        <w:t>ako organický zväzok právnej normy a právneho vzťahu</w:t>
      </w:r>
      <w:r>
        <w:rPr>
          <w:rFonts w:asciiTheme="majorHAnsi" w:hAnsiTheme="majorHAnsi" w:cstheme="majorHAnsi"/>
        </w:rPr>
        <w:t xml:space="preserve">, právne normy mali predstavovať iba </w:t>
      </w:r>
      <w:r>
        <w:rPr>
          <w:rFonts w:asciiTheme="majorHAnsi" w:hAnsiTheme="majorHAnsi" w:cstheme="majorHAnsi"/>
          <w:b/>
          <w:bCs/>
        </w:rPr>
        <w:t>zovšeobecnenie reálnej praxe</w:t>
      </w:r>
      <w:r>
        <w:rPr>
          <w:rFonts w:asciiTheme="majorHAnsi" w:hAnsiTheme="majorHAnsi" w:cstheme="majorHAnsi"/>
        </w:rPr>
        <w:t>.</w:t>
      </w:r>
      <w:r w:rsidR="00E84CF4" w:rsidRPr="00DE497B">
        <w:rPr>
          <w:rFonts w:asciiTheme="majorHAnsi" w:hAnsiTheme="majorHAnsi" w:cstheme="majorHAnsi"/>
        </w:rPr>
        <w:br w:type="page"/>
      </w:r>
    </w:p>
    <w:p w:rsidR="00CC0678" w:rsidRPr="00D84706" w:rsidRDefault="00CC0678" w:rsidP="00F95ECF">
      <w:pPr>
        <w:pStyle w:val="11"/>
      </w:pPr>
      <w:bookmarkStart w:id="10" w:name="_Toc35974930"/>
      <w:r w:rsidRPr="00F95ECF">
        <w:rPr>
          <w:highlight w:val="yellow"/>
        </w:rPr>
        <w:t>§10 Filozofia vedy a jej dôkazy pre vedeckosť právnej vedy</w:t>
      </w:r>
      <w:bookmarkEnd w:id="10"/>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ED58B2">
      <w:pPr>
        <w:pStyle w:val="11"/>
      </w:pPr>
      <w:bookmarkStart w:id="11" w:name="_Toc35974931"/>
      <w:r w:rsidRPr="00D84706">
        <w:t>§11 Všeobecné a špeciálne, horizontálne, vertikálne a prierezové disciplíny právnej vedy</w:t>
      </w:r>
      <w:bookmarkEnd w:id="11"/>
    </w:p>
    <w:p w:rsidR="00ED58B2" w:rsidRDefault="00ED58B2">
      <w:pPr>
        <w:rPr>
          <w:rFonts w:asciiTheme="majorHAnsi" w:hAnsiTheme="majorHAnsi" w:cstheme="majorHAnsi"/>
        </w:rPr>
      </w:pPr>
    </w:p>
    <w:p w:rsidR="00ED58B2" w:rsidRDefault="00ED58B2" w:rsidP="00ED58B2">
      <w:pPr>
        <w:jc w:val="both"/>
        <w:rPr>
          <w:rFonts w:asciiTheme="majorHAnsi" w:hAnsiTheme="majorHAnsi" w:cstheme="majorHAnsi"/>
        </w:rPr>
      </w:pPr>
      <w:r>
        <w:rPr>
          <w:rFonts w:asciiTheme="majorHAnsi" w:hAnsiTheme="majorHAnsi" w:cstheme="majorHAnsi"/>
        </w:rPr>
        <w:t xml:space="preserve">Z hľadiska vnútornej štruktúry môžeme právnu vedu členiť na dogmatickú (internú) a externú (vonkajšiu). Iné členenie predstavuje </w:t>
      </w:r>
      <w:r>
        <w:rPr>
          <w:rFonts w:asciiTheme="majorHAnsi" w:hAnsiTheme="majorHAnsi" w:cstheme="majorHAnsi"/>
          <w:b/>
          <w:bCs/>
        </w:rPr>
        <w:t>kategorizácia na právne vedné disciplíny</w:t>
      </w:r>
      <w:r>
        <w:rPr>
          <w:rFonts w:asciiTheme="majorHAnsi" w:hAnsiTheme="majorHAnsi" w:cstheme="majorHAnsi"/>
        </w:rPr>
        <w:t xml:space="preserve"> – všeobecné a špeciálne.</w:t>
      </w:r>
    </w:p>
    <w:p w:rsidR="00ED58B2" w:rsidRDefault="00ED58B2" w:rsidP="00ED58B2">
      <w:pPr>
        <w:pStyle w:val="Odsekzoznamu"/>
        <w:numPr>
          <w:ilvl w:val="0"/>
          <w:numId w:val="5"/>
        </w:numPr>
        <w:jc w:val="both"/>
        <w:rPr>
          <w:rFonts w:asciiTheme="majorHAnsi" w:hAnsiTheme="majorHAnsi" w:cstheme="majorHAnsi"/>
        </w:rPr>
      </w:pPr>
      <w:r>
        <w:rPr>
          <w:rFonts w:asciiTheme="majorHAnsi" w:hAnsiTheme="majorHAnsi" w:cstheme="majorHAnsi"/>
          <w:b/>
          <w:bCs/>
        </w:rPr>
        <w:t>š</w:t>
      </w:r>
      <w:r w:rsidRPr="00ED58B2">
        <w:rPr>
          <w:rFonts w:asciiTheme="majorHAnsi" w:hAnsiTheme="majorHAnsi" w:cstheme="majorHAnsi"/>
          <w:b/>
          <w:bCs/>
        </w:rPr>
        <w:t>peciálne</w:t>
      </w:r>
      <w:r w:rsidRPr="00ED58B2">
        <w:rPr>
          <w:rFonts w:asciiTheme="majorHAnsi" w:hAnsiTheme="majorHAnsi" w:cstheme="majorHAnsi"/>
        </w:rPr>
        <w:t xml:space="preserve"> </w:t>
      </w:r>
      <w:r>
        <w:rPr>
          <w:rFonts w:asciiTheme="majorHAnsi" w:hAnsiTheme="majorHAnsi" w:cstheme="majorHAnsi"/>
        </w:rPr>
        <w:t xml:space="preserve">disciplíny </w:t>
      </w:r>
      <w:r w:rsidRPr="00ED58B2">
        <w:rPr>
          <w:rFonts w:asciiTheme="majorHAnsi" w:hAnsiTheme="majorHAnsi" w:cstheme="majorHAnsi"/>
        </w:rPr>
        <w:t xml:space="preserve">sa zaoberajú primárne jednotlivými právnymi odvetviami – </w:t>
      </w:r>
      <w:r w:rsidRPr="00ED58B2">
        <w:rPr>
          <w:rFonts w:asciiTheme="majorHAnsi" w:hAnsiTheme="majorHAnsi" w:cstheme="majorHAnsi"/>
          <w:b/>
          <w:bCs/>
        </w:rPr>
        <w:t>občianske</w:t>
      </w:r>
      <w:r w:rsidRPr="00ED58B2">
        <w:rPr>
          <w:rFonts w:asciiTheme="majorHAnsi" w:hAnsiTheme="majorHAnsi" w:cstheme="majorHAnsi"/>
        </w:rPr>
        <w:t xml:space="preserve"> právo, </w:t>
      </w:r>
      <w:r w:rsidRPr="00ED58B2">
        <w:rPr>
          <w:rFonts w:asciiTheme="majorHAnsi" w:hAnsiTheme="majorHAnsi" w:cstheme="majorHAnsi"/>
          <w:b/>
          <w:bCs/>
        </w:rPr>
        <w:t xml:space="preserve">obchodné </w:t>
      </w:r>
      <w:r w:rsidRPr="00ED58B2">
        <w:rPr>
          <w:rFonts w:asciiTheme="majorHAnsi" w:hAnsiTheme="majorHAnsi" w:cstheme="majorHAnsi"/>
        </w:rPr>
        <w:t xml:space="preserve">právo, </w:t>
      </w:r>
      <w:r w:rsidRPr="00ED58B2">
        <w:rPr>
          <w:rFonts w:asciiTheme="majorHAnsi" w:hAnsiTheme="majorHAnsi" w:cstheme="majorHAnsi"/>
          <w:b/>
          <w:bCs/>
        </w:rPr>
        <w:t>medzinárodné</w:t>
      </w:r>
      <w:r w:rsidRPr="00ED58B2">
        <w:rPr>
          <w:rFonts w:asciiTheme="majorHAnsi" w:hAnsiTheme="majorHAnsi" w:cstheme="majorHAnsi"/>
        </w:rPr>
        <w:t xml:space="preserve"> právo... a pod.</w:t>
      </w:r>
    </w:p>
    <w:p w:rsidR="00ED58B2" w:rsidRPr="00ED58B2" w:rsidRDefault="00ED58B2" w:rsidP="00ED58B2">
      <w:pPr>
        <w:pStyle w:val="Odsekzoznamu"/>
        <w:jc w:val="both"/>
        <w:rPr>
          <w:rFonts w:asciiTheme="majorHAnsi" w:hAnsiTheme="majorHAnsi" w:cstheme="majorHAnsi"/>
        </w:rPr>
      </w:pPr>
    </w:p>
    <w:p w:rsidR="00ED58B2" w:rsidRDefault="00ED58B2" w:rsidP="00ED58B2">
      <w:pPr>
        <w:pStyle w:val="Odsekzoznamu"/>
        <w:numPr>
          <w:ilvl w:val="0"/>
          <w:numId w:val="5"/>
        </w:numPr>
        <w:jc w:val="both"/>
        <w:rPr>
          <w:rFonts w:asciiTheme="majorHAnsi" w:hAnsiTheme="majorHAnsi" w:cstheme="majorHAnsi"/>
        </w:rPr>
      </w:pPr>
      <w:r>
        <w:rPr>
          <w:rFonts w:asciiTheme="majorHAnsi" w:hAnsiTheme="majorHAnsi" w:cstheme="majorHAnsi"/>
          <w:b/>
          <w:bCs/>
        </w:rPr>
        <w:t>v</w:t>
      </w:r>
      <w:r w:rsidRPr="00ED58B2">
        <w:rPr>
          <w:rFonts w:asciiTheme="majorHAnsi" w:hAnsiTheme="majorHAnsi" w:cstheme="majorHAnsi"/>
          <w:b/>
          <w:bCs/>
        </w:rPr>
        <w:t xml:space="preserve">šeobecnými </w:t>
      </w:r>
      <w:r w:rsidRPr="00ED58B2">
        <w:rPr>
          <w:rFonts w:asciiTheme="majorHAnsi" w:hAnsiTheme="majorHAnsi" w:cstheme="majorHAnsi"/>
        </w:rPr>
        <w:t xml:space="preserve">disciplínami právnej vedy sú </w:t>
      </w:r>
      <w:r w:rsidRPr="00ED58B2">
        <w:rPr>
          <w:rFonts w:asciiTheme="majorHAnsi" w:hAnsiTheme="majorHAnsi" w:cstheme="majorHAnsi"/>
          <w:b/>
          <w:bCs/>
        </w:rPr>
        <w:t>teória práva</w:t>
      </w:r>
      <w:r w:rsidRPr="00ED58B2">
        <w:rPr>
          <w:rFonts w:asciiTheme="majorHAnsi" w:hAnsiTheme="majorHAnsi" w:cstheme="majorHAnsi"/>
        </w:rPr>
        <w:t xml:space="preserve">, právna </w:t>
      </w:r>
      <w:r w:rsidRPr="00ED58B2">
        <w:rPr>
          <w:rFonts w:asciiTheme="majorHAnsi" w:hAnsiTheme="majorHAnsi" w:cstheme="majorHAnsi"/>
          <w:b/>
          <w:bCs/>
        </w:rPr>
        <w:t>filozofia</w:t>
      </w:r>
      <w:r w:rsidRPr="00ED58B2">
        <w:rPr>
          <w:rFonts w:asciiTheme="majorHAnsi" w:hAnsiTheme="majorHAnsi" w:cstheme="majorHAnsi"/>
        </w:rPr>
        <w:t xml:space="preserve">, právne </w:t>
      </w:r>
      <w:r w:rsidRPr="00ED58B2">
        <w:rPr>
          <w:rFonts w:asciiTheme="majorHAnsi" w:hAnsiTheme="majorHAnsi" w:cstheme="majorHAnsi"/>
          <w:b/>
          <w:bCs/>
        </w:rPr>
        <w:t>dejiny</w:t>
      </w:r>
      <w:r w:rsidRPr="00ED58B2">
        <w:rPr>
          <w:rFonts w:asciiTheme="majorHAnsi" w:hAnsiTheme="majorHAnsi" w:cstheme="majorHAnsi"/>
        </w:rPr>
        <w:t>...</w:t>
      </w:r>
    </w:p>
    <w:p w:rsidR="00ED58B2" w:rsidRPr="00ED58B2" w:rsidRDefault="00ED58B2" w:rsidP="00ED58B2">
      <w:pPr>
        <w:rPr>
          <w:rFonts w:asciiTheme="majorHAnsi" w:hAnsiTheme="majorHAnsi" w:cstheme="majorHAnsi"/>
        </w:rPr>
      </w:pPr>
    </w:p>
    <w:p w:rsidR="00ED58B2" w:rsidRDefault="00ED58B2" w:rsidP="00ED58B2">
      <w:pPr>
        <w:jc w:val="both"/>
        <w:rPr>
          <w:rFonts w:asciiTheme="majorHAnsi" w:hAnsiTheme="majorHAnsi" w:cstheme="majorHAnsi"/>
        </w:rPr>
      </w:pPr>
      <w:r>
        <w:rPr>
          <w:rFonts w:asciiTheme="majorHAnsi" w:hAnsiTheme="majorHAnsi" w:cstheme="majorHAnsi"/>
        </w:rPr>
        <w:t>Z obdobného hľadiska sa právna veda člení vertikálne, horizontálne a na prierezové disciplíny.</w:t>
      </w:r>
    </w:p>
    <w:p w:rsidR="00ED58B2" w:rsidRDefault="00ED58B2" w:rsidP="00ED58B2">
      <w:pPr>
        <w:pStyle w:val="Odsekzoznamu"/>
        <w:numPr>
          <w:ilvl w:val="0"/>
          <w:numId w:val="6"/>
        </w:numPr>
        <w:jc w:val="both"/>
        <w:rPr>
          <w:rFonts w:asciiTheme="majorHAnsi" w:hAnsiTheme="majorHAnsi" w:cstheme="majorHAnsi"/>
        </w:rPr>
      </w:pPr>
      <w:r>
        <w:rPr>
          <w:rFonts w:asciiTheme="majorHAnsi" w:hAnsiTheme="majorHAnsi" w:cstheme="majorHAnsi"/>
          <w:b/>
          <w:bCs/>
        </w:rPr>
        <w:t>horizontálne</w:t>
      </w:r>
      <w:r>
        <w:rPr>
          <w:rFonts w:asciiTheme="majorHAnsi" w:hAnsiTheme="majorHAnsi" w:cstheme="majorHAnsi"/>
        </w:rPr>
        <w:t xml:space="preserve"> sa člení podľa </w:t>
      </w:r>
      <w:r w:rsidRPr="00ED58B2">
        <w:rPr>
          <w:rFonts w:asciiTheme="majorHAnsi" w:hAnsiTheme="majorHAnsi" w:cstheme="majorHAnsi"/>
          <w:b/>
          <w:bCs/>
        </w:rPr>
        <w:t>predmetu úpravy</w:t>
      </w:r>
      <w:r>
        <w:rPr>
          <w:rFonts w:asciiTheme="majorHAnsi" w:hAnsiTheme="majorHAnsi" w:cstheme="majorHAnsi"/>
        </w:rPr>
        <w:t xml:space="preserve"> jednotlivých právnych odvetví pozitívneho práva (ústavné, správne, občianske, obchodné, rodinné...) na príslušné disciplíny (</w:t>
      </w:r>
      <w:r w:rsidRPr="00ED58B2">
        <w:rPr>
          <w:rFonts w:asciiTheme="majorHAnsi" w:hAnsiTheme="majorHAnsi" w:cstheme="majorHAnsi"/>
          <w:b/>
          <w:bCs/>
        </w:rPr>
        <w:t>ústavného práva</w:t>
      </w:r>
      <w:r>
        <w:rPr>
          <w:rFonts w:asciiTheme="majorHAnsi" w:hAnsiTheme="majorHAnsi" w:cstheme="majorHAnsi"/>
        </w:rPr>
        <w:t>, atď..)</w:t>
      </w:r>
    </w:p>
    <w:p w:rsidR="00ED58B2" w:rsidRDefault="00ED58B2" w:rsidP="00ED58B2">
      <w:pPr>
        <w:pStyle w:val="Odsekzoznamu"/>
        <w:jc w:val="both"/>
        <w:rPr>
          <w:rFonts w:asciiTheme="majorHAnsi" w:hAnsiTheme="majorHAnsi" w:cstheme="majorHAnsi"/>
        </w:rPr>
      </w:pPr>
    </w:p>
    <w:p w:rsidR="00F95ECF" w:rsidRPr="00F95ECF" w:rsidRDefault="00ED58B2" w:rsidP="00F95ECF">
      <w:pPr>
        <w:pStyle w:val="Odsekzoznamu"/>
        <w:numPr>
          <w:ilvl w:val="0"/>
          <w:numId w:val="6"/>
        </w:numPr>
        <w:jc w:val="both"/>
        <w:rPr>
          <w:rFonts w:asciiTheme="majorHAnsi" w:hAnsiTheme="majorHAnsi" w:cstheme="majorHAnsi"/>
        </w:rPr>
      </w:pPr>
      <w:r w:rsidRPr="00ED58B2">
        <w:rPr>
          <w:rFonts w:asciiTheme="majorHAnsi" w:hAnsiTheme="majorHAnsi" w:cstheme="majorHAnsi"/>
          <w:b/>
          <w:bCs/>
        </w:rPr>
        <w:t>vertikálne</w:t>
      </w:r>
      <w:r>
        <w:rPr>
          <w:rFonts w:asciiTheme="majorHAnsi" w:hAnsiTheme="majorHAnsi" w:cstheme="majorHAnsi"/>
        </w:rPr>
        <w:t xml:space="preserve"> </w:t>
      </w:r>
      <w:r w:rsidR="00F95ECF">
        <w:rPr>
          <w:rFonts w:asciiTheme="majorHAnsi" w:hAnsiTheme="majorHAnsi" w:cstheme="majorHAnsi"/>
        </w:rPr>
        <w:t xml:space="preserve">sa člení na základe </w:t>
      </w:r>
      <w:r w:rsidR="00F95ECF">
        <w:rPr>
          <w:rFonts w:asciiTheme="majorHAnsi" w:hAnsiTheme="majorHAnsi" w:cstheme="majorHAnsi"/>
          <w:b/>
          <w:bCs/>
        </w:rPr>
        <w:t>miery všeobecnosti</w:t>
      </w:r>
      <w:r w:rsidR="00F95ECF">
        <w:rPr>
          <w:rFonts w:asciiTheme="majorHAnsi" w:hAnsiTheme="majorHAnsi" w:cstheme="majorHAnsi"/>
        </w:rPr>
        <w:t xml:space="preserve"> alebo konkrétnosti </w:t>
      </w:r>
      <w:r w:rsidR="00F95ECF">
        <w:rPr>
          <w:rFonts w:asciiTheme="majorHAnsi" w:hAnsiTheme="majorHAnsi" w:cstheme="majorHAnsi"/>
          <w:b/>
          <w:bCs/>
        </w:rPr>
        <w:t>výskumu právnych javov</w:t>
      </w:r>
      <w:r w:rsidR="00F95ECF">
        <w:rPr>
          <w:rFonts w:asciiTheme="majorHAnsi" w:hAnsiTheme="majorHAnsi" w:cstheme="majorHAnsi"/>
        </w:rPr>
        <w:t xml:space="preserve">. Najkonkrétnejšiu rovinu predstavuje </w:t>
      </w:r>
      <w:r w:rsidR="00F95ECF">
        <w:rPr>
          <w:rFonts w:asciiTheme="majorHAnsi" w:hAnsiTheme="majorHAnsi" w:cstheme="majorHAnsi"/>
          <w:b/>
          <w:bCs/>
        </w:rPr>
        <w:t>právna dogmatika</w:t>
      </w:r>
      <w:r w:rsidR="00F95ECF">
        <w:rPr>
          <w:rFonts w:asciiTheme="majorHAnsi" w:hAnsiTheme="majorHAnsi" w:cstheme="majorHAnsi"/>
        </w:rPr>
        <w:t xml:space="preserve">, a naopak najvšeobecnejšiu rovinu výskumu predstavuje </w:t>
      </w:r>
      <w:r w:rsidR="00F95ECF">
        <w:rPr>
          <w:rFonts w:asciiTheme="majorHAnsi" w:hAnsiTheme="majorHAnsi" w:cstheme="majorHAnsi"/>
          <w:b/>
          <w:bCs/>
        </w:rPr>
        <w:t>právna filozofia</w:t>
      </w:r>
      <w:r w:rsidR="00F95ECF">
        <w:rPr>
          <w:rFonts w:asciiTheme="majorHAnsi" w:hAnsiTheme="majorHAnsi" w:cstheme="majorHAnsi"/>
        </w:rPr>
        <w:t>. Iné právne disciplíny sú teória práva, právna sociológia, právna psychológia, právna antropológia...</w:t>
      </w:r>
    </w:p>
    <w:p w:rsidR="00F95ECF" w:rsidRPr="00F95ECF" w:rsidRDefault="00F95ECF" w:rsidP="00F95ECF">
      <w:pPr>
        <w:pStyle w:val="Odsekzoznamu"/>
        <w:jc w:val="both"/>
        <w:rPr>
          <w:rFonts w:asciiTheme="majorHAnsi" w:hAnsiTheme="majorHAnsi" w:cstheme="majorHAnsi"/>
        </w:rPr>
      </w:pPr>
    </w:p>
    <w:p w:rsidR="00525FCF" w:rsidRPr="00F95ECF" w:rsidRDefault="00F95ECF" w:rsidP="00F95ECF">
      <w:pPr>
        <w:pStyle w:val="Odsekzoznamu"/>
        <w:numPr>
          <w:ilvl w:val="0"/>
          <w:numId w:val="6"/>
        </w:numPr>
        <w:jc w:val="both"/>
        <w:rPr>
          <w:rFonts w:asciiTheme="majorHAnsi" w:hAnsiTheme="majorHAnsi" w:cstheme="majorHAnsi"/>
        </w:rPr>
      </w:pPr>
      <w:r>
        <w:rPr>
          <w:rFonts w:asciiTheme="majorHAnsi" w:hAnsiTheme="majorHAnsi" w:cstheme="majorHAnsi"/>
          <w:b/>
          <w:bCs/>
        </w:rPr>
        <w:t>prierezové disciplíny</w:t>
      </w:r>
      <w:r>
        <w:rPr>
          <w:rFonts w:asciiTheme="majorHAnsi" w:hAnsiTheme="majorHAnsi" w:cstheme="majorHAnsi"/>
        </w:rPr>
        <w:t xml:space="preserve"> často nemajú status všeobecne uznávaných právnych disciplín, predstavujú samostatný predmet výskumu. Príkladom môže byť </w:t>
      </w:r>
      <w:r>
        <w:rPr>
          <w:rFonts w:asciiTheme="majorHAnsi" w:hAnsiTheme="majorHAnsi" w:cstheme="majorHAnsi"/>
          <w:b/>
          <w:bCs/>
        </w:rPr>
        <w:t xml:space="preserve">športové </w:t>
      </w:r>
      <w:r w:rsidRPr="00F95ECF">
        <w:rPr>
          <w:rFonts w:asciiTheme="majorHAnsi" w:hAnsiTheme="majorHAnsi" w:cstheme="majorHAnsi"/>
        </w:rPr>
        <w:t>právo,</w:t>
      </w:r>
      <w:r>
        <w:rPr>
          <w:rFonts w:asciiTheme="majorHAnsi" w:hAnsiTheme="majorHAnsi" w:cstheme="majorHAnsi"/>
          <w:b/>
          <w:bCs/>
        </w:rPr>
        <w:t xml:space="preserve"> právo IKT</w:t>
      </w:r>
      <w:r>
        <w:rPr>
          <w:rFonts w:asciiTheme="majorHAnsi" w:hAnsiTheme="majorHAnsi" w:cstheme="majorHAnsi"/>
        </w:rPr>
        <w:t>...</w:t>
      </w:r>
      <w:r w:rsidR="00525FCF" w:rsidRPr="00F95ECF">
        <w:rPr>
          <w:rFonts w:asciiTheme="majorHAnsi" w:hAnsiTheme="majorHAnsi" w:cstheme="majorHAnsi"/>
        </w:rPr>
        <w:br w:type="page"/>
      </w:r>
    </w:p>
    <w:p w:rsidR="00CC0678" w:rsidRPr="00D84706" w:rsidRDefault="00CC0678" w:rsidP="00AD6C52">
      <w:pPr>
        <w:pStyle w:val="11"/>
      </w:pPr>
      <w:bookmarkStart w:id="12" w:name="_Toc35974932"/>
      <w:r w:rsidRPr="00D84706">
        <w:t>§12 Vzťah teórie práva, filozofie práva a právnej vedy</w:t>
      </w:r>
      <w:bookmarkEnd w:id="12"/>
    </w:p>
    <w:p w:rsidR="00AD6C52" w:rsidRDefault="00AD6C52">
      <w:pPr>
        <w:rPr>
          <w:rFonts w:asciiTheme="majorHAnsi" w:hAnsiTheme="majorHAnsi" w:cstheme="majorHAnsi"/>
        </w:rPr>
      </w:pPr>
    </w:p>
    <w:p w:rsidR="00AD6C52" w:rsidRDefault="00AD6C52" w:rsidP="00AD6C52">
      <w:pPr>
        <w:jc w:val="both"/>
        <w:rPr>
          <w:rFonts w:asciiTheme="majorHAnsi" w:hAnsiTheme="majorHAnsi" w:cstheme="majorHAnsi"/>
        </w:rPr>
      </w:pPr>
      <w:r>
        <w:rPr>
          <w:rFonts w:asciiTheme="majorHAnsi" w:hAnsiTheme="majorHAnsi" w:cstheme="majorHAnsi"/>
        </w:rPr>
        <w:t>Na vzťah teória práva a filozofie práva ako najvšeobecnejšie disciplíny právnej vedy existujú viaceré názory.</w:t>
      </w:r>
    </w:p>
    <w:p w:rsidR="00AD6C52" w:rsidRDefault="00AD6C52" w:rsidP="00AD6C52">
      <w:pPr>
        <w:jc w:val="both"/>
        <w:rPr>
          <w:rFonts w:asciiTheme="majorHAnsi" w:hAnsiTheme="majorHAnsi" w:cstheme="majorHAnsi"/>
        </w:rPr>
      </w:pPr>
      <w:r w:rsidRPr="00AD6C52">
        <w:rPr>
          <w:rFonts w:asciiTheme="majorHAnsi" w:hAnsiTheme="majorHAnsi" w:cstheme="majorHAnsi"/>
          <w:b/>
          <w:bCs/>
        </w:rPr>
        <w:t>Filozofia</w:t>
      </w:r>
      <w:r>
        <w:rPr>
          <w:rFonts w:asciiTheme="majorHAnsi" w:hAnsiTheme="majorHAnsi" w:cstheme="majorHAnsi"/>
        </w:rPr>
        <w:t xml:space="preserve"> </w:t>
      </w:r>
      <w:r w:rsidRPr="00AD6C52">
        <w:rPr>
          <w:rFonts w:asciiTheme="majorHAnsi" w:hAnsiTheme="majorHAnsi" w:cstheme="majorHAnsi"/>
          <w:b/>
          <w:bCs/>
        </w:rPr>
        <w:t>práva</w:t>
      </w:r>
      <w:r>
        <w:rPr>
          <w:rFonts w:asciiTheme="majorHAnsi" w:hAnsiTheme="majorHAnsi" w:cstheme="majorHAnsi"/>
        </w:rPr>
        <w:t xml:space="preserve"> sa zaoberá filozofickými problémami v práve, a </w:t>
      </w:r>
      <w:r w:rsidRPr="00AD6C52">
        <w:rPr>
          <w:rFonts w:asciiTheme="majorHAnsi" w:hAnsiTheme="majorHAnsi" w:cstheme="majorHAnsi"/>
          <w:b/>
          <w:bCs/>
        </w:rPr>
        <w:t>teória</w:t>
      </w:r>
      <w:r>
        <w:rPr>
          <w:rFonts w:asciiTheme="majorHAnsi" w:hAnsiTheme="majorHAnsi" w:cstheme="majorHAnsi"/>
        </w:rPr>
        <w:t xml:space="preserve"> </w:t>
      </w:r>
      <w:r w:rsidRPr="00AD6C52">
        <w:rPr>
          <w:rFonts w:asciiTheme="majorHAnsi" w:hAnsiTheme="majorHAnsi" w:cstheme="majorHAnsi"/>
          <w:b/>
          <w:bCs/>
        </w:rPr>
        <w:t>práva</w:t>
      </w:r>
      <w:r>
        <w:rPr>
          <w:rFonts w:asciiTheme="majorHAnsi" w:hAnsiTheme="majorHAnsi" w:cstheme="majorHAnsi"/>
        </w:rPr>
        <w:t xml:space="preserve"> skúma inštitúty a problémy spoločné viacerým vedným odvetviam. Existujú teda napríklad názory, že právna filozofia tvorí súčasť teórie práva v jej širšom zmysle, a aj naopak, že teória práva je súčasťou právnej filozofie.</w:t>
      </w:r>
    </w:p>
    <w:p w:rsidR="00072121" w:rsidRDefault="00AD6C52" w:rsidP="00AD6C52">
      <w:pPr>
        <w:jc w:val="both"/>
        <w:rPr>
          <w:rFonts w:asciiTheme="majorHAnsi" w:hAnsiTheme="majorHAnsi" w:cstheme="majorHAnsi"/>
        </w:rPr>
      </w:pPr>
      <w:r>
        <w:rPr>
          <w:rFonts w:asciiTheme="majorHAnsi" w:hAnsiTheme="majorHAnsi" w:cstheme="majorHAnsi"/>
        </w:rPr>
        <w:t xml:space="preserve">Súvisí to aj s tým, že pojem a disciplína teórie práva (v ich dnešnom vnímaní) sa u nás presadili až v období mocenského monopolu Komunistickej strany Československa, </w:t>
      </w:r>
      <w:r w:rsidRPr="00AD6C52">
        <w:rPr>
          <w:rFonts w:asciiTheme="majorHAnsi" w:hAnsiTheme="majorHAnsi" w:cstheme="majorHAnsi"/>
          <w:b/>
          <w:bCs/>
        </w:rPr>
        <w:t>po roku 1948</w:t>
      </w:r>
      <w:r>
        <w:rPr>
          <w:rFonts w:asciiTheme="majorHAnsi" w:hAnsiTheme="majorHAnsi" w:cstheme="majorHAnsi"/>
        </w:rPr>
        <w:t xml:space="preserve">, ako označenie disciplíny ktorá mala skúmať </w:t>
      </w:r>
      <w:r>
        <w:rPr>
          <w:rFonts w:asciiTheme="majorHAnsi" w:hAnsiTheme="majorHAnsi" w:cstheme="majorHAnsi"/>
          <w:b/>
          <w:bCs/>
        </w:rPr>
        <w:t>právne otázky spoločné viacerým disciplínam</w:t>
      </w:r>
      <w:r>
        <w:rPr>
          <w:rFonts w:asciiTheme="majorHAnsi" w:hAnsiTheme="majorHAnsi" w:cstheme="majorHAnsi"/>
        </w:rPr>
        <w:t xml:space="preserve"> (zodpovednosť, sankcie, právna norma...).</w:t>
      </w:r>
      <w:r w:rsidR="00072121">
        <w:rPr>
          <w:rFonts w:asciiTheme="majorHAnsi" w:hAnsiTheme="majorHAnsi" w:cstheme="majorHAnsi"/>
        </w:rPr>
        <w:t xml:space="preserve"> Dovtedy takýto predmet ani disciplína u nás neexistovali.</w:t>
      </w:r>
    </w:p>
    <w:p w:rsidR="005A6E91" w:rsidRDefault="00072121" w:rsidP="00AD6C52">
      <w:pPr>
        <w:jc w:val="both"/>
        <w:rPr>
          <w:rFonts w:asciiTheme="majorHAnsi" w:hAnsiTheme="majorHAnsi" w:cstheme="majorHAnsi"/>
        </w:rPr>
      </w:pPr>
      <w:r>
        <w:rPr>
          <w:rFonts w:asciiTheme="majorHAnsi" w:hAnsiTheme="majorHAnsi" w:cstheme="majorHAnsi"/>
        </w:rPr>
        <w:t>Historickým predchodcom teórie práva bola právna filozofia a zrejme práve z</w:t>
      </w:r>
      <w:r w:rsidR="005A6E91">
        <w:rPr>
          <w:rFonts w:asciiTheme="majorHAnsi" w:hAnsiTheme="majorHAnsi" w:cstheme="majorHAnsi"/>
        </w:rPr>
        <w:t> </w:t>
      </w:r>
      <w:r>
        <w:rPr>
          <w:rFonts w:asciiTheme="majorHAnsi" w:hAnsiTheme="majorHAnsi" w:cstheme="majorHAnsi"/>
        </w:rPr>
        <w:t>toho</w:t>
      </w:r>
      <w:r w:rsidR="005A6E91">
        <w:rPr>
          <w:rFonts w:asciiTheme="majorHAnsi" w:hAnsiTheme="majorHAnsi" w:cstheme="majorHAnsi"/>
        </w:rPr>
        <w:t xml:space="preserve"> vyplývajú aj rôzne </w:t>
      </w:r>
      <w:r w:rsidR="005A6E91" w:rsidRPr="005A6E91">
        <w:rPr>
          <w:rFonts w:asciiTheme="majorHAnsi" w:hAnsiTheme="majorHAnsi" w:cstheme="majorHAnsi"/>
          <w:b/>
          <w:bCs/>
        </w:rPr>
        <w:t>neujasnené názory na ich vzájomný vzťah</w:t>
      </w:r>
      <w:r w:rsidR="005A6E91">
        <w:rPr>
          <w:rFonts w:asciiTheme="majorHAnsi" w:hAnsiTheme="majorHAnsi" w:cstheme="majorHAnsi"/>
        </w:rPr>
        <w:t>.</w:t>
      </w:r>
    </w:p>
    <w:p w:rsidR="005A6E91" w:rsidRDefault="005A6E91" w:rsidP="00AD6C52">
      <w:pPr>
        <w:jc w:val="both"/>
        <w:rPr>
          <w:rFonts w:asciiTheme="majorHAnsi" w:hAnsiTheme="majorHAnsi" w:cstheme="majorHAnsi"/>
        </w:rPr>
      </w:pPr>
      <w:r>
        <w:rPr>
          <w:rFonts w:asciiTheme="majorHAnsi" w:hAnsiTheme="majorHAnsi" w:cstheme="majorHAnsi"/>
        </w:rPr>
        <w:t xml:space="preserve">Samotnú teóriu práva ale môžeme považovať za </w:t>
      </w:r>
      <w:r>
        <w:rPr>
          <w:rFonts w:asciiTheme="majorHAnsi" w:hAnsiTheme="majorHAnsi" w:cstheme="majorHAnsi"/>
          <w:b/>
          <w:bCs/>
        </w:rPr>
        <w:t>všeobecnú</w:t>
      </w:r>
      <w:r>
        <w:rPr>
          <w:rFonts w:asciiTheme="majorHAnsi" w:hAnsiTheme="majorHAnsi" w:cstheme="majorHAnsi"/>
        </w:rPr>
        <w:t xml:space="preserve"> a na vertikálnej osi viac </w:t>
      </w:r>
      <w:r>
        <w:rPr>
          <w:rFonts w:asciiTheme="majorHAnsi" w:hAnsiTheme="majorHAnsi" w:cstheme="majorHAnsi"/>
          <w:b/>
          <w:bCs/>
        </w:rPr>
        <w:t>abstraktnú</w:t>
      </w:r>
      <w:r>
        <w:rPr>
          <w:rFonts w:asciiTheme="majorHAnsi" w:hAnsiTheme="majorHAnsi" w:cstheme="majorHAnsi"/>
        </w:rPr>
        <w:t xml:space="preserve"> disciplínu právnej vedy, ktorej predmetom sú </w:t>
      </w:r>
      <w:r>
        <w:rPr>
          <w:rFonts w:asciiTheme="majorHAnsi" w:hAnsiTheme="majorHAnsi" w:cstheme="majorHAnsi"/>
          <w:b/>
          <w:bCs/>
        </w:rPr>
        <w:t>právne otázky spoločné viacerým disciplínam,</w:t>
      </w:r>
      <w:r>
        <w:rPr>
          <w:rFonts w:asciiTheme="majorHAnsi" w:hAnsiTheme="majorHAnsi" w:cstheme="majorHAnsi"/>
        </w:rPr>
        <w:t xml:space="preserve"> čo z nej robí disciplínu prierezovú.</w:t>
      </w:r>
    </w:p>
    <w:p w:rsidR="005A6E91" w:rsidRDefault="005A6E91" w:rsidP="00AD6C52">
      <w:pPr>
        <w:jc w:val="both"/>
        <w:rPr>
          <w:rFonts w:asciiTheme="majorHAnsi" w:hAnsiTheme="majorHAnsi" w:cstheme="majorHAnsi"/>
        </w:rPr>
      </w:pPr>
      <w:r>
        <w:rPr>
          <w:rFonts w:asciiTheme="majorHAnsi" w:hAnsiTheme="majorHAnsi" w:cstheme="majorHAnsi"/>
        </w:rPr>
        <w:t xml:space="preserve">Určite však nemožno </w:t>
      </w:r>
      <w:r>
        <w:rPr>
          <w:rFonts w:asciiTheme="majorHAnsi" w:hAnsiTheme="majorHAnsi" w:cstheme="majorHAnsi"/>
          <w:b/>
          <w:bCs/>
        </w:rPr>
        <w:t>stotožniť teóriu práva a právnu vedu</w:t>
      </w:r>
      <w:r>
        <w:rPr>
          <w:rFonts w:asciiTheme="majorHAnsi" w:hAnsiTheme="majorHAnsi" w:cstheme="majorHAnsi"/>
        </w:rPr>
        <w:t>, lebo teória práva predstavuje iba jednu z disciplín právnej vedy.</w:t>
      </w:r>
    </w:p>
    <w:p w:rsidR="00AD6C52" w:rsidRDefault="005A6E91" w:rsidP="00AD6C52">
      <w:pPr>
        <w:jc w:val="both"/>
        <w:rPr>
          <w:rFonts w:asciiTheme="majorHAnsi" w:hAnsiTheme="majorHAnsi" w:cstheme="majorHAnsi"/>
        </w:rPr>
      </w:pPr>
      <w:r>
        <w:rPr>
          <w:rFonts w:asciiTheme="majorHAnsi" w:hAnsiTheme="majorHAnsi" w:cstheme="majorHAnsi"/>
        </w:rPr>
        <w:t xml:space="preserve">Teória práva je teda nie len teóriou </w:t>
      </w:r>
      <w:r>
        <w:rPr>
          <w:rFonts w:asciiTheme="majorHAnsi" w:hAnsiTheme="majorHAnsi" w:cstheme="majorHAnsi"/>
          <w:b/>
          <w:bCs/>
        </w:rPr>
        <w:t xml:space="preserve">práva </w:t>
      </w:r>
      <w:r>
        <w:rPr>
          <w:rFonts w:asciiTheme="majorHAnsi" w:hAnsiTheme="majorHAnsi" w:cstheme="majorHAnsi"/>
        </w:rPr>
        <w:t xml:space="preserve">ale aj teóriou </w:t>
      </w:r>
      <w:r>
        <w:rPr>
          <w:rFonts w:asciiTheme="majorHAnsi" w:hAnsiTheme="majorHAnsi" w:cstheme="majorHAnsi"/>
          <w:b/>
          <w:bCs/>
        </w:rPr>
        <w:t>právnej vedy</w:t>
      </w:r>
      <w:r>
        <w:rPr>
          <w:rFonts w:asciiTheme="majorHAnsi" w:hAnsiTheme="majorHAnsi" w:cstheme="majorHAnsi"/>
        </w:rPr>
        <w:t>, a to v najširšom zmysle. Neobmedzuje sa totiž len na skúmanie spoločných problémov viacerých disciplín z pohľadu dogmatického, ale rozpracúva a skúma tiež metodológiu právnej vedy.</w:t>
      </w:r>
      <w:r w:rsidR="00AD6C52">
        <w:rPr>
          <w:rFonts w:asciiTheme="majorHAnsi" w:hAnsiTheme="majorHAnsi" w:cstheme="majorHAnsi"/>
        </w:rPr>
        <w:br w:type="page"/>
      </w:r>
    </w:p>
    <w:p w:rsidR="00CC0678" w:rsidRPr="00D84706" w:rsidRDefault="00CC0678" w:rsidP="00C1462E">
      <w:pPr>
        <w:pStyle w:val="11"/>
      </w:pPr>
      <w:bookmarkStart w:id="13" w:name="_Toc35974933"/>
      <w:r w:rsidRPr="00D84706">
        <w:t>§13 Teória práva v systéme právnej vedy</w:t>
      </w:r>
      <w:bookmarkEnd w:id="13"/>
    </w:p>
    <w:p w:rsidR="00C1462E" w:rsidRDefault="00C1462E">
      <w:pPr>
        <w:rPr>
          <w:rFonts w:asciiTheme="majorHAnsi" w:hAnsiTheme="majorHAnsi" w:cstheme="majorHAnsi"/>
        </w:rPr>
      </w:pPr>
    </w:p>
    <w:p w:rsidR="00C1462E" w:rsidRDefault="00C1462E">
      <w:pPr>
        <w:rPr>
          <w:rFonts w:asciiTheme="majorHAnsi" w:hAnsiTheme="majorHAnsi" w:cstheme="majorHAnsi"/>
        </w:rPr>
      </w:pPr>
      <w:r>
        <w:rPr>
          <w:rFonts w:asciiTheme="majorHAnsi" w:hAnsiTheme="majorHAnsi" w:cstheme="majorHAnsi"/>
        </w:rPr>
        <w:t>Systém právnej vedy môžeme členiť z rôznych hľadísk.</w:t>
      </w:r>
    </w:p>
    <w:p w:rsidR="00C1462E" w:rsidRDefault="00C1462E" w:rsidP="00C1462E">
      <w:pPr>
        <w:pStyle w:val="Odsekzoznamu"/>
        <w:numPr>
          <w:ilvl w:val="0"/>
          <w:numId w:val="7"/>
        </w:numPr>
        <w:jc w:val="both"/>
        <w:rPr>
          <w:rFonts w:asciiTheme="majorHAnsi" w:hAnsiTheme="majorHAnsi" w:cstheme="majorHAnsi"/>
        </w:rPr>
      </w:pPr>
      <w:r w:rsidRPr="00C1462E">
        <w:rPr>
          <w:rFonts w:asciiTheme="majorHAnsi" w:hAnsiTheme="majorHAnsi" w:cstheme="majorHAnsi"/>
        </w:rPr>
        <w:t xml:space="preserve">Z hľadiska </w:t>
      </w:r>
      <w:r w:rsidRPr="00C1462E">
        <w:rPr>
          <w:rFonts w:asciiTheme="majorHAnsi" w:hAnsiTheme="majorHAnsi" w:cstheme="majorHAnsi"/>
          <w:b/>
          <w:bCs/>
        </w:rPr>
        <w:t>vnútornej štruktúry</w:t>
      </w:r>
      <w:r w:rsidRPr="00C1462E">
        <w:rPr>
          <w:rFonts w:asciiTheme="majorHAnsi" w:hAnsiTheme="majorHAnsi" w:cstheme="majorHAnsi"/>
        </w:rPr>
        <w:t xml:space="preserve"> môžeme právnu vedu členiť na dogmatickú (internú) a externú (vonkajšiu). </w:t>
      </w:r>
    </w:p>
    <w:p w:rsidR="00C1462E" w:rsidRPr="00C1462E" w:rsidRDefault="00C1462E" w:rsidP="00C1462E">
      <w:pPr>
        <w:pStyle w:val="Odsekzoznamu"/>
        <w:jc w:val="both"/>
        <w:rPr>
          <w:rFonts w:asciiTheme="majorHAnsi" w:hAnsiTheme="majorHAnsi" w:cstheme="majorHAnsi"/>
        </w:rPr>
      </w:pPr>
    </w:p>
    <w:p w:rsidR="00C1462E" w:rsidRPr="00C1462E" w:rsidRDefault="00C1462E" w:rsidP="00C1462E">
      <w:pPr>
        <w:pStyle w:val="Odsekzoznamu"/>
        <w:numPr>
          <w:ilvl w:val="0"/>
          <w:numId w:val="7"/>
        </w:numPr>
        <w:jc w:val="both"/>
        <w:rPr>
          <w:rFonts w:asciiTheme="majorHAnsi" w:hAnsiTheme="majorHAnsi" w:cstheme="majorHAnsi"/>
        </w:rPr>
      </w:pPr>
      <w:r w:rsidRPr="00C1462E">
        <w:rPr>
          <w:rFonts w:asciiTheme="majorHAnsi" w:hAnsiTheme="majorHAnsi" w:cstheme="majorHAnsi"/>
        </w:rPr>
        <w:t xml:space="preserve">Iné členenie predstavuje </w:t>
      </w:r>
      <w:r w:rsidRPr="00C1462E">
        <w:rPr>
          <w:rFonts w:asciiTheme="majorHAnsi" w:hAnsiTheme="majorHAnsi" w:cstheme="majorHAnsi"/>
          <w:b/>
          <w:bCs/>
        </w:rPr>
        <w:t>kategorizácia na právne vedné disciplíny</w:t>
      </w:r>
      <w:r w:rsidRPr="00C1462E">
        <w:rPr>
          <w:rFonts w:asciiTheme="majorHAnsi" w:hAnsiTheme="majorHAnsi" w:cstheme="majorHAnsi"/>
        </w:rPr>
        <w:t xml:space="preserve"> – všeobecné a špeciálne.</w:t>
      </w:r>
    </w:p>
    <w:p w:rsidR="00C1462E" w:rsidRPr="00C1462E" w:rsidRDefault="00C1462E" w:rsidP="00C1462E">
      <w:pPr>
        <w:pStyle w:val="Odsekzoznamu"/>
        <w:jc w:val="both"/>
        <w:rPr>
          <w:rFonts w:asciiTheme="majorHAnsi" w:hAnsiTheme="majorHAnsi" w:cstheme="majorHAnsi"/>
        </w:rPr>
      </w:pPr>
    </w:p>
    <w:p w:rsidR="00C1462E" w:rsidRDefault="00C1462E" w:rsidP="00337CEE">
      <w:pPr>
        <w:pStyle w:val="Odsekzoznamu"/>
        <w:numPr>
          <w:ilvl w:val="0"/>
          <w:numId w:val="5"/>
        </w:numPr>
        <w:ind w:left="1440"/>
        <w:jc w:val="both"/>
        <w:rPr>
          <w:rFonts w:asciiTheme="majorHAnsi" w:hAnsiTheme="majorHAnsi" w:cstheme="majorHAnsi"/>
        </w:rPr>
      </w:pPr>
      <w:r>
        <w:rPr>
          <w:rFonts w:asciiTheme="majorHAnsi" w:hAnsiTheme="majorHAnsi" w:cstheme="majorHAnsi"/>
          <w:b/>
          <w:bCs/>
        </w:rPr>
        <w:t>š</w:t>
      </w:r>
      <w:r w:rsidRPr="00ED58B2">
        <w:rPr>
          <w:rFonts w:asciiTheme="majorHAnsi" w:hAnsiTheme="majorHAnsi" w:cstheme="majorHAnsi"/>
          <w:b/>
          <w:bCs/>
        </w:rPr>
        <w:t>peciálne</w:t>
      </w:r>
      <w:r w:rsidRPr="00ED58B2">
        <w:rPr>
          <w:rFonts w:asciiTheme="majorHAnsi" w:hAnsiTheme="majorHAnsi" w:cstheme="majorHAnsi"/>
        </w:rPr>
        <w:t xml:space="preserve"> </w:t>
      </w:r>
      <w:r>
        <w:rPr>
          <w:rFonts w:asciiTheme="majorHAnsi" w:hAnsiTheme="majorHAnsi" w:cstheme="majorHAnsi"/>
        </w:rPr>
        <w:t xml:space="preserve">disciplíny </w:t>
      </w:r>
      <w:r w:rsidRPr="00ED58B2">
        <w:rPr>
          <w:rFonts w:asciiTheme="majorHAnsi" w:hAnsiTheme="majorHAnsi" w:cstheme="majorHAnsi"/>
        </w:rPr>
        <w:t>sa zaoberajú primárne jednotlivými právnymi odvet</w:t>
      </w:r>
      <w:r w:rsidRPr="00C1462E">
        <w:rPr>
          <w:rFonts w:asciiTheme="majorHAnsi" w:hAnsiTheme="majorHAnsi" w:cstheme="majorHAnsi"/>
        </w:rPr>
        <w:t>viami – občianske právo, obchodné právo, medzinárodné právo... a pod.</w:t>
      </w:r>
    </w:p>
    <w:p w:rsidR="00C1462E" w:rsidRPr="00ED58B2" w:rsidRDefault="00C1462E" w:rsidP="00337CEE">
      <w:pPr>
        <w:pStyle w:val="Odsekzoznamu"/>
        <w:ind w:left="1440"/>
        <w:jc w:val="both"/>
        <w:rPr>
          <w:rFonts w:asciiTheme="majorHAnsi" w:hAnsiTheme="majorHAnsi" w:cstheme="majorHAnsi"/>
        </w:rPr>
      </w:pPr>
    </w:p>
    <w:p w:rsidR="00C1462E" w:rsidRPr="00C1462E" w:rsidRDefault="00C1462E" w:rsidP="00337CEE">
      <w:pPr>
        <w:pStyle w:val="Odsekzoznamu"/>
        <w:numPr>
          <w:ilvl w:val="0"/>
          <w:numId w:val="5"/>
        </w:numPr>
        <w:ind w:left="1440"/>
        <w:jc w:val="both"/>
        <w:rPr>
          <w:rFonts w:asciiTheme="majorHAnsi" w:hAnsiTheme="majorHAnsi" w:cstheme="majorHAnsi"/>
        </w:rPr>
      </w:pPr>
      <w:r>
        <w:rPr>
          <w:rFonts w:asciiTheme="majorHAnsi" w:hAnsiTheme="majorHAnsi" w:cstheme="majorHAnsi"/>
          <w:b/>
          <w:bCs/>
        </w:rPr>
        <w:t>v</w:t>
      </w:r>
      <w:r w:rsidRPr="00ED58B2">
        <w:rPr>
          <w:rFonts w:asciiTheme="majorHAnsi" w:hAnsiTheme="majorHAnsi" w:cstheme="majorHAnsi"/>
          <w:b/>
          <w:bCs/>
        </w:rPr>
        <w:t xml:space="preserve">šeobecnými </w:t>
      </w:r>
      <w:r w:rsidRPr="00ED58B2">
        <w:rPr>
          <w:rFonts w:asciiTheme="majorHAnsi" w:hAnsiTheme="majorHAnsi" w:cstheme="majorHAnsi"/>
        </w:rPr>
        <w:t xml:space="preserve">disciplínami právnej vedy sú </w:t>
      </w:r>
      <w:r w:rsidRPr="00C1462E">
        <w:rPr>
          <w:rFonts w:asciiTheme="majorHAnsi" w:hAnsiTheme="majorHAnsi" w:cstheme="majorHAnsi"/>
          <w:b/>
          <w:bCs/>
          <w:u w:val="single"/>
        </w:rPr>
        <w:t>teória práva</w:t>
      </w:r>
      <w:r w:rsidRPr="00ED58B2">
        <w:rPr>
          <w:rFonts w:asciiTheme="majorHAnsi" w:hAnsiTheme="majorHAnsi" w:cstheme="majorHAnsi"/>
        </w:rPr>
        <w:t xml:space="preserve">, právna </w:t>
      </w:r>
      <w:r w:rsidRPr="00C1462E">
        <w:rPr>
          <w:rFonts w:asciiTheme="majorHAnsi" w:hAnsiTheme="majorHAnsi" w:cstheme="majorHAnsi"/>
        </w:rPr>
        <w:t>filozofia, právne dejiny...</w:t>
      </w:r>
    </w:p>
    <w:p w:rsidR="00C1462E" w:rsidRPr="00C1462E" w:rsidRDefault="00C1462E" w:rsidP="00C1462E">
      <w:pPr>
        <w:pStyle w:val="Odsekzoznamu"/>
        <w:rPr>
          <w:rFonts w:asciiTheme="majorHAnsi" w:hAnsiTheme="majorHAnsi" w:cstheme="majorHAnsi"/>
        </w:rPr>
      </w:pPr>
    </w:p>
    <w:p w:rsidR="00C1462E" w:rsidRDefault="00C1462E" w:rsidP="00C1462E">
      <w:pPr>
        <w:pStyle w:val="Odsekzoznamu"/>
        <w:numPr>
          <w:ilvl w:val="0"/>
          <w:numId w:val="7"/>
        </w:numPr>
        <w:jc w:val="both"/>
        <w:rPr>
          <w:rFonts w:asciiTheme="majorHAnsi" w:hAnsiTheme="majorHAnsi" w:cstheme="majorHAnsi"/>
        </w:rPr>
      </w:pPr>
      <w:r w:rsidRPr="00C1462E">
        <w:rPr>
          <w:rFonts w:asciiTheme="majorHAnsi" w:hAnsiTheme="majorHAnsi" w:cstheme="majorHAnsi"/>
        </w:rPr>
        <w:t>Z obdobného hľadiska sa právna veda člení vertikálne, horizontálne a na prierezové disciplíny.</w:t>
      </w:r>
    </w:p>
    <w:p w:rsidR="00C1462E" w:rsidRPr="00C1462E" w:rsidRDefault="00C1462E" w:rsidP="00C1462E">
      <w:pPr>
        <w:pStyle w:val="Odsekzoznamu"/>
        <w:jc w:val="both"/>
        <w:rPr>
          <w:rFonts w:asciiTheme="majorHAnsi" w:hAnsiTheme="majorHAnsi" w:cstheme="majorHAnsi"/>
        </w:rPr>
      </w:pPr>
    </w:p>
    <w:p w:rsidR="00C1462E" w:rsidRDefault="00C1462E" w:rsidP="00337CEE">
      <w:pPr>
        <w:pStyle w:val="Odsekzoznamu"/>
        <w:numPr>
          <w:ilvl w:val="0"/>
          <w:numId w:val="8"/>
        </w:numPr>
        <w:ind w:left="1440"/>
        <w:jc w:val="both"/>
        <w:rPr>
          <w:rFonts w:asciiTheme="majorHAnsi" w:hAnsiTheme="majorHAnsi" w:cstheme="majorHAnsi"/>
        </w:rPr>
      </w:pPr>
      <w:r>
        <w:rPr>
          <w:rFonts w:asciiTheme="majorHAnsi" w:hAnsiTheme="majorHAnsi" w:cstheme="majorHAnsi"/>
          <w:b/>
          <w:bCs/>
        </w:rPr>
        <w:t>horizontálne</w:t>
      </w:r>
      <w:r>
        <w:rPr>
          <w:rFonts w:asciiTheme="majorHAnsi" w:hAnsiTheme="majorHAnsi" w:cstheme="majorHAnsi"/>
        </w:rPr>
        <w:t xml:space="preserve"> sa člení </w:t>
      </w:r>
      <w:r w:rsidRPr="00C1462E">
        <w:rPr>
          <w:rFonts w:asciiTheme="majorHAnsi" w:hAnsiTheme="majorHAnsi" w:cstheme="majorHAnsi"/>
        </w:rPr>
        <w:t>podľa predmetu úpravy jednotlivých právnych odvetví pozitívneho práva (ústavné, správne, občianske, obchodné, rodinné...) na príslušné disciplíny (ústavného práva, atď..)</w:t>
      </w:r>
    </w:p>
    <w:p w:rsidR="00C1462E" w:rsidRDefault="00C1462E" w:rsidP="00337CEE">
      <w:pPr>
        <w:pStyle w:val="Odsekzoznamu"/>
        <w:ind w:left="1080"/>
        <w:jc w:val="both"/>
        <w:rPr>
          <w:rFonts w:asciiTheme="majorHAnsi" w:hAnsiTheme="majorHAnsi" w:cstheme="majorHAnsi"/>
        </w:rPr>
      </w:pPr>
    </w:p>
    <w:p w:rsidR="00C1462E" w:rsidRPr="00F95ECF" w:rsidRDefault="00C1462E" w:rsidP="00337CEE">
      <w:pPr>
        <w:pStyle w:val="Odsekzoznamu"/>
        <w:numPr>
          <w:ilvl w:val="0"/>
          <w:numId w:val="8"/>
        </w:numPr>
        <w:ind w:left="1440"/>
        <w:jc w:val="both"/>
        <w:rPr>
          <w:rFonts w:asciiTheme="majorHAnsi" w:hAnsiTheme="majorHAnsi" w:cstheme="majorHAnsi"/>
        </w:rPr>
      </w:pPr>
      <w:r w:rsidRPr="00ED58B2">
        <w:rPr>
          <w:rFonts w:asciiTheme="majorHAnsi" w:hAnsiTheme="majorHAnsi" w:cstheme="majorHAnsi"/>
          <w:b/>
          <w:bCs/>
        </w:rPr>
        <w:t>vertikálne</w:t>
      </w:r>
      <w:r>
        <w:rPr>
          <w:rFonts w:asciiTheme="majorHAnsi" w:hAnsiTheme="majorHAnsi" w:cstheme="majorHAnsi"/>
        </w:rPr>
        <w:t xml:space="preserve"> sa člení na základe </w:t>
      </w:r>
      <w:r w:rsidRPr="00C1462E">
        <w:rPr>
          <w:rFonts w:asciiTheme="majorHAnsi" w:hAnsiTheme="majorHAnsi" w:cstheme="majorHAnsi"/>
        </w:rPr>
        <w:t>miery všeobecnosti alebo konkrétnosti výskumu právnych javov. Najkonkrétnejšiu rovinu predstavuje právna dogmatika, a naopak najvšeobecnejšiu rovinu výskumu predstavuje právna filozofia. Iné právne disciplíny sú teória práva, právna sociológia, právna psychológia, právna antropológia...</w:t>
      </w:r>
    </w:p>
    <w:p w:rsidR="00C1462E" w:rsidRPr="00F95ECF" w:rsidRDefault="00C1462E" w:rsidP="00337CEE">
      <w:pPr>
        <w:pStyle w:val="Odsekzoznamu"/>
        <w:ind w:left="1080"/>
        <w:jc w:val="both"/>
        <w:rPr>
          <w:rFonts w:asciiTheme="majorHAnsi" w:hAnsiTheme="majorHAnsi" w:cstheme="majorHAnsi"/>
        </w:rPr>
      </w:pPr>
    </w:p>
    <w:p w:rsidR="00C1462E" w:rsidRDefault="00C1462E" w:rsidP="00337CEE">
      <w:pPr>
        <w:pStyle w:val="Odsekzoznamu"/>
        <w:numPr>
          <w:ilvl w:val="0"/>
          <w:numId w:val="8"/>
        </w:numPr>
        <w:ind w:left="1440"/>
        <w:rPr>
          <w:rFonts w:asciiTheme="majorHAnsi" w:hAnsiTheme="majorHAnsi" w:cstheme="majorHAnsi"/>
        </w:rPr>
      </w:pPr>
      <w:r w:rsidRPr="00C1462E">
        <w:rPr>
          <w:rFonts w:asciiTheme="majorHAnsi" w:hAnsiTheme="majorHAnsi" w:cstheme="majorHAnsi"/>
          <w:b/>
          <w:bCs/>
        </w:rPr>
        <w:t>prierezové disciplíny</w:t>
      </w:r>
      <w:r w:rsidRPr="00C1462E">
        <w:rPr>
          <w:rFonts w:asciiTheme="majorHAnsi" w:hAnsiTheme="majorHAnsi" w:cstheme="majorHAnsi"/>
        </w:rPr>
        <w:t xml:space="preserve"> často nemajú status všeobecne uznávaných právnych disciplín, predstavujú samostatný predmet výskumu. Príkladom môže byť </w:t>
      </w:r>
      <w:r w:rsidRPr="00C1462E">
        <w:rPr>
          <w:rFonts w:asciiTheme="majorHAnsi" w:hAnsiTheme="majorHAnsi" w:cstheme="majorHAnsi"/>
          <w:b/>
          <w:bCs/>
          <w:u w:val="single"/>
        </w:rPr>
        <w:t>teória práva</w:t>
      </w:r>
      <w:r>
        <w:rPr>
          <w:rFonts w:asciiTheme="majorHAnsi" w:hAnsiTheme="majorHAnsi" w:cstheme="majorHAnsi"/>
        </w:rPr>
        <w:t xml:space="preserve">, </w:t>
      </w:r>
      <w:r w:rsidRPr="00C1462E">
        <w:rPr>
          <w:rFonts w:asciiTheme="majorHAnsi" w:hAnsiTheme="majorHAnsi" w:cstheme="majorHAnsi"/>
        </w:rPr>
        <w:t>športové právo, právo IKT...</w:t>
      </w:r>
    </w:p>
    <w:p w:rsidR="00C1462E" w:rsidRPr="00C1462E" w:rsidRDefault="00C1462E" w:rsidP="00C1462E">
      <w:pPr>
        <w:pStyle w:val="Odsekzoznamu"/>
        <w:rPr>
          <w:rFonts w:asciiTheme="majorHAnsi" w:hAnsiTheme="majorHAnsi" w:cstheme="majorHAnsi"/>
        </w:rPr>
      </w:pPr>
    </w:p>
    <w:p w:rsidR="00C1462E" w:rsidRDefault="00C1462E" w:rsidP="00C1462E">
      <w:pPr>
        <w:jc w:val="both"/>
        <w:rPr>
          <w:rFonts w:asciiTheme="majorHAnsi" w:hAnsiTheme="majorHAnsi" w:cstheme="majorHAnsi"/>
        </w:rPr>
      </w:pPr>
      <w:r w:rsidRPr="00C1462E">
        <w:rPr>
          <w:rFonts w:asciiTheme="majorHAnsi" w:hAnsiTheme="majorHAnsi" w:cstheme="majorHAnsi"/>
        </w:rPr>
        <w:t xml:space="preserve">Samotnú </w:t>
      </w:r>
      <w:r w:rsidRPr="00C1462E">
        <w:rPr>
          <w:rFonts w:asciiTheme="majorHAnsi" w:hAnsiTheme="majorHAnsi" w:cstheme="majorHAnsi"/>
          <w:b/>
          <w:bCs/>
          <w:u w:val="single"/>
        </w:rPr>
        <w:t>teóriu práva</w:t>
      </w:r>
      <w:r w:rsidRPr="00C1462E">
        <w:rPr>
          <w:rFonts w:asciiTheme="majorHAnsi" w:hAnsiTheme="majorHAnsi" w:cstheme="majorHAnsi"/>
        </w:rPr>
        <w:t xml:space="preserve"> môžeme </w:t>
      </w:r>
      <w:r>
        <w:rPr>
          <w:rFonts w:asciiTheme="majorHAnsi" w:hAnsiTheme="majorHAnsi" w:cstheme="majorHAnsi"/>
        </w:rPr>
        <w:t xml:space="preserve">teda </w:t>
      </w:r>
      <w:r w:rsidRPr="00C1462E">
        <w:rPr>
          <w:rFonts w:asciiTheme="majorHAnsi" w:hAnsiTheme="majorHAnsi" w:cstheme="majorHAnsi"/>
        </w:rPr>
        <w:t xml:space="preserve">považovať za </w:t>
      </w:r>
      <w:r w:rsidRPr="00C1462E">
        <w:rPr>
          <w:rFonts w:asciiTheme="majorHAnsi" w:hAnsiTheme="majorHAnsi" w:cstheme="majorHAnsi"/>
          <w:b/>
          <w:bCs/>
        </w:rPr>
        <w:t>všeobecnú</w:t>
      </w:r>
      <w:r w:rsidRPr="00C1462E">
        <w:rPr>
          <w:rFonts w:asciiTheme="majorHAnsi" w:hAnsiTheme="majorHAnsi" w:cstheme="majorHAnsi"/>
        </w:rPr>
        <w:t xml:space="preserve"> a na vertikálnej osi viac </w:t>
      </w:r>
      <w:r w:rsidRPr="00C1462E">
        <w:rPr>
          <w:rFonts w:asciiTheme="majorHAnsi" w:hAnsiTheme="majorHAnsi" w:cstheme="majorHAnsi"/>
          <w:b/>
          <w:bCs/>
        </w:rPr>
        <w:t>abstraktnú</w:t>
      </w:r>
      <w:r w:rsidRPr="00C1462E">
        <w:rPr>
          <w:rFonts w:asciiTheme="majorHAnsi" w:hAnsiTheme="majorHAnsi" w:cstheme="majorHAnsi"/>
        </w:rPr>
        <w:t xml:space="preserve"> disciplínu právnej vedy, ktorej predmetom sú </w:t>
      </w:r>
      <w:r w:rsidRPr="00C1462E">
        <w:rPr>
          <w:rFonts w:asciiTheme="majorHAnsi" w:hAnsiTheme="majorHAnsi" w:cstheme="majorHAnsi"/>
          <w:b/>
          <w:bCs/>
        </w:rPr>
        <w:t>právne otázky spoločné viacerým disciplínam,</w:t>
      </w:r>
      <w:r w:rsidRPr="00C1462E">
        <w:rPr>
          <w:rFonts w:asciiTheme="majorHAnsi" w:hAnsiTheme="majorHAnsi" w:cstheme="majorHAnsi"/>
        </w:rPr>
        <w:t xml:space="preserve"> čo z nej robí disciplínu </w:t>
      </w:r>
      <w:r w:rsidRPr="00C1462E">
        <w:rPr>
          <w:rFonts w:asciiTheme="majorHAnsi" w:hAnsiTheme="majorHAnsi" w:cstheme="majorHAnsi"/>
          <w:b/>
          <w:bCs/>
        </w:rPr>
        <w:t>prierezovú</w:t>
      </w:r>
      <w:r w:rsidRPr="00C1462E">
        <w:rPr>
          <w:rFonts w:asciiTheme="majorHAnsi" w:hAnsiTheme="majorHAnsi" w:cstheme="majorHAnsi"/>
        </w:rPr>
        <w:t>.</w:t>
      </w:r>
      <w:r>
        <w:rPr>
          <w:rFonts w:asciiTheme="majorHAnsi" w:hAnsiTheme="majorHAnsi" w:cstheme="majorHAnsi"/>
        </w:rPr>
        <w:t xml:space="preserve"> </w:t>
      </w:r>
    </w:p>
    <w:p w:rsidR="00C1462E" w:rsidRPr="00C1462E" w:rsidRDefault="00C1462E" w:rsidP="00C1462E">
      <w:pPr>
        <w:jc w:val="both"/>
        <w:rPr>
          <w:rFonts w:asciiTheme="majorHAnsi" w:hAnsiTheme="majorHAnsi" w:cstheme="majorHAnsi"/>
        </w:rPr>
      </w:pPr>
      <w:r>
        <w:rPr>
          <w:rFonts w:asciiTheme="majorHAnsi" w:hAnsiTheme="majorHAnsi" w:cstheme="majorHAnsi"/>
        </w:rPr>
        <w:t>Skúma teoretické otázky práva spoločné všetkým právnym odvetviam, analýzu základných pojmov, spoločenských problémov viacerých dogmatických právnych disciplín, teoretické otázky tvorby a aplikácie práva a otázky právnej metodológie</w:t>
      </w:r>
    </w:p>
    <w:p w:rsidR="007D5C8D" w:rsidRPr="00C1462E" w:rsidRDefault="007D5C8D" w:rsidP="00C1462E">
      <w:pPr>
        <w:pStyle w:val="Odsekzoznamu"/>
        <w:numPr>
          <w:ilvl w:val="0"/>
          <w:numId w:val="8"/>
        </w:numPr>
        <w:ind w:left="1068"/>
        <w:rPr>
          <w:rFonts w:asciiTheme="majorHAnsi" w:hAnsiTheme="majorHAnsi" w:cstheme="majorHAnsi"/>
        </w:rPr>
      </w:pPr>
      <w:r w:rsidRPr="00C1462E">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§14 Kultúra a kultúrny vzorec – aplikované na právo</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§15 </w:t>
      </w:r>
      <w:proofErr w:type="spellStart"/>
      <w:r w:rsidRPr="00D84706">
        <w:rPr>
          <w:rFonts w:asciiTheme="majorHAnsi" w:hAnsiTheme="majorHAnsi" w:cstheme="majorHAnsi"/>
        </w:rPr>
        <w:t>Adaptívnosť</w:t>
      </w:r>
      <w:proofErr w:type="spellEnd"/>
      <w:r w:rsidRPr="00D84706">
        <w:rPr>
          <w:rFonts w:asciiTheme="majorHAnsi" w:hAnsiTheme="majorHAnsi" w:cstheme="majorHAnsi"/>
        </w:rPr>
        <w:t xml:space="preserve"> kultúry, </w:t>
      </w:r>
      <w:proofErr w:type="spellStart"/>
      <w:r w:rsidRPr="00D84706">
        <w:rPr>
          <w:rFonts w:asciiTheme="majorHAnsi" w:hAnsiTheme="majorHAnsi" w:cstheme="majorHAnsi"/>
        </w:rPr>
        <w:t>enkulturácia</w:t>
      </w:r>
      <w:proofErr w:type="spellEnd"/>
      <w:r w:rsidRPr="00D84706">
        <w:rPr>
          <w:rFonts w:asciiTheme="majorHAnsi" w:hAnsiTheme="majorHAnsi" w:cstheme="majorHAnsi"/>
        </w:rPr>
        <w:t>, funkcie kultúry</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§16 Kultúra v práve – vizuálne, verbálne, rituálne a terminologické prvky</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§17 Právo v kultúre – zobrazovanie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§18 Právna kultúra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§19 Globalizácia, europeizácia, postmoderná situácia a právna kultúra</w:t>
      </w:r>
    </w:p>
    <w:p w:rsidR="00796DCF" w:rsidRDefault="00796DCF">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§20 Moc, jej podoby a zdroje</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§21 Moc, autorita a sloboda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§22 Moc a štát</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§23 Štátna moc a jej deľba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§24 Suverenita, legitimita a legalita štátnej moci</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§25 Moc a právo, právny štát</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§26 Legitimita práva a jej druhy, ideová legitimita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§27 Procedurálna legitimita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§28 Vnútorná legitimita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§29 Pojem a definícia demokracie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§30 Dejiny demokracie – osvietenci a americkí federalisti</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§31 Dejiny demokracie – </w:t>
      </w:r>
      <w:proofErr w:type="spellStart"/>
      <w:r w:rsidRPr="00D84706">
        <w:rPr>
          <w:rFonts w:asciiTheme="majorHAnsi" w:hAnsiTheme="majorHAnsi" w:cstheme="majorHAnsi"/>
        </w:rPr>
        <w:t>Bentham</w:t>
      </w:r>
      <w:proofErr w:type="spellEnd"/>
      <w:r w:rsidRPr="00D84706">
        <w:rPr>
          <w:rFonts w:asciiTheme="majorHAnsi" w:hAnsiTheme="majorHAnsi" w:cstheme="majorHAnsi"/>
        </w:rPr>
        <w:t xml:space="preserve">, </w:t>
      </w:r>
      <w:proofErr w:type="spellStart"/>
      <w:r w:rsidRPr="00D84706">
        <w:rPr>
          <w:rFonts w:asciiTheme="majorHAnsi" w:hAnsiTheme="majorHAnsi" w:cstheme="majorHAnsi"/>
        </w:rPr>
        <w:t>Millovci</w:t>
      </w:r>
      <w:proofErr w:type="spellEnd"/>
      <w:r w:rsidRPr="00D84706">
        <w:rPr>
          <w:rFonts w:asciiTheme="majorHAnsi" w:hAnsiTheme="majorHAnsi" w:cstheme="majorHAnsi"/>
        </w:rPr>
        <w:t xml:space="preserve"> a </w:t>
      </w:r>
      <w:proofErr w:type="spellStart"/>
      <w:r w:rsidRPr="00D84706">
        <w:rPr>
          <w:rFonts w:asciiTheme="majorHAnsi" w:hAnsiTheme="majorHAnsi" w:cstheme="majorHAnsi"/>
        </w:rPr>
        <w:t>Tocqueville</w:t>
      </w:r>
      <w:proofErr w:type="spellEnd"/>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§32 Procedurálne teórie demokracie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§33 Normatívne teórie demokracie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§34 Teória </w:t>
      </w:r>
      <w:proofErr w:type="spellStart"/>
      <w:r w:rsidRPr="00D84706">
        <w:rPr>
          <w:rFonts w:asciiTheme="majorHAnsi" w:hAnsiTheme="majorHAnsi" w:cstheme="majorHAnsi"/>
        </w:rPr>
        <w:t>polyarchie</w:t>
      </w:r>
      <w:proofErr w:type="spellEnd"/>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§35 Demokratické rozhodovanie a jeho formy</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§36 Demokracia a právny štát</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§37 Občianska neposlušnosť – všeobecne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§38 Tradičná podoba občianskej neposlušnosti</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§39 Moderná podoba občianskej neposlušnosti</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§40 Kybernetická neposlušnosť</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§41 Právo na odpor – podmienky realizácie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§42 Výhrada vo svedomí pri vojenskej službe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§43 Výhrada vo svedomí v medicínskych povolaniach</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§44 Právo a ekonómia – charakteristika ekonomického prístupu k právu, hranice a limity</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§45 </w:t>
      </w:r>
      <w:proofErr w:type="spellStart"/>
      <w:r w:rsidRPr="00D84706">
        <w:rPr>
          <w:rFonts w:asciiTheme="majorHAnsi" w:hAnsiTheme="majorHAnsi" w:cstheme="majorHAnsi"/>
        </w:rPr>
        <w:t>Homo</w:t>
      </w:r>
      <w:proofErr w:type="spellEnd"/>
      <w:r w:rsidRPr="00D84706">
        <w:rPr>
          <w:rFonts w:asciiTheme="majorHAnsi" w:hAnsiTheme="majorHAnsi" w:cstheme="majorHAnsi"/>
        </w:rPr>
        <w:t xml:space="preserve"> </w:t>
      </w:r>
      <w:proofErr w:type="spellStart"/>
      <w:r w:rsidRPr="00D84706">
        <w:rPr>
          <w:rFonts w:asciiTheme="majorHAnsi" w:hAnsiTheme="majorHAnsi" w:cstheme="majorHAnsi"/>
        </w:rPr>
        <w:t>iuridicus</w:t>
      </w:r>
      <w:proofErr w:type="spellEnd"/>
      <w:r w:rsidRPr="00D84706">
        <w:rPr>
          <w:rFonts w:asciiTheme="majorHAnsi" w:hAnsiTheme="majorHAnsi" w:cstheme="majorHAnsi"/>
        </w:rPr>
        <w:t xml:space="preserve"> a </w:t>
      </w:r>
      <w:proofErr w:type="spellStart"/>
      <w:r w:rsidRPr="00D84706">
        <w:rPr>
          <w:rFonts w:asciiTheme="majorHAnsi" w:hAnsiTheme="majorHAnsi" w:cstheme="majorHAnsi"/>
        </w:rPr>
        <w:t>homo</w:t>
      </w:r>
      <w:proofErr w:type="spellEnd"/>
      <w:r w:rsidRPr="00D84706">
        <w:rPr>
          <w:rFonts w:asciiTheme="majorHAnsi" w:hAnsiTheme="majorHAnsi" w:cstheme="majorHAnsi"/>
        </w:rPr>
        <w:t xml:space="preserve"> </w:t>
      </w:r>
      <w:proofErr w:type="spellStart"/>
      <w:r w:rsidRPr="00D84706">
        <w:rPr>
          <w:rFonts w:asciiTheme="majorHAnsi" w:hAnsiTheme="majorHAnsi" w:cstheme="majorHAnsi"/>
        </w:rPr>
        <w:t>economicus</w:t>
      </w:r>
      <w:proofErr w:type="spellEnd"/>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§46 Normatívna a pozitívna ekonomická analýza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§47 Praktický prínos ekonomického prístupu k právu</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§48 Efektivita a </w:t>
      </w:r>
      <w:proofErr w:type="spellStart"/>
      <w:r w:rsidRPr="00D84706">
        <w:rPr>
          <w:rFonts w:asciiTheme="majorHAnsi" w:hAnsiTheme="majorHAnsi" w:cstheme="majorHAnsi"/>
        </w:rPr>
        <w:t>Coaseho</w:t>
      </w:r>
      <w:proofErr w:type="spellEnd"/>
      <w:r w:rsidRPr="00D84706">
        <w:rPr>
          <w:rFonts w:asciiTheme="majorHAnsi" w:hAnsiTheme="majorHAnsi" w:cstheme="majorHAnsi"/>
        </w:rPr>
        <w:t xml:space="preserve"> teoréma v ekonomickej analýze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§49 Globalizácia ako jedna z výziev pre právo, vlny globalizácie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§50 Globalizácia v práve – pojmové vymedzenie</w:t>
      </w:r>
    </w:p>
    <w:p w:rsidR="00105F2C" w:rsidRDefault="00105F2C">
      <w:pPr>
        <w:rPr>
          <w:rFonts w:asciiTheme="majorHAnsi" w:hAnsiTheme="majorHAnsi" w:cstheme="majorHAnsi"/>
        </w:rPr>
      </w:pPr>
      <w:r>
        <w:rPr>
          <w:rFonts w:asciiTheme="majorHAnsi" w:hAnsiTheme="majorHAnsi" w:cstheme="majorHAnsi"/>
        </w:rPr>
        <w:br w:type="page"/>
      </w:r>
    </w:p>
    <w:p w:rsidR="009073A9" w:rsidRPr="009073A9" w:rsidRDefault="009073A9" w:rsidP="009073A9">
      <w:pPr>
        <w:pStyle w:val="01"/>
      </w:pPr>
      <w:bookmarkStart w:id="14" w:name="_Toc35974934"/>
    </w:p>
    <w:p w:rsidR="009073A9" w:rsidRPr="009073A9" w:rsidRDefault="009073A9" w:rsidP="009073A9">
      <w:pPr>
        <w:pStyle w:val="01"/>
      </w:pPr>
    </w:p>
    <w:p w:rsidR="009073A9" w:rsidRPr="009073A9" w:rsidRDefault="009073A9" w:rsidP="009073A9">
      <w:pPr>
        <w:pStyle w:val="01"/>
      </w:pPr>
    </w:p>
    <w:p w:rsid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Pr="009073A9" w:rsidRDefault="009073A9" w:rsidP="009073A9">
      <w:pPr>
        <w:pStyle w:val="01"/>
      </w:pPr>
    </w:p>
    <w:p w:rsidR="009073A9" w:rsidRDefault="009073A9" w:rsidP="009073A9">
      <w:pPr>
        <w:pStyle w:val="1"/>
      </w:pPr>
      <w:bookmarkStart w:id="15" w:name="_GoBack"/>
      <w:bookmarkEnd w:id="15"/>
      <w:r w:rsidRPr="009073A9">
        <w:t>ČASŤ</w:t>
      </w:r>
      <w:r>
        <w:t xml:space="preserve"> B</w:t>
      </w:r>
      <w:bookmarkEnd w:id="14"/>
      <w:r w:rsidRPr="009073A9">
        <w:t xml:space="preserve"> </w:t>
      </w:r>
    </w:p>
    <w:p w:rsidR="009073A9" w:rsidRDefault="009073A9">
      <w:pPr>
        <w:rPr>
          <w:rFonts w:asciiTheme="majorHAnsi" w:eastAsiaTheme="majorEastAsia" w:hAnsiTheme="majorHAnsi" w:cstheme="majorBidi"/>
          <w:b/>
          <w:color w:val="C00000"/>
          <w:sz w:val="32"/>
          <w:szCs w:val="32"/>
        </w:rPr>
      </w:pPr>
      <w:r>
        <w:br w:type="page"/>
      </w:r>
    </w:p>
    <w:p w:rsidR="009073A9" w:rsidRDefault="009073A9" w:rsidP="009073A9">
      <w:pPr>
        <w:pStyle w:val="1"/>
        <w:rPr>
          <w:rFonts w:cstheme="majorHAnsi"/>
        </w:rPr>
      </w:pP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§51 Prejavy globalizácie v práve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§52 </w:t>
      </w:r>
      <w:proofErr w:type="spellStart"/>
      <w:r w:rsidRPr="00D84706">
        <w:rPr>
          <w:rFonts w:asciiTheme="majorHAnsi" w:hAnsiTheme="majorHAnsi" w:cstheme="majorHAnsi"/>
        </w:rPr>
        <w:t>Kyberpriestor</w:t>
      </w:r>
      <w:proofErr w:type="spellEnd"/>
      <w:r w:rsidRPr="00D84706">
        <w:rPr>
          <w:rFonts w:asciiTheme="majorHAnsi" w:hAnsiTheme="majorHAnsi" w:cstheme="majorHAnsi"/>
        </w:rPr>
        <w:t xml:space="preserve"> a globalizácia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§53 Globalizácia a jej vzťah k právu</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§54 Vzťah štátu a práva a pluralizmus ako zásah do tohto vzťahu</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§55 Definícia a druhy právneho pluralizmu</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§56 Právny pluralizmus a jeho historickí predchodcovia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§57 Normatívny pluralizmus – praktický príklad regulácie </w:t>
      </w:r>
      <w:proofErr w:type="spellStart"/>
      <w:r w:rsidRPr="00D84706">
        <w:rPr>
          <w:rFonts w:asciiTheme="majorHAnsi" w:hAnsiTheme="majorHAnsi" w:cstheme="majorHAnsi"/>
        </w:rPr>
        <w:t>kyberpriestoru</w:t>
      </w:r>
      <w:proofErr w:type="spellEnd"/>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§58 Normatívny pluralizmus – praktický príklad regulácie športu</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§59 Normatívny pluralizmus – praktický príklad technických noriem</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§60 Právny </w:t>
      </w:r>
      <w:proofErr w:type="spellStart"/>
      <w:r w:rsidRPr="00D84706">
        <w:rPr>
          <w:rFonts w:asciiTheme="majorHAnsi" w:hAnsiTheme="majorHAnsi" w:cstheme="majorHAnsi"/>
        </w:rPr>
        <w:t>partikularizmus</w:t>
      </w:r>
      <w:proofErr w:type="spellEnd"/>
      <w:r w:rsidRPr="00D84706">
        <w:rPr>
          <w:rFonts w:asciiTheme="majorHAnsi" w:hAnsiTheme="majorHAnsi" w:cstheme="majorHAnsi"/>
        </w:rPr>
        <w:t>, pluralizmus, monizmus a unifikácia práva</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§61 Účel práva a účel v práve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§62 Základné funkcie práva, funkcie práva v postmoderne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§63 Zmeny hodnôt a chápania práva po roku 1989 – sekularizácia, individualizácia, </w:t>
      </w:r>
      <w:proofErr w:type="spellStart"/>
      <w:r w:rsidRPr="00D84706">
        <w:rPr>
          <w:rFonts w:asciiTheme="majorHAnsi" w:hAnsiTheme="majorHAnsi" w:cstheme="majorHAnsi"/>
        </w:rPr>
        <w:t>pluralizácia</w:t>
      </w:r>
      <w:proofErr w:type="spellEnd"/>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§64 Zmeny hodnôt a chápania práva po roku 1989 – globalizácia, ekonomizácia, medializácia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§65 Dynamika a, labilita, stabilita a </w:t>
      </w:r>
      <w:proofErr w:type="spellStart"/>
      <w:r w:rsidRPr="00D84706">
        <w:rPr>
          <w:rFonts w:asciiTheme="majorHAnsi" w:hAnsiTheme="majorHAnsi" w:cstheme="majorHAnsi"/>
        </w:rPr>
        <w:t>rigidita</w:t>
      </w:r>
      <w:proofErr w:type="spellEnd"/>
      <w:r w:rsidRPr="00D84706">
        <w:rPr>
          <w:rFonts w:asciiTheme="majorHAnsi" w:hAnsiTheme="majorHAnsi" w:cstheme="majorHAnsi"/>
        </w:rPr>
        <w:t xml:space="preserve"> práva</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§66 Elasticita (flexibilita) práva a jej nástroje – všeobecne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§67 Právna istota a právna neistota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§68 </w:t>
      </w:r>
      <w:proofErr w:type="spellStart"/>
      <w:r w:rsidRPr="00D84706">
        <w:rPr>
          <w:rFonts w:asciiTheme="majorHAnsi" w:hAnsiTheme="majorHAnsi" w:cstheme="majorHAnsi"/>
        </w:rPr>
        <w:t>Neokonštitucionalizmus</w:t>
      </w:r>
      <w:proofErr w:type="spellEnd"/>
      <w:r w:rsidRPr="00D84706">
        <w:rPr>
          <w:rFonts w:asciiTheme="majorHAnsi" w:hAnsiTheme="majorHAnsi" w:cstheme="majorHAnsi"/>
        </w:rPr>
        <w:t xml:space="preserve"> ako nástroj elasticity (flexibility)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§69 Teleologické a neutrálne právne normy ako nástroj elasticity (flexibility)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§70 Interpretácia práva ako nástroj elasticity (flexibility) práva</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§71 Právne princípy ako nástroj elasticity (flexibility)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§72 Recepcia práva a jej druhy</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§73 Kontinuita a diskontinuita práva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§74 Právo a logika – pravidlá jazyka a pravidlá logiky</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§75 Právo a logika – logická štruktúra propozícií</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§76 Právo a logika – výroková logika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§77 Deduktívne usudzovanie a </w:t>
      </w:r>
      <w:proofErr w:type="spellStart"/>
      <w:r w:rsidRPr="00D84706">
        <w:rPr>
          <w:rFonts w:asciiTheme="majorHAnsi" w:hAnsiTheme="majorHAnsi" w:cstheme="majorHAnsi"/>
        </w:rPr>
        <w:t>sylogizmus</w:t>
      </w:r>
      <w:proofErr w:type="spellEnd"/>
      <w:r w:rsidRPr="00D84706">
        <w:rPr>
          <w:rFonts w:asciiTheme="majorHAnsi" w:hAnsiTheme="majorHAnsi" w:cstheme="majorHAnsi"/>
        </w:rPr>
        <w:t xml:space="preserve"> v práve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§78 Logická sémantika a právo – jazyk ako systém kódovania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§79 Predstava, pojem a myšlienka v logike a práve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§80 Rozsah a obsah pojmu v logickej sémantike</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§81 Normatívny modus </w:t>
      </w:r>
      <w:proofErr w:type="spellStart"/>
      <w:r w:rsidRPr="00D84706">
        <w:rPr>
          <w:rFonts w:asciiTheme="majorHAnsi" w:hAnsiTheme="majorHAnsi" w:cstheme="majorHAnsi"/>
        </w:rPr>
        <w:t>ponens</w:t>
      </w:r>
      <w:proofErr w:type="spellEnd"/>
      <w:r w:rsidRPr="00D84706">
        <w:rPr>
          <w:rFonts w:asciiTheme="majorHAnsi" w:hAnsiTheme="majorHAnsi" w:cstheme="majorHAnsi"/>
        </w:rPr>
        <w:t xml:space="preserve">, normatívny modus </w:t>
      </w:r>
      <w:proofErr w:type="spellStart"/>
      <w:r w:rsidRPr="00D84706">
        <w:rPr>
          <w:rFonts w:asciiTheme="majorHAnsi" w:hAnsiTheme="majorHAnsi" w:cstheme="majorHAnsi"/>
        </w:rPr>
        <w:t>tollens</w:t>
      </w:r>
      <w:proofErr w:type="spellEnd"/>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§82 Právny jazyk – všeobecne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§83 Funkcie právneho jazyka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§84 Požiadavky kladené na právny jazyk – dodržiavanie kodifikovanej podoby a terminológie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§85 Požiadavky kladené na právny jazyk – rovnaký význam termínov, zrozumiteľnosť, presnosť</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§86 Požiadavky kladené na právny jazyk – cudzie termíny, europeizácia právneho jazyka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§87 Problémy v oblasti právneho jazyka a aktuálne výzvy pre právny jazyk</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§88 Etika, morálka a členenie etiky</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§89 Súčasné etické teórie – </w:t>
      </w:r>
      <w:proofErr w:type="spellStart"/>
      <w:r w:rsidRPr="00D84706">
        <w:rPr>
          <w:rFonts w:asciiTheme="majorHAnsi" w:hAnsiTheme="majorHAnsi" w:cstheme="majorHAnsi"/>
        </w:rPr>
        <w:t>konzekvencionalizmus</w:t>
      </w:r>
      <w:proofErr w:type="spellEnd"/>
      <w:r w:rsidRPr="00D84706">
        <w:rPr>
          <w:rFonts w:asciiTheme="majorHAnsi" w:hAnsiTheme="majorHAnsi" w:cstheme="majorHAnsi"/>
        </w:rPr>
        <w:t>, existencializmus</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§90 Súčasné etické teórie – </w:t>
      </w:r>
      <w:proofErr w:type="spellStart"/>
      <w:r w:rsidRPr="00D84706">
        <w:rPr>
          <w:rFonts w:asciiTheme="majorHAnsi" w:hAnsiTheme="majorHAnsi" w:cstheme="majorHAnsi"/>
        </w:rPr>
        <w:t>deontologizmus</w:t>
      </w:r>
      <w:proofErr w:type="spellEnd"/>
      <w:r w:rsidRPr="00D84706">
        <w:rPr>
          <w:rFonts w:asciiTheme="majorHAnsi" w:hAnsiTheme="majorHAnsi" w:cstheme="majorHAnsi"/>
        </w:rPr>
        <w:t xml:space="preserve">, </w:t>
      </w:r>
      <w:proofErr w:type="spellStart"/>
      <w:r w:rsidRPr="00D84706">
        <w:rPr>
          <w:rFonts w:asciiTheme="majorHAnsi" w:hAnsiTheme="majorHAnsi" w:cstheme="majorHAnsi"/>
        </w:rPr>
        <w:t>intuicionizmus</w:t>
      </w:r>
      <w:proofErr w:type="spellEnd"/>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§91 Vzťah morálky a práva (tri prístupy) – úplná jednota práva a morálky</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§92 Vzťah morálky a práva (tri prístupy) – úplné oddelenie práva a morálky</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§93 Prienik práva a morálky – ľudské práva, </w:t>
      </w:r>
      <w:proofErr w:type="spellStart"/>
      <w:r w:rsidRPr="00D84706">
        <w:rPr>
          <w:rFonts w:asciiTheme="majorHAnsi" w:hAnsiTheme="majorHAnsi" w:cstheme="majorHAnsi"/>
        </w:rPr>
        <w:t>Radbruchova</w:t>
      </w:r>
      <w:proofErr w:type="spellEnd"/>
      <w:r w:rsidRPr="00D84706">
        <w:rPr>
          <w:rFonts w:asciiTheme="majorHAnsi" w:hAnsiTheme="majorHAnsi" w:cstheme="majorHAnsi"/>
        </w:rPr>
        <w:t xml:space="preserve"> formula</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§94 Prienik práva a morálky – ľudská dôstojnosť, právne princípy</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§95 Hľadanie konsenzu v etike a práve – od Kanta k postmoderne</w:t>
      </w:r>
    </w:p>
    <w:p w:rsidR="00105F2C" w:rsidRDefault="00105F2C">
      <w:pPr>
        <w:rPr>
          <w:rFonts w:asciiTheme="majorHAnsi" w:hAnsiTheme="majorHAnsi" w:cstheme="majorHAnsi"/>
        </w:rPr>
      </w:pPr>
      <w:r>
        <w:rPr>
          <w:rFonts w:asciiTheme="majorHAnsi" w:hAnsiTheme="majorHAnsi" w:cstheme="majorHAnsi"/>
        </w:rPr>
        <w:br w:type="page"/>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 xml:space="preserve">§96 Hľadanie konsenzu v etike a práve – právnici, </w:t>
      </w:r>
      <w:proofErr w:type="spellStart"/>
      <w:r w:rsidRPr="00D84706">
        <w:rPr>
          <w:rFonts w:asciiTheme="majorHAnsi" w:hAnsiTheme="majorHAnsi" w:cstheme="majorHAnsi"/>
        </w:rPr>
        <w:t>neprávnici</w:t>
      </w:r>
      <w:proofErr w:type="spellEnd"/>
      <w:r w:rsidRPr="00D84706">
        <w:rPr>
          <w:rFonts w:asciiTheme="majorHAnsi" w:hAnsiTheme="majorHAnsi" w:cstheme="majorHAnsi"/>
        </w:rPr>
        <w:t>, súdy a etické komisie</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§97 Profesijná etika – podstata, význam</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§98 Etický kódex</w:t>
      </w:r>
    </w:p>
    <w:p w:rsidR="00CC0678" w:rsidRPr="00D84706" w:rsidRDefault="00CC0678" w:rsidP="00B349CF">
      <w:pPr>
        <w:jc w:val="both"/>
        <w:rPr>
          <w:rFonts w:asciiTheme="majorHAnsi" w:hAnsiTheme="majorHAnsi" w:cstheme="majorHAnsi"/>
        </w:rPr>
      </w:pPr>
      <w:r w:rsidRPr="00D84706">
        <w:rPr>
          <w:rFonts w:asciiTheme="majorHAnsi" w:hAnsiTheme="majorHAnsi" w:cstheme="majorHAnsi"/>
        </w:rPr>
        <w:t>§99 Základné princípy profesijnej etiky právnika</w:t>
      </w:r>
    </w:p>
    <w:p w:rsidR="000B0F98" w:rsidRPr="00D84706" w:rsidRDefault="00CC0678" w:rsidP="00B349CF">
      <w:pPr>
        <w:jc w:val="both"/>
        <w:rPr>
          <w:rFonts w:asciiTheme="majorHAnsi" w:hAnsiTheme="majorHAnsi" w:cstheme="majorHAnsi"/>
        </w:rPr>
      </w:pPr>
      <w:r w:rsidRPr="00D84706">
        <w:rPr>
          <w:rFonts w:asciiTheme="majorHAnsi" w:hAnsiTheme="majorHAnsi" w:cstheme="majorHAnsi"/>
        </w:rPr>
        <w:t>§100 Profesijná etika advokáta</w:t>
      </w:r>
    </w:p>
    <w:sectPr w:rsidR="000B0F98" w:rsidRPr="00D84706" w:rsidSect="00D8470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3E9A" w:rsidRDefault="00A83E9A" w:rsidP="00D84706">
      <w:pPr>
        <w:spacing w:after="0" w:line="240" w:lineRule="auto"/>
      </w:pPr>
      <w:r>
        <w:separator/>
      </w:r>
    </w:p>
  </w:endnote>
  <w:endnote w:type="continuationSeparator" w:id="0">
    <w:p w:rsidR="00A83E9A" w:rsidRDefault="00A83E9A" w:rsidP="00D8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322579"/>
      <w:docPartObj>
        <w:docPartGallery w:val="Page Numbers (Bottom of Page)"/>
        <w:docPartUnique/>
      </w:docPartObj>
    </w:sdtPr>
    <w:sdtEndPr/>
    <w:sdtContent>
      <w:p w:rsidR="001A57C4" w:rsidRDefault="001A57C4">
        <w:pPr>
          <w:pStyle w:val="Pta"/>
          <w:jc w:val="center"/>
        </w:pPr>
        <w:r>
          <w:fldChar w:fldCharType="begin"/>
        </w:r>
        <w:r>
          <w:instrText>PAGE   \* MERGEFORMAT</w:instrText>
        </w:r>
        <w:r>
          <w:fldChar w:fldCharType="separate"/>
        </w:r>
        <w:r>
          <w:t>2</w:t>
        </w:r>
        <w:r>
          <w:fldChar w:fldCharType="end"/>
        </w:r>
      </w:p>
    </w:sdtContent>
  </w:sdt>
  <w:p w:rsidR="001A57C4" w:rsidRDefault="001A57C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3E9A" w:rsidRDefault="00A83E9A" w:rsidP="00D84706">
      <w:pPr>
        <w:spacing w:after="0" w:line="240" w:lineRule="auto"/>
      </w:pPr>
      <w:r>
        <w:separator/>
      </w:r>
    </w:p>
  </w:footnote>
  <w:footnote w:type="continuationSeparator" w:id="0">
    <w:p w:rsidR="00A83E9A" w:rsidRDefault="00A83E9A" w:rsidP="00D84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F6F"/>
    <w:multiLevelType w:val="hybridMultilevel"/>
    <w:tmpl w:val="E70C7B2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803E68"/>
    <w:multiLevelType w:val="hybridMultilevel"/>
    <w:tmpl w:val="C9149BD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24C2FC8"/>
    <w:multiLevelType w:val="hybridMultilevel"/>
    <w:tmpl w:val="89CAB130"/>
    <w:lvl w:ilvl="0" w:tplc="FF5033EE">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3945930"/>
    <w:multiLevelType w:val="hybridMultilevel"/>
    <w:tmpl w:val="DB6A220C"/>
    <w:lvl w:ilvl="0" w:tplc="DF2E9C68">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36F22EC"/>
    <w:multiLevelType w:val="hybridMultilevel"/>
    <w:tmpl w:val="D0FCCAE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E041A67"/>
    <w:multiLevelType w:val="hybridMultilevel"/>
    <w:tmpl w:val="5898455E"/>
    <w:lvl w:ilvl="0" w:tplc="7E2E1E44">
      <w:start w:val="2"/>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A347ADE"/>
    <w:multiLevelType w:val="hybridMultilevel"/>
    <w:tmpl w:val="565440F6"/>
    <w:lvl w:ilvl="0" w:tplc="6C4AE88E">
      <w:start w:val="1"/>
      <w:numFmt w:val="lowerLetter"/>
      <w:lvlText w:val="%1)"/>
      <w:lvlJc w:val="left"/>
      <w:pPr>
        <w:ind w:left="720" w:hanging="360"/>
      </w:pPr>
      <w:rPr>
        <w:rFonts w:hint="default"/>
        <w:b w:val="0"/>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178207C"/>
    <w:multiLevelType w:val="hybridMultilevel"/>
    <w:tmpl w:val="DB0613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78"/>
    <w:rsid w:val="00043B2F"/>
    <w:rsid w:val="00072121"/>
    <w:rsid w:val="00084504"/>
    <w:rsid w:val="000B0F98"/>
    <w:rsid w:val="00105F2C"/>
    <w:rsid w:val="001A57C4"/>
    <w:rsid w:val="001C40C9"/>
    <w:rsid w:val="001E3A06"/>
    <w:rsid w:val="001F52C7"/>
    <w:rsid w:val="00225339"/>
    <w:rsid w:val="00337CEE"/>
    <w:rsid w:val="00514D50"/>
    <w:rsid w:val="00525FCF"/>
    <w:rsid w:val="00536C96"/>
    <w:rsid w:val="005A6E91"/>
    <w:rsid w:val="005E517A"/>
    <w:rsid w:val="005E74F9"/>
    <w:rsid w:val="007054EE"/>
    <w:rsid w:val="0074727E"/>
    <w:rsid w:val="00796DCF"/>
    <w:rsid w:val="007A2F17"/>
    <w:rsid w:val="007D5C8D"/>
    <w:rsid w:val="007E763F"/>
    <w:rsid w:val="008E2E48"/>
    <w:rsid w:val="009073A9"/>
    <w:rsid w:val="00A55C33"/>
    <w:rsid w:val="00A74CDB"/>
    <w:rsid w:val="00A83E9A"/>
    <w:rsid w:val="00AD6C52"/>
    <w:rsid w:val="00B349CF"/>
    <w:rsid w:val="00B46E23"/>
    <w:rsid w:val="00B57025"/>
    <w:rsid w:val="00BE3513"/>
    <w:rsid w:val="00C1462E"/>
    <w:rsid w:val="00C7001E"/>
    <w:rsid w:val="00C9565F"/>
    <w:rsid w:val="00CC0678"/>
    <w:rsid w:val="00D14F5D"/>
    <w:rsid w:val="00D2672C"/>
    <w:rsid w:val="00D84706"/>
    <w:rsid w:val="00DA707A"/>
    <w:rsid w:val="00DD5DAC"/>
    <w:rsid w:val="00DE497B"/>
    <w:rsid w:val="00E4426C"/>
    <w:rsid w:val="00E50CE4"/>
    <w:rsid w:val="00E84CF4"/>
    <w:rsid w:val="00ED58B2"/>
    <w:rsid w:val="00F95ECF"/>
    <w:rsid w:val="00FD27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3B73"/>
  <w15:chartTrackingRefBased/>
  <w15:docId w15:val="{F70DFE7A-D005-42EA-950C-9C63DDA8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9073A9"/>
    <w:pPr>
      <w:jc w:val="center"/>
    </w:pPr>
    <w:rPr>
      <w:b/>
      <w:color w:val="C00000"/>
    </w:rPr>
  </w:style>
  <w:style w:type="character" w:customStyle="1" w:styleId="1Char">
    <w:name w:val="§1 Char"/>
    <w:basedOn w:val="Nadpis1Char"/>
    <w:link w:val="1"/>
    <w:rsid w:val="009073A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D8470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84706"/>
  </w:style>
  <w:style w:type="paragraph" w:styleId="Pta">
    <w:name w:val="footer"/>
    <w:basedOn w:val="Normlny"/>
    <w:link w:val="PtaChar"/>
    <w:uiPriority w:val="99"/>
    <w:unhideWhenUsed/>
    <w:rsid w:val="00D84706"/>
    <w:pPr>
      <w:tabs>
        <w:tab w:val="center" w:pos="4536"/>
        <w:tab w:val="right" w:pos="9072"/>
      </w:tabs>
      <w:spacing w:after="0" w:line="240" w:lineRule="auto"/>
    </w:pPr>
  </w:style>
  <w:style w:type="character" w:customStyle="1" w:styleId="PtaChar">
    <w:name w:val="Päta Char"/>
    <w:basedOn w:val="Predvolenpsmoodseku"/>
    <w:link w:val="Pta"/>
    <w:uiPriority w:val="99"/>
    <w:rsid w:val="00D84706"/>
  </w:style>
  <w:style w:type="paragraph" w:styleId="Hlavikaobsahu">
    <w:name w:val="TOC Heading"/>
    <w:basedOn w:val="Nadpis1"/>
    <w:next w:val="Normlny"/>
    <w:uiPriority w:val="39"/>
    <w:unhideWhenUsed/>
    <w:qFormat/>
    <w:rsid w:val="00D84706"/>
    <w:pPr>
      <w:outlineLvl w:val="9"/>
    </w:pPr>
    <w:rPr>
      <w:lang w:eastAsia="sk-SK"/>
    </w:rPr>
  </w:style>
  <w:style w:type="paragraph" w:styleId="Obsah2">
    <w:name w:val="toc 2"/>
    <w:basedOn w:val="Normlny"/>
    <w:next w:val="Normlny"/>
    <w:autoRedefine/>
    <w:uiPriority w:val="39"/>
    <w:unhideWhenUsed/>
    <w:rsid w:val="00D84706"/>
    <w:pPr>
      <w:spacing w:after="100"/>
      <w:ind w:left="220"/>
    </w:pPr>
  </w:style>
  <w:style w:type="character" w:styleId="Hypertextovprepojenie">
    <w:name w:val="Hyperlink"/>
    <w:basedOn w:val="Predvolenpsmoodseku"/>
    <w:uiPriority w:val="99"/>
    <w:unhideWhenUsed/>
    <w:rsid w:val="00D84706"/>
    <w:rPr>
      <w:color w:val="0563C1" w:themeColor="hyperlink"/>
      <w:u w:val="single"/>
    </w:rPr>
  </w:style>
  <w:style w:type="paragraph" w:styleId="Odsekzoznamu">
    <w:name w:val="List Paragraph"/>
    <w:basedOn w:val="Normlny"/>
    <w:uiPriority w:val="34"/>
    <w:qFormat/>
    <w:rsid w:val="00E50CE4"/>
    <w:pPr>
      <w:ind w:left="720"/>
      <w:contextualSpacing/>
    </w:pPr>
  </w:style>
  <w:style w:type="paragraph" w:styleId="Normlnywebov">
    <w:name w:val="Normal (Web)"/>
    <w:basedOn w:val="Normlny"/>
    <w:uiPriority w:val="99"/>
    <w:semiHidden/>
    <w:unhideWhenUsed/>
    <w:rsid w:val="00E4426C"/>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bsah1">
    <w:name w:val="toc 1"/>
    <w:basedOn w:val="Normlny"/>
    <w:next w:val="Normlny"/>
    <w:autoRedefine/>
    <w:uiPriority w:val="39"/>
    <w:unhideWhenUsed/>
    <w:rsid w:val="009073A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s.wikipedia.org/wiki/Formalism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wikipedia.org/wiki/Pr%C3%A1vn%C3%AD_pozitivism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wikipedia.org/wiki/Soud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Norimbersk%C3%A9_z%C3%A1kony" TargetMode="External"/><Relationship Id="rId5" Type="http://schemas.openxmlformats.org/officeDocument/2006/relationships/webSettings" Target="webSettings.xml"/><Relationship Id="rId15" Type="http://schemas.openxmlformats.org/officeDocument/2006/relationships/hyperlink" Target="https://cs.wikipedia.org/wiki/Subsumpce" TargetMode="External"/><Relationship Id="rId10" Type="http://schemas.openxmlformats.org/officeDocument/2006/relationships/hyperlink" Target="https://cs.wikipedia.org/wiki/Spravedlnost" TargetMode="External"/><Relationship Id="rId4" Type="http://schemas.openxmlformats.org/officeDocument/2006/relationships/settings" Target="settings.xml"/><Relationship Id="rId9" Type="http://schemas.openxmlformats.org/officeDocument/2006/relationships/hyperlink" Target="https://cs.wikipedia.org/wiki/Pozitivn%C3%AD_pr%C3%A1vo" TargetMode="External"/><Relationship Id="rId14" Type="http://schemas.openxmlformats.org/officeDocument/2006/relationships/hyperlink" Target="https://cs.wikipedia.org/wiki/Pr%C3%A1vn%C3%AD_norm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7B637C2-AE97-4A03-BF50-AA8A58AD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3029</TotalTime>
  <Pages>36</Pages>
  <Words>4249</Words>
  <Characters>24220</Characters>
  <Application>Microsoft Office Word</Application>
  <DocSecurity>0</DocSecurity>
  <Lines>201</Lines>
  <Paragraphs>56</Paragraphs>
  <ScaleCrop>false</ScaleCrop>
  <HeadingPairs>
    <vt:vector size="4" baseType="variant">
      <vt:variant>
        <vt:lpstr>Názov</vt:lpstr>
      </vt:variant>
      <vt:variant>
        <vt:i4>1</vt:i4>
      </vt:variant>
      <vt:variant>
        <vt:lpstr>Nadpisy</vt:lpstr>
      </vt:variant>
      <vt:variant>
        <vt:i4>13</vt:i4>
      </vt:variant>
    </vt:vector>
  </HeadingPairs>
  <TitlesOfParts>
    <vt:vector size="14" baseType="lpstr">
      <vt:lpstr/>
      <vt:lpstr>    §1 Interný vedecký pohľad na právo</vt:lpstr>
      <vt:lpstr>    §2 Externý vedecký pohľad na právo</vt:lpstr>
      <vt:lpstr>    §3 Argumenty za vedeckosť právnej vedy</vt:lpstr>
      <vt:lpstr>    §4 Argumenty proti vedeckosti právnej vedy</vt:lpstr>
      <vt:lpstr>    §5 Teória jedinej správnej odpovede a skeptické teórie v právnej vede</vt:lpstr>
      <vt:lpstr>    §6 Dejiny právnej vedy – právna veda v antike a v stredoveku</vt:lpstr>
      <vt:lpstr>    §7 Dejiny právnej vedy – právna veda v novoveku a v 19/20. storočí</vt:lpstr>
      <vt:lpstr>    §8 Normativizmus, iusnaturalizmus a právny realizmus v druhej polovici 20. storo</vt:lpstr>
      <vt:lpstr>    §9 Marxistická právna veda</vt:lpstr>
      <vt:lpstr>    §10 Filozofia vedy a jej dôkazy pre vedeckosť právnej vedy</vt:lpstr>
      <vt:lpstr>    §11 Všeobecné a špeciálne, horizontálne, vertikálne a prierezové disciplíny práv</vt:lpstr>
      <vt:lpstr>    §12 Vzťah teórie práva, filozofie práva a právnej vedy</vt:lpstr>
      <vt:lpstr>    §13 Teória práva v systéme právnej vedy</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13</cp:revision>
  <dcterms:created xsi:type="dcterms:W3CDTF">2020-03-21T16:05:00Z</dcterms:created>
  <dcterms:modified xsi:type="dcterms:W3CDTF">2020-03-24T19:41:00Z</dcterms:modified>
</cp:coreProperties>
</file>