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1B862" w14:textId="77777777" w:rsidR="009B2219" w:rsidRPr="005B3DD7" w:rsidRDefault="009B2219" w:rsidP="009B2219">
      <w:pPr>
        <w:rPr>
          <w:rFonts w:ascii="Times New Roman" w:hAnsi="Times New Roman" w:cs="Times New Roman"/>
        </w:rPr>
      </w:pPr>
      <w:r>
        <w:rPr>
          <w:noProof/>
        </w:rPr>
        <w:drawing>
          <wp:anchor distT="0" distB="0" distL="114300" distR="114300" simplePos="0" relativeHeight="251659264" behindDoc="0" locked="0" layoutInCell="1" allowOverlap="1" wp14:anchorId="0C1ED3B5" wp14:editId="15AC8459">
            <wp:simplePos x="0" y="0"/>
            <wp:positionH relativeFrom="margin">
              <wp:posOffset>46355</wp:posOffset>
            </wp:positionH>
            <wp:positionV relativeFrom="paragraph">
              <wp:posOffset>174625</wp:posOffset>
            </wp:positionV>
            <wp:extent cx="1266825" cy="1266825"/>
            <wp:effectExtent l="0" t="0" r="9525" b="9525"/>
            <wp:wrapSquare wrapText="bothSides"/>
            <wp:docPr id="2094541392" name="Image 1" descr="Une image contenant Graphique, logo, Police,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41392" name="Image 1" descr="Une image contenant Graphique, logo, Police, roug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p>
    <w:p w14:paraId="4F7B4D49" w14:textId="77777777" w:rsidR="009B2219" w:rsidRPr="009B2219" w:rsidRDefault="009B2219" w:rsidP="009B2219">
      <w:pPr>
        <w:pStyle w:val="Heading1"/>
        <w:shd w:val="clear" w:color="auto" w:fill="FFFFFF" w:themeFill="background1"/>
        <w:spacing w:before="0"/>
        <w:rPr>
          <w:rFonts w:ascii="Times New Roman" w:hAnsi="Times New Roman" w:cs="Times New Roman"/>
          <w:color w:val="1D2125"/>
          <w:sz w:val="28"/>
          <w:szCs w:val="28"/>
          <w:lang w:val="fr-FR"/>
        </w:rPr>
      </w:pPr>
      <w:r w:rsidRPr="009B2219">
        <w:rPr>
          <w:rFonts w:ascii="Times New Roman" w:hAnsi="Times New Roman" w:cs="Times New Roman"/>
          <w:color w:val="333333"/>
          <w:sz w:val="28"/>
          <w:szCs w:val="28"/>
          <w:shd w:val="clear" w:color="auto" w:fill="FFFFFF"/>
          <w:lang w:val="fr-FR"/>
        </w:rPr>
        <w:t>MTI820-01</w:t>
      </w:r>
      <w:r w:rsidRPr="009B2219">
        <w:rPr>
          <w:rFonts w:ascii="Times New Roman" w:hAnsi="Times New Roman" w:cs="Times New Roman"/>
          <w:sz w:val="28"/>
          <w:szCs w:val="28"/>
          <w:lang w:val="fr-FR"/>
        </w:rPr>
        <w:t xml:space="preserve">- </w:t>
      </w:r>
      <w:r w:rsidRPr="009B2219">
        <w:rPr>
          <w:rFonts w:ascii="Times New Roman" w:hAnsi="Times New Roman" w:cs="Times New Roman"/>
          <w:color w:val="1D2125"/>
          <w:sz w:val="28"/>
          <w:szCs w:val="28"/>
          <w:lang w:val="fr-FR"/>
        </w:rPr>
        <w:t>Entrepôts de données et intelligence d'affaires.</w:t>
      </w:r>
      <w:r w:rsidRPr="009B2219">
        <w:rPr>
          <w:rFonts w:ascii="Times New Roman" w:hAnsi="Times New Roman" w:cs="Times New Roman"/>
          <w:lang w:val="fr-FR"/>
        </w:rPr>
        <w:br/>
      </w:r>
    </w:p>
    <w:p w14:paraId="4850C083" w14:textId="77777777" w:rsidR="009B2219" w:rsidRPr="005B3DD7" w:rsidRDefault="009B2219" w:rsidP="009B2219">
      <w:pPr>
        <w:pStyle w:val="PTXTJ"/>
        <w:tabs>
          <w:tab w:val="left" w:pos="3941"/>
          <w:tab w:val="left" w:pos="5381"/>
        </w:tabs>
        <w:jc w:val="left"/>
        <w:rPr>
          <w:rFonts w:ascii="Times New Roman" w:hAnsi="Times New Roman" w:cs="Times New Roman"/>
          <w:b/>
          <w:bCs/>
          <w:u w:val="single"/>
        </w:rPr>
      </w:pPr>
    </w:p>
    <w:p w14:paraId="5CF63702" w14:textId="77777777" w:rsidR="009B2219" w:rsidRDefault="009B2219" w:rsidP="009B2219">
      <w:pPr>
        <w:pStyle w:val="PTXTJ"/>
        <w:tabs>
          <w:tab w:val="left" w:pos="3941"/>
          <w:tab w:val="left" w:pos="5381"/>
        </w:tabs>
        <w:jc w:val="left"/>
        <w:rPr>
          <w:rFonts w:ascii="Times New Roman" w:hAnsi="Times New Roman" w:cs="Times New Roman"/>
          <w:b/>
          <w:bCs/>
          <w:u w:val="single"/>
        </w:rPr>
      </w:pPr>
    </w:p>
    <w:p w14:paraId="2FE104B1" w14:textId="62744F13" w:rsidR="009B2219" w:rsidRPr="005B3DD7" w:rsidRDefault="009B2219" w:rsidP="009B2219">
      <w:pPr>
        <w:pStyle w:val="PTXTJ"/>
        <w:tabs>
          <w:tab w:val="left" w:pos="3941"/>
          <w:tab w:val="left" w:pos="5381"/>
        </w:tabs>
        <w:jc w:val="left"/>
        <w:rPr>
          <w:rFonts w:ascii="Times New Roman" w:hAnsi="Times New Roman" w:cs="Times New Roman"/>
          <w:sz w:val="56"/>
          <w:szCs w:val="56"/>
        </w:rPr>
      </w:pPr>
    </w:p>
    <w:p w14:paraId="667DD8EF" w14:textId="51C22EFA" w:rsidR="009B2219" w:rsidRPr="005B3DD7" w:rsidRDefault="009B2219" w:rsidP="009B2219">
      <w:pPr>
        <w:pStyle w:val="PTXTJ"/>
        <w:tabs>
          <w:tab w:val="left" w:pos="3941"/>
          <w:tab w:val="left" w:pos="5381"/>
        </w:tabs>
        <w:jc w:val="center"/>
        <w:rPr>
          <w:rFonts w:ascii="Times New Roman" w:hAnsi="Times New Roman" w:cs="Times New Roman"/>
          <w:sz w:val="56"/>
          <w:szCs w:val="56"/>
        </w:rPr>
      </w:pPr>
      <w:r w:rsidRPr="11F97AAB">
        <w:rPr>
          <w:rFonts w:ascii="Times New Roman" w:hAnsi="Times New Roman" w:cs="Times New Roman"/>
          <w:sz w:val="52"/>
          <w:szCs w:val="52"/>
        </w:rPr>
        <w:t>Analyse de l’impact du sport et de l’environnement sur la santé mental</w:t>
      </w:r>
      <w:r w:rsidR="001C1DD9">
        <w:rPr>
          <w:rFonts w:ascii="Times New Roman" w:hAnsi="Times New Roman" w:cs="Times New Roman"/>
          <w:sz w:val="52"/>
          <w:szCs w:val="52"/>
        </w:rPr>
        <w:t>e</w:t>
      </w:r>
      <w:r w:rsidRPr="11F97AAB">
        <w:rPr>
          <w:rFonts w:ascii="Times New Roman" w:hAnsi="Times New Roman" w:cs="Times New Roman"/>
          <w:sz w:val="52"/>
          <w:szCs w:val="52"/>
        </w:rPr>
        <w:t xml:space="preserve"> et physique.</w:t>
      </w:r>
    </w:p>
    <w:p w14:paraId="04F8327A" w14:textId="77777777" w:rsidR="009B2219" w:rsidRPr="005B3DD7" w:rsidRDefault="009B2219" w:rsidP="009B2219">
      <w:pPr>
        <w:pStyle w:val="PAuteur"/>
        <w:rPr>
          <w:rStyle w:val="CGras"/>
          <w:rFonts w:ascii="Times New Roman" w:hAnsi="Times New Roman" w:cs="Times New Roman"/>
          <w:lang w:val="it-IT"/>
        </w:rPr>
      </w:pPr>
      <w:proofErr w:type="spellStart"/>
      <w:r w:rsidRPr="005B3DD7">
        <w:rPr>
          <w:rStyle w:val="CGras"/>
          <w:rFonts w:ascii="Times New Roman" w:hAnsi="Times New Roman" w:cs="Times New Roman"/>
          <w:lang w:val="it-IT"/>
        </w:rPr>
        <w:t>Ridah</w:t>
      </w:r>
      <w:proofErr w:type="spellEnd"/>
      <w:r w:rsidRPr="005B3DD7">
        <w:rPr>
          <w:rStyle w:val="CGras"/>
          <w:rFonts w:ascii="Times New Roman" w:hAnsi="Times New Roman" w:cs="Times New Roman"/>
          <w:lang w:val="it-IT"/>
        </w:rPr>
        <w:t xml:space="preserve"> LARBI-DAOUADJI, Fanny SALMON, Emma CARILLO</w:t>
      </w:r>
    </w:p>
    <w:p w14:paraId="40B52A24" w14:textId="77777777" w:rsidR="009B2219" w:rsidRPr="005B3DD7" w:rsidRDefault="009B2219" w:rsidP="009B2219">
      <w:pPr>
        <w:pStyle w:val="PAuteur"/>
        <w:rPr>
          <w:rStyle w:val="CGras"/>
          <w:rFonts w:ascii="Times New Roman" w:hAnsi="Times New Roman" w:cs="Times New Roman"/>
        </w:rPr>
      </w:pPr>
      <w:r w:rsidRPr="005B3DD7">
        <w:rPr>
          <w:rStyle w:val="CGras"/>
          <w:rFonts w:ascii="Times New Roman" w:hAnsi="Times New Roman" w:cs="Times New Roman"/>
        </w:rPr>
        <w:t>Session : Hiver 2025</w:t>
      </w:r>
    </w:p>
    <w:p w14:paraId="011E8D49" w14:textId="27595268" w:rsidR="009B2219" w:rsidRDefault="009B2219" w:rsidP="009B2219">
      <w:pPr>
        <w:pStyle w:val="PDateRP"/>
        <w:rPr>
          <w:rStyle w:val="CGras"/>
        </w:rPr>
      </w:pPr>
      <w:r w:rsidRPr="497D6D13">
        <w:rPr>
          <w:rStyle w:val="CGras"/>
        </w:rPr>
        <w:t>Terminé le 2025</w:t>
      </w:r>
    </w:p>
    <w:p w14:paraId="099A0363" w14:textId="77777777" w:rsidR="009B2219" w:rsidRDefault="009B2219">
      <w:pPr>
        <w:rPr>
          <w:lang w:val="fr-FR"/>
        </w:rPr>
      </w:pPr>
    </w:p>
    <w:p w14:paraId="6DE4AA69" w14:textId="77777777" w:rsidR="009B2219" w:rsidRDefault="009B2219">
      <w:pPr>
        <w:rPr>
          <w:lang w:val="fr-FR"/>
        </w:rPr>
      </w:pPr>
    </w:p>
    <w:p w14:paraId="281C327A" w14:textId="77777777" w:rsidR="009B2219" w:rsidRDefault="009B2219">
      <w:pPr>
        <w:rPr>
          <w:lang w:val="fr-FR"/>
        </w:rPr>
      </w:pPr>
    </w:p>
    <w:p w14:paraId="3078DE35" w14:textId="77777777" w:rsidR="009B2219" w:rsidRDefault="009B2219">
      <w:pPr>
        <w:rPr>
          <w:lang w:val="fr-FR"/>
        </w:rPr>
      </w:pPr>
    </w:p>
    <w:p w14:paraId="72928E26" w14:textId="77777777" w:rsidR="009B2219" w:rsidRDefault="009B2219">
      <w:pPr>
        <w:rPr>
          <w:lang w:val="fr-FR"/>
        </w:rPr>
      </w:pPr>
    </w:p>
    <w:p w14:paraId="50900D75" w14:textId="77777777" w:rsidR="009B2219" w:rsidRDefault="009B2219">
      <w:pPr>
        <w:rPr>
          <w:lang w:val="fr-FR"/>
        </w:rPr>
      </w:pPr>
    </w:p>
    <w:p w14:paraId="453A9273" w14:textId="77777777" w:rsidR="009B2219" w:rsidRDefault="009B2219">
      <w:pPr>
        <w:rPr>
          <w:lang w:val="fr-FR"/>
        </w:rPr>
      </w:pPr>
    </w:p>
    <w:p w14:paraId="43EC1E48" w14:textId="77777777" w:rsidR="009B2219" w:rsidRDefault="009B2219">
      <w:pPr>
        <w:rPr>
          <w:lang w:val="fr-FR"/>
        </w:rPr>
      </w:pPr>
    </w:p>
    <w:p w14:paraId="19D152B6"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lastRenderedPageBreak/>
        <w:t>I. Introduction</w:t>
      </w:r>
    </w:p>
    <w:p w14:paraId="0E5EC9E4"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Problématique</w:t>
      </w:r>
    </w:p>
    <w:p w14:paraId="6573E506"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Contexte et enjeux</w:t>
      </w:r>
    </w:p>
    <w:p w14:paraId="2A261609"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Objectifs du projet</w:t>
      </w:r>
    </w:p>
    <w:p w14:paraId="12281E9B"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 xml:space="preserve">II. Entrée en </w:t>
      </w:r>
      <w:r w:rsidRPr="006828FE">
        <w:rPr>
          <w:rFonts w:ascii="Times New Roman" w:hAnsi="Times New Roman" w:cs="Times New Roman"/>
          <w:b/>
          <w:bCs/>
        </w:rPr>
        <w:t>matière</w:t>
      </w:r>
    </w:p>
    <w:p w14:paraId="282AD0CA"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Impact du sport sur la santé mentale et physique</w:t>
      </w:r>
    </w:p>
    <w:p w14:paraId="0D989CDE"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Influence des conditions environnementales sur l’activité physique</w:t>
      </w:r>
    </w:p>
    <w:p w14:paraId="32C6AF11"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Corrélation entre pollution, climat et bien-être mental</w:t>
      </w:r>
    </w:p>
    <w:p w14:paraId="0B36DE6B"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D) Études et recherches antérieures</w:t>
      </w:r>
    </w:p>
    <w:p w14:paraId="52FF6E09" w14:textId="77777777" w:rsidR="009B2219" w:rsidRPr="006828FE" w:rsidRDefault="009B2219" w:rsidP="009B2219">
      <w:pPr>
        <w:rPr>
          <w:rFonts w:ascii="Times New Roman" w:hAnsi="Times New Roman" w:cs="Times New Roman"/>
        </w:rPr>
      </w:pPr>
      <w:r w:rsidRPr="006828FE">
        <w:rPr>
          <w:rFonts w:ascii="Times New Roman" w:hAnsi="Times New Roman" w:cs="Times New Roman"/>
          <w:b/>
        </w:rPr>
        <w:t>III. Méthodologie</w:t>
      </w:r>
    </w:p>
    <w:p w14:paraId="2C2D2DD5"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Sources de données utilisées</w:t>
      </w:r>
    </w:p>
    <w:p w14:paraId="5C4400B2" w14:textId="77777777" w:rsidR="009B2219" w:rsidRPr="006828FE" w:rsidRDefault="009B2219" w:rsidP="009B2219">
      <w:pPr>
        <w:ind w:left="708" w:firstLine="708"/>
        <w:rPr>
          <w:rFonts w:ascii="Times New Roman" w:hAnsi="Times New Roman" w:cs="Times New Roman"/>
          <w:sz w:val="20"/>
          <w:szCs w:val="20"/>
        </w:rPr>
      </w:pPr>
      <w:r w:rsidRPr="006828FE">
        <w:rPr>
          <w:rFonts w:ascii="Times New Roman" w:hAnsi="Times New Roman" w:cs="Times New Roman"/>
          <w:sz w:val="20"/>
          <w:szCs w:val="20"/>
        </w:rPr>
        <w:t>1) Données environnementales (qualité de l’air, météo)</w:t>
      </w:r>
    </w:p>
    <w:p w14:paraId="37DB8EF9" w14:textId="77777777" w:rsidR="009B2219" w:rsidRPr="006828FE" w:rsidRDefault="009B2219" w:rsidP="009B2219">
      <w:pPr>
        <w:ind w:left="708" w:firstLine="708"/>
        <w:rPr>
          <w:rFonts w:ascii="Times New Roman" w:hAnsi="Times New Roman" w:cs="Times New Roman"/>
          <w:sz w:val="18"/>
          <w:szCs w:val="18"/>
        </w:rPr>
      </w:pPr>
      <w:r w:rsidRPr="006828FE">
        <w:rPr>
          <w:rFonts w:ascii="Times New Roman" w:hAnsi="Times New Roman" w:cs="Times New Roman"/>
          <w:sz w:val="20"/>
          <w:szCs w:val="20"/>
        </w:rPr>
        <w:t>2) Données de santé mentale et physique</w:t>
      </w:r>
    </w:p>
    <w:p w14:paraId="7D08A5EB" w14:textId="77777777" w:rsidR="009B2219" w:rsidRPr="006828FE" w:rsidRDefault="009B2219" w:rsidP="009B2219">
      <w:pPr>
        <w:ind w:left="708" w:firstLine="708"/>
        <w:rPr>
          <w:rFonts w:ascii="Times New Roman" w:hAnsi="Times New Roman" w:cs="Times New Roman"/>
          <w:sz w:val="20"/>
          <w:szCs w:val="20"/>
        </w:rPr>
      </w:pPr>
      <w:r w:rsidRPr="006828FE">
        <w:rPr>
          <w:rFonts w:ascii="Times New Roman" w:hAnsi="Times New Roman" w:cs="Times New Roman"/>
          <w:sz w:val="20"/>
          <w:szCs w:val="20"/>
        </w:rPr>
        <w:t>3) Données sportives et activité physique</w:t>
      </w:r>
    </w:p>
    <w:p w14:paraId="4FD222CE"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Stratégie d’analyse et modélisation</w:t>
      </w:r>
    </w:p>
    <w:p w14:paraId="4B8E0B2F" w14:textId="77777777" w:rsidR="009B2219" w:rsidRPr="006828FE" w:rsidRDefault="009B2219" w:rsidP="009B2219">
      <w:pPr>
        <w:ind w:left="708" w:firstLine="708"/>
        <w:rPr>
          <w:rFonts w:ascii="Times New Roman" w:hAnsi="Times New Roman" w:cs="Times New Roman"/>
          <w:sz w:val="18"/>
          <w:szCs w:val="18"/>
        </w:rPr>
      </w:pPr>
      <w:r w:rsidRPr="006828FE">
        <w:rPr>
          <w:rFonts w:ascii="Times New Roman" w:hAnsi="Times New Roman" w:cs="Times New Roman"/>
          <w:sz w:val="20"/>
          <w:szCs w:val="20"/>
        </w:rPr>
        <w:t>1) Techniques de Machine Learning</w:t>
      </w:r>
    </w:p>
    <w:p w14:paraId="234FD574" w14:textId="77777777" w:rsidR="009B2219" w:rsidRPr="006828FE" w:rsidRDefault="009B2219" w:rsidP="009B2219">
      <w:pPr>
        <w:ind w:left="708" w:firstLine="708"/>
        <w:rPr>
          <w:rFonts w:ascii="Times New Roman" w:hAnsi="Times New Roman" w:cs="Times New Roman"/>
          <w:sz w:val="20"/>
          <w:szCs w:val="20"/>
        </w:rPr>
      </w:pPr>
      <w:r w:rsidRPr="006828FE">
        <w:rPr>
          <w:rFonts w:ascii="Times New Roman" w:hAnsi="Times New Roman" w:cs="Times New Roman"/>
          <w:sz w:val="20"/>
          <w:szCs w:val="20"/>
        </w:rPr>
        <w:t>2) Algorithmes de corrélation</w:t>
      </w:r>
    </w:p>
    <w:p w14:paraId="48BC92A4"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Visualisation et Business Intelligence</w:t>
      </w:r>
    </w:p>
    <w:p w14:paraId="05526CB5" w14:textId="77777777" w:rsidR="009B2219" w:rsidRPr="006828FE" w:rsidRDefault="009B2219" w:rsidP="009B2219">
      <w:pPr>
        <w:ind w:left="708" w:firstLine="708"/>
        <w:rPr>
          <w:rFonts w:ascii="Times New Roman" w:hAnsi="Times New Roman" w:cs="Times New Roman"/>
          <w:sz w:val="18"/>
          <w:szCs w:val="18"/>
        </w:rPr>
      </w:pPr>
      <w:r w:rsidRPr="006828FE">
        <w:rPr>
          <w:rFonts w:ascii="Times New Roman" w:hAnsi="Times New Roman" w:cs="Times New Roman"/>
          <w:sz w:val="20"/>
          <w:szCs w:val="20"/>
        </w:rPr>
        <w:t>1) Utilisation de Power BI / Tableau</w:t>
      </w:r>
    </w:p>
    <w:p w14:paraId="46210809" w14:textId="77777777" w:rsidR="009B2219" w:rsidRPr="006828FE" w:rsidRDefault="009B2219" w:rsidP="009B2219">
      <w:pPr>
        <w:ind w:left="708" w:firstLine="708"/>
        <w:rPr>
          <w:rFonts w:ascii="Times New Roman" w:hAnsi="Times New Roman" w:cs="Times New Roman"/>
          <w:sz w:val="18"/>
          <w:szCs w:val="18"/>
        </w:rPr>
      </w:pPr>
      <w:r w:rsidRPr="006828FE">
        <w:rPr>
          <w:rFonts w:ascii="Times New Roman" w:hAnsi="Times New Roman" w:cs="Times New Roman"/>
          <w:sz w:val="20"/>
          <w:szCs w:val="20"/>
        </w:rPr>
        <w:t>2)  Indicateurs clés</w:t>
      </w:r>
    </w:p>
    <w:p w14:paraId="7C3E2884"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D) Recommandations et scénarios prédictifs</w:t>
      </w:r>
    </w:p>
    <w:p w14:paraId="77A55BB1" w14:textId="77777777" w:rsidR="009B2219" w:rsidRPr="006828FE" w:rsidRDefault="009B2219" w:rsidP="009B2219">
      <w:pPr>
        <w:ind w:left="708" w:firstLine="708"/>
        <w:rPr>
          <w:rFonts w:ascii="Times New Roman" w:hAnsi="Times New Roman" w:cs="Times New Roman"/>
          <w:sz w:val="20"/>
          <w:szCs w:val="20"/>
        </w:rPr>
      </w:pPr>
      <w:r w:rsidRPr="006828FE">
        <w:rPr>
          <w:rFonts w:ascii="Times New Roman" w:hAnsi="Times New Roman" w:cs="Times New Roman"/>
          <w:sz w:val="20"/>
          <w:szCs w:val="20"/>
        </w:rPr>
        <w:t>1) Analyse des tendances</w:t>
      </w:r>
    </w:p>
    <w:p w14:paraId="1DBB8C5D" w14:textId="77777777" w:rsidR="009B2219" w:rsidRPr="006828FE" w:rsidRDefault="009B2219" w:rsidP="009B2219">
      <w:pPr>
        <w:ind w:left="708" w:firstLine="708"/>
        <w:rPr>
          <w:rFonts w:ascii="Times New Roman" w:hAnsi="Times New Roman" w:cs="Times New Roman"/>
          <w:sz w:val="20"/>
          <w:szCs w:val="20"/>
        </w:rPr>
      </w:pPr>
      <w:r w:rsidRPr="006828FE">
        <w:rPr>
          <w:rFonts w:ascii="Times New Roman" w:hAnsi="Times New Roman" w:cs="Times New Roman"/>
          <w:sz w:val="20"/>
          <w:szCs w:val="20"/>
        </w:rPr>
        <w:t>2) Système d’alerte</w:t>
      </w:r>
    </w:p>
    <w:p w14:paraId="3F049763"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IV. Planification et réalisation du projet</w:t>
      </w:r>
    </w:p>
    <w:p w14:paraId="2E30955F"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Période de travail et calendrier</w:t>
      </w:r>
    </w:p>
    <w:p w14:paraId="18DF2047"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Répartition des tâches</w:t>
      </w:r>
    </w:p>
    <w:p w14:paraId="42E5F133"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Outils et technologies utilisées</w:t>
      </w:r>
    </w:p>
    <w:p w14:paraId="0A630E38" w14:textId="77777777" w:rsidR="009B2219" w:rsidRDefault="009B2219" w:rsidP="009B2219">
      <w:pPr>
        <w:ind w:firstLine="708"/>
        <w:rPr>
          <w:rFonts w:ascii="Times New Roman" w:hAnsi="Times New Roman" w:cs="Times New Roman"/>
        </w:rPr>
      </w:pPr>
      <w:r w:rsidRPr="497D6D13">
        <w:rPr>
          <w:rFonts w:ascii="Times New Roman" w:hAnsi="Times New Roman" w:cs="Times New Roman"/>
        </w:rPr>
        <w:t>D) Difficultés et solutions envisagées</w:t>
      </w:r>
    </w:p>
    <w:p w14:paraId="152521E9" w14:textId="77777777" w:rsidR="009B2219" w:rsidRDefault="009B2219" w:rsidP="009B2219">
      <w:pPr>
        <w:ind w:firstLine="708"/>
        <w:rPr>
          <w:rFonts w:ascii="Times New Roman" w:hAnsi="Times New Roman" w:cs="Times New Roman"/>
        </w:rPr>
      </w:pPr>
    </w:p>
    <w:p w14:paraId="4C929786" w14:textId="77777777" w:rsidR="009B2219" w:rsidRDefault="009B2219" w:rsidP="009B2219">
      <w:pPr>
        <w:ind w:firstLine="708"/>
        <w:rPr>
          <w:rFonts w:ascii="Times New Roman" w:hAnsi="Times New Roman" w:cs="Times New Roman"/>
        </w:rPr>
      </w:pPr>
    </w:p>
    <w:p w14:paraId="2ECBCC24" w14:textId="77777777" w:rsidR="009B2219" w:rsidRDefault="009B2219" w:rsidP="009B2219">
      <w:pPr>
        <w:ind w:firstLine="708"/>
        <w:rPr>
          <w:rFonts w:ascii="Times New Roman" w:hAnsi="Times New Roman" w:cs="Times New Roman"/>
        </w:rPr>
      </w:pPr>
    </w:p>
    <w:p w14:paraId="5B636076"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V. Résultats et analyse des données</w:t>
      </w:r>
    </w:p>
    <w:p w14:paraId="0E78717A"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Corrélation entre sport et santé mentale</w:t>
      </w:r>
    </w:p>
    <w:p w14:paraId="3DA60A4C"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Impact des conditions météorologiques sur la motivation et la pratique sportive</w:t>
      </w:r>
    </w:p>
    <w:p w14:paraId="25E5C932"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Influence de la pollution sur la performance physique</w:t>
      </w:r>
    </w:p>
    <w:p w14:paraId="7B6456DB"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D) Comparaison entre différentes zones géographiques</w:t>
      </w:r>
    </w:p>
    <w:p w14:paraId="53650BA4"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VI. Discussion et recommandations</w:t>
      </w:r>
    </w:p>
    <w:p w14:paraId="667C649F"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Interprétation des résultats</w:t>
      </w:r>
    </w:p>
    <w:p w14:paraId="4D2D23FE"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Limites de l’étude et biais possibles</w:t>
      </w:r>
    </w:p>
    <w:p w14:paraId="57CAA741"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Propositions d’amélioration et perspectives</w:t>
      </w:r>
    </w:p>
    <w:p w14:paraId="147F5C9B"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VII. Conclusion</w:t>
      </w:r>
    </w:p>
    <w:p w14:paraId="751060AD"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Synthèse des résultats</w:t>
      </w:r>
    </w:p>
    <w:p w14:paraId="1059B9CC"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B) Implications pour la santé publique</w:t>
      </w:r>
    </w:p>
    <w:p w14:paraId="5D397EC8"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Pistes pour de futures recherches</w:t>
      </w:r>
    </w:p>
    <w:p w14:paraId="01C196ED"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VIII. Références</w:t>
      </w:r>
    </w:p>
    <w:p w14:paraId="7AC7B485"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Liste des articles et sources citées</w:t>
      </w:r>
    </w:p>
    <w:p w14:paraId="5A655BE3" w14:textId="77777777" w:rsidR="009B2219" w:rsidRPr="006828FE" w:rsidRDefault="009B2219" w:rsidP="009B2219">
      <w:pPr>
        <w:rPr>
          <w:rFonts w:ascii="Times New Roman" w:hAnsi="Times New Roman" w:cs="Times New Roman"/>
          <w:b/>
        </w:rPr>
      </w:pPr>
      <w:r w:rsidRPr="006828FE">
        <w:rPr>
          <w:rFonts w:ascii="Times New Roman" w:hAnsi="Times New Roman" w:cs="Times New Roman"/>
          <w:b/>
        </w:rPr>
        <w:t>IX. Annexes</w:t>
      </w:r>
    </w:p>
    <w:p w14:paraId="7D82F0E6" w14:textId="77777777"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A) Visualisations</w:t>
      </w:r>
    </w:p>
    <w:p w14:paraId="236094CD" w14:textId="77777777" w:rsidR="009B2219" w:rsidRPr="0045544A" w:rsidRDefault="009B2219" w:rsidP="009B2219">
      <w:pPr>
        <w:ind w:firstLine="708"/>
        <w:rPr>
          <w:rFonts w:ascii="Times New Roman" w:hAnsi="Times New Roman" w:cs="Times New Roman"/>
        </w:rPr>
      </w:pPr>
      <w:r w:rsidRPr="006828FE">
        <w:rPr>
          <w:rFonts w:ascii="Times New Roman" w:hAnsi="Times New Roman" w:cs="Times New Roman"/>
        </w:rPr>
        <w:t>B) Documentation technique</w:t>
      </w:r>
    </w:p>
    <w:p w14:paraId="261BF6A1" w14:textId="77777777" w:rsidR="009B2219" w:rsidRDefault="009B2219"/>
    <w:p w14:paraId="7CD85511" w14:textId="77777777" w:rsidR="009B2219" w:rsidRDefault="009B2219"/>
    <w:p w14:paraId="62E3597D" w14:textId="77777777" w:rsidR="009B2219" w:rsidRDefault="009B2219"/>
    <w:p w14:paraId="0BBDB596" w14:textId="77777777" w:rsidR="009B2219" w:rsidRDefault="009B2219"/>
    <w:p w14:paraId="02BF8050" w14:textId="77777777" w:rsidR="009B2219" w:rsidRDefault="009B2219"/>
    <w:p w14:paraId="2420F1D2" w14:textId="77777777" w:rsidR="009B2219" w:rsidRDefault="009B2219"/>
    <w:p w14:paraId="0C35B54B" w14:textId="77777777" w:rsidR="009B2219" w:rsidRDefault="009B2219"/>
    <w:p w14:paraId="4A30F1D4" w14:textId="77777777" w:rsidR="009B2219" w:rsidRDefault="009B2219"/>
    <w:p w14:paraId="4C2FA6BF" w14:textId="77777777" w:rsidR="009B2219" w:rsidRDefault="009B2219"/>
    <w:p w14:paraId="7C52B3E0" w14:textId="77777777" w:rsidR="009B2219" w:rsidRDefault="009B2219"/>
    <w:p w14:paraId="19CF185D" w14:textId="77777777" w:rsidR="009B2219" w:rsidRDefault="009B2219"/>
    <w:p w14:paraId="7AE5ACE0" w14:textId="77777777" w:rsidR="009B2219" w:rsidRDefault="009B2219"/>
    <w:p w14:paraId="46A75B4E" w14:textId="3248AD89" w:rsidR="009B2219" w:rsidRDefault="009B2219" w:rsidP="009B2219">
      <w:pPr>
        <w:pStyle w:val="ListParagraph"/>
        <w:numPr>
          <w:ilvl w:val="0"/>
          <w:numId w:val="1"/>
        </w:numPr>
      </w:pPr>
      <w:proofErr w:type="gramStart"/>
      <w:r>
        <w:t>Introduction:</w:t>
      </w:r>
      <w:proofErr w:type="gramEnd"/>
      <w:r>
        <w:t xml:space="preserve"> </w:t>
      </w:r>
    </w:p>
    <w:p w14:paraId="2E49CE1B" w14:textId="15D4F261" w:rsidR="009B2219" w:rsidRDefault="009B2219" w:rsidP="009B2219"/>
    <w:p w14:paraId="5319D0F0" w14:textId="77777777" w:rsidR="009B2219" w:rsidRDefault="009B2219" w:rsidP="009B2219"/>
    <w:p w14:paraId="1D56C963" w14:textId="014FF793" w:rsidR="009B2219" w:rsidRPr="009B2219" w:rsidRDefault="009B2219" w:rsidP="009B2219">
      <w:pPr>
        <w:pStyle w:val="ListParagraph"/>
        <w:numPr>
          <w:ilvl w:val="0"/>
          <w:numId w:val="2"/>
        </w:numPr>
        <w:rPr>
          <w:rFonts w:ascii="Times New Roman" w:hAnsi="Times New Roman" w:cs="Times New Roman"/>
        </w:rPr>
      </w:pPr>
      <w:r w:rsidRPr="009B2219">
        <w:rPr>
          <w:rFonts w:ascii="Times New Roman" w:hAnsi="Times New Roman" w:cs="Times New Roman"/>
        </w:rPr>
        <w:t>Problématique</w:t>
      </w:r>
      <w:r>
        <w:rPr>
          <w:rFonts w:ascii="Times New Roman" w:hAnsi="Times New Roman" w:cs="Times New Roman"/>
        </w:rPr>
        <w:t>:</w:t>
      </w:r>
    </w:p>
    <w:p w14:paraId="79FA404E" w14:textId="77777777" w:rsidR="009B2219" w:rsidRPr="009B2219" w:rsidRDefault="009B2219" w:rsidP="009B2219">
      <w:pPr>
        <w:spacing w:before="100" w:beforeAutospacing="1" w:after="100" w:afterAutospacing="1" w:line="240" w:lineRule="auto"/>
        <w:rPr>
          <w:rFonts w:ascii="Times New Roman" w:eastAsia="Times New Roman" w:hAnsi="Times New Roman" w:cs="Times New Roman"/>
          <w:kern w:val="0"/>
          <w:lang w:val="fr-FR"/>
          <w14:ligatures w14:val="none"/>
        </w:rPr>
      </w:pPr>
      <w:r w:rsidRPr="009B2219">
        <w:rPr>
          <w:rFonts w:ascii="Times New Roman" w:eastAsia="Times New Roman" w:hAnsi="Times New Roman" w:cs="Times New Roman"/>
          <w:kern w:val="0"/>
          <w:lang w:val="fr-FR"/>
          <w14:ligatures w14:val="none"/>
        </w:rPr>
        <w:t>La santé mentale et physique est influencée par plusieurs facteurs, notamment la pratique sportive et les conditions environnementales. L’Organisation mondiale de la santé (OMS) recommande au moins 150 minutes d’exercice modéré par semaine, permettant de réduire d’environ 30 % les risques de maladies cardiovasculaires, de diabète et d’autres affections chroniques [1]. Toutefois, ces bienfaits peuvent être atténués par les contraintes environnementales qui influencent la pratique du sport et ses effets sur la santé.</w:t>
      </w:r>
    </w:p>
    <w:p w14:paraId="1081F231" w14:textId="77777777" w:rsidR="009B2219" w:rsidRPr="009B2219" w:rsidRDefault="009B2219" w:rsidP="009B2219">
      <w:pPr>
        <w:spacing w:before="100" w:beforeAutospacing="1" w:after="100" w:afterAutospacing="1" w:line="240" w:lineRule="auto"/>
        <w:rPr>
          <w:rFonts w:ascii="Times New Roman" w:eastAsia="Times New Roman" w:hAnsi="Times New Roman" w:cs="Times New Roman"/>
          <w:kern w:val="0"/>
          <w:lang w:val="fr-FR"/>
          <w14:ligatures w14:val="none"/>
        </w:rPr>
      </w:pPr>
      <w:r w:rsidRPr="009B2219">
        <w:rPr>
          <w:rFonts w:ascii="Times New Roman" w:eastAsia="Times New Roman" w:hAnsi="Times New Roman" w:cs="Times New Roman"/>
          <w:kern w:val="0"/>
          <w:lang w:val="fr-FR"/>
          <w14:ligatures w14:val="none"/>
        </w:rPr>
        <w:t>En milieu urbain, la pollution atmosphérique est un facteur de risque majeur. En 2019, l’OMS estimait que 68 % des décès prématurés liés à la pollution extérieure étaient dus à des cardiopathies ischémiques et des accidents vasculaires cérébraux. De plus, 14 % étaient attribués à des bronchopneumopathies chroniques obstructives, 14 % à des infections aiguës des voies respiratoires inférieures et 4 % à des cancers du poumon [2]. L’exposition prolongée aux particules fines (PM2.5) entraîne des troubles respiratoires, une réduction des capacités cardiovasculaires et un affaiblissement du système immunitaire, augmentant ainsi le risque de maladies chroniques.</w:t>
      </w:r>
    </w:p>
    <w:p w14:paraId="6434ED08" w14:textId="77777777" w:rsidR="009B2219" w:rsidRPr="009B2219" w:rsidRDefault="009B2219" w:rsidP="009B2219">
      <w:pPr>
        <w:spacing w:before="100" w:beforeAutospacing="1" w:after="100" w:afterAutospacing="1" w:line="240" w:lineRule="auto"/>
        <w:rPr>
          <w:rFonts w:ascii="Times New Roman" w:eastAsia="Times New Roman" w:hAnsi="Times New Roman" w:cs="Times New Roman"/>
          <w:kern w:val="0"/>
          <w:lang w:val="fr-FR"/>
          <w14:ligatures w14:val="none"/>
        </w:rPr>
      </w:pPr>
      <w:r w:rsidRPr="009B2219">
        <w:rPr>
          <w:rFonts w:ascii="Times New Roman" w:eastAsia="Times New Roman" w:hAnsi="Times New Roman" w:cs="Times New Roman"/>
          <w:kern w:val="0"/>
          <w:lang w:val="fr-FR"/>
          <w14:ligatures w14:val="none"/>
        </w:rPr>
        <w:t>Les effets de la pollution ne sont pas seulement physiques. Une exposition prolongée à une mauvaise qualité de l’air peut accroître le stress oxydatif et l’inflammation neurologique, augmentant les risques d’anxiété, de dépression et de troubles cognitifs. Elle affecte aussi la qualité du sommeil et accroît la fatigue, influençant négativement le bien-être mental et la productivité [3].</w:t>
      </w:r>
    </w:p>
    <w:p w14:paraId="5D7644B0" w14:textId="77777777" w:rsidR="009B2219" w:rsidRPr="009B2219" w:rsidRDefault="009B2219" w:rsidP="009B2219">
      <w:pPr>
        <w:spacing w:before="100" w:beforeAutospacing="1" w:after="100" w:afterAutospacing="1" w:line="240" w:lineRule="auto"/>
        <w:rPr>
          <w:rFonts w:ascii="Times New Roman" w:eastAsia="Times New Roman" w:hAnsi="Times New Roman" w:cs="Times New Roman"/>
          <w:kern w:val="0"/>
          <w:lang w:val="fr-FR"/>
          <w14:ligatures w14:val="none"/>
        </w:rPr>
      </w:pPr>
      <w:r w:rsidRPr="009B2219">
        <w:rPr>
          <w:rFonts w:ascii="Times New Roman" w:eastAsia="Times New Roman" w:hAnsi="Times New Roman" w:cs="Times New Roman"/>
          <w:kern w:val="0"/>
          <w:lang w:val="fr-FR"/>
          <w14:ligatures w14:val="none"/>
        </w:rPr>
        <w:t xml:space="preserve">Les conditions météorologiques jouent aussi un rôle clé. Une étude de Tucker et </w:t>
      </w:r>
      <w:proofErr w:type="spellStart"/>
      <w:r w:rsidRPr="009B2219">
        <w:rPr>
          <w:rFonts w:ascii="Times New Roman" w:eastAsia="Times New Roman" w:hAnsi="Times New Roman" w:cs="Times New Roman"/>
          <w:kern w:val="0"/>
          <w:lang w:val="fr-FR"/>
          <w14:ligatures w14:val="none"/>
        </w:rPr>
        <w:t>Gilliland</w:t>
      </w:r>
      <w:proofErr w:type="spellEnd"/>
      <w:r w:rsidRPr="009B2219">
        <w:rPr>
          <w:rFonts w:ascii="Times New Roman" w:eastAsia="Times New Roman" w:hAnsi="Times New Roman" w:cs="Times New Roman"/>
          <w:kern w:val="0"/>
          <w:lang w:val="fr-FR"/>
          <w14:ligatures w14:val="none"/>
        </w:rPr>
        <w:t xml:space="preserve"> (2007) montre que les températures extrêmes et les précipitations réduisent la pratique d’activités physiques en extérieur [4]. Ces conditions peuvent aussi provoquer des problèmes de santé, comme la déshydratation ou l’hypothermie. Sur le plan mental, elles influencent l’humeur et la motivation, accentuant le stress et diminuant le bien-être global.</w:t>
      </w:r>
    </w:p>
    <w:p w14:paraId="1D360CA6" w14:textId="77777777" w:rsidR="009B2219" w:rsidRPr="009B2219" w:rsidRDefault="009B2219" w:rsidP="009B2219">
      <w:pPr>
        <w:spacing w:before="100" w:beforeAutospacing="1" w:after="100" w:afterAutospacing="1" w:line="240" w:lineRule="auto"/>
        <w:rPr>
          <w:rFonts w:ascii="Times New Roman" w:eastAsia="Times New Roman" w:hAnsi="Times New Roman" w:cs="Times New Roman"/>
          <w:kern w:val="0"/>
          <w:lang w:val="fr-FR"/>
          <w14:ligatures w14:val="none"/>
        </w:rPr>
      </w:pPr>
      <w:r w:rsidRPr="009B2219">
        <w:rPr>
          <w:rFonts w:ascii="Times New Roman" w:eastAsia="Times New Roman" w:hAnsi="Times New Roman" w:cs="Times New Roman"/>
          <w:kern w:val="0"/>
          <w:lang w:val="fr-FR"/>
          <w14:ligatures w14:val="none"/>
        </w:rPr>
        <w:t xml:space="preserve">L’accès aux espaces verts est un facteur protecteur. Mitchell et </w:t>
      </w:r>
      <w:proofErr w:type="spellStart"/>
      <w:r w:rsidRPr="009B2219">
        <w:rPr>
          <w:rFonts w:ascii="Times New Roman" w:eastAsia="Times New Roman" w:hAnsi="Times New Roman" w:cs="Times New Roman"/>
          <w:kern w:val="0"/>
          <w:lang w:val="fr-FR"/>
          <w14:ligatures w14:val="none"/>
        </w:rPr>
        <w:t>Popham</w:t>
      </w:r>
      <w:proofErr w:type="spellEnd"/>
      <w:r w:rsidRPr="009B2219">
        <w:rPr>
          <w:rFonts w:ascii="Times New Roman" w:eastAsia="Times New Roman" w:hAnsi="Times New Roman" w:cs="Times New Roman"/>
          <w:kern w:val="0"/>
          <w:lang w:val="fr-FR"/>
          <w14:ligatures w14:val="none"/>
        </w:rPr>
        <w:t xml:space="preserve"> (2008) ont constaté que les personnes vivant à proximité de parcs ou de forêts présentaient des niveaux de stress réduits de 20 % par rapport aux habitants de zones densément urbanisées [5].</w:t>
      </w:r>
    </w:p>
    <w:p w14:paraId="3D9007AF" w14:textId="77777777" w:rsidR="009B2219" w:rsidRPr="009B2219" w:rsidRDefault="009B2219" w:rsidP="009B2219">
      <w:pPr>
        <w:spacing w:before="100" w:beforeAutospacing="1" w:after="100" w:afterAutospacing="1" w:line="240" w:lineRule="auto"/>
        <w:rPr>
          <w:rFonts w:ascii="Times New Roman" w:eastAsia="Times New Roman" w:hAnsi="Times New Roman" w:cs="Times New Roman"/>
          <w:kern w:val="0"/>
          <w:lang w:val="fr-FR"/>
          <w14:ligatures w14:val="none"/>
        </w:rPr>
      </w:pPr>
      <w:r w:rsidRPr="009B2219">
        <w:rPr>
          <w:rFonts w:ascii="Times New Roman" w:eastAsia="Times New Roman" w:hAnsi="Times New Roman" w:cs="Times New Roman"/>
          <w:kern w:val="0"/>
          <w:lang w:val="fr-FR"/>
          <w14:ligatures w14:val="none"/>
        </w:rPr>
        <w:t>Comprendre l’impact des conditions environnementales (pollution, météo, accès aux espaces verts) sur la pratique du sport permettrait d’optimiser les recommandations en activité physique et d’adapter les politiques publiques pour favoriser une pratique sportive bénéfique, notamment en milieu urbain.</w:t>
      </w:r>
    </w:p>
    <w:p w14:paraId="1D92EEA1" w14:textId="77777777" w:rsidR="009B2219" w:rsidRPr="009B2219" w:rsidRDefault="009B2219" w:rsidP="009B2219">
      <w:pPr>
        <w:rPr>
          <w:rFonts w:ascii="Times New Roman" w:hAnsi="Times New Roman" w:cs="Times New Roman"/>
          <w:lang w:val="fr-FR"/>
        </w:rPr>
      </w:pPr>
    </w:p>
    <w:p w14:paraId="63420157" w14:textId="77777777" w:rsidR="009B2219" w:rsidRDefault="009B2219" w:rsidP="009B2219">
      <w:pPr>
        <w:rPr>
          <w:rFonts w:ascii="Times New Roman" w:hAnsi="Times New Roman" w:cs="Times New Roman"/>
        </w:rPr>
      </w:pPr>
    </w:p>
    <w:p w14:paraId="361A2C51" w14:textId="77777777" w:rsidR="009B2219" w:rsidRDefault="009B2219" w:rsidP="009B2219">
      <w:pPr>
        <w:rPr>
          <w:rFonts w:ascii="Times New Roman" w:hAnsi="Times New Roman" w:cs="Times New Roman"/>
        </w:rPr>
      </w:pPr>
    </w:p>
    <w:p w14:paraId="485747AB" w14:textId="77777777" w:rsidR="009B2219" w:rsidRDefault="009B2219" w:rsidP="009B2219">
      <w:pPr>
        <w:rPr>
          <w:rFonts w:ascii="Times New Roman" w:hAnsi="Times New Roman" w:cs="Times New Roman"/>
        </w:rPr>
      </w:pPr>
    </w:p>
    <w:p w14:paraId="6615C061" w14:textId="77777777" w:rsidR="009B2219" w:rsidRPr="009B2219" w:rsidRDefault="009B2219" w:rsidP="009B2219">
      <w:pPr>
        <w:rPr>
          <w:rFonts w:ascii="Times New Roman" w:hAnsi="Times New Roman" w:cs="Times New Roman"/>
        </w:rPr>
      </w:pPr>
    </w:p>
    <w:p w14:paraId="25788992" w14:textId="632069E4" w:rsidR="009B2219" w:rsidRPr="009B2219" w:rsidRDefault="009B2219" w:rsidP="009B2219">
      <w:pPr>
        <w:pStyle w:val="ListParagraph"/>
        <w:numPr>
          <w:ilvl w:val="0"/>
          <w:numId w:val="2"/>
        </w:numPr>
        <w:rPr>
          <w:rFonts w:ascii="Times New Roman" w:hAnsi="Times New Roman" w:cs="Times New Roman"/>
        </w:rPr>
      </w:pPr>
      <w:r w:rsidRPr="009B2219">
        <w:rPr>
          <w:rFonts w:ascii="Times New Roman" w:hAnsi="Times New Roman" w:cs="Times New Roman"/>
        </w:rPr>
        <w:t>Contexte et enjeux</w:t>
      </w:r>
      <w:r w:rsidRPr="009B2219">
        <w:rPr>
          <w:rFonts w:ascii="Times New Roman" w:hAnsi="Times New Roman" w:cs="Times New Roman"/>
        </w:rPr>
        <w:t> :</w:t>
      </w:r>
    </w:p>
    <w:p w14:paraId="522150AA" w14:textId="2629F6FD" w:rsidR="009B2219" w:rsidRPr="009B2219" w:rsidRDefault="009B2219" w:rsidP="009B2219">
      <w:pPr>
        <w:rPr>
          <w:rFonts w:ascii="Times New Roman" w:hAnsi="Times New Roman" w:cs="Times New Roman"/>
        </w:rPr>
      </w:pPr>
      <w:r w:rsidRPr="009B2219">
        <w:rPr>
          <w:rFonts w:ascii="Times New Roman" w:hAnsi="Times New Roman" w:cs="Times New Roman"/>
        </w:rPr>
        <w:t>La santé publique est un enjeu majeur, particulièrement dans les sociétés urbanisées où les conditions environnementales peuvent aggraver les risques de maladies physiques et mentales. À travers ce projet, nous cherchons à mieux comprendre ces influences afin de proposer des outils concrets d’aide à la décision. Grâce à l’analyse de données québécoises, nous mettrons en lumière les effets de la pollution et des conditions climatiques sur la motivation à pratiquer une activité physique et sur l’état mental des individus.</w:t>
      </w:r>
      <w:r w:rsidRPr="009B2219">
        <w:rPr>
          <w:rFonts w:ascii="Times New Roman" w:hAnsi="Times New Roman" w:cs="Times New Roman"/>
        </w:rPr>
        <w:br/>
        <w:t>Ce projet s’inscrit dans une démarche de prévention et d’optimisation des politiques de santé publique, en exploitant les outils modernes de l’intelligence d’affaires.</w:t>
      </w:r>
    </w:p>
    <w:p w14:paraId="1C427F22" w14:textId="2A12E5ED" w:rsidR="009B2219" w:rsidRPr="006828FE" w:rsidRDefault="009B2219" w:rsidP="009B2219">
      <w:pPr>
        <w:ind w:firstLine="708"/>
        <w:rPr>
          <w:rFonts w:ascii="Times New Roman" w:hAnsi="Times New Roman" w:cs="Times New Roman"/>
        </w:rPr>
      </w:pPr>
      <w:r w:rsidRPr="006828FE">
        <w:rPr>
          <w:rFonts w:ascii="Times New Roman" w:hAnsi="Times New Roman" w:cs="Times New Roman"/>
        </w:rPr>
        <w:t>C) Objectifs du projet</w:t>
      </w:r>
      <w:r>
        <w:rPr>
          <w:rFonts w:ascii="Times New Roman" w:hAnsi="Times New Roman" w:cs="Times New Roman"/>
        </w:rPr>
        <w:t> :</w:t>
      </w:r>
    </w:p>
    <w:p w14:paraId="47F4753F" w14:textId="77777777" w:rsidR="009B2219" w:rsidRPr="005B3DD7" w:rsidRDefault="009B2219" w:rsidP="009B2219">
      <w:pPr>
        <w:rPr>
          <w:rFonts w:ascii="Times New Roman" w:hAnsi="Times New Roman" w:cs="Times New Roman"/>
        </w:rPr>
      </w:pPr>
      <w:r w:rsidRPr="005B3DD7">
        <w:rPr>
          <w:rFonts w:ascii="Times New Roman" w:hAnsi="Times New Roman" w:cs="Times New Roman"/>
        </w:rPr>
        <w:t>Notre projet vise à développer une solution de Business Intelligence, permettant de visualiser l’impact des conditions environnementales sur l’activité physique et la santé mentale des Québécois. L’interface offrira des visualisations dynamiques et des analyses avancées à partir de données environnementales et sportives.</w:t>
      </w:r>
    </w:p>
    <w:p w14:paraId="0842C0F1" w14:textId="77777777" w:rsidR="009B2219" w:rsidRPr="007A0AD2" w:rsidRDefault="009B2219" w:rsidP="009B2219">
      <w:pPr>
        <w:pStyle w:val="ListParagraph"/>
        <w:numPr>
          <w:ilvl w:val="0"/>
          <w:numId w:val="4"/>
        </w:numPr>
        <w:rPr>
          <w:rFonts w:ascii="Times New Roman" w:hAnsi="Times New Roman" w:cs="Times New Roman"/>
          <w:b/>
          <w:bCs/>
          <w:i/>
          <w:iCs/>
          <w:color w:val="FF0000"/>
          <w:u w:val="single"/>
        </w:rPr>
      </w:pPr>
      <w:r w:rsidRPr="007A0AD2">
        <w:rPr>
          <w:rFonts w:ascii="Times New Roman" w:hAnsi="Times New Roman" w:cs="Times New Roman"/>
          <w:b/>
          <w:bCs/>
          <w:i/>
          <w:iCs/>
          <w:color w:val="FF0000"/>
          <w:u w:val="single"/>
        </w:rPr>
        <w:t>Développement d’un tableau de bord interactif :</w:t>
      </w:r>
    </w:p>
    <w:p w14:paraId="03F082DE"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Crée un tableau de bord regroupant les indicateurs clés liés à la pratique sportive et aux conditions environnementales et à la santé mentale.</w:t>
      </w:r>
    </w:p>
    <w:p w14:paraId="3CD943A8"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Intégration des données sur la qualité de l’air et observer leur corrélation avec la fréquence et l’intensité des activités physiques, ainsi que leur impact sur le bien être mental et physique.</w:t>
      </w:r>
    </w:p>
    <w:p w14:paraId="76056908"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Suivre les tendances de température, humidité et précipitations pour analyser leur impact sur la motivation et l’humeur de la population.</w:t>
      </w:r>
    </w:p>
    <w:p w14:paraId="489B526A"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Visualisation de la proximité des espaces verts et évaluer leur influence sur le bien être mentale et physique, notamment en lien avec la réduction du stress et l’amélioration de la santé cognitive.</w:t>
      </w:r>
    </w:p>
    <w:p w14:paraId="09B585C0" w14:textId="77777777" w:rsidR="009B2219" w:rsidRPr="007A0AD2" w:rsidRDefault="009B2219" w:rsidP="009B2219">
      <w:pPr>
        <w:pStyle w:val="ListParagraph"/>
        <w:numPr>
          <w:ilvl w:val="0"/>
          <w:numId w:val="4"/>
        </w:numPr>
        <w:rPr>
          <w:rFonts w:ascii="Times New Roman" w:hAnsi="Times New Roman" w:cs="Times New Roman"/>
          <w:b/>
          <w:bCs/>
          <w:i/>
          <w:iCs/>
          <w:color w:val="FF0000"/>
          <w:u w:val="single"/>
        </w:rPr>
      </w:pPr>
      <w:r w:rsidRPr="007A0AD2">
        <w:rPr>
          <w:rFonts w:ascii="Times New Roman" w:hAnsi="Times New Roman" w:cs="Times New Roman"/>
          <w:b/>
          <w:bCs/>
          <w:i/>
          <w:iCs/>
          <w:color w:val="FF0000"/>
          <w:u w:val="single"/>
        </w:rPr>
        <w:t xml:space="preserve">Analyse et modélisation des données : </w:t>
      </w:r>
    </w:p>
    <w:p w14:paraId="13D8D70B"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Associer des indicateurs comme durée, fréquence, intensité de l’exercice avec les niveaux de stress et d’anxiété pour montrer la corrélation entre activité physique et bien être mental.</w:t>
      </w:r>
    </w:p>
    <w:p w14:paraId="00BE6EA2"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Déterminer à partir des données environnementales à quel niveau de pollution ou température extrême deviennent négatif, tant sur la santé physique que mentale (fatigue, stress, troubles respiratoires).</w:t>
      </w:r>
    </w:p>
    <w:p w14:paraId="24A6E1B8"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Utilisation de Machine Learning pour intégrer des algorithmes prédictifs permettant d’anticiper les jours optimaux pour pratiquer du sport en fonction des conditions environnementales, en évaluant leur impact global sur la santé, notamment la performance physique (énergie, endurance, récupération) et le bien-être mental (réduction du stress, amélioration de l’humeur)</w:t>
      </w:r>
    </w:p>
    <w:p w14:paraId="312E1169" w14:textId="77777777" w:rsidR="009B2219" w:rsidRPr="00B5347F" w:rsidRDefault="009B2219" w:rsidP="009B2219">
      <w:pPr>
        <w:pStyle w:val="ListParagraph"/>
        <w:numPr>
          <w:ilvl w:val="0"/>
          <w:numId w:val="4"/>
        </w:numPr>
        <w:rPr>
          <w:rFonts w:ascii="Times New Roman" w:hAnsi="Times New Roman" w:cs="Times New Roman"/>
          <w:b/>
          <w:bCs/>
          <w:i/>
          <w:iCs/>
          <w:color w:val="FF0000"/>
          <w:u w:val="single"/>
        </w:rPr>
      </w:pPr>
      <w:r w:rsidRPr="00B5347F">
        <w:rPr>
          <w:rFonts w:ascii="Times New Roman" w:hAnsi="Times New Roman" w:cs="Times New Roman"/>
          <w:b/>
          <w:bCs/>
          <w:i/>
          <w:iCs/>
          <w:color w:val="FF0000"/>
          <w:u w:val="single"/>
        </w:rPr>
        <w:t xml:space="preserve">Génération de recommandations : </w:t>
      </w:r>
    </w:p>
    <w:p w14:paraId="4F5EA5A6"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 xml:space="preserve">Intégrer des recommandations personnalisées basées sur l’analyse des données </w:t>
      </w:r>
    </w:p>
    <w:p w14:paraId="7D05B1D9"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 xml:space="preserve">Mettre en avant les périodes faiblement polluées et climatiquement favorables </w:t>
      </w:r>
    </w:p>
    <w:p w14:paraId="5E84C093"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 xml:space="preserve">Proposer des améliorations pour l’urbanisme </w:t>
      </w:r>
    </w:p>
    <w:p w14:paraId="25DCB33A" w14:textId="77777777" w:rsidR="009B2219" w:rsidRPr="005B3DD7" w:rsidRDefault="009B2219" w:rsidP="009B2219">
      <w:pPr>
        <w:pStyle w:val="ListParagraph"/>
        <w:numPr>
          <w:ilvl w:val="0"/>
          <w:numId w:val="3"/>
        </w:numPr>
        <w:rPr>
          <w:rFonts w:ascii="Times New Roman" w:hAnsi="Times New Roman" w:cs="Times New Roman"/>
        </w:rPr>
      </w:pPr>
      <w:r w:rsidRPr="005B3DD7">
        <w:rPr>
          <w:rFonts w:ascii="Times New Roman" w:hAnsi="Times New Roman" w:cs="Times New Roman"/>
        </w:rPr>
        <w:t>Mettre en place un système d’alertes pour informer les utilisateurs sur les jours conseillées ou déconseilles à la pratique sportive à cause de la pollution ou de la météo.</w:t>
      </w:r>
    </w:p>
    <w:p w14:paraId="59D4C8F6" w14:textId="22F207F4" w:rsidR="009B2219" w:rsidRPr="009B2219" w:rsidRDefault="009B2219" w:rsidP="009B2219">
      <w:pPr>
        <w:pStyle w:val="ListParagraph"/>
        <w:numPr>
          <w:ilvl w:val="0"/>
          <w:numId w:val="1"/>
        </w:numPr>
        <w:rPr>
          <w:rFonts w:ascii="Times New Roman" w:hAnsi="Times New Roman" w:cs="Times New Roman"/>
          <w:sz w:val="28"/>
          <w:szCs w:val="28"/>
        </w:rPr>
      </w:pPr>
      <w:r w:rsidRPr="009B2219">
        <w:rPr>
          <w:rFonts w:ascii="Times New Roman" w:hAnsi="Times New Roman" w:cs="Times New Roman"/>
          <w:sz w:val="28"/>
          <w:szCs w:val="28"/>
        </w:rPr>
        <w:lastRenderedPageBreak/>
        <w:t xml:space="preserve">Entrée en matière : </w:t>
      </w:r>
    </w:p>
    <w:p w14:paraId="299F85C1" w14:textId="7B6D8ABC" w:rsidR="009B2219" w:rsidRPr="009B2219" w:rsidRDefault="009B2219" w:rsidP="009B2219">
      <w:pPr>
        <w:pStyle w:val="ListParagraph"/>
        <w:numPr>
          <w:ilvl w:val="1"/>
          <w:numId w:val="1"/>
        </w:numPr>
        <w:rPr>
          <w:rFonts w:ascii="Times New Roman" w:hAnsi="Times New Roman" w:cs="Times New Roman"/>
          <w:sz w:val="28"/>
          <w:szCs w:val="28"/>
        </w:rPr>
      </w:pPr>
      <w:r w:rsidRPr="009B2219">
        <w:rPr>
          <w:rFonts w:ascii="Times New Roman" w:hAnsi="Times New Roman" w:cs="Times New Roman"/>
          <w:sz w:val="28"/>
          <w:szCs w:val="28"/>
        </w:rPr>
        <w:t xml:space="preserve">Impact du sport sur la santé mentale et physique : </w:t>
      </w:r>
    </w:p>
    <w:p w14:paraId="5CBFAF2B"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La pratique régulière d’une activité physique est reconnue pour ses nombreux bienfaits sur la santé physique, mais également sur la santé mentale. Elle permet de renforcer le système cardiovasculaire, d’améliorer la capacité respiratoire, de réguler le poids corporel et de prévenir certaines maladies chroniques telles que le diabète de type 2 ou l’hypertension [1].</w:t>
      </w:r>
    </w:p>
    <w:p w14:paraId="40AFE32E"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Sur le plan psychologique, l’exercice stimule la production d’endorphines, de sérotonine et de dopamine – des neurotransmetteurs liés au bien-être et à la régulation de l’humeur. Des études démontrent que l’activité physique contribue à réduire les symptômes de stress, d’anxiété et de dépression [2]. Elle améliore également la qualité du sommeil, la concentration et la confiance en soi [3]. Au Québec, les politiques de santé publique encouragent la pratique sportive dans une perspective de prévention et de promotion de la santé globale [4].</w:t>
      </w:r>
    </w:p>
    <w:p w14:paraId="212AF5AE" w14:textId="66C5CBED" w:rsidR="009B2219" w:rsidRPr="009B2219" w:rsidRDefault="009B2219" w:rsidP="009B2219">
      <w:pPr>
        <w:pStyle w:val="ListParagraph"/>
        <w:numPr>
          <w:ilvl w:val="1"/>
          <w:numId w:val="1"/>
        </w:numPr>
        <w:spacing w:before="100" w:beforeAutospacing="1" w:after="100" w:afterAutospacing="1"/>
        <w:rPr>
          <w:rFonts w:ascii="Times New Roman" w:hAnsi="Times New Roman" w:cs="Times New Roman"/>
          <w:sz w:val="28"/>
          <w:szCs w:val="28"/>
        </w:rPr>
      </w:pPr>
      <w:r w:rsidRPr="009B2219">
        <w:rPr>
          <w:rFonts w:ascii="Times New Roman" w:hAnsi="Times New Roman" w:cs="Times New Roman"/>
          <w:sz w:val="28"/>
          <w:szCs w:val="28"/>
        </w:rPr>
        <w:t>Influence des conditions environnementales sur l’activité physique :</w:t>
      </w:r>
    </w:p>
    <w:p w14:paraId="2DF55F67"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L’environnement joue un rôle central dans la fréquence, l’intensité et la qualité de la pratique d’une activité physique. Des températures extrêmes, une forte humidité, des précipitations importantes ou une mauvaise qualité de l’air peuvent décourager les individus à sortir ou à pratiquer un sport. Ces contraintes sont particulièrement visibles en milieu urbain, où les épisodes de chaleur ou de froid intenses, combinés à la pollution, limitent l’accès à une activité physique sécuritaire [5].</w:t>
      </w:r>
    </w:p>
    <w:p w14:paraId="3959B27B"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En revanche, des conditions favorables comme une météo clémente, des infrastructures sportives accessibles ou la proximité d’espaces verts favorisent une plus grande assiduité dans la pratique sportive. Comprendre ces variables environnementales est donc crucial pour encourager une activité physique régulière [6]</w:t>
      </w:r>
    </w:p>
    <w:p w14:paraId="6C0E7BAC" w14:textId="77777777" w:rsidR="009B2219" w:rsidRPr="009B2219" w:rsidRDefault="009B2219" w:rsidP="009B2219">
      <w:pPr>
        <w:spacing w:before="100" w:beforeAutospacing="1" w:after="100" w:afterAutospacing="1"/>
        <w:rPr>
          <w:rFonts w:ascii="Times New Roman" w:hAnsi="Times New Roman" w:cs="Times New Roman"/>
          <w:sz w:val="28"/>
          <w:szCs w:val="28"/>
        </w:rPr>
      </w:pPr>
    </w:p>
    <w:p w14:paraId="111C842C" w14:textId="5E847629" w:rsidR="009B2219" w:rsidRPr="009B2219" w:rsidRDefault="009B2219" w:rsidP="009B2219">
      <w:pPr>
        <w:pStyle w:val="ListParagraph"/>
        <w:numPr>
          <w:ilvl w:val="1"/>
          <w:numId w:val="1"/>
        </w:numPr>
        <w:spacing w:before="100" w:beforeAutospacing="1" w:after="100" w:afterAutospacing="1"/>
        <w:rPr>
          <w:rFonts w:ascii="Times New Roman" w:hAnsi="Times New Roman" w:cs="Times New Roman"/>
          <w:sz w:val="28"/>
          <w:szCs w:val="28"/>
        </w:rPr>
      </w:pPr>
      <w:r w:rsidRPr="009B2219">
        <w:rPr>
          <w:rFonts w:ascii="Times New Roman" w:hAnsi="Times New Roman" w:cs="Times New Roman"/>
          <w:sz w:val="28"/>
          <w:szCs w:val="28"/>
        </w:rPr>
        <w:t>Corrélation entre pollution, climat et bien-être mental :</w:t>
      </w:r>
    </w:p>
    <w:p w14:paraId="3CCB52F2"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Les impacts de la pollution atmosphérique et du climat sur le bien-être mental sont de plus en plus étudiés. Une exposition prolongée à des polluants comme les particules fines (PM2.5), le dioxyde d’azote (NO2) ou l’ozone (O3) est associée à un stress oxydatif accru, à des inflammations cérébrales et à une augmentation des troubles anxieux et dépressifs [7].</w:t>
      </w:r>
    </w:p>
    <w:p w14:paraId="5F39F28B"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De même, la météo peut affecter l’humeur : les journées grises, humides ou très froides sont souvent liées à une baisse de motivation, une fatigue accrue et une diminution du moral général [8].</w:t>
      </w:r>
    </w:p>
    <w:p w14:paraId="4D1A9629"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Ainsi, une mauvaise qualité de l’air ou des conditions météorologiques défavorables peuvent avoir un double effet négatif : limiter la pratique sportive et détériorer directement la santé mentale. C’est ce lien complexe que notre projet vise à explorer à travers les données.</w:t>
      </w:r>
    </w:p>
    <w:p w14:paraId="1D2FCE81" w14:textId="54B72006" w:rsidR="009B2219" w:rsidRPr="009B2219" w:rsidRDefault="009B2219" w:rsidP="009B2219">
      <w:pPr>
        <w:spacing w:before="100" w:beforeAutospacing="1" w:after="100" w:afterAutospacing="1"/>
        <w:rPr>
          <w:rFonts w:ascii="Times New Roman" w:hAnsi="Times New Roman" w:cs="Times New Roman"/>
          <w:sz w:val="28"/>
          <w:szCs w:val="28"/>
        </w:rPr>
      </w:pPr>
    </w:p>
    <w:p w14:paraId="4E7EE228" w14:textId="526C8809" w:rsidR="009B2219" w:rsidRPr="00853B66" w:rsidRDefault="009B2219" w:rsidP="009B2219">
      <w:pPr>
        <w:pStyle w:val="ListParagraph"/>
        <w:numPr>
          <w:ilvl w:val="1"/>
          <w:numId w:val="1"/>
        </w:numPr>
        <w:spacing w:after="0"/>
        <w:rPr>
          <w:rFonts w:ascii="Times New Roman" w:hAnsi="Times New Roman" w:cs="Times New Roman"/>
          <w:sz w:val="28"/>
          <w:szCs w:val="28"/>
        </w:rPr>
      </w:pPr>
      <w:r w:rsidRPr="009B2219">
        <w:rPr>
          <w:rFonts w:ascii="Times New Roman" w:hAnsi="Times New Roman" w:cs="Times New Roman"/>
          <w:sz w:val="28"/>
          <w:szCs w:val="28"/>
        </w:rPr>
        <w:t>Études et recherches antérieures</w:t>
      </w:r>
    </w:p>
    <w:p w14:paraId="480F4F49"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Plusieurs études internationales et québécoises soutiennent l’existence de corrélations entre activité physique, santé mentale et conditions environnementales. L’Organisation mondiale de la santé (OMS) a publié de nombreux rapports sur les effets de la pollution sur la santé physique et mentale [1][7].</w:t>
      </w:r>
    </w:p>
    <w:p w14:paraId="0E61738C"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 xml:space="preserve">Des travaux comme ceux de </w:t>
      </w:r>
      <w:r w:rsidRPr="00853B66">
        <w:rPr>
          <w:rFonts w:ascii="Times New Roman" w:eastAsia="Times New Roman" w:hAnsi="Times New Roman" w:cs="Times New Roman"/>
          <w:b/>
          <w:bCs/>
          <w:kern w:val="0"/>
          <w:sz w:val="24"/>
          <w:szCs w:val="24"/>
          <w:lang w:val="fr-FR"/>
          <w14:ligatures w14:val="none"/>
        </w:rPr>
        <w:t xml:space="preserve">Tucker et </w:t>
      </w:r>
      <w:proofErr w:type="spellStart"/>
      <w:r w:rsidRPr="00853B66">
        <w:rPr>
          <w:rFonts w:ascii="Times New Roman" w:eastAsia="Times New Roman" w:hAnsi="Times New Roman" w:cs="Times New Roman"/>
          <w:b/>
          <w:bCs/>
          <w:kern w:val="0"/>
          <w:sz w:val="24"/>
          <w:szCs w:val="24"/>
          <w:lang w:val="fr-FR"/>
          <w14:ligatures w14:val="none"/>
        </w:rPr>
        <w:t>Gilliland</w:t>
      </w:r>
      <w:proofErr w:type="spellEnd"/>
      <w:r w:rsidRPr="00853B66">
        <w:rPr>
          <w:rFonts w:ascii="Times New Roman" w:eastAsia="Times New Roman" w:hAnsi="Times New Roman" w:cs="Times New Roman"/>
          <w:b/>
          <w:bCs/>
          <w:kern w:val="0"/>
          <w:sz w:val="24"/>
          <w:szCs w:val="24"/>
          <w:lang w:val="fr-FR"/>
          <w14:ligatures w14:val="none"/>
        </w:rPr>
        <w:t xml:space="preserve"> (2007)</w:t>
      </w:r>
      <w:r w:rsidRPr="00853B66">
        <w:rPr>
          <w:rFonts w:ascii="Times New Roman" w:eastAsia="Times New Roman" w:hAnsi="Times New Roman" w:cs="Times New Roman"/>
          <w:kern w:val="0"/>
          <w:sz w:val="24"/>
          <w:szCs w:val="24"/>
          <w:lang w:val="fr-FR"/>
          <w14:ligatures w14:val="none"/>
        </w:rPr>
        <w:t xml:space="preserve"> ont montré que les conditions météorologiques extrêmes réduisent significativement les niveaux d’activité physique [5]. D’autres recherches soulignent l’effet protecteur des espaces verts sur le stress et la dépression (</w:t>
      </w:r>
      <w:r w:rsidRPr="00853B66">
        <w:rPr>
          <w:rFonts w:ascii="Times New Roman" w:eastAsia="Times New Roman" w:hAnsi="Times New Roman" w:cs="Times New Roman"/>
          <w:b/>
          <w:bCs/>
          <w:kern w:val="0"/>
          <w:sz w:val="24"/>
          <w:szCs w:val="24"/>
          <w:lang w:val="fr-FR"/>
          <w14:ligatures w14:val="none"/>
        </w:rPr>
        <w:t xml:space="preserve">Mitchell et </w:t>
      </w:r>
      <w:proofErr w:type="spellStart"/>
      <w:r w:rsidRPr="00853B66">
        <w:rPr>
          <w:rFonts w:ascii="Times New Roman" w:eastAsia="Times New Roman" w:hAnsi="Times New Roman" w:cs="Times New Roman"/>
          <w:b/>
          <w:bCs/>
          <w:kern w:val="0"/>
          <w:sz w:val="24"/>
          <w:szCs w:val="24"/>
          <w:lang w:val="fr-FR"/>
          <w14:ligatures w14:val="none"/>
        </w:rPr>
        <w:t>Popham</w:t>
      </w:r>
      <w:proofErr w:type="spellEnd"/>
      <w:r w:rsidRPr="00853B66">
        <w:rPr>
          <w:rFonts w:ascii="Times New Roman" w:eastAsia="Times New Roman" w:hAnsi="Times New Roman" w:cs="Times New Roman"/>
          <w:b/>
          <w:bCs/>
          <w:kern w:val="0"/>
          <w:sz w:val="24"/>
          <w:szCs w:val="24"/>
          <w:lang w:val="fr-FR"/>
          <w14:ligatures w14:val="none"/>
        </w:rPr>
        <w:t>, 2008</w:t>
      </w:r>
      <w:r w:rsidRPr="00853B66">
        <w:rPr>
          <w:rFonts w:ascii="Times New Roman" w:eastAsia="Times New Roman" w:hAnsi="Times New Roman" w:cs="Times New Roman"/>
          <w:kern w:val="0"/>
          <w:sz w:val="24"/>
          <w:szCs w:val="24"/>
          <w:lang w:val="fr-FR"/>
          <w14:ligatures w14:val="none"/>
        </w:rPr>
        <w:t>) [9].</w:t>
      </w:r>
    </w:p>
    <w:p w14:paraId="4B9A7509" w14:textId="77777777" w:rsidR="00853B66" w:rsidRPr="00853B66" w:rsidRDefault="00853B66" w:rsidP="00853B66">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853B66">
        <w:rPr>
          <w:rFonts w:ascii="Times New Roman" w:eastAsia="Times New Roman" w:hAnsi="Times New Roman" w:cs="Times New Roman"/>
          <w:kern w:val="0"/>
          <w:sz w:val="24"/>
          <w:szCs w:val="24"/>
          <w:lang w:val="fr-FR"/>
          <w14:ligatures w14:val="none"/>
        </w:rPr>
        <w:t xml:space="preserve">Au Québec, l’Institut national de santé publique (INSPQ) et </w:t>
      </w:r>
      <w:r w:rsidRPr="00853B66">
        <w:rPr>
          <w:rFonts w:ascii="Times New Roman" w:eastAsia="Times New Roman" w:hAnsi="Times New Roman" w:cs="Times New Roman"/>
          <w:b/>
          <w:bCs/>
          <w:kern w:val="0"/>
          <w:sz w:val="24"/>
          <w:szCs w:val="24"/>
          <w:lang w:val="fr-FR"/>
          <w14:ligatures w14:val="none"/>
        </w:rPr>
        <w:t>Statistique Canada</w:t>
      </w:r>
      <w:r w:rsidRPr="00853B66">
        <w:rPr>
          <w:rFonts w:ascii="Times New Roman" w:eastAsia="Times New Roman" w:hAnsi="Times New Roman" w:cs="Times New Roman"/>
          <w:kern w:val="0"/>
          <w:sz w:val="24"/>
          <w:szCs w:val="24"/>
          <w:lang w:val="fr-FR"/>
          <w14:ligatures w14:val="none"/>
        </w:rPr>
        <w:t xml:space="preserve"> publient régulièrement des données sur les habitudes de vie, la santé mentale et les conditions environnementales, qui servent de base empirique à notre projet [10]. Ces ressources permettent une analyse contextualisée et adaptée aux réalités de la population québécoise.</w:t>
      </w:r>
    </w:p>
    <w:p w14:paraId="549E7187" w14:textId="7A4D010E" w:rsidR="00853B66" w:rsidRPr="00603B81" w:rsidRDefault="00357D5C" w:rsidP="00357D5C">
      <w:pPr>
        <w:pStyle w:val="ListParagraph"/>
        <w:numPr>
          <w:ilvl w:val="0"/>
          <w:numId w:val="1"/>
        </w:numPr>
        <w:rPr>
          <w:rFonts w:ascii="Times New Roman" w:hAnsi="Times New Roman" w:cs="Times New Roman"/>
        </w:rPr>
      </w:pPr>
      <w:r w:rsidRPr="00603B81">
        <w:rPr>
          <w:rFonts w:ascii="Times New Roman" w:hAnsi="Times New Roman" w:cs="Times New Roman"/>
        </w:rPr>
        <w:t xml:space="preserve">Méthodologie : </w:t>
      </w:r>
    </w:p>
    <w:p w14:paraId="48BCB1D3" w14:textId="426D5C83" w:rsidR="00357D5C" w:rsidRPr="00603B81" w:rsidRDefault="00357D5C" w:rsidP="00357D5C">
      <w:pPr>
        <w:pStyle w:val="ListParagraph"/>
        <w:numPr>
          <w:ilvl w:val="1"/>
          <w:numId w:val="1"/>
        </w:numPr>
        <w:rPr>
          <w:rFonts w:ascii="Times New Roman" w:hAnsi="Times New Roman" w:cs="Times New Roman"/>
        </w:rPr>
      </w:pPr>
      <w:r w:rsidRPr="00603B81">
        <w:rPr>
          <w:rFonts w:ascii="Times New Roman" w:hAnsi="Times New Roman" w:cs="Times New Roman"/>
        </w:rPr>
        <w:t xml:space="preserve">Sources de données utilisées : </w:t>
      </w:r>
    </w:p>
    <w:p w14:paraId="5336FEA3" w14:textId="774A7A34" w:rsidR="00357D5C" w:rsidRDefault="00357D5C" w:rsidP="00357D5C">
      <w:pPr>
        <w:pStyle w:val="ListParagraph"/>
        <w:numPr>
          <w:ilvl w:val="0"/>
          <w:numId w:val="14"/>
        </w:numPr>
        <w:rPr>
          <w:rFonts w:ascii="Times New Roman" w:hAnsi="Times New Roman" w:cs="Times New Roman"/>
        </w:rPr>
      </w:pPr>
      <w:r w:rsidRPr="00603B81">
        <w:rPr>
          <w:rFonts w:ascii="Times New Roman" w:hAnsi="Times New Roman" w:cs="Times New Roman"/>
        </w:rPr>
        <w:t xml:space="preserve">Données environnementales (qualité de l’air, </w:t>
      </w:r>
      <w:proofErr w:type="spellStart"/>
      <w:r w:rsidRPr="00603B81">
        <w:rPr>
          <w:rFonts w:ascii="Times New Roman" w:hAnsi="Times New Roman" w:cs="Times New Roman"/>
        </w:rPr>
        <w:t>méteo</w:t>
      </w:r>
      <w:proofErr w:type="spellEnd"/>
      <w:r w:rsidRPr="00603B81">
        <w:rPr>
          <w:rFonts w:ascii="Times New Roman" w:hAnsi="Times New Roman" w:cs="Times New Roman"/>
        </w:rPr>
        <w:t>) :</w:t>
      </w:r>
    </w:p>
    <w:p w14:paraId="3A322102" w14:textId="77777777" w:rsidR="00603B81" w:rsidRPr="00603B81" w:rsidRDefault="00603B81" w:rsidP="00603B81">
      <w:pPr>
        <w:spacing w:before="100" w:beforeAutospacing="1" w:after="100" w:afterAutospacing="1"/>
        <w:rPr>
          <w:rFonts w:ascii="Times New Roman" w:hAnsi="Times New Roman" w:cs="Times New Roman"/>
        </w:rPr>
      </w:pPr>
      <w:r w:rsidRPr="00603B81">
        <w:rPr>
          <w:rFonts w:ascii="Times New Roman" w:hAnsi="Times New Roman" w:cs="Times New Roman"/>
        </w:rPr>
        <w:t>Pour mesurer l’impact de l’environnement sur la santé mentale et la pratique sportive, nous avons intégré deux types de données environnementales :</w:t>
      </w:r>
    </w:p>
    <w:p w14:paraId="526AF024" w14:textId="77777777" w:rsidR="00603B81" w:rsidRPr="00603B81" w:rsidRDefault="00603B81" w:rsidP="00603B81">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603B81">
        <w:rPr>
          <w:rFonts w:ascii="Times New Roman" w:eastAsia="Times New Roman" w:hAnsi="Times New Roman" w:cs="Times New Roman"/>
          <w:kern w:val="0"/>
          <w:sz w:val="24"/>
          <w:szCs w:val="24"/>
          <w:lang w:val="fr-FR"/>
          <w14:ligatures w14:val="none"/>
        </w:rPr>
        <w:t xml:space="preserve">Les données de qualité de l’air ont été extraites du fichier </w:t>
      </w:r>
      <w:r w:rsidRPr="00603B81">
        <w:rPr>
          <w:rFonts w:ascii="Courier New" w:eastAsia="Times New Roman" w:hAnsi="Courier New" w:cs="Courier New"/>
          <w:kern w:val="0"/>
          <w:sz w:val="20"/>
          <w:szCs w:val="20"/>
          <w:lang w:val="fr-FR"/>
          <w14:ligatures w14:val="none"/>
        </w:rPr>
        <w:t>rsqa-indice-qualite-air-2022-2024.csv</w:t>
      </w:r>
      <w:r w:rsidRPr="00603B81">
        <w:rPr>
          <w:rFonts w:ascii="Times New Roman" w:eastAsia="Times New Roman" w:hAnsi="Times New Roman" w:cs="Times New Roman"/>
          <w:kern w:val="0"/>
          <w:sz w:val="24"/>
          <w:szCs w:val="24"/>
          <w:lang w:val="fr-FR"/>
          <w14:ligatures w14:val="none"/>
        </w:rPr>
        <w:t>, issu du Réseau de surveillance de la qualité de l’air (RSQA). Ce jeu de données comprend des mesures horaires de plusieurs polluants atmosphériques, tels que les particules fines (PM2.5), le dioxyde d’azote (NO₂), l’ozone (O₃), le monoxyde de carbone (CO) et le dioxyde de soufre (SO₂). Après un filtrage par identifiant de station (</w:t>
      </w:r>
      <w:proofErr w:type="spellStart"/>
      <w:r w:rsidRPr="00603B81">
        <w:rPr>
          <w:rFonts w:ascii="Courier New" w:eastAsia="Times New Roman" w:hAnsi="Courier New" w:cs="Courier New"/>
          <w:kern w:val="0"/>
          <w:sz w:val="20"/>
          <w:szCs w:val="20"/>
          <w:lang w:val="fr-FR"/>
          <w14:ligatures w14:val="none"/>
        </w:rPr>
        <w:t>stationId</w:t>
      </w:r>
      <w:proofErr w:type="spellEnd"/>
      <w:r w:rsidRPr="00603B81">
        <w:rPr>
          <w:rFonts w:ascii="Times New Roman" w:eastAsia="Times New Roman" w:hAnsi="Times New Roman" w:cs="Times New Roman"/>
          <w:kern w:val="0"/>
          <w:sz w:val="24"/>
          <w:szCs w:val="24"/>
          <w:lang w:val="fr-FR"/>
          <w14:ligatures w14:val="none"/>
        </w:rPr>
        <w:t>), seules les stations localisées à Montréal ont été conservées. Les données ont ensuite été agrégées pour obtenir des moyennes mensuelles par polluant.</w:t>
      </w:r>
    </w:p>
    <w:p w14:paraId="6B8B88C4" w14:textId="77777777" w:rsidR="00603B81" w:rsidRPr="00603B81" w:rsidRDefault="00603B81" w:rsidP="00603B81">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603B81">
        <w:rPr>
          <w:rFonts w:ascii="Times New Roman" w:eastAsia="Times New Roman" w:hAnsi="Times New Roman" w:cs="Times New Roman"/>
          <w:kern w:val="0"/>
          <w:sz w:val="24"/>
          <w:szCs w:val="24"/>
          <w:lang w:val="fr-FR"/>
          <w14:ligatures w14:val="none"/>
        </w:rPr>
        <w:t>Les données météorologiques, quant à elles, ont été collectées à partir des fichiers mensuels fournis par Environnement Canada. Ces fichiers contiennent des variables telles que la température moyenne (</w:t>
      </w:r>
      <w:r w:rsidRPr="00603B81">
        <w:rPr>
          <w:rFonts w:ascii="Courier New" w:eastAsia="Times New Roman" w:hAnsi="Courier New" w:cs="Courier New"/>
          <w:kern w:val="0"/>
          <w:sz w:val="20"/>
          <w:szCs w:val="20"/>
          <w:lang w:val="fr-FR"/>
          <w14:ligatures w14:val="none"/>
        </w:rPr>
        <w:t>Temp (°C)</w:t>
      </w:r>
      <w:r w:rsidRPr="00603B81">
        <w:rPr>
          <w:rFonts w:ascii="Times New Roman" w:eastAsia="Times New Roman" w:hAnsi="Times New Roman" w:cs="Times New Roman"/>
          <w:kern w:val="0"/>
          <w:sz w:val="24"/>
          <w:szCs w:val="24"/>
          <w:lang w:val="fr-FR"/>
          <w14:ligatures w14:val="none"/>
        </w:rPr>
        <w:t>), l’humidité relative (</w:t>
      </w:r>
      <w:r w:rsidRPr="00603B81">
        <w:rPr>
          <w:rFonts w:ascii="Courier New" w:eastAsia="Times New Roman" w:hAnsi="Courier New" w:cs="Courier New"/>
          <w:kern w:val="0"/>
          <w:sz w:val="20"/>
          <w:szCs w:val="20"/>
          <w:lang w:val="fr-FR"/>
          <w14:ligatures w14:val="none"/>
        </w:rPr>
        <w:t>Hum. rel (%)</w:t>
      </w:r>
      <w:r w:rsidRPr="00603B81">
        <w:rPr>
          <w:rFonts w:ascii="Times New Roman" w:eastAsia="Times New Roman" w:hAnsi="Times New Roman" w:cs="Times New Roman"/>
          <w:kern w:val="0"/>
          <w:sz w:val="24"/>
          <w:szCs w:val="24"/>
          <w:lang w:val="fr-FR"/>
          <w14:ligatures w14:val="none"/>
        </w:rPr>
        <w:t xml:space="preserve">), la vitesse du vent, le refroidissement éolien, les précipitations et le point de rosée. Les douze fichiers </w:t>
      </w:r>
      <w:r w:rsidRPr="00603B81">
        <w:rPr>
          <w:rFonts w:ascii="Courier New" w:eastAsia="Times New Roman" w:hAnsi="Courier New" w:cs="Courier New"/>
          <w:kern w:val="0"/>
          <w:sz w:val="20"/>
          <w:szCs w:val="20"/>
          <w:lang w:val="fr-FR"/>
          <w14:ligatures w14:val="none"/>
        </w:rPr>
        <w:t>.csv</w:t>
      </w:r>
      <w:r w:rsidRPr="00603B81">
        <w:rPr>
          <w:rFonts w:ascii="Times New Roman" w:eastAsia="Times New Roman" w:hAnsi="Times New Roman" w:cs="Times New Roman"/>
          <w:kern w:val="0"/>
          <w:sz w:val="24"/>
          <w:szCs w:val="24"/>
          <w:lang w:val="fr-FR"/>
          <w14:ligatures w14:val="none"/>
        </w:rPr>
        <w:t xml:space="preserve"> (un par mois) ont été nettoyés, harmonisés puis concaténés, avant d’être moyennés par mois afin d’obtenir un profil météorologique mensuel cohérent.</w:t>
      </w:r>
    </w:p>
    <w:p w14:paraId="05BD8F1B" w14:textId="77777777" w:rsidR="00603B81" w:rsidRPr="00603B81" w:rsidRDefault="00603B81" w:rsidP="00603B81">
      <w:pPr>
        <w:rPr>
          <w:rFonts w:ascii="Times New Roman" w:hAnsi="Times New Roman" w:cs="Times New Roman"/>
          <w:lang w:val="fr-FR"/>
        </w:rPr>
      </w:pPr>
    </w:p>
    <w:p w14:paraId="19B9D1FD" w14:textId="43142DCD" w:rsidR="00603B81" w:rsidRDefault="00603B81" w:rsidP="00357D5C">
      <w:pPr>
        <w:pStyle w:val="ListParagraph"/>
        <w:numPr>
          <w:ilvl w:val="0"/>
          <w:numId w:val="14"/>
        </w:numPr>
        <w:rPr>
          <w:rFonts w:ascii="Times New Roman" w:hAnsi="Times New Roman" w:cs="Times New Roman"/>
        </w:rPr>
      </w:pPr>
      <w:r>
        <w:rPr>
          <w:rFonts w:ascii="Times New Roman" w:hAnsi="Times New Roman" w:cs="Times New Roman"/>
        </w:rPr>
        <w:t xml:space="preserve">Données de santé mentale et physique : </w:t>
      </w:r>
    </w:p>
    <w:p w14:paraId="6C0A4EAA" w14:textId="77777777" w:rsidR="00603B81" w:rsidRDefault="00603B81" w:rsidP="00603B81">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6278C35F" w14:textId="77777777" w:rsidR="00603B81" w:rsidRDefault="00603B81" w:rsidP="00603B81">
      <w:pPr>
        <w:spacing w:before="100" w:beforeAutospacing="1" w:after="100" w:afterAutospacing="1"/>
      </w:pPr>
      <w:r>
        <w:lastRenderedPageBreak/>
        <w:t>Ces données ont été simulées à partir de sources publiques (Statistique Canada, INSPQ) en représentant :</w:t>
      </w:r>
    </w:p>
    <w:p w14:paraId="4DEBF7D7" w14:textId="77777777" w:rsidR="00603B81" w:rsidRDefault="00603B81" w:rsidP="00603B81">
      <w:pPr>
        <w:numPr>
          <w:ilvl w:val="0"/>
          <w:numId w:val="6"/>
        </w:numPr>
        <w:spacing w:before="100" w:beforeAutospacing="1" w:after="100" w:afterAutospacing="1" w:line="240" w:lineRule="auto"/>
      </w:pPr>
      <w:r>
        <w:t xml:space="preserve">Le </w:t>
      </w:r>
      <w:r w:rsidRPr="00603B81">
        <w:rPr>
          <w:rStyle w:val="Strong"/>
          <w:b w:val="0"/>
          <w:bCs w:val="0"/>
        </w:rPr>
        <w:t>niveau de stress dominant</w:t>
      </w:r>
      <w:r w:rsidRPr="00603B81">
        <w:rPr>
          <w:b/>
          <w:bCs/>
        </w:rPr>
        <w:t xml:space="preserve"> </w:t>
      </w:r>
      <w:r w:rsidRPr="00603B81">
        <w:t>(</w:t>
      </w:r>
      <w:r>
        <w:t>qualitatif : "faible", "modéré", "élevé")</w:t>
      </w:r>
    </w:p>
    <w:p w14:paraId="1E8B63DB" w14:textId="6FBED9F5" w:rsidR="00603B81" w:rsidRPr="00603B81" w:rsidRDefault="00603B81" w:rsidP="00603B81">
      <w:pPr>
        <w:numPr>
          <w:ilvl w:val="0"/>
          <w:numId w:val="6"/>
        </w:numPr>
        <w:spacing w:before="100" w:beforeAutospacing="1" w:after="100" w:afterAutospacing="1" w:line="240" w:lineRule="auto"/>
      </w:pPr>
      <w:r>
        <w:t xml:space="preserve">Le </w:t>
      </w:r>
      <w:r w:rsidRPr="00603B81">
        <w:rPr>
          <w:rStyle w:val="Strong"/>
          <w:b w:val="0"/>
          <w:bCs w:val="0"/>
        </w:rPr>
        <w:t>niveau de bien-être dominant</w:t>
      </w:r>
      <w:r>
        <w:t xml:space="preserve"> (qualitatif : "faible", "moyen", "bon")</w:t>
      </w:r>
      <w:r>
        <w:br/>
        <w:t xml:space="preserve">Ces catégories ont ensuite été </w:t>
      </w:r>
      <w:r w:rsidRPr="00603B81">
        <w:rPr>
          <w:rStyle w:val="Strong"/>
          <w:b w:val="0"/>
          <w:bCs w:val="0"/>
        </w:rPr>
        <w:t>encodées en scores numériques</w:t>
      </w:r>
      <w:r>
        <w:t xml:space="preserve"> (</w:t>
      </w:r>
      <w:proofErr w:type="spellStart"/>
      <w:r>
        <w:rPr>
          <w:rStyle w:val="HTMLCode"/>
          <w:rFonts w:eastAsiaTheme="majorEastAsia"/>
        </w:rPr>
        <w:t>stress_score</w:t>
      </w:r>
      <w:proofErr w:type="spellEnd"/>
      <w:r>
        <w:t xml:space="preserve"> et </w:t>
      </w:r>
      <w:proofErr w:type="spellStart"/>
      <w:r>
        <w:rPr>
          <w:rStyle w:val="HTMLCode"/>
          <w:rFonts w:eastAsiaTheme="majorEastAsia"/>
        </w:rPr>
        <w:t>bien_etre_score</w:t>
      </w:r>
      <w:proofErr w:type="spellEnd"/>
      <w:r>
        <w:t>) pour faciliter l’analyse corrélationnelle.</w:t>
      </w:r>
    </w:p>
    <w:p w14:paraId="596B4F50" w14:textId="56C67E20" w:rsidR="00603B81" w:rsidRPr="00603B81" w:rsidRDefault="00603B81" w:rsidP="00357D5C">
      <w:pPr>
        <w:pStyle w:val="ListParagraph"/>
        <w:numPr>
          <w:ilvl w:val="0"/>
          <w:numId w:val="14"/>
        </w:numPr>
        <w:rPr>
          <w:rFonts w:ascii="Times New Roman" w:hAnsi="Times New Roman" w:cs="Times New Roman"/>
        </w:rPr>
      </w:pPr>
      <w:r>
        <w:rPr>
          <w:rFonts w:ascii="Times New Roman" w:hAnsi="Times New Roman" w:cs="Times New Roman"/>
        </w:rPr>
        <w:t xml:space="preserve">Données sportives : </w:t>
      </w:r>
    </w:p>
    <w:p w14:paraId="545D9EE2" w14:textId="77777777" w:rsidR="00357D5C" w:rsidRDefault="00357D5C" w:rsidP="00357D5C">
      <w:pPr>
        <w:spacing w:before="100" w:beforeAutospacing="1" w:after="100" w:afterAutospacing="1"/>
      </w:pPr>
      <w:r>
        <w:t xml:space="preserve">Le fichier </w:t>
      </w:r>
      <w:r>
        <w:rPr>
          <w:rStyle w:val="HTMLCode"/>
          <w:rFonts w:eastAsiaTheme="majorEastAsia"/>
        </w:rPr>
        <w:t>Activit__physique_mensuelle_simul_e_-_Qu_bec_2023.csv</w:t>
      </w:r>
      <w:r>
        <w:t xml:space="preserve"> contient des données simulées sur l’activité physique des Québécois, incluant :</w:t>
      </w:r>
    </w:p>
    <w:p w14:paraId="26A538EB" w14:textId="77777777" w:rsidR="00357D5C" w:rsidRPr="00603B81" w:rsidRDefault="00357D5C" w:rsidP="00357D5C">
      <w:pPr>
        <w:numPr>
          <w:ilvl w:val="0"/>
          <w:numId w:val="7"/>
        </w:numPr>
        <w:spacing w:before="100" w:beforeAutospacing="1" w:after="100" w:afterAutospacing="1" w:line="240" w:lineRule="auto"/>
        <w:rPr>
          <w:b/>
          <w:bCs/>
        </w:rPr>
      </w:pPr>
      <w:r w:rsidRPr="00603B81">
        <w:t>Le</w:t>
      </w:r>
      <w:r w:rsidRPr="00603B81">
        <w:rPr>
          <w:b/>
          <w:bCs/>
        </w:rPr>
        <w:t xml:space="preserve"> </w:t>
      </w:r>
      <w:r w:rsidRPr="00603B81">
        <w:rPr>
          <w:rStyle w:val="Strong"/>
          <w:b w:val="0"/>
          <w:bCs w:val="0"/>
        </w:rPr>
        <w:t>nombre moyen de sportifs par jour</w:t>
      </w:r>
    </w:p>
    <w:p w14:paraId="2B8549AB" w14:textId="77777777" w:rsidR="00357D5C" w:rsidRDefault="00357D5C" w:rsidP="00357D5C">
      <w:pPr>
        <w:numPr>
          <w:ilvl w:val="0"/>
          <w:numId w:val="7"/>
        </w:numPr>
        <w:spacing w:before="100" w:beforeAutospacing="1" w:after="100" w:afterAutospacing="1" w:line="240" w:lineRule="auto"/>
      </w:pPr>
      <w:r>
        <w:t xml:space="preserve">La </w:t>
      </w:r>
      <w:r w:rsidRPr="00603B81">
        <w:rPr>
          <w:rStyle w:val="Strong"/>
          <w:b w:val="0"/>
          <w:bCs w:val="0"/>
        </w:rPr>
        <w:t>durée moyenne des activités</w:t>
      </w:r>
      <w:r>
        <w:t xml:space="preserve"> (en minutes)</w:t>
      </w:r>
    </w:p>
    <w:p w14:paraId="3367E4BC" w14:textId="77777777" w:rsidR="00357D5C" w:rsidRDefault="00357D5C" w:rsidP="00357D5C">
      <w:pPr>
        <w:numPr>
          <w:ilvl w:val="0"/>
          <w:numId w:val="7"/>
        </w:numPr>
        <w:spacing w:before="100" w:beforeAutospacing="1" w:after="100" w:afterAutospacing="1" w:line="240" w:lineRule="auto"/>
      </w:pPr>
      <w:r>
        <w:t xml:space="preserve">Le </w:t>
      </w:r>
      <w:r w:rsidRPr="00603B81">
        <w:rPr>
          <w:rStyle w:val="Strong"/>
          <w:b w:val="0"/>
          <w:bCs w:val="0"/>
        </w:rPr>
        <w:t>type d’activité dominante</w:t>
      </w:r>
      <w:r>
        <w:t xml:space="preserve"> par mois</w:t>
      </w:r>
      <w:r>
        <w:br/>
        <w:t>Ce fichier a été nettoyé et fusionné avec les autres sources via une colonne commune : le mois (</w:t>
      </w:r>
      <w:r>
        <w:rPr>
          <w:rStyle w:val="HTMLCode"/>
          <w:rFonts w:eastAsiaTheme="majorEastAsia"/>
        </w:rPr>
        <w:t>mois</w:t>
      </w:r>
      <w:r>
        <w:t>).</w:t>
      </w:r>
    </w:p>
    <w:p w14:paraId="4906CBCC" w14:textId="6FAD98BE" w:rsidR="00603B81" w:rsidRDefault="00603B81" w:rsidP="00EE75FA">
      <w:pPr>
        <w:pStyle w:val="ListParagraph"/>
        <w:numPr>
          <w:ilvl w:val="1"/>
          <w:numId w:val="1"/>
        </w:numPr>
        <w:spacing w:before="100" w:beforeAutospacing="1" w:after="100" w:afterAutospacing="1" w:line="240" w:lineRule="auto"/>
      </w:pPr>
      <w:r>
        <w:t xml:space="preserve">Stratégie d’analyse et modélisation : </w:t>
      </w:r>
    </w:p>
    <w:p w14:paraId="7FEBCE4F" w14:textId="53A220E1" w:rsidR="00EE75FA" w:rsidRDefault="00EE75FA" w:rsidP="00443A0D">
      <w:pPr>
        <w:pStyle w:val="ListParagraph"/>
        <w:numPr>
          <w:ilvl w:val="0"/>
          <w:numId w:val="17"/>
        </w:numPr>
        <w:spacing w:before="100" w:beforeAutospacing="1" w:after="100" w:afterAutospacing="1" w:line="240" w:lineRule="auto"/>
      </w:pPr>
      <w:r>
        <w:t>Nettoyage des données :</w:t>
      </w:r>
    </w:p>
    <w:p w14:paraId="4B55BB7F" w14:textId="77777777" w:rsidR="00EE75FA" w:rsidRPr="00EE75FA"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Les fichiers météorologiques, fournis sous forme de fichiers </w:t>
      </w:r>
      <w:r w:rsidRPr="00EE75FA">
        <w:rPr>
          <w:rFonts w:ascii="Courier New" w:eastAsia="Times New Roman" w:hAnsi="Courier New" w:cs="Courier New"/>
          <w:kern w:val="0"/>
          <w:sz w:val="20"/>
          <w:szCs w:val="20"/>
          <w:lang w:val="fr-FR"/>
          <w14:ligatures w14:val="none"/>
        </w:rPr>
        <w:t>.csv</w:t>
      </w:r>
      <w:r w:rsidRPr="00EE75FA">
        <w:rPr>
          <w:rFonts w:ascii="Times New Roman" w:eastAsia="Times New Roman" w:hAnsi="Times New Roman" w:cs="Times New Roman"/>
          <w:kern w:val="0"/>
          <w:sz w:val="24"/>
          <w:szCs w:val="24"/>
          <w:lang w:val="fr-FR"/>
          <w14:ligatures w14:val="none"/>
        </w:rPr>
        <w:t xml:space="preserve"> mensuels par Environnement Canada, ont d’abord été nettoyés. Ce nettoyage a consisté à supprimer les colonnes entièrement vides ou inutiles (indicateurs, symboles, flags), puis à imputer les valeurs manquantes dans les colonnes numériques par leur moyenne mensuelle. Une fois ces opérations effectuées, les fichiers ont été sauvegardés dans un dossier spécifique (</w:t>
      </w:r>
      <w:r w:rsidRPr="00EE75FA">
        <w:rPr>
          <w:rFonts w:ascii="Courier New" w:eastAsia="Times New Roman" w:hAnsi="Courier New" w:cs="Courier New"/>
          <w:kern w:val="0"/>
          <w:sz w:val="20"/>
          <w:szCs w:val="20"/>
          <w:lang w:val="fr-FR"/>
          <w14:ligatures w14:val="none"/>
        </w:rPr>
        <w:t>METEO_NETTOYE</w:t>
      </w:r>
      <w:r w:rsidRPr="00EE75FA">
        <w:rPr>
          <w:rFonts w:ascii="Times New Roman" w:eastAsia="Times New Roman" w:hAnsi="Times New Roman" w:cs="Times New Roman"/>
          <w:kern w:val="0"/>
          <w:sz w:val="24"/>
          <w:szCs w:val="24"/>
          <w:lang w:val="fr-FR"/>
          <w14:ligatures w14:val="none"/>
        </w:rPr>
        <w:t>) pour garantir leur qualité avant agrégation.</w:t>
      </w:r>
    </w:p>
    <w:p w14:paraId="539AC3FC" w14:textId="6472E066" w:rsidR="00603B81"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Concernant les données de qualité de l’air, issues du Réseau de surveillance de la qualité de l’air (RSQA), nous avons filtré uniquement les enregistrements de l’année 2023. La colonne "heure", considérée comme non pertinente pour une agrégation mensuelle, a été supprimée. Nous avons également retiré les lignes incomplètes, notamment celles avec des valeurs manquantes dans les colonnes critiques comme </w:t>
      </w:r>
      <w:proofErr w:type="spellStart"/>
      <w:r w:rsidRPr="00EE75FA">
        <w:rPr>
          <w:rFonts w:ascii="Courier New" w:eastAsia="Times New Roman" w:hAnsi="Courier New" w:cs="Courier New"/>
          <w:kern w:val="0"/>
          <w:sz w:val="20"/>
          <w:szCs w:val="20"/>
          <w:lang w:val="fr-FR"/>
          <w14:ligatures w14:val="none"/>
        </w:rPr>
        <w:t>stationId</w:t>
      </w:r>
      <w:proofErr w:type="spellEnd"/>
      <w:r w:rsidRPr="00EE75FA">
        <w:rPr>
          <w:rFonts w:ascii="Times New Roman" w:eastAsia="Times New Roman" w:hAnsi="Times New Roman" w:cs="Times New Roman"/>
          <w:kern w:val="0"/>
          <w:sz w:val="24"/>
          <w:szCs w:val="24"/>
          <w:lang w:val="fr-FR"/>
          <w14:ligatures w14:val="none"/>
        </w:rPr>
        <w:t xml:space="preserve">, </w:t>
      </w:r>
      <w:r w:rsidRPr="00EE75FA">
        <w:rPr>
          <w:rFonts w:ascii="Courier New" w:eastAsia="Times New Roman" w:hAnsi="Courier New" w:cs="Courier New"/>
          <w:kern w:val="0"/>
          <w:sz w:val="20"/>
          <w:szCs w:val="20"/>
          <w:lang w:val="fr-FR"/>
          <w14:ligatures w14:val="none"/>
        </w:rPr>
        <w:t>polluant</w:t>
      </w:r>
      <w:r w:rsidRPr="00EE75FA">
        <w:rPr>
          <w:rFonts w:ascii="Times New Roman" w:eastAsia="Times New Roman" w:hAnsi="Times New Roman" w:cs="Times New Roman"/>
          <w:kern w:val="0"/>
          <w:sz w:val="24"/>
          <w:szCs w:val="24"/>
          <w:lang w:val="fr-FR"/>
          <w14:ligatures w14:val="none"/>
        </w:rPr>
        <w:t xml:space="preserve">, </w:t>
      </w:r>
      <w:r w:rsidRPr="00EE75FA">
        <w:rPr>
          <w:rFonts w:ascii="Courier New" w:eastAsia="Times New Roman" w:hAnsi="Courier New" w:cs="Courier New"/>
          <w:kern w:val="0"/>
          <w:sz w:val="20"/>
          <w:szCs w:val="20"/>
          <w:lang w:val="fr-FR"/>
          <w14:ligatures w14:val="none"/>
        </w:rPr>
        <w:t>valeur</w:t>
      </w:r>
      <w:r w:rsidRPr="00EE75FA">
        <w:rPr>
          <w:rFonts w:ascii="Times New Roman" w:eastAsia="Times New Roman" w:hAnsi="Times New Roman" w:cs="Times New Roman"/>
          <w:kern w:val="0"/>
          <w:sz w:val="24"/>
          <w:szCs w:val="24"/>
          <w:lang w:val="fr-FR"/>
          <w14:ligatures w14:val="none"/>
        </w:rPr>
        <w:t xml:space="preserve"> ou </w:t>
      </w:r>
      <w:r w:rsidRPr="00EE75FA">
        <w:rPr>
          <w:rFonts w:ascii="Courier New" w:eastAsia="Times New Roman" w:hAnsi="Courier New" w:cs="Courier New"/>
          <w:kern w:val="0"/>
          <w:sz w:val="20"/>
          <w:szCs w:val="20"/>
          <w:lang w:val="fr-FR"/>
          <w14:ligatures w14:val="none"/>
        </w:rPr>
        <w:t>date</w:t>
      </w:r>
      <w:r w:rsidRPr="00EE75FA">
        <w:rPr>
          <w:rFonts w:ascii="Times New Roman" w:eastAsia="Times New Roman" w:hAnsi="Times New Roman" w:cs="Times New Roman"/>
          <w:kern w:val="0"/>
          <w:sz w:val="24"/>
          <w:szCs w:val="24"/>
          <w:lang w:val="fr-FR"/>
          <w14:ligatures w14:val="none"/>
        </w:rPr>
        <w:t>. Enfin, un nouveau fichier propre (</w:t>
      </w:r>
      <w:r w:rsidRPr="00EE75FA">
        <w:rPr>
          <w:rFonts w:ascii="Courier New" w:eastAsia="Times New Roman" w:hAnsi="Courier New" w:cs="Courier New"/>
          <w:kern w:val="0"/>
          <w:sz w:val="20"/>
          <w:szCs w:val="20"/>
          <w:lang w:val="fr-FR"/>
          <w14:ligatures w14:val="none"/>
        </w:rPr>
        <w:t>rsqa_air_montreal_2023_nettoye.csv</w:t>
      </w:r>
      <w:r w:rsidRPr="00EE75FA">
        <w:rPr>
          <w:rFonts w:ascii="Times New Roman" w:eastAsia="Times New Roman" w:hAnsi="Times New Roman" w:cs="Times New Roman"/>
          <w:kern w:val="0"/>
          <w:sz w:val="24"/>
          <w:szCs w:val="24"/>
          <w:lang w:val="fr-FR"/>
          <w14:ligatures w14:val="none"/>
        </w:rPr>
        <w:t>) a été généré pour permettre une agrégation par mois et par polluant</w:t>
      </w:r>
    </w:p>
    <w:p w14:paraId="628ED3E9" w14:textId="5ABE5A39" w:rsidR="00603B81" w:rsidRPr="00EE75FA" w:rsidRDefault="00EE75FA" w:rsidP="00357D5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Pr>
          <w:rFonts w:ascii="Times New Roman" w:eastAsia="Times New Roman" w:hAnsi="Times New Roman" w:cs="Times New Roman"/>
          <w:kern w:val="0"/>
          <w:sz w:val="24"/>
          <w:szCs w:val="24"/>
          <w:lang w:val="fr-FR"/>
          <w14:ligatures w14:val="none"/>
        </w:rPr>
        <w:t xml:space="preserve">Analyse </w:t>
      </w:r>
      <w:r>
        <w:t>corrélationnelle</w:t>
      </w:r>
      <w:r>
        <w:t> :</w:t>
      </w:r>
    </w:p>
    <w:p w14:paraId="6CA8886A" w14:textId="77777777" w:rsidR="00EE75FA" w:rsidRPr="00EE75FA"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Afin de comprendre les relations entre les différentes variables environnementales, sportives et psychologiques, nous avons réalisé une analyse corrélationnelle à l’aide du langage Python. Les bibliothèques </w:t>
      </w:r>
      <w:r w:rsidRPr="00EE75FA">
        <w:rPr>
          <w:rFonts w:ascii="Times New Roman" w:eastAsia="Times New Roman" w:hAnsi="Times New Roman" w:cs="Times New Roman"/>
          <w:b/>
          <w:bCs/>
          <w:kern w:val="0"/>
          <w:sz w:val="24"/>
          <w:szCs w:val="24"/>
          <w:lang w:val="fr-FR"/>
          <w14:ligatures w14:val="none"/>
        </w:rPr>
        <w:t>pandas</w:t>
      </w:r>
      <w:r w:rsidRPr="00EE75FA">
        <w:rPr>
          <w:rFonts w:ascii="Times New Roman" w:eastAsia="Times New Roman" w:hAnsi="Times New Roman" w:cs="Times New Roman"/>
          <w:kern w:val="0"/>
          <w:sz w:val="24"/>
          <w:szCs w:val="24"/>
          <w:lang w:val="fr-FR"/>
          <w14:ligatures w14:val="none"/>
        </w:rPr>
        <w:t xml:space="preserve">, </w:t>
      </w:r>
      <w:proofErr w:type="spellStart"/>
      <w:r w:rsidRPr="00EE75FA">
        <w:rPr>
          <w:rFonts w:ascii="Times New Roman" w:eastAsia="Times New Roman" w:hAnsi="Times New Roman" w:cs="Times New Roman"/>
          <w:b/>
          <w:bCs/>
          <w:kern w:val="0"/>
          <w:sz w:val="24"/>
          <w:szCs w:val="24"/>
          <w:lang w:val="fr-FR"/>
          <w14:ligatures w14:val="none"/>
        </w:rPr>
        <w:t>seaborn</w:t>
      </w:r>
      <w:proofErr w:type="spellEnd"/>
      <w:r w:rsidRPr="00EE75FA">
        <w:rPr>
          <w:rFonts w:ascii="Times New Roman" w:eastAsia="Times New Roman" w:hAnsi="Times New Roman" w:cs="Times New Roman"/>
          <w:kern w:val="0"/>
          <w:sz w:val="24"/>
          <w:szCs w:val="24"/>
          <w:lang w:val="fr-FR"/>
          <w14:ligatures w14:val="none"/>
        </w:rPr>
        <w:t xml:space="preserve"> </w:t>
      </w:r>
      <w:proofErr w:type="spellStart"/>
      <w:r w:rsidRPr="00EE75FA">
        <w:rPr>
          <w:rFonts w:ascii="Times New Roman" w:eastAsia="Times New Roman" w:hAnsi="Times New Roman" w:cs="Times New Roman"/>
          <w:kern w:val="0"/>
          <w:sz w:val="24"/>
          <w:szCs w:val="24"/>
          <w:lang w:val="fr-FR"/>
          <w14:ligatures w14:val="none"/>
        </w:rPr>
        <w:t xml:space="preserve">et </w:t>
      </w:r>
      <w:r w:rsidRPr="00EE75FA">
        <w:rPr>
          <w:rFonts w:ascii="Times New Roman" w:eastAsia="Times New Roman" w:hAnsi="Times New Roman" w:cs="Times New Roman"/>
          <w:b/>
          <w:bCs/>
          <w:kern w:val="0"/>
          <w:sz w:val="24"/>
          <w:szCs w:val="24"/>
          <w:lang w:val="fr-FR"/>
          <w14:ligatures w14:val="none"/>
        </w:rPr>
        <w:t>matplot</w:t>
      </w:r>
      <w:proofErr w:type="spellEnd"/>
      <w:r w:rsidRPr="00EE75FA">
        <w:rPr>
          <w:rFonts w:ascii="Times New Roman" w:eastAsia="Times New Roman" w:hAnsi="Times New Roman" w:cs="Times New Roman"/>
          <w:b/>
          <w:bCs/>
          <w:kern w:val="0"/>
          <w:sz w:val="24"/>
          <w:szCs w:val="24"/>
          <w:lang w:val="fr-FR"/>
          <w14:ligatures w14:val="none"/>
        </w:rPr>
        <w:t>lib</w:t>
      </w:r>
      <w:r w:rsidRPr="00EE75FA">
        <w:rPr>
          <w:rFonts w:ascii="Times New Roman" w:eastAsia="Times New Roman" w:hAnsi="Times New Roman" w:cs="Times New Roman"/>
          <w:kern w:val="0"/>
          <w:sz w:val="24"/>
          <w:szCs w:val="24"/>
          <w:lang w:val="fr-FR"/>
          <w14:ligatures w14:val="none"/>
        </w:rPr>
        <w:t xml:space="preserve"> ont été utilisées pour traiter les données, calculer les corrélations et visualiser les résultats.</w:t>
      </w:r>
    </w:p>
    <w:p w14:paraId="18864219" w14:textId="77777777" w:rsidR="00EE75FA" w:rsidRPr="00EE75FA"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Le processus a commencé par l’importation des données fusionnées (météo, pollution, activité physique, santé mentale), nettoyées et harmonisées. Nous avons ensuite sélectionné un ensemble </w:t>
      </w:r>
      <w:r w:rsidRPr="00EE75FA">
        <w:rPr>
          <w:rFonts w:ascii="Times New Roman" w:eastAsia="Times New Roman" w:hAnsi="Times New Roman" w:cs="Times New Roman"/>
          <w:kern w:val="0"/>
          <w:sz w:val="24"/>
          <w:szCs w:val="24"/>
          <w:lang w:val="fr-FR"/>
          <w14:ligatures w14:val="none"/>
        </w:rPr>
        <w:lastRenderedPageBreak/>
        <w:t>de variables quantitatives pertinentes telles que la température, l’humidité relative, le nombre moyen de sportifs par jour, les scores de bien-être, ainsi que les niveaux de polluants (PM2.5, NO2, O3, CO, SO2).</w:t>
      </w:r>
    </w:p>
    <w:p w14:paraId="71A268A9" w14:textId="77777777" w:rsidR="00EE75FA" w:rsidRPr="00EE75FA"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Une </w:t>
      </w:r>
      <w:r w:rsidRPr="00EE75FA">
        <w:rPr>
          <w:rFonts w:ascii="Times New Roman" w:eastAsia="Times New Roman" w:hAnsi="Times New Roman" w:cs="Times New Roman"/>
          <w:b/>
          <w:bCs/>
          <w:kern w:val="0"/>
          <w:sz w:val="24"/>
          <w:szCs w:val="24"/>
          <w:lang w:val="fr-FR"/>
          <w14:ligatures w14:val="none"/>
        </w:rPr>
        <w:t>matrice de corrélation de Pearson</w:t>
      </w:r>
      <w:r w:rsidRPr="00EE75FA">
        <w:rPr>
          <w:rFonts w:ascii="Times New Roman" w:eastAsia="Times New Roman" w:hAnsi="Times New Roman" w:cs="Times New Roman"/>
          <w:kern w:val="0"/>
          <w:sz w:val="24"/>
          <w:szCs w:val="24"/>
          <w:lang w:val="fr-FR"/>
          <w14:ligatures w14:val="none"/>
        </w:rPr>
        <w:t xml:space="preserve"> a été générée pour mesurer la force et la direction des relations linéaires entre ces variables. La </w:t>
      </w:r>
      <w:r w:rsidRPr="00EE75FA">
        <w:rPr>
          <w:rFonts w:ascii="Times New Roman" w:eastAsia="Times New Roman" w:hAnsi="Times New Roman" w:cs="Times New Roman"/>
          <w:b/>
          <w:bCs/>
          <w:kern w:val="0"/>
          <w:sz w:val="24"/>
          <w:szCs w:val="24"/>
          <w:lang w:val="fr-FR"/>
          <w14:ligatures w14:val="none"/>
        </w:rPr>
        <w:t>corrélation de Pearson (</w:t>
      </w:r>
      <w:r w:rsidRPr="00EE75FA">
        <w:rPr>
          <w:rFonts w:ascii="Times New Roman" w:eastAsia="Times New Roman" w:hAnsi="Times New Roman" w:cs="Times New Roman"/>
          <w:b/>
          <w:bCs/>
          <w:kern w:val="0"/>
          <w:sz w:val="24"/>
          <w:szCs w:val="24"/>
          <w:lang w:val="en-CA"/>
          <w14:ligatures w14:val="none"/>
        </w:rPr>
        <w:t>ρ</w:t>
      </w:r>
      <w:r w:rsidRPr="00EE75FA">
        <w:rPr>
          <w:rFonts w:ascii="Times New Roman" w:eastAsia="Times New Roman" w:hAnsi="Times New Roman" w:cs="Times New Roman"/>
          <w:b/>
          <w:bCs/>
          <w:kern w:val="0"/>
          <w:sz w:val="24"/>
          <w:szCs w:val="24"/>
          <w:lang w:val="fr-FR"/>
          <w14:ligatures w14:val="none"/>
        </w:rPr>
        <w:t>)</w:t>
      </w:r>
      <w:r w:rsidRPr="00EE75FA">
        <w:rPr>
          <w:rFonts w:ascii="Times New Roman" w:eastAsia="Times New Roman" w:hAnsi="Times New Roman" w:cs="Times New Roman"/>
          <w:kern w:val="0"/>
          <w:sz w:val="24"/>
          <w:szCs w:val="24"/>
          <w:lang w:val="fr-FR"/>
          <w14:ligatures w14:val="none"/>
        </w:rPr>
        <w:t xml:space="preserve"> prend une valeur comprise entre -1 (corrélation négative parfaite) et +1 (corrélation positive parfaite). Une valeur proche de 0 indique une absence de lien linéaire.</w:t>
      </w:r>
    </w:p>
    <w:p w14:paraId="7E960258" w14:textId="77777777" w:rsidR="00EE75FA" w:rsidRPr="00EE75FA"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Nous avons ensuite extrait uniquement les corrélations considérées comme </w:t>
      </w:r>
      <w:r w:rsidRPr="00EE75FA">
        <w:rPr>
          <w:rFonts w:ascii="Times New Roman" w:eastAsia="Times New Roman" w:hAnsi="Times New Roman" w:cs="Times New Roman"/>
          <w:b/>
          <w:bCs/>
          <w:kern w:val="0"/>
          <w:sz w:val="24"/>
          <w:szCs w:val="24"/>
          <w:lang w:val="fr-FR"/>
          <w14:ligatures w14:val="none"/>
        </w:rPr>
        <w:t>fortes</w:t>
      </w:r>
      <w:r w:rsidRPr="00EE75FA">
        <w:rPr>
          <w:rFonts w:ascii="Times New Roman" w:eastAsia="Times New Roman" w:hAnsi="Times New Roman" w:cs="Times New Roman"/>
          <w:kern w:val="0"/>
          <w:sz w:val="24"/>
          <w:szCs w:val="24"/>
          <w:lang w:val="fr-FR"/>
          <w14:ligatures w14:val="none"/>
        </w:rPr>
        <w:t xml:space="preserve"> (|</w:t>
      </w:r>
      <w:r w:rsidRPr="00EE75FA">
        <w:rPr>
          <w:rFonts w:ascii="Times New Roman" w:eastAsia="Times New Roman" w:hAnsi="Times New Roman" w:cs="Times New Roman"/>
          <w:kern w:val="0"/>
          <w:sz w:val="24"/>
          <w:szCs w:val="24"/>
          <w:lang w:val="en-CA"/>
          <w14:ligatures w14:val="none"/>
        </w:rPr>
        <w:t>ρ</w:t>
      </w:r>
      <w:r w:rsidRPr="00EE75FA">
        <w:rPr>
          <w:rFonts w:ascii="Times New Roman" w:eastAsia="Times New Roman" w:hAnsi="Times New Roman" w:cs="Times New Roman"/>
          <w:kern w:val="0"/>
          <w:sz w:val="24"/>
          <w:szCs w:val="24"/>
          <w:lang w:val="fr-FR"/>
          <w14:ligatures w14:val="none"/>
        </w:rPr>
        <w:t xml:space="preserve">| ≥ 0.5), en éliminant les doublons et les </w:t>
      </w:r>
      <w:proofErr w:type="spellStart"/>
      <w:r w:rsidRPr="00EE75FA">
        <w:rPr>
          <w:rFonts w:ascii="Times New Roman" w:eastAsia="Times New Roman" w:hAnsi="Times New Roman" w:cs="Times New Roman"/>
          <w:kern w:val="0"/>
          <w:sz w:val="24"/>
          <w:szCs w:val="24"/>
          <w:lang w:val="fr-FR"/>
          <w14:ligatures w14:val="none"/>
        </w:rPr>
        <w:t>auto-corrélations</w:t>
      </w:r>
      <w:proofErr w:type="spellEnd"/>
      <w:r w:rsidRPr="00EE75FA">
        <w:rPr>
          <w:rFonts w:ascii="Times New Roman" w:eastAsia="Times New Roman" w:hAnsi="Times New Roman" w:cs="Times New Roman"/>
          <w:kern w:val="0"/>
          <w:sz w:val="24"/>
          <w:szCs w:val="24"/>
          <w:lang w:val="fr-FR"/>
          <w14:ligatures w14:val="none"/>
        </w:rPr>
        <w:t xml:space="preserve">. Ces résultats ont été affichés dans la console pour une lecture textuelle, mais aussi sous forme de </w:t>
      </w:r>
      <w:r w:rsidRPr="00EE75FA">
        <w:rPr>
          <w:rFonts w:ascii="Times New Roman" w:eastAsia="Times New Roman" w:hAnsi="Times New Roman" w:cs="Times New Roman"/>
          <w:b/>
          <w:bCs/>
          <w:kern w:val="0"/>
          <w:sz w:val="24"/>
          <w:szCs w:val="24"/>
          <w:lang w:val="fr-FR"/>
          <w14:ligatures w14:val="none"/>
        </w:rPr>
        <w:t>carte thermique (</w:t>
      </w:r>
      <w:proofErr w:type="spellStart"/>
      <w:r w:rsidRPr="00EE75FA">
        <w:rPr>
          <w:rFonts w:ascii="Times New Roman" w:eastAsia="Times New Roman" w:hAnsi="Times New Roman" w:cs="Times New Roman"/>
          <w:b/>
          <w:bCs/>
          <w:kern w:val="0"/>
          <w:sz w:val="24"/>
          <w:szCs w:val="24"/>
          <w:lang w:val="fr-FR"/>
          <w14:ligatures w14:val="none"/>
        </w:rPr>
        <w:t>heatmap</w:t>
      </w:r>
      <w:proofErr w:type="spellEnd"/>
      <w:r w:rsidRPr="00EE75FA">
        <w:rPr>
          <w:rFonts w:ascii="Times New Roman" w:eastAsia="Times New Roman" w:hAnsi="Times New Roman" w:cs="Times New Roman"/>
          <w:b/>
          <w:bCs/>
          <w:kern w:val="0"/>
          <w:sz w:val="24"/>
          <w:szCs w:val="24"/>
          <w:lang w:val="fr-FR"/>
          <w14:ligatures w14:val="none"/>
        </w:rPr>
        <w:t>)</w:t>
      </w:r>
      <w:r w:rsidRPr="00EE75FA">
        <w:rPr>
          <w:rFonts w:ascii="Times New Roman" w:eastAsia="Times New Roman" w:hAnsi="Times New Roman" w:cs="Times New Roman"/>
          <w:kern w:val="0"/>
          <w:sz w:val="24"/>
          <w:szCs w:val="24"/>
          <w:lang w:val="fr-FR"/>
          <w14:ligatures w14:val="none"/>
        </w:rPr>
        <w:t>, facilitant leur interprétation visuelle.</w:t>
      </w:r>
    </w:p>
    <w:p w14:paraId="5BE4D9FC" w14:textId="77777777" w:rsidR="00EE75FA" w:rsidRPr="00EE75FA" w:rsidRDefault="00EE75FA" w:rsidP="00EE75F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EE75FA">
        <w:rPr>
          <w:rFonts w:ascii="Times New Roman" w:eastAsia="Times New Roman" w:hAnsi="Times New Roman" w:cs="Times New Roman"/>
          <w:kern w:val="0"/>
          <w:sz w:val="24"/>
          <w:szCs w:val="24"/>
          <w:lang w:val="fr-FR"/>
          <w14:ligatures w14:val="none"/>
        </w:rPr>
        <w:t xml:space="preserve">Ce processus nous a permis d’identifier des </w:t>
      </w:r>
      <w:r w:rsidRPr="00EE75FA">
        <w:rPr>
          <w:rFonts w:ascii="Times New Roman" w:eastAsia="Times New Roman" w:hAnsi="Times New Roman" w:cs="Times New Roman"/>
          <w:b/>
          <w:bCs/>
          <w:kern w:val="0"/>
          <w:sz w:val="24"/>
          <w:szCs w:val="24"/>
          <w:lang w:val="fr-FR"/>
          <w14:ligatures w14:val="none"/>
        </w:rPr>
        <w:t>interactions significatives</w:t>
      </w:r>
      <w:r w:rsidRPr="00EE75FA">
        <w:rPr>
          <w:rFonts w:ascii="Times New Roman" w:eastAsia="Times New Roman" w:hAnsi="Times New Roman" w:cs="Times New Roman"/>
          <w:kern w:val="0"/>
          <w:sz w:val="24"/>
          <w:szCs w:val="24"/>
          <w:lang w:val="fr-FR"/>
          <w14:ligatures w14:val="none"/>
        </w:rPr>
        <w:t xml:space="preserve"> entre, par exemple, le niveau de pollution et le bien-être, ou encore entre les conditions météorologiques et la fréquence de pratique sportive. Ces corrélations guideront nos visualisations dans Power BI et nourriront nos recommandations stratégiques en matière de santé publique.</w:t>
      </w:r>
    </w:p>
    <w:p w14:paraId="795BE34E" w14:textId="77777777" w:rsidR="00853B66" w:rsidRDefault="00853B66" w:rsidP="009B2219"/>
    <w:p w14:paraId="1BB616B5" w14:textId="77777777" w:rsidR="00853B66" w:rsidRDefault="00853B66" w:rsidP="009B2219"/>
    <w:p w14:paraId="7E731AD0" w14:textId="77777777" w:rsidR="00853B66" w:rsidRDefault="00853B66" w:rsidP="009B2219"/>
    <w:p w14:paraId="3303848A" w14:textId="77777777" w:rsidR="00853B66" w:rsidRDefault="00853B66" w:rsidP="009B2219"/>
    <w:p w14:paraId="0E6521E3" w14:textId="77777777" w:rsidR="00853B66" w:rsidRDefault="00853B66" w:rsidP="009B2219"/>
    <w:p w14:paraId="02E31306" w14:textId="77777777" w:rsidR="00853B66" w:rsidRDefault="00853B66" w:rsidP="009B2219"/>
    <w:p w14:paraId="0B7F0ECD" w14:textId="77777777" w:rsidR="00853B66" w:rsidRDefault="00853B66" w:rsidP="009B2219"/>
    <w:p w14:paraId="4F34CA77" w14:textId="77777777" w:rsidR="00853B66" w:rsidRPr="00853B66" w:rsidRDefault="00853B66" w:rsidP="00853B66">
      <w:pPr>
        <w:pStyle w:val="Heading2"/>
        <w:rPr>
          <w:sz w:val="36"/>
          <w:szCs w:val="36"/>
          <w:lang w:val="fr-FR"/>
        </w:rPr>
      </w:pPr>
      <w:r>
        <w:t>V) Références</w:t>
      </w:r>
    </w:p>
    <w:p w14:paraId="37481F75" w14:textId="77777777" w:rsidR="00853B66" w:rsidRDefault="00853B66" w:rsidP="00853B66">
      <w:pPr>
        <w:spacing w:before="100" w:beforeAutospacing="1" w:after="100" w:afterAutospacing="1"/>
      </w:pPr>
      <w:r>
        <w:t xml:space="preserve">[1] Organisation mondiale de la santé. (2022). </w:t>
      </w:r>
      <w:r>
        <w:rPr>
          <w:rStyle w:val="Emphasis"/>
        </w:rPr>
        <w:t>Activité physique</w:t>
      </w:r>
      <w:r>
        <w:t>.</w:t>
      </w:r>
      <w:r>
        <w:br/>
      </w:r>
      <w:hyperlink r:id="rId6" w:tgtFrame="_new" w:history="1">
        <w:r>
          <w:rPr>
            <w:rStyle w:val="Hyperlink"/>
          </w:rPr>
          <w:t>https://www.who.int/fr/news-room/fact-sheets/detail/physical-activity</w:t>
        </w:r>
      </w:hyperlink>
    </w:p>
    <w:p w14:paraId="64EB9861" w14:textId="77777777" w:rsidR="00853B66" w:rsidRDefault="00853B66" w:rsidP="00853B66">
      <w:pPr>
        <w:spacing w:before="100" w:beforeAutospacing="1" w:after="100" w:afterAutospacing="1"/>
      </w:pPr>
      <w:r>
        <w:t xml:space="preserve">[2] Organisation mondiale de la santé. (2023). </w:t>
      </w:r>
      <w:r>
        <w:rPr>
          <w:rStyle w:val="Emphasis"/>
        </w:rPr>
        <w:t>Qualité de l’air ambiant et santé</w:t>
      </w:r>
      <w:r>
        <w:t>.</w:t>
      </w:r>
      <w:r>
        <w:br/>
      </w:r>
      <w:hyperlink r:id="rId7" w:tgtFrame="_new" w:history="1">
        <w:r>
          <w:rPr>
            <w:rStyle w:val="Hyperlink"/>
          </w:rPr>
          <w:t>https://www.who.int/news-room/fact-sheets/detail/ambient-(outdoor)-air-quality-and-health</w:t>
        </w:r>
      </w:hyperlink>
    </w:p>
    <w:p w14:paraId="3D41A904" w14:textId="77777777" w:rsidR="00853B66" w:rsidRPr="00853B66" w:rsidRDefault="00853B66" w:rsidP="00853B66">
      <w:pPr>
        <w:spacing w:before="100" w:beforeAutospacing="1" w:after="100" w:afterAutospacing="1"/>
        <w:rPr>
          <w:lang w:val="en-CA"/>
        </w:rPr>
      </w:pPr>
      <w:r w:rsidRPr="00853B66">
        <w:rPr>
          <w:lang w:val="en-CA"/>
        </w:rPr>
        <w:t xml:space="preserve">[3] Tucker, P., &amp; Gilliland, J. (2007). </w:t>
      </w:r>
      <w:r w:rsidRPr="00853B66">
        <w:rPr>
          <w:rStyle w:val="Emphasis"/>
          <w:lang w:val="en-CA"/>
        </w:rPr>
        <w:t>The effect of season and weather on physical activity: A systematic review</w:t>
      </w:r>
      <w:r w:rsidRPr="00853B66">
        <w:rPr>
          <w:lang w:val="en-CA"/>
        </w:rPr>
        <w:t xml:space="preserve">. </w:t>
      </w:r>
      <w:r w:rsidRPr="00853B66">
        <w:rPr>
          <w:rStyle w:val="Emphasis"/>
          <w:lang w:val="en-CA"/>
        </w:rPr>
        <w:t>Public Health</w:t>
      </w:r>
      <w:r w:rsidRPr="00853B66">
        <w:rPr>
          <w:lang w:val="en-CA"/>
        </w:rPr>
        <w:t>, 121(12), 909–922.</w:t>
      </w:r>
      <w:r w:rsidRPr="00853B66">
        <w:rPr>
          <w:lang w:val="en-CA"/>
        </w:rPr>
        <w:br/>
      </w:r>
      <w:hyperlink r:id="rId8" w:tgtFrame="_new" w:history="1">
        <w:r w:rsidRPr="00853B66">
          <w:rPr>
            <w:rStyle w:val="Hyperlink"/>
            <w:lang w:val="en-CA"/>
          </w:rPr>
          <w:t>https://www.sciencedirect.com/science/article/abs/pii/S0033350607001394</w:t>
        </w:r>
      </w:hyperlink>
    </w:p>
    <w:p w14:paraId="1AFDC7E3" w14:textId="77777777" w:rsidR="00853B66" w:rsidRPr="00853B66" w:rsidRDefault="00853B66" w:rsidP="00853B66">
      <w:pPr>
        <w:spacing w:before="100" w:beforeAutospacing="1" w:after="100" w:afterAutospacing="1"/>
        <w:rPr>
          <w:lang w:val="en-CA"/>
        </w:rPr>
      </w:pPr>
      <w:r w:rsidRPr="00853B66">
        <w:rPr>
          <w:lang w:val="en-CA"/>
        </w:rPr>
        <w:t xml:space="preserve">[4] Mitchell, R., &amp; Popham, F. (2008). </w:t>
      </w:r>
      <w:r w:rsidRPr="00853B66">
        <w:rPr>
          <w:rStyle w:val="Emphasis"/>
          <w:lang w:val="en-CA"/>
        </w:rPr>
        <w:t>Effect of exposure to natural environment on health inequalities: an observational population study</w:t>
      </w:r>
      <w:r w:rsidRPr="00853B66">
        <w:rPr>
          <w:lang w:val="en-CA"/>
        </w:rPr>
        <w:t xml:space="preserve">. </w:t>
      </w:r>
      <w:r w:rsidRPr="00853B66">
        <w:rPr>
          <w:rStyle w:val="Emphasis"/>
          <w:lang w:val="en-CA"/>
        </w:rPr>
        <w:t>The Lancet</w:t>
      </w:r>
      <w:r w:rsidRPr="00853B66">
        <w:rPr>
          <w:lang w:val="en-CA"/>
        </w:rPr>
        <w:t>, 372(9650), 1655–1660.</w:t>
      </w:r>
      <w:r w:rsidRPr="00853B66">
        <w:rPr>
          <w:lang w:val="en-CA"/>
        </w:rPr>
        <w:br/>
      </w:r>
      <w:hyperlink r:id="rId9" w:tgtFrame="_new" w:history="1">
        <w:r w:rsidRPr="00853B66">
          <w:rPr>
            <w:rStyle w:val="Hyperlink"/>
            <w:lang w:val="en-CA"/>
          </w:rPr>
          <w:t>https://www.thelancet.com/journals/lancet/article/PIIS0140-6736(08)61689-X</w:t>
        </w:r>
      </w:hyperlink>
    </w:p>
    <w:p w14:paraId="14EA033E" w14:textId="77777777" w:rsidR="00853B66" w:rsidRDefault="00853B66" w:rsidP="00853B66">
      <w:pPr>
        <w:spacing w:before="100" w:beforeAutospacing="1" w:after="100" w:afterAutospacing="1"/>
      </w:pPr>
      <w:r>
        <w:lastRenderedPageBreak/>
        <w:t xml:space="preserve">[5] Canadian </w:t>
      </w:r>
      <w:proofErr w:type="spellStart"/>
      <w:r>
        <w:t>Psychological</w:t>
      </w:r>
      <w:proofErr w:type="spellEnd"/>
      <w:r>
        <w:t xml:space="preserve"> Association. (2016). </w:t>
      </w:r>
      <w:r>
        <w:rPr>
          <w:rStyle w:val="Emphasis"/>
        </w:rPr>
        <w:t>L’activité physique, la santé mentale et la motivation</w:t>
      </w:r>
      <w:r>
        <w:t>.</w:t>
      </w:r>
      <w:r>
        <w:br/>
      </w:r>
      <w:hyperlink r:id="rId10" w:tgtFrame="_new" w:history="1">
        <w:r>
          <w:rPr>
            <w:rStyle w:val="Hyperlink"/>
          </w:rPr>
          <w:t>https://cpa.ca/docs/File/Publications/FactSheets/FS_Lactivite_physique_la_sante_mentale_la_motivation_FR_novembre2016.pdf</w:t>
        </w:r>
      </w:hyperlink>
    </w:p>
    <w:p w14:paraId="708B28B4" w14:textId="3ED252DA" w:rsidR="00853B66" w:rsidRDefault="00853B66" w:rsidP="00853B66">
      <w:pPr>
        <w:spacing w:before="100" w:beforeAutospacing="1" w:after="100" w:afterAutospacing="1"/>
      </w:pPr>
      <w:r>
        <w:t xml:space="preserve">[6] </w:t>
      </w:r>
      <w:proofErr w:type="spellStart"/>
      <w:r>
        <w:t>Peluso</w:t>
      </w:r>
      <w:proofErr w:type="spellEnd"/>
      <w:r>
        <w:t xml:space="preserve">, M. A., &amp; Guerra de Andrade, L. H. (2005). </w:t>
      </w:r>
      <w:r w:rsidRPr="00853B66">
        <w:rPr>
          <w:rStyle w:val="Emphasis"/>
          <w:lang w:val="en-CA"/>
        </w:rPr>
        <w:t>Physical activity and mental health: the association between exercise and mood</w:t>
      </w:r>
      <w:r w:rsidRPr="00853B66">
        <w:rPr>
          <w:lang w:val="en-CA"/>
        </w:rPr>
        <w:t xml:space="preserve">. </w:t>
      </w:r>
      <w:proofErr w:type="spellStart"/>
      <w:r>
        <w:rPr>
          <w:rStyle w:val="Emphasis"/>
        </w:rPr>
        <w:t>Clinics</w:t>
      </w:r>
      <w:proofErr w:type="spellEnd"/>
      <w:r>
        <w:t>, 60(1), 61–70.</w:t>
      </w:r>
      <w:r w:rsidR="001C1DD9">
        <w:t xml:space="preserve"> </w:t>
      </w:r>
      <w:hyperlink r:id="rId11" w:history="1">
        <w:r w:rsidR="001C1DD9" w:rsidRPr="0009072C">
          <w:rPr>
            <w:rStyle w:val="Hyperlink"/>
          </w:rPr>
          <w:t>https://www.sciencedirect.com/science/article/pii/S1807593222032173?via%3Dihub</w:t>
        </w:r>
      </w:hyperlink>
      <w:r w:rsidR="001C1DD9">
        <w:t xml:space="preserve"> </w:t>
      </w:r>
    </w:p>
    <w:p w14:paraId="25A570A9" w14:textId="6AFD7036" w:rsidR="00853B66" w:rsidRPr="0098471F" w:rsidRDefault="0098471F" w:rsidP="0098471F">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8471F">
        <w:rPr>
          <w:rFonts w:ascii="Times New Roman" w:eastAsia="Times New Roman" w:hAnsi="Times New Roman" w:cs="Times New Roman"/>
          <w:b/>
          <w:bCs/>
          <w:kern w:val="0"/>
          <w:sz w:val="24"/>
          <w:szCs w:val="24"/>
          <w:lang w:val="fr-FR"/>
          <w14:ligatures w14:val="none"/>
        </w:rPr>
        <w:t>[7]</w:t>
      </w:r>
      <w:r w:rsidRPr="0098471F">
        <w:rPr>
          <w:rFonts w:ascii="Times New Roman" w:eastAsia="Times New Roman" w:hAnsi="Times New Roman" w:cs="Times New Roman"/>
          <w:kern w:val="0"/>
          <w:sz w:val="24"/>
          <w:szCs w:val="24"/>
          <w:lang w:val="fr-FR"/>
          <w14:ligatures w14:val="none"/>
        </w:rPr>
        <w:t xml:space="preserve"> Gouvernement du Québec. (2023). </w:t>
      </w:r>
      <w:r w:rsidRPr="0098471F">
        <w:rPr>
          <w:rFonts w:ascii="Times New Roman" w:eastAsia="Times New Roman" w:hAnsi="Times New Roman" w:cs="Times New Roman"/>
          <w:i/>
          <w:iCs/>
          <w:kern w:val="0"/>
          <w:sz w:val="24"/>
          <w:szCs w:val="24"/>
          <w:lang w:val="fr-FR"/>
          <w14:ligatures w14:val="none"/>
        </w:rPr>
        <w:t>Politique gouvernementale de prévention en santé</w:t>
      </w:r>
      <w:r w:rsidRPr="0098471F">
        <w:rPr>
          <w:rFonts w:ascii="Times New Roman" w:eastAsia="Times New Roman" w:hAnsi="Times New Roman" w:cs="Times New Roman"/>
          <w:kern w:val="0"/>
          <w:sz w:val="24"/>
          <w:szCs w:val="24"/>
          <w:lang w:val="fr-FR"/>
          <w14:ligatures w14:val="none"/>
        </w:rPr>
        <w:t>.</w:t>
      </w:r>
      <w:r w:rsidRPr="0098471F">
        <w:rPr>
          <w:rFonts w:ascii="Times New Roman" w:eastAsia="Times New Roman" w:hAnsi="Times New Roman" w:cs="Times New Roman"/>
          <w:kern w:val="0"/>
          <w:sz w:val="24"/>
          <w:szCs w:val="24"/>
          <w:lang w:val="fr-FR"/>
          <w14:ligatures w14:val="none"/>
        </w:rPr>
        <w:br/>
        <w:t xml:space="preserve"> </w:t>
      </w:r>
      <w:hyperlink r:id="rId12" w:history="1">
        <w:r w:rsidRPr="0098471F">
          <w:rPr>
            <w:rStyle w:val="Hyperlink"/>
            <w:rFonts w:ascii="Times New Roman" w:eastAsia="Times New Roman" w:hAnsi="Times New Roman" w:cs="Times New Roman"/>
            <w:kern w:val="0"/>
            <w:sz w:val="24"/>
            <w:szCs w:val="24"/>
            <w:lang w:val="fr-FR"/>
            <w14:ligatures w14:val="none"/>
          </w:rPr>
          <w:t>https://publications.msss.gouv.qc.ca/msss/document-003025/</w:t>
        </w:r>
      </w:hyperlink>
      <w:r w:rsidRPr="0098471F">
        <w:rPr>
          <w:rFonts w:ascii="Times New Roman" w:eastAsia="Times New Roman" w:hAnsi="Times New Roman" w:cs="Times New Roman"/>
          <w:kern w:val="0"/>
          <w:sz w:val="24"/>
          <w:szCs w:val="24"/>
          <w:lang w:val="fr-FR"/>
          <w14:ligatures w14:val="none"/>
        </w:rPr>
        <w:t xml:space="preserve"> </w:t>
      </w:r>
      <w:r w:rsidR="00853B66">
        <w:t>.</w:t>
      </w:r>
    </w:p>
    <w:p w14:paraId="0A46FB8C" w14:textId="0608E04C" w:rsidR="0098471F" w:rsidRDefault="0098471F" w:rsidP="00853B66">
      <w:pPr>
        <w:spacing w:before="100" w:beforeAutospacing="1" w:after="100" w:afterAutospacing="1"/>
        <w:rPr>
          <w:lang w:val="en-CA"/>
        </w:rPr>
      </w:pPr>
      <w:r>
        <w:rPr>
          <w:rStyle w:val="Strong"/>
        </w:rPr>
        <w:t>[8]</w:t>
      </w:r>
      <w:r>
        <w:t xml:space="preserve"> </w:t>
      </w:r>
      <w:proofErr w:type="spellStart"/>
      <w:r>
        <w:t>Frumkin</w:t>
      </w:r>
      <w:proofErr w:type="spellEnd"/>
      <w:r>
        <w:t xml:space="preserve">, H. (2001). </w:t>
      </w:r>
      <w:r w:rsidRPr="0098471F">
        <w:rPr>
          <w:rStyle w:val="Emphasis"/>
          <w:lang w:val="en-CA"/>
        </w:rPr>
        <w:t>Beyond toxicity: Human health and the natural environment</w:t>
      </w:r>
      <w:r w:rsidRPr="0098471F">
        <w:rPr>
          <w:lang w:val="en-CA"/>
        </w:rPr>
        <w:t xml:space="preserve">. </w:t>
      </w:r>
      <w:r w:rsidRPr="0098471F">
        <w:rPr>
          <w:rStyle w:val="Emphasis"/>
          <w:lang w:val="en-CA"/>
        </w:rPr>
        <w:t>American Journal of Preventive Medicine</w:t>
      </w:r>
      <w:r w:rsidRPr="0098471F">
        <w:rPr>
          <w:lang w:val="en-CA"/>
        </w:rPr>
        <w:t xml:space="preserve">, 20(3), 234–240. </w:t>
      </w:r>
      <w:hyperlink r:id="rId13" w:history="1">
        <w:r w:rsidRPr="0009072C">
          <w:rPr>
            <w:rStyle w:val="Hyperlink"/>
            <w:lang w:val="en-CA"/>
          </w:rPr>
          <w:t>https://doi.org/10.1016/S0749-3797(00)00317-2</w:t>
        </w:r>
      </w:hyperlink>
      <w:r>
        <w:rPr>
          <w:lang w:val="en-CA"/>
        </w:rPr>
        <w:t xml:space="preserve"> </w:t>
      </w:r>
    </w:p>
    <w:p w14:paraId="409EA7CC" w14:textId="15C6426C" w:rsidR="001C1DD9" w:rsidRPr="001C1DD9" w:rsidRDefault="001C1DD9" w:rsidP="00853B66">
      <w:pPr>
        <w:spacing w:before="100" w:beforeAutospacing="1" w:after="100" w:afterAutospacing="1"/>
        <w:rPr>
          <w:lang w:val="en-CA"/>
        </w:rPr>
      </w:pPr>
      <w:r w:rsidRPr="001C1DD9">
        <w:rPr>
          <w:rStyle w:val="Strong"/>
          <w:lang w:val="en-CA"/>
        </w:rPr>
        <w:t>[9]</w:t>
      </w:r>
      <w:r w:rsidRPr="001C1DD9">
        <w:rPr>
          <w:lang w:val="en-CA"/>
        </w:rPr>
        <w:t xml:space="preserve"> </w:t>
      </w:r>
      <w:proofErr w:type="spellStart"/>
      <w:r w:rsidRPr="001C1DD9">
        <w:rPr>
          <w:lang w:val="en-CA"/>
        </w:rPr>
        <w:t>Obradovich</w:t>
      </w:r>
      <w:proofErr w:type="spellEnd"/>
      <w:r w:rsidRPr="001C1DD9">
        <w:rPr>
          <w:lang w:val="en-CA"/>
        </w:rPr>
        <w:t xml:space="preserve">, N., et al. (2018). </w:t>
      </w:r>
      <w:r w:rsidRPr="001C1DD9">
        <w:rPr>
          <w:rStyle w:val="Emphasis"/>
          <w:lang w:val="en-CA"/>
        </w:rPr>
        <w:t>Climate change may affect mental health</w:t>
      </w:r>
      <w:r w:rsidRPr="001C1DD9">
        <w:rPr>
          <w:lang w:val="en-CA"/>
        </w:rPr>
        <w:t xml:space="preserve">. </w:t>
      </w:r>
      <w:r w:rsidRPr="001C1DD9">
        <w:rPr>
          <w:rStyle w:val="Emphasis"/>
          <w:lang w:val="en-CA"/>
        </w:rPr>
        <w:t>Proceedings of the National Academy of Sciences (PNAS)</w:t>
      </w:r>
      <w:r w:rsidRPr="001C1DD9">
        <w:rPr>
          <w:lang w:val="en-CA"/>
        </w:rPr>
        <w:t>, 115(43), 10953–10958.</w:t>
      </w:r>
      <w:r>
        <w:rPr>
          <w:lang w:val="en-CA"/>
        </w:rPr>
        <w:t xml:space="preserve"> </w:t>
      </w:r>
      <w:hyperlink r:id="rId14" w:history="1">
        <w:r w:rsidRPr="0009072C">
          <w:rPr>
            <w:rStyle w:val="Hyperlink"/>
            <w:lang w:val="en-CA"/>
          </w:rPr>
          <w:t>https://doi.org/10.1073/pnas.1801528115</w:t>
        </w:r>
      </w:hyperlink>
      <w:r>
        <w:rPr>
          <w:lang w:val="en-CA"/>
        </w:rPr>
        <w:t xml:space="preserve"> </w:t>
      </w:r>
    </w:p>
    <w:p w14:paraId="54D71FA2" w14:textId="30296F46" w:rsidR="00853B66" w:rsidRDefault="00853B66" w:rsidP="00853B66">
      <w:pPr>
        <w:spacing w:before="100" w:beforeAutospacing="1" w:after="100" w:afterAutospacing="1"/>
      </w:pPr>
      <w:r>
        <w:t xml:space="preserve">[10] Institut national de santé publique du Québec (INSPQ). </w:t>
      </w:r>
      <w:r>
        <w:rPr>
          <w:rStyle w:val="Emphasis"/>
        </w:rPr>
        <w:t>Enquête québécoise sur la santé de la population</w:t>
      </w:r>
      <w:r>
        <w:t>.</w:t>
      </w:r>
      <w:r>
        <w:br/>
      </w:r>
      <w:hyperlink r:id="rId15" w:tgtFrame="_new" w:history="1">
        <w:r>
          <w:rPr>
            <w:rStyle w:val="Hyperlink"/>
          </w:rPr>
          <w:t>https://www.inspq.qc.ca</w:t>
        </w:r>
      </w:hyperlink>
    </w:p>
    <w:p w14:paraId="3419001F" w14:textId="77777777" w:rsidR="00853B66" w:rsidRPr="009B2219" w:rsidRDefault="00853B66" w:rsidP="009B2219"/>
    <w:sectPr w:rsidR="00853B66" w:rsidRPr="009B22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4B39"/>
    <w:multiLevelType w:val="multilevel"/>
    <w:tmpl w:val="29F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49A2"/>
    <w:multiLevelType w:val="multilevel"/>
    <w:tmpl w:val="17A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461F4"/>
    <w:multiLevelType w:val="multilevel"/>
    <w:tmpl w:val="3D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00349"/>
    <w:multiLevelType w:val="hybridMultilevel"/>
    <w:tmpl w:val="2452D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F2292"/>
    <w:multiLevelType w:val="hybridMultilevel"/>
    <w:tmpl w:val="086207BC"/>
    <w:lvl w:ilvl="0" w:tplc="37E605A4">
      <w:start w:val="1"/>
      <w:numFmt w:val="upperRoman"/>
      <w:lvlText w:val="%1)"/>
      <w:lvlJc w:val="left"/>
      <w:pPr>
        <w:ind w:left="1080" w:hanging="720"/>
      </w:pPr>
      <w:rPr>
        <w:rFonts w:hint="default"/>
      </w:rPr>
    </w:lvl>
    <w:lvl w:ilvl="1" w:tplc="9528BA66">
      <w:start w:val="1"/>
      <w:numFmt w:val="upperLetter"/>
      <w:lvlText w:val="%2)"/>
      <w:lvlJc w:val="left"/>
      <w:pPr>
        <w:ind w:left="1068"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F70C0"/>
    <w:multiLevelType w:val="hybridMultilevel"/>
    <w:tmpl w:val="E94CC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37CFB"/>
    <w:multiLevelType w:val="hybridMultilevel"/>
    <w:tmpl w:val="E68E75C6"/>
    <w:lvl w:ilvl="0" w:tplc="2C12FCE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E61BF0"/>
    <w:multiLevelType w:val="multilevel"/>
    <w:tmpl w:val="DC7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C54E0"/>
    <w:multiLevelType w:val="multilevel"/>
    <w:tmpl w:val="BE98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21E71"/>
    <w:multiLevelType w:val="multilevel"/>
    <w:tmpl w:val="39B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62A84"/>
    <w:multiLevelType w:val="multilevel"/>
    <w:tmpl w:val="8B6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56023"/>
    <w:multiLevelType w:val="hybridMultilevel"/>
    <w:tmpl w:val="958C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F761F"/>
    <w:multiLevelType w:val="multilevel"/>
    <w:tmpl w:val="B4C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93D69"/>
    <w:multiLevelType w:val="multilevel"/>
    <w:tmpl w:val="589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D3BBD"/>
    <w:multiLevelType w:val="hybridMultilevel"/>
    <w:tmpl w:val="5066C322"/>
    <w:lvl w:ilvl="0" w:tplc="9528BA66">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ECA0AB8"/>
    <w:multiLevelType w:val="hybridMultilevel"/>
    <w:tmpl w:val="4C10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37DDB"/>
    <w:multiLevelType w:val="hybridMultilevel"/>
    <w:tmpl w:val="AE60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80461">
    <w:abstractNumId w:val="4"/>
  </w:num>
  <w:num w:numId="2" w16cid:durableId="1340230752">
    <w:abstractNumId w:val="14"/>
  </w:num>
  <w:num w:numId="3" w16cid:durableId="109857647">
    <w:abstractNumId w:val="6"/>
  </w:num>
  <w:num w:numId="4" w16cid:durableId="1387341600">
    <w:abstractNumId w:val="15"/>
  </w:num>
  <w:num w:numId="5" w16cid:durableId="1582596058">
    <w:abstractNumId w:val="0"/>
  </w:num>
  <w:num w:numId="6" w16cid:durableId="842358485">
    <w:abstractNumId w:val="2"/>
  </w:num>
  <w:num w:numId="7" w16cid:durableId="1144392132">
    <w:abstractNumId w:val="13"/>
  </w:num>
  <w:num w:numId="8" w16cid:durableId="545727851">
    <w:abstractNumId w:val="10"/>
  </w:num>
  <w:num w:numId="9" w16cid:durableId="2082947240">
    <w:abstractNumId w:val="8"/>
  </w:num>
  <w:num w:numId="10" w16cid:durableId="966202410">
    <w:abstractNumId w:val="7"/>
  </w:num>
  <w:num w:numId="11" w16cid:durableId="365059450">
    <w:abstractNumId w:val="9"/>
  </w:num>
  <w:num w:numId="12" w16cid:durableId="1052196160">
    <w:abstractNumId w:val="12"/>
  </w:num>
  <w:num w:numId="13" w16cid:durableId="1240748395">
    <w:abstractNumId w:val="1"/>
  </w:num>
  <w:num w:numId="14" w16cid:durableId="1284994217">
    <w:abstractNumId w:val="16"/>
  </w:num>
  <w:num w:numId="15" w16cid:durableId="910576256">
    <w:abstractNumId w:val="11"/>
  </w:num>
  <w:num w:numId="16" w16cid:durableId="1138718915">
    <w:abstractNumId w:val="3"/>
  </w:num>
  <w:num w:numId="17" w16cid:durableId="971448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19"/>
    <w:rsid w:val="00105587"/>
    <w:rsid w:val="001C1DD9"/>
    <w:rsid w:val="00227ABC"/>
    <w:rsid w:val="00357D5C"/>
    <w:rsid w:val="00383F40"/>
    <w:rsid w:val="00603B81"/>
    <w:rsid w:val="00853B66"/>
    <w:rsid w:val="0098471F"/>
    <w:rsid w:val="009B2219"/>
    <w:rsid w:val="00EE75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F983"/>
  <w15:chartTrackingRefBased/>
  <w15:docId w15:val="{281DF0B0-AB82-FF4A-9732-DBE39170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219"/>
    <w:pPr>
      <w:spacing w:line="259" w:lineRule="auto"/>
    </w:pPr>
    <w:rPr>
      <w:sz w:val="22"/>
      <w:szCs w:val="22"/>
      <w:lang w:val="fr-CH"/>
    </w:rPr>
  </w:style>
  <w:style w:type="paragraph" w:styleId="Heading1">
    <w:name w:val="heading 1"/>
    <w:basedOn w:val="Normal"/>
    <w:next w:val="Normal"/>
    <w:link w:val="Heading1Char"/>
    <w:uiPriority w:val="9"/>
    <w:qFormat/>
    <w:rsid w:val="009B2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219"/>
    <w:rPr>
      <w:rFonts w:eastAsiaTheme="majorEastAsia" w:cstheme="majorBidi"/>
      <w:color w:val="272727" w:themeColor="text1" w:themeTint="D8"/>
    </w:rPr>
  </w:style>
  <w:style w:type="paragraph" w:styleId="Title">
    <w:name w:val="Title"/>
    <w:basedOn w:val="Normal"/>
    <w:next w:val="Normal"/>
    <w:link w:val="TitleChar"/>
    <w:uiPriority w:val="10"/>
    <w:qFormat/>
    <w:rsid w:val="009B2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219"/>
    <w:pPr>
      <w:spacing w:before="160"/>
      <w:jc w:val="center"/>
    </w:pPr>
    <w:rPr>
      <w:i/>
      <w:iCs/>
      <w:color w:val="404040" w:themeColor="text1" w:themeTint="BF"/>
    </w:rPr>
  </w:style>
  <w:style w:type="character" w:customStyle="1" w:styleId="QuoteChar">
    <w:name w:val="Quote Char"/>
    <w:basedOn w:val="DefaultParagraphFont"/>
    <w:link w:val="Quote"/>
    <w:uiPriority w:val="29"/>
    <w:rsid w:val="009B2219"/>
    <w:rPr>
      <w:i/>
      <w:iCs/>
      <w:color w:val="404040" w:themeColor="text1" w:themeTint="BF"/>
    </w:rPr>
  </w:style>
  <w:style w:type="paragraph" w:styleId="ListParagraph">
    <w:name w:val="List Paragraph"/>
    <w:basedOn w:val="Normal"/>
    <w:uiPriority w:val="34"/>
    <w:qFormat/>
    <w:rsid w:val="009B2219"/>
    <w:pPr>
      <w:ind w:left="720"/>
      <w:contextualSpacing/>
    </w:pPr>
  </w:style>
  <w:style w:type="character" w:styleId="IntenseEmphasis">
    <w:name w:val="Intense Emphasis"/>
    <w:basedOn w:val="DefaultParagraphFont"/>
    <w:uiPriority w:val="21"/>
    <w:qFormat/>
    <w:rsid w:val="009B2219"/>
    <w:rPr>
      <w:i/>
      <w:iCs/>
      <w:color w:val="0F4761" w:themeColor="accent1" w:themeShade="BF"/>
    </w:rPr>
  </w:style>
  <w:style w:type="paragraph" w:styleId="IntenseQuote">
    <w:name w:val="Intense Quote"/>
    <w:basedOn w:val="Normal"/>
    <w:next w:val="Normal"/>
    <w:link w:val="IntenseQuoteChar"/>
    <w:uiPriority w:val="30"/>
    <w:qFormat/>
    <w:rsid w:val="009B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219"/>
    <w:rPr>
      <w:i/>
      <w:iCs/>
      <w:color w:val="0F4761" w:themeColor="accent1" w:themeShade="BF"/>
    </w:rPr>
  </w:style>
  <w:style w:type="character" w:styleId="IntenseReference">
    <w:name w:val="Intense Reference"/>
    <w:basedOn w:val="DefaultParagraphFont"/>
    <w:uiPriority w:val="32"/>
    <w:qFormat/>
    <w:rsid w:val="009B2219"/>
    <w:rPr>
      <w:b/>
      <w:bCs/>
      <w:smallCaps/>
      <w:color w:val="0F4761" w:themeColor="accent1" w:themeShade="BF"/>
      <w:spacing w:val="5"/>
    </w:rPr>
  </w:style>
  <w:style w:type="paragraph" w:customStyle="1" w:styleId="PAuteur">
    <w:name w:val="P_Auteur"/>
    <w:basedOn w:val="Normal"/>
    <w:qFormat/>
    <w:rsid w:val="009B2219"/>
    <w:pPr>
      <w:spacing w:after="720"/>
      <w:jc w:val="center"/>
    </w:pPr>
    <w:rPr>
      <w:rFonts w:ascii="Arial" w:hAnsi="Arial"/>
      <w:kern w:val="0"/>
      <w:sz w:val="30"/>
      <w:lang w:val="fr-FR"/>
      <w14:ligatures w14:val="none"/>
    </w:rPr>
  </w:style>
  <w:style w:type="character" w:customStyle="1" w:styleId="CGras">
    <w:name w:val="C_Gras"/>
    <w:basedOn w:val="DefaultParagraphFont"/>
    <w:uiPriority w:val="1"/>
    <w:qFormat/>
    <w:rsid w:val="009B2219"/>
    <w:rPr>
      <w:b/>
    </w:rPr>
  </w:style>
  <w:style w:type="paragraph" w:customStyle="1" w:styleId="PTXTJ">
    <w:name w:val="P_TXT_J"/>
    <w:basedOn w:val="Normal"/>
    <w:qFormat/>
    <w:rsid w:val="009B2219"/>
    <w:pPr>
      <w:spacing w:after="240"/>
      <w:jc w:val="both"/>
    </w:pPr>
    <w:rPr>
      <w:rFonts w:ascii="Arial" w:hAnsi="Arial"/>
      <w:kern w:val="0"/>
      <w:lang w:val="fr-FR"/>
      <w14:ligatures w14:val="none"/>
    </w:rPr>
  </w:style>
  <w:style w:type="paragraph" w:customStyle="1" w:styleId="PDateRP">
    <w:name w:val="P_DateRP"/>
    <w:basedOn w:val="Normal"/>
    <w:qFormat/>
    <w:rsid w:val="009B2219"/>
    <w:pPr>
      <w:spacing w:after="1440"/>
      <w:jc w:val="center"/>
    </w:pPr>
    <w:rPr>
      <w:rFonts w:ascii="Arial" w:hAnsi="Arial"/>
      <w:kern w:val="0"/>
      <w:lang w:val="fr-FR"/>
      <w14:ligatures w14:val="none"/>
    </w:rPr>
  </w:style>
  <w:style w:type="character" w:styleId="Strong">
    <w:name w:val="Strong"/>
    <w:basedOn w:val="DefaultParagraphFont"/>
    <w:uiPriority w:val="22"/>
    <w:qFormat/>
    <w:rsid w:val="00853B66"/>
    <w:rPr>
      <w:b/>
      <w:bCs/>
    </w:rPr>
  </w:style>
  <w:style w:type="character" w:styleId="Emphasis">
    <w:name w:val="Emphasis"/>
    <w:basedOn w:val="DefaultParagraphFont"/>
    <w:uiPriority w:val="20"/>
    <w:qFormat/>
    <w:rsid w:val="00853B66"/>
    <w:rPr>
      <w:i/>
      <w:iCs/>
    </w:rPr>
  </w:style>
  <w:style w:type="character" w:styleId="Hyperlink">
    <w:name w:val="Hyperlink"/>
    <w:basedOn w:val="DefaultParagraphFont"/>
    <w:uiPriority w:val="99"/>
    <w:unhideWhenUsed/>
    <w:rsid w:val="00853B66"/>
    <w:rPr>
      <w:color w:val="0000FF"/>
      <w:u w:val="single"/>
    </w:rPr>
  </w:style>
  <w:style w:type="character" w:styleId="UnresolvedMention">
    <w:name w:val="Unresolved Mention"/>
    <w:basedOn w:val="DefaultParagraphFont"/>
    <w:uiPriority w:val="99"/>
    <w:semiHidden/>
    <w:unhideWhenUsed/>
    <w:rsid w:val="0098471F"/>
    <w:rPr>
      <w:color w:val="605E5C"/>
      <w:shd w:val="clear" w:color="auto" w:fill="E1DFDD"/>
    </w:rPr>
  </w:style>
  <w:style w:type="character" w:styleId="HTMLCode">
    <w:name w:val="HTML Code"/>
    <w:basedOn w:val="DefaultParagraphFont"/>
    <w:uiPriority w:val="99"/>
    <w:semiHidden/>
    <w:unhideWhenUsed/>
    <w:rsid w:val="00357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70979">
      <w:bodyDiv w:val="1"/>
      <w:marLeft w:val="0"/>
      <w:marRight w:val="0"/>
      <w:marTop w:val="0"/>
      <w:marBottom w:val="0"/>
      <w:divBdr>
        <w:top w:val="none" w:sz="0" w:space="0" w:color="auto"/>
        <w:left w:val="none" w:sz="0" w:space="0" w:color="auto"/>
        <w:bottom w:val="none" w:sz="0" w:space="0" w:color="auto"/>
        <w:right w:val="none" w:sz="0" w:space="0" w:color="auto"/>
      </w:divBdr>
    </w:div>
    <w:div w:id="517307012">
      <w:bodyDiv w:val="1"/>
      <w:marLeft w:val="0"/>
      <w:marRight w:val="0"/>
      <w:marTop w:val="0"/>
      <w:marBottom w:val="0"/>
      <w:divBdr>
        <w:top w:val="none" w:sz="0" w:space="0" w:color="auto"/>
        <w:left w:val="none" w:sz="0" w:space="0" w:color="auto"/>
        <w:bottom w:val="none" w:sz="0" w:space="0" w:color="auto"/>
        <w:right w:val="none" w:sz="0" w:space="0" w:color="auto"/>
      </w:divBdr>
    </w:div>
    <w:div w:id="669454001">
      <w:bodyDiv w:val="1"/>
      <w:marLeft w:val="0"/>
      <w:marRight w:val="0"/>
      <w:marTop w:val="0"/>
      <w:marBottom w:val="0"/>
      <w:divBdr>
        <w:top w:val="none" w:sz="0" w:space="0" w:color="auto"/>
        <w:left w:val="none" w:sz="0" w:space="0" w:color="auto"/>
        <w:bottom w:val="none" w:sz="0" w:space="0" w:color="auto"/>
        <w:right w:val="none" w:sz="0" w:space="0" w:color="auto"/>
      </w:divBdr>
    </w:div>
    <w:div w:id="708382301">
      <w:bodyDiv w:val="1"/>
      <w:marLeft w:val="0"/>
      <w:marRight w:val="0"/>
      <w:marTop w:val="0"/>
      <w:marBottom w:val="0"/>
      <w:divBdr>
        <w:top w:val="none" w:sz="0" w:space="0" w:color="auto"/>
        <w:left w:val="none" w:sz="0" w:space="0" w:color="auto"/>
        <w:bottom w:val="none" w:sz="0" w:space="0" w:color="auto"/>
        <w:right w:val="none" w:sz="0" w:space="0" w:color="auto"/>
      </w:divBdr>
    </w:div>
    <w:div w:id="808864658">
      <w:bodyDiv w:val="1"/>
      <w:marLeft w:val="0"/>
      <w:marRight w:val="0"/>
      <w:marTop w:val="0"/>
      <w:marBottom w:val="0"/>
      <w:divBdr>
        <w:top w:val="none" w:sz="0" w:space="0" w:color="auto"/>
        <w:left w:val="none" w:sz="0" w:space="0" w:color="auto"/>
        <w:bottom w:val="none" w:sz="0" w:space="0" w:color="auto"/>
        <w:right w:val="none" w:sz="0" w:space="0" w:color="auto"/>
      </w:divBdr>
    </w:div>
    <w:div w:id="914052598">
      <w:bodyDiv w:val="1"/>
      <w:marLeft w:val="0"/>
      <w:marRight w:val="0"/>
      <w:marTop w:val="0"/>
      <w:marBottom w:val="0"/>
      <w:divBdr>
        <w:top w:val="none" w:sz="0" w:space="0" w:color="auto"/>
        <w:left w:val="none" w:sz="0" w:space="0" w:color="auto"/>
        <w:bottom w:val="none" w:sz="0" w:space="0" w:color="auto"/>
        <w:right w:val="none" w:sz="0" w:space="0" w:color="auto"/>
      </w:divBdr>
    </w:div>
    <w:div w:id="1030648199">
      <w:bodyDiv w:val="1"/>
      <w:marLeft w:val="0"/>
      <w:marRight w:val="0"/>
      <w:marTop w:val="0"/>
      <w:marBottom w:val="0"/>
      <w:divBdr>
        <w:top w:val="none" w:sz="0" w:space="0" w:color="auto"/>
        <w:left w:val="none" w:sz="0" w:space="0" w:color="auto"/>
        <w:bottom w:val="none" w:sz="0" w:space="0" w:color="auto"/>
        <w:right w:val="none" w:sz="0" w:space="0" w:color="auto"/>
      </w:divBdr>
    </w:div>
    <w:div w:id="1107965865">
      <w:bodyDiv w:val="1"/>
      <w:marLeft w:val="0"/>
      <w:marRight w:val="0"/>
      <w:marTop w:val="0"/>
      <w:marBottom w:val="0"/>
      <w:divBdr>
        <w:top w:val="none" w:sz="0" w:space="0" w:color="auto"/>
        <w:left w:val="none" w:sz="0" w:space="0" w:color="auto"/>
        <w:bottom w:val="none" w:sz="0" w:space="0" w:color="auto"/>
        <w:right w:val="none" w:sz="0" w:space="0" w:color="auto"/>
      </w:divBdr>
    </w:div>
    <w:div w:id="1717853117">
      <w:bodyDiv w:val="1"/>
      <w:marLeft w:val="0"/>
      <w:marRight w:val="0"/>
      <w:marTop w:val="0"/>
      <w:marBottom w:val="0"/>
      <w:divBdr>
        <w:top w:val="none" w:sz="0" w:space="0" w:color="auto"/>
        <w:left w:val="none" w:sz="0" w:space="0" w:color="auto"/>
        <w:bottom w:val="none" w:sz="0" w:space="0" w:color="auto"/>
        <w:right w:val="none" w:sz="0" w:space="0" w:color="auto"/>
      </w:divBdr>
    </w:div>
    <w:div w:id="1990092666">
      <w:bodyDiv w:val="1"/>
      <w:marLeft w:val="0"/>
      <w:marRight w:val="0"/>
      <w:marTop w:val="0"/>
      <w:marBottom w:val="0"/>
      <w:divBdr>
        <w:top w:val="none" w:sz="0" w:space="0" w:color="auto"/>
        <w:left w:val="none" w:sz="0" w:space="0" w:color="auto"/>
        <w:bottom w:val="none" w:sz="0" w:space="0" w:color="auto"/>
        <w:right w:val="none" w:sz="0" w:space="0" w:color="auto"/>
      </w:divBdr>
    </w:div>
    <w:div w:id="202651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33350607001394" TargetMode="External"/><Relationship Id="rId13" Type="http://schemas.openxmlformats.org/officeDocument/2006/relationships/hyperlink" Target="https://doi.org/10.1016/S0749-3797(00)00317-2" TargetMode="External"/><Relationship Id="rId3" Type="http://schemas.openxmlformats.org/officeDocument/2006/relationships/settings" Target="settings.xml"/><Relationship Id="rId7" Type="http://schemas.openxmlformats.org/officeDocument/2006/relationships/hyperlink" Target="https://www.who.int/news-room/fact-sheets/detail/ambient-(outdoor)-air-quality-and-health" TargetMode="External"/><Relationship Id="rId12" Type="http://schemas.openxmlformats.org/officeDocument/2006/relationships/hyperlink" Target="https://publications.msss.gouv.qc.ca/msss/document-00302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o.int/fr/news-room/fact-sheets/detail/physical-activity" TargetMode="External"/><Relationship Id="rId11" Type="http://schemas.openxmlformats.org/officeDocument/2006/relationships/hyperlink" Target="https://www.sciencedirect.com/science/article/pii/S1807593222032173?via%3Dihub" TargetMode="External"/><Relationship Id="rId5" Type="http://schemas.openxmlformats.org/officeDocument/2006/relationships/image" Target="media/image1.jpeg"/><Relationship Id="rId15" Type="http://schemas.openxmlformats.org/officeDocument/2006/relationships/hyperlink" Target="https://www.inspq.qc.ca" TargetMode="External"/><Relationship Id="rId10" Type="http://schemas.openxmlformats.org/officeDocument/2006/relationships/hyperlink" Target="https://cpa.ca/docs/File/Publications/FactSheets/FS_Lactivite_physique_la_sante_mentale_la_motivation_FR_novembre2016.pdf" TargetMode="External"/><Relationship Id="rId4" Type="http://schemas.openxmlformats.org/officeDocument/2006/relationships/webSettings" Target="webSettings.xml"/><Relationship Id="rId9" Type="http://schemas.openxmlformats.org/officeDocument/2006/relationships/hyperlink" Target="https://www.thelancet.com/journals/lancet/article/PIIS0140-6736(08)61689-X" TargetMode="External"/><Relationship Id="rId14" Type="http://schemas.openxmlformats.org/officeDocument/2006/relationships/hyperlink" Target="https://doi.org/10.1073/pnas.1801528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Carillo, Emma</dc:creator>
  <cp:keywords/>
  <dc:description/>
  <cp:lastModifiedBy>Carillo, Emma</cp:lastModifiedBy>
  <cp:revision>1</cp:revision>
  <dcterms:created xsi:type="dcterms:W3CDTF">2025-03-30T13:59:00Z</dcterms:created>
  <dcterms:modified xsi:type="dcterms:W3CDTF">2025-03-30T18:00:00Z</dcterms:modified>
</cp:coreProperties>
</file>