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BF" w:rsidRPr="00E2026E" w:rsidRDefault="00E2026E" w:rsidP="00E2026E">
      <w:pPr>
        <w:pStyle w:val="Heading1"/>
      </w:pPr>
      <w:r w:rsidRPr="00E2026E">
        <w:t>Coding note: Belfast</w:t>
      </w:r>
    </w:p>
    <w:p w:rsidR="00E2026E" w:rsidRDefault="00E2026E" w:rsidP="00E2026E">
      <w:pPr>
        <w:rPr>
          <w:lang w:val="en-US"/>
        </w:rPr>
      </w:pPr>
    </w:p>
    <w:p w:rsidR="00E2026E" w:rsidRDefault="00E2026E" w:rsidP="00E2026E">
      <w:pPr>
        <w:pStyle w:val="Heading2"/>
      </w:pPr>
      <w:r>
        <w:t>Overview</w:t>
      </w:r>
    </w:p>
    <w:p w:rsidR="00E2026E" w:rsidRDefault="00E2026E" w:rsidP="00E2026E">
      <w:pPr>
        <w:rPr>
          <w:lang w:val="en-US"/>
        </w:rPr>
      </w:pPr>
      <w:r w:rsidRPr="0031269A">
        <w:rPr>
          <w:lang w:val="en-US"/>
        </w:rPr>
        <w:t>Time period(s) under study</w:t>
      </w:r>
      <w:r>
        <w:rPr>
          <w:lang w:val="en-US"/>
        </w:rPr>
        <w:t xml:space="preserve">: </w:t>
      </w:r>
      <w:r w:rsidRPr="002556EB">
        <w:rPr>
          <w:lang w:val="en-US"/>
        </w:rPr>
        <w:t>1991-11-26 - 1998-08-14, 1998-0</w:t>
      </w:r>
      <w:r>
        <w:rPr>
          <w:lang w:val="en-US"/>
        </w:rPr>
        <w:t>8</w:t>
      </w:r>
      <w:r w:rsidRPr="002556EB">
        <w:rPr>
          <w:lang w:val="en-US"/>
        </w:rPr>
        <w:t>-16 -2023-06-30</w:t>
      </w:r>
      <w:r>
        <w:rPr>
          <w:lang w:val="en-US"/>
        </w:rPr>
        <w:t xml:space="preserve"> (based on </w:t>
      </w:r>
      <w:r>
        <w:rPr>
          <w:lang w:val="en-US"/>
        </w:rPr>
        <w:t xml:space="preserve">the </w:t>
      </w:r>
      <w:r w:rsidRPr="00356C39">
        <w:rPr>
          <w:lang w:val="en-US"/>
        </w:rPr>
        <w:t>UCDP Conflict Termina</w:t>
      </w:r>
      <w:r>
        <w:rPr>
          <w:lang w:val="en-US"/>
        </w:rPr>
        <w:t>tion D</w:t>
      </w:r>
      <w:r w:rsidRPr="00356C39">
        <w:rPr>
          <w:lang w:val="en-US"/>
        </w:rPr>
        <w:t>ataset</w:t>
      </w:r>
      <w:r>
        <w:rPr>
          <w:lang w:val="en-US"/>
        </w:rPr>
        <w:t xml:space="preserve"> </w:t>
      </w:r>
      <w:r w:rsidRPr="00356C39">
        <w:rPr>
          <w:lang w:val="en-US"/>
        </w:rPr>
        <w:fldChar w:fldCharType="begin">
          <w:fldData xml:space="preserve">PEVuZE5vdGU+PENpdGU+PEF1dGhvcj5LcmV1dHo8L0F1dGhvcj48WWVhcj4yMDEwPC9ZZWFyPjxS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</w:fldData>
        </w:fldChar>
      </w:r>
      <w:r>
        <w:rPr>
          <w:lang w:val="en-US"/>
        </w:rPr>
        <w:instrText xml:space="preserve"> ADDIN EN.CITE </w:instrText>
      </w:r>
      <w:r>
        <w:rPr>
          <w:lang w:val="en-US"/>
        </w:rPr>
        <w:fldChar w:fldCharType="begin">
          <w:fldData xml:space="preserve">PEVuZE5vdGU+PENpdGU+PEF1dGhvcj5LcmV1dHo8L0F1dGhvcj48WWVhcj4yMDEwPC9ZZWFyPjxS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</w:fldData>
        </w:fldChar>
      </w:r>
      <w:r>
        <w:rPr>
          <w:lang w:val="en-US"/>
        </w:rPr>
        <w:instrText xml:space="preserve"> ADDIN EN.CITE.DATA </w:instrText>
      </w:r>
      <w:r>
        <w:rPr>
          <w:lang w:val="en-US"/>
        </w:rPr>
      </w:r>
      <w:r>
        <w:rPr>
          <w:lang w:val="en-US"/>
        </w:rPr>
        <w:fldChar w:fldCharType="end"/>
      </w:r>
      <w:r w:rsidRPr="00356C39">
        <w:rPr>
          <w:lang w:val="en-US"/>
        </w:rPr>
      </w:r>
      <w:r w:rsidRPr="00356C39">
        <w:rPr>
          <w:lang w:val="en-US"/>
        </w:rPr>
        <w:fldChar w:fldCharType="separate"/>
      </w:r>
      <w:r>
        <w:rPr>
          <w:noProof/>
          <w:lang w:val="en-US"/>
        </w:rPr>
        <w:t>(Kreutz, 2010; Kreutz, 2021)</w:t>
      </w:r>
      <w:r w:rsidRPr="00356C39">
        <w:rPr>
          <w:lang w:val="en-US"/>
        </w:rPr>
        <w:fldChar w:fldCharType="end"/>
      </w:r>
      <w:r>
        <w:rPr>
          <w:lang w:val="en-US"/>
        </w:rPr>
        <w:t>)</w:t>
      </w:r>
    </w:p>
    <w:p w:rsidR="00E2026E" w:rsidRDefault="00E2026E">
      <w:pPr>
        <w:rPr>
          <w:lang w:val="en-US"/>
        </w:rPr>
      </w:pPr>
      <w:r>
        <w:rPr>
          <w:lang w:val="en-US"/>
        </w:rPr>
        <w:t xml:space="preserve">First postwar period: Terminated through low activity </w:t>
      </w:r>
    </w:p>
    <w:p w:rsidR="00E2026E" w:rsidRDefault="00E2026E">
      <w:pPr>
        <w:rPr>
          <w:lang w:val="en-US"/>
        </w:rPr>
      </w:pPr>
      <w:r>
        <w:rPr>
          <w:lang w:val="en-US"/>
        </w:rPr>
        <w:t>Good Friday Agreement 1998-04-10</w:t>
      </w:r>
    </w:p>
    <w:p w:rsidR="00E2026E" w:rsidRDefault="00E2026E">
      <w:pPr>
        <w:rPr>
          <w:lang w:val="en-US"/>
        </w:rPr>
      </w:pPr>
      <w:r>
        <w:rPr>
          <w:lang w:val="en-US"/>
        </w:rPr>
        <w:t xml:space="preserve">Conflict resumption: </w:t>
      </w:r>
      <w:r w:rsidRPr="002556EB">
        <w:rPr>
          <w:lang w:val="en-US"/>
        </w:rPr>
        <w:t>1998-08-1</w:t>
      </w:r>
      <w:r>
        <w:rPr>
          <w:lang w:val="en-US"/>
        </w:rPr>
        <w:t>5 (Real IRA bombing in Omagh)</w:t>
      </w:r>
    </w:p>
    <w:p w:rsidR="00E2026E" w:rsidRDefault="00E2026E">
      <w:pPr>
        <w:rPr>
          <w:lang w:val="en-US"/>
        </w:rPr>
      </w:pPr>
      <w:r>
        <w:rPr>
          <w:lang w:val="en-US"/>
        </w:rPr>
        <w:t>Second postwar period: Starts as Real IRA signs a ceasefire agreement after the bombing</w:t>
      </w:r>
    </w:p>
    <w:p w:rsidR="00E2026E" w:rsidRDefault="00E2026E">
      <w:pPr>
        <w:rPr>
          <w:lang w:val="en-US"/>
        </w:rPr>
      </w:pPr>
    </w:p>
    <w:p w:rsidR="00E2026E" w:rsidRDefault="00E2026E" w:rsidP="00E2026E">
      <w:pPr>
        <w:pStyle w:val="Heading2"/>
        <w:rPr>
          <w:lang w:val="en-US"/>
        </w:rPr>
      </w:pPr>
      <w:r>
        <w:rPr>
          <w:lang w:val="en-US"/>
        </w:rPr>
        <w:t>Factiva search summary</w:t>
      </w:r>
    </w:p>
    <w:p w:rsidR="00E2026E" w:rsidRDefault="00E2026E" w:rsidP="00E2026E">
      <w:pPr>
        <w:rPr>
          <w:lang w:val="en-US"/>
        </w:rPr>
      </w:pPr>
    </w:p>
    <w:p w:rsidR="00E2026E" w:rsidRDefault="00E2026E" w:rsidP="00E2026E">
      <w:pPr>
        <w:rPr>
          <w:lang w:val="en-US"/>
        </w:rPr>
      </w:pPr>
      <w:r>
        <w:rPr>
          <w:noProof/>
          <w:lang w:eastAsia="sv-SE"/>
        </w:rPr>
        <mc:AlternateContent>
          <mc:Choice Requires="wps">
            <w:drawing>
              <wp:inline distT="0" distB="0" distL="0" distR="0" wp14:anchorId="6FB66858" wp14:editId="43CDF39A">
                <wp:extent cx="5641450" cy="3327621"/>
                <wp:effectExtent l="0" t="0" r="16510" b="25400"/>
                <wp:docPr id="3" name="Rectangle 3"/>
                <wp:cNvGraphicFramePr/>
                <a:graphic xmlns:a="http://schemas.openxmlformats.org/drawingml/2006/main">
                  <a:graphicData uri="http://schemas.microsoft.com/office/word/2010/wordprocessingShape">
                    <wps:wsp>
                      <wps:cNvSpPr/>
                      <wps:spPr>
                        <a:xfrm>
                          <a:off x="0" y="0"/>
                          <a:ext cx="5641450" cy="33276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026E" w:rsidRDefault="00E2026E" w:rsidP="00E2026E">
                            <w:pPr>
                              <w:rPr>
                                <w:rFonts w:cstheme="minorHAnsi"/>
                                <w:sz w:val="21"/>
                                <w:szCs w:val="21"/>
                                <w:shd w:val="clear" w:color="auto" w:fill="FFFFFF"/>
                                <w:lang w:val="en-US"/>
                              </w:rPr>
                            </w:pPr>
                            <w:r>
                              <w:rPr>
                                <w:rFonts w:cstheme="minorHAnsi"/>
                                <w:sz w:val="21"/>
                                <w:szCs w:val="21"/>
                                <w:shd w:val="clear" w:color="auto" w:fill="FFFFFF"/>
                                <w:lang w:val="en-US"/>
                              </w:rPr>
                              <w:t xml:space="preserve">Search string: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Belfast and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("North Belfast" or "East Belfast" or "South Belfast" or "West Belfast" or "City Centre") and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(kill* or murder* or attack* or injur* or dead or death or wounded or massacre* or clash* or riot* or violent or violence or rape* or stab* or bomb* or beat* or kick* or shot or shooting or punishment) and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("Northern Ireland conflict" or Troubles or Catholic* or Protestant* or republican* or loyalist* or nationalist* or unionist* or war or conflict or "security forces" or paramilitar* or sectarian*) not</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("digest" or "highlight" or "world news" or “news summary”) not </w:t>
                            </w:r>
                          </w:p>
                          <w:p w:rsidR="00E2026E" w:rsidRPr="008A4E8C"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"to Belfast" not</w:t>
                            </w:r>
                          </w:p>
                          <w:p w:rsidR="00E2026E" w:rsidRPr="00F248A3" w:rsidRDefault="00E2026E" w:rsidP="00E2026E">
                            <w:pPr>
                              <w:rPr>
                                <w:rFonts w:cstheme="minorHAnsi"/>
                                <w:color w:val="000000" w:themeColor="text1"/>
                                <w:sz w:val="21"/>
                                <w:szCs w:val="21"/>
                                <w:shd w:val="clear" w:color="auto" w:fill="FFFFFF"/>
                                <w:lang w:val="en-US"/>
                              </w:rPr>
                            </w:pPr>
                            <w:r w:rsidRPr="008A4E8C">
                              <w:rPr>
                                <w:rFonts w:cstheme="minorHAnsi"/>
                                <w:sz w:val="21"/>
                                <w:szCs w:val="21"/>
                                <w:shd w:val="clear" w:color="auto" w:fill="FFFFFF"/>
                                <w:lang w:val="en-US"/>
                              </w:rPr>
                              <w:t>(1966 or 1967 or 1968 or 1969 or 1970 or 1971 or 1972 or 1973 or 1974 or 1975 or 1976 or 1977 or 1978 or 1979 or 1980 or 1981 or 1982 or 1983 or 1984 or 1985 or 1986 or 1987 or 1988 or 1989 or 1990 or 1991 or 1992 or 1993 or 1994 or 1995 or 1996 or 1997)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B66858" id="Rectangle 3" o:spid="_x0000_s1026" style="width:444.2pt;height:2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" filled="f" strokecolor="black [3213]" strokeweight="1pt">
                <v:textbox>
                  <w:txbxContent>
                    <w:p w:rsidR="00E2026E" w:rsidRDefault="00E2026E" w:rsidP="00E2026E">
                      <w:pPr>
                        <w:rPr>
                          <w:rFonts w:cstheme="minorHAnsi"/>
                          <w:sz w:val="21"/>
                          <w:szCs w:val="21"/>
                          <w:shd w:val="clear" w:color="auto" w:fill="FFFFFF"/>
                          <w:lang w:val="en-US"/>
                        </w:rPr>
                      </w:pPr>
                      <w:r>
                        <w:rPr>
                          <w:rFonts w:cstheme="minorHAnsi"/>
                          <w:sz w:val="21"/>
                          <w:szCs w:val="21"/>
                          <w:shd w:val="clear" w:color="auto" w:fill="FFFFFF"/>
                          <w:lang w:val="en-US"/>
                        </w:rPr>
                        <w:t xml:space="preserve">Search string: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Belfast and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("North Belfast" or "East Belfast" or "South Belfast" or "West Belfast" or "City Centre") and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(kill* or murder* or attack* or injur* or dead or death or wounded or massacre* or clash* or riot* or violent or violence or rape* or stab* or bomb* or beat* or kick* or shot or shooting or punishment) and </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("Northern Ireland conflict" or Troubles or Catholic* or Protestant* or republican* or loyalist* or nationalist* or unionist* or war or conflict or "security forces" or paramilitar* or sectarian*) not</w:t>
                      </w:r>
                    </w:p>
                    <w:p w:rsidR="00E2026E"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 xml:space="preserve">("digest" or "highlight" or "world news" or “news summary”) not </w:t>
                      </w:r>
                    </w:p>
                    <w:p w:rsidR="00E2026E" w:rsidRPr="008A4E8C" w:rsidRDefault="00E2026E" w:rsidP="00E2026E">
                      <w:pPr>
                        <w:rPr>
                          <w:rFonts w:cstheme="minorHAnsi"/>
                          <w:sz w:val="21"/>
                          <w:szCs w:val="21"/>
                          <w:shd w:val="clear" w:color="auto" w:fill="FFFFFF"/>
                          <w:lang w:val="en-US"/>
                        </w:rPr>
                      </w:pPr>
                      <w:r w:rsidRPr="008A4E8C">
                        <w:rPr>
                          <w:rFonts w:cstheme="minorHAnsi"/>
                          <w:sz w:val="21"/>
                          <w:szCs w:val="21"/>
                          <w:shd w:val="clear" w:color="auto" w:fill="FFFFFF"/>
                          <w:lang w:val="en-US"/>
                        </w:rPr>
                        <w:t>"to Belfast" not</w:t>
                      </w:r>
                    </w:p>
                    <w:p w:rsidR="00E2026E" w:rsidRPr="00F248A3" w:rsidRDefault="00E2026E" w:rsidP="00E2026E">
                      <w:pPr>
                        <w:rPr>
                          <w:rFonts w:cstheme="minorHAnsi"/>
                          <w:color w:val="000000" w:themeColor="text1"/>
                          <w:sz w:val="21"/>
                          <w:szCs w:val="21"/>
                          <w:shd w:val="clear" w:color="auto" w:fill="FFFFFF"/>
                          <w:lang w:val="en-US"/>
                        </w:rPr>
                      </w:pPr>
                      <w:r w:rsidRPr="008A4E8C">
                        <w:rPr>
                          <w:rFonts w:cstheme="minorHAnsi"/>
                          <w:sz w:val="21"/>
                          <w:szCs w:val="21"/>
                          <w:shd w:val="clear" w:color="auto" w:fill="FFFFFF"/>
                          <w:lang w:val="en-US"/>
                        </w:rPr>
                        <w:t>(1966 or 1967 or 1968 or 1969 or 1970 or 1971 or 1972 or 1973 or 1974 or 1975 or 1976 or 1977 or 1978 or 1979 or 1980 or 1981 or 1982 or 1983 or 1984 or 1985 or 1986 or 1987 or 1988 or 1989 or 1990 or 1991 or 1992 or 1993 or 1994 or 1995 or 1996 or 1997)</w:t>
                      </w:r>
                    </w:p>
                  </w:txbxContent>
                </v:textbox>
                <w10:anchorlock/>
              </v:rect>
            </w:pict>
          </mc:Fallback>
        </mc:AlternateContent>
      </w:r>
    </w:p>
    <w:p w:rsidR="00E2026E" w:rsidRPr="005662E6" w:rsidRDefault="00E2026E" w:rsidP="00E2026E">
      <w:pPr>
        <w:pStyle w:val="ListParagraph"/>
        <w:numPr>
          <w:ilvl w:val="0"/>
          <w:numId w:val="3"/>
        </w:numPr>
        <w:rPr>
          <w:lang w:val="en-US"/>
        </w:rPr>
      </w:pPr>
      <w:r w:rsidRPr="005662E6">
        <w:rPr>
          <w:lang w:val="en-US"/>
        </w:rPr>
        <w:t xml:space="preserve">Search </w:t>
      </w:r>
      <w:r>
        <w:rPr>
          <w:lang w:val="en-US"/>
        </w:rPr>
        <w:t>limited to title and first paragraph (to reduce number of articles)</w:t>
      </w:r>
    </w:p>
    <w:p w:rsidR="00E2026E" w:rsidRPr="00977E23" w:rsidRDefault="00E2026E" w:rsidP="00E2026E">
      <w:pPr>
        <w:rPr>
          <w:u w:val="single"/>
          <w:lang w:val="en-US"/>
        </w:rPr>
      </w:pPr>
      <w:r w:rsidRPr="00977E23">
        <w:rPr>
          <w:u w:val="single"/>
          <w:lang w:val="en-US"/>
        </w:rPr>
        <w:t xml:space="preserve">Factiva results: </w:t>
      </w:r>
    </w:p>
    <w:p w:rsidR="00E2026E" w:rsidRDefault="00E2026E" w:rsidP="00E2026E">
      <w:pPr>
        <w:rPr>
          <w:lang w:val="en-US"/>
        </w:rPr>
      </w:pPr>
      <w:r>
        <w:rPr>
          <w:lang w:val="en-US"/>
        </w:rPr>
        <w:t>14,016</w:t>
      </w:r>
    </w:p>
    <w:p w:rsidR="00E2026E" w:rsidRPr="008A4E8C" w:rsidRDefault="00E2026E" w:rsidP="00E2026E">
      <w:pPr>
        <w:rPr>
          <w:lang w:val="en-US"/>
        </w:rPr>
      </w:pPr>
    </w:p>
    <w:p w:rsidR="00E2026E" w:rsidRDefault="00E2026E" w:rsidP="00E2026E">
      <w:pPr>
        <w:pStyle w:val="Heading2"/>
        <w:rPr>
          <w:lang w:val="en-US"/>
        </w:rPr>
      </w:pPr>
      <w:r>
        <w:rPr>
          <w:lang w:val="en-US"/>
        </w:rPr>
        <w:lastRenderedPageBreak/>
        <w:t>Additional sources</w:t>
      </w:r>
    </w:p>
    <w:p w:rsidR="00E2026E" w:rsidRPr="00AE3128" w:rsidRDefault="00E2026E" w:rsidP="00E2026E">
      <w:pPr>
        <w:rPr>
          <w:u w:val="single"/>
          <w:lang w:val="en-US"/>
        </w:rPr>
      </w:pPr>
      <w:r w:rsidRPr="00AE3128">
        <w:rPr>
          <w:u w:val="single"/>
          <w:lang w:val="en-US"/>
        </w:rPr>
        <w:t>Statistics</w:t>
      </w:r>
    </w:p>
    <w:p w:rsidR="00E2026E" w:rsidRPr="00DA45EB" w:rsidRDefault="00E2026E" w:rsidP="00E2026E">
      <w:pPr>
        <w:pStyle w:val="ListParagraph"/>
        <w:numPr>
          <w:ilvl w:val="0"/>
          <w:numId w:val="2"/>
        </w:numPr>
        <w:rPr>
          <w:lang w:val="en-US"/>
        </w:rPr>
      </w:pPr>
      <w:r w:rsidRPr="00DA45EB">
        <w:rPr>
          <w:lang w:val="en-US"/>
        </w:rPr>
        <w:t xml:space="preserve">Police Statistics/Hate Crimes: </w:t>
      </w:r>
      <w:hyperlink r:id="rId6" w:history="1">
        <w:r w:rsidRPr="00DA45EB">
          <w:rPr>
            <w:rStyle w:val="Hyperlink"/>
            <w:lang w:val="en-US"/>
          </w:rPr>
          <w:t>https://www.psni.police.uk/inside-psni/Statistics/hate-motivation-statistics/</w:t>
        </w:r>
      </w:hyperlink>
    </w:p>
    <w:p w:rsidR="00E2026E" w:rsidRPr="00977E23" w:rsidRDefault="00E2026E" w:rsidP="00E2026E">
      <w:pPr>
        <w:pStyle w:val="ListParagraph"/>
        <w:numPr>
          <w:ilvl w:val="0"/>
          <w:numId w:val="2"/>
        </w:numPr>
        <w:rPr>
          <w:rStyle w:val="Hyperlink"/>
          <w:lang w:val="en-US"/>
        </w:rPr>
      </w:pPr>
      <w:r w:rsidRPr="00DA45EB">
        <w:rPr>
          <w:lang w:val="en-US"/>
        </w:rPr>
        <w:t xml:space="preserve">Security Situation Statistics: </w:t>
      </w:r>
      <w:hyperlink r:id="rId7" w:history="1">
        <w:r w:rsidRPr="00DA45EB">
          <w:rPr>
            <w:rStyle w:val="Hyperlink"/>
            <w:lang w:val="en-US"/>
          </w:rPr>
          <w:t>https://www.psni.police.uk/inside-psni/Statistics/security-situation-statistics/security-situation-statistics-archive/</w:t>
        </w:r>
      </w:hyperlink>
    </w:p>
    <w:p w:rsidR="00E2026E" w:rsidRPr="00977E23" w:rsidRDefault="00E2026E" w:rsidP="00E2026E">
      <w:pPr>
        <w:pStyle w:val="ListParagraph"/>
        <w:rPr>
          <w:lang w:val="en-US"/>
        </w:rPr>
      </w:pPr>
    </w:p>
    <w:p w:rsidR="00E2026E" w:rsidRPr="00A20EC0" w:rsidRDefault="00E2026E" w:rsidP="00E2026E">
      <w:pPr>
        <w:rPr>
          <w:u w:val="single"/>
          <w:lang w:val="en-US"/>
        </w:rPr>
      </w:pPr>
      <w:r w:rsidRPr="00AE3128">
        <w:rPr>
          <w:u w:val="single"/>
          <w:lang w:val="en-US"/>
        </w:rPr>
        <w:t>Articles/Report</w:t>
      </w:r>
    </w:p>
    <w:p w:rsidR="00E2026E" w:rsidRDefault="00E2026E" w:rsidP="00E2026E">
      <w:pPr>
        <w:pStyle w:val="ListParagraph"/>
        <w:numPr>
          <w:ilvl w:val="0"/>
          <w:numId w:val="1"/>
        </w:numPr>
        <w:rPr>
          <w:rStyle w:val="Hyperlink"/>
          <w:lang w:val="en-US"/>
        </w:rPr>
      </w:pPr>
      <w:r w:rsidRPr="003C0870">
        <w:rPr>
          <w:rStyle w:val="Hyperlink"/>
          <w:lang w:val="en-US"/>
        </w:rPr>
        <w:t xml:space="preserve">Incredibly detailed report on Belfast: </w:t>
      </w:r>
      <w:hyperlink r:id="rId8" w:history="1">
        <w:r w:rsidRPr="008254BB">
          <w:rPr>
            <w:rStyle w:val="Hyperlink"/>
            <w:lang w:val="en-US"/>
          </w:rPr>
          <w:t>http://eprints.lse.ac.uk/3626/1/Belfast_city_report.pdf</w:t>
        </w:r>
      </w:hyperlink>
    </w:p>
    <w:p w:rsidR="00E2026E" w:rsidRPr="00363A03" w:rsidRDefault="00E2026E" w:rsidP="00E2026E">
      <w:pPr>
        <w:pStyle w:val="ListParagraph"/>
        <w:numPr>
          <w:ilvl w:val="0"/>
          <w:numId w:val="1"/>
        </w:numPr>
        <w:rPr>
          <w:lang w:val="en-US"/>
        </w:rPr>
      </w:pPr>
      <w:r w:rsidRPr="00363A03">
        <w:rPr>
          <w:lang w:val="en-US"/>
        </w:rPr>
        <w:t xml:space="preserve">Northern Ireland Peace Monitoring Report: </w:t>
      </w:r>
      <w:hyperlink r:id="rId9" w:history="1">
        <w:r w:rsidRPr="00363A03">
          <w:rPr>
            <w:rStyle w:val="Hyperlink"/>
            <w:lang w:val="en-US"/>
          </w:rPr>
          <w:t>https://www.community-relations.org.uk/publications/northern-ireland-peace-monitoring-report</w:t>
        </w:r>
      </w:hyperlink>
    </w:p>
    <w:p w:rsidR="00E2026E" w:rsidRPr="00DA45EB" w:rsidRDefault="00E2026E" w:rsidP="00E2026E">
      <w:pPr>
        <w:pStyle w:val="ListParagraph"/>
        <w:numPr>
          <w:ilvl w:val="0"/>
          <w:numId w:val="1"/>
        </w:numPr>
        <w:rPr>
          <w:lang w:val="en-US"/>
        </w:rPr>
      </w:pPr>
      <w:r w:rsidRPr="00DA45EB">
        <w:rPr>
          <w:lang w:val="en-US"/>
        </w:rPr>
        <w:t xml:space="preserve">Security-related deaths: </w:t>
      </w:r>
      <w:hyperlink r:id="rId10" w:history="1">
        <w:r w:rsidRPr="00DA45EB">
          <w:rPr>
            <w:rStyle w:val="Hyperlink"/>
            <w:lang w:val="en-US"/>
          </w:rPr>
          <w:t>https://www.bbc.com/news/uk-northern-ireland-43862294 /</w:t>
        </w:r>
      </w:hyperlink>
      <w:r w:rsidRPr="00DA45EB">
        <w:rPr>
          <w:lang w:val="en-US"/>
        </w:rPr>
        <w:t xml:space="preserve"> </w:t>
      </w:r>
      <w:hyperlink r:id="rId11" w:history="1">
        <w:r w:rsidRPr="00DA45EB">
          <w:rPr>
            <w:rStyle w:val="Hyperlink"/>
            <w:lang w:val="en-US"/>
          </w:rPr>
          <w:t>https://www.thedetail.tv/articles/the-cruel-peace-killings-in-northern-ireland-since-the-good-friday-agreement</w:t>
        </w:r>
      </w:hyperlink>
    </w:p>
    <w:p w:rsidR="00E2026E" w:rsidRPr="00DA45EB" w:rsidRDefault="00E2026E" w:rsidP="00E2026E">
      <w:pPr>
        <w:pStyle w:val="ListParagraph"/>
        <w:numPr>
          <w:ilvl w:val="0"/>
          <w:numId w:val="1"/>
        </w:numPr>
        <w:rPr>
          <w:lang w:val="en-US"/>
        </w:rPr>
      </w:pPr>
      <w:r w:rsidRPr="00DA45EB">
        <w:rPr>
          <w:lang w:val="en-US"/>
        </w:rPr>
        <w:t xml:space="preserve">Punishment Attacks Belfast 2012-2013: </w:t>
      </w:r>
      <w:hyperlink r:id="rId12" w:history="1">
        <w:r w:rsidRPr="00DA45EB">
          <w:rPr>
            <w:rStyle w:val="Hyperlink"/>
            <w:lang w:val="en-US"/>
          </w:rPr>
          <w:t>https://www.ums.ac.uk/umj086/086(2)090.pdf</w:t>
        </w:r>
      </w:hyperlink>
    </w:p>
    <w:p w:rsidR="00E2026E" w:rsidRPr="00DA45EB" w:rsidRDefault="00E2026E" w:rsidP="00E2026E">
      <w:pPr>
        <w:pStyle w:val="ListParagraph"/>
        <w:numPr>
          <w:ilvl w:val="0"/>
          <w:numId w:val="1"/>
        </w:numPr>
        <w:rPr>
          <w:lang w:val="en-US"/>
        </w:rPr>
      </w:pPr>
      <w:r w:rsidRPr="00DA45EB">
        <w:rPr>
          <w:lang w:val="en-US"/>
        </w:rPr>
        <w:t xml:space="preserve">Punishment Attacks Statistics: </w:t>
      </w:r>
      <w:hyperlink r:id="rId13" w:history="1">
        <w:r w:rsidRPr="00DA45EB">
          <w:rPr>
            <w:rStyle w:val="Hyperlink"/>
            <w:lang w:val="en-US"/>
          </w:rPr>
          <w:t>https://www.thedetail.tv/articles/above-the-law-paramilitary-punishment-attacks-in-northern-ireland</w:t>
        </w:r>
      </w:hyperlink>
    </w:p>
    <w:p w:rsidR="00E2026E" w:rsidRPr="00DA45EB" w:rsidRDefault="00E2026E" w:rsidP="00E2026E">
      <w:pPr>
        <w:pStyle w:val="ListParagraph"/>
        <w:numPr>
          <w:ilvl w:val="0"/>
          <w:numId w:val="1"/>
        </w:numPr>
        <w:rPr>
          <w:lang w:val="en-US"/>
        </w:rPr>
      </w:pPr>
      <w:r w:rsidRPr="00DA45EB">
        <w:rPr>
          <w:lang w:val="en-US"/>
        </w:rPr>
        <w:t xml:space="preserve">Punishment Attacks 2018: </w:t>
      </w:r>
      <w:hyperlink r:id="rId14" w:history="1">
        <w:r w:rsidRPr="00DA45EB">
          <w:rPr>
            <w:rStyle w:val="Hyperlink"/>
            <w:lang w:val="en-US"/>
          </w:rPr>
          <w:t>https://www.irishtimes.com/news/crime-and-law/northern-ireland-eighty-one-punishment-attacks-in-past-year-1.3977767</w:t>
        </w:r>
      </w:hyperlink>
    </w:p>
    <w:p w:rsidR="00E2026E" w:rsidRPr="00DA45EB" w:rsidRDefault="00E2026E" w:rsidP="00E2026E">
      <w:pPr>
        <w:pStyle w:val="ListParagraph"/>
        <w:numPr>
          <w:ilvl w:val="0"/>
          <w:numId w:val="1"/>
        </w:numPr>
        <w:rPr>
          <w:lang w:val="en-US"/>
        </w:rPr>
      </w:pPr>
      <w:r w:rsidRPr="00DA45EB">
        <w:rPr>
          <w:lang w:val="en-US"/>
        </w:rPr>
        <w:t xml:space="preserve">Report Ulster University Sectarianism: </w:t>
      </w:r>
      <w:hyperlink r:id="rId15" w:history="1">
        <w:r w:rsidRPr="00DA45EB">
          <w:rPr>
            <w:rStyle w:val="Hyperlink"/>
            <w:lang w:val="en-US"/>
          </w:rPr>
          <w:t>https://www.ulster.ac.uk/__data/assets/pdf_file/0016/410227/A-Review-Addressing-Sectarianism-in-Northern-Ireland_FINAL.pdf</w:t>
        </w:r>
      </w:hyperlink>
    </w:p>
    <w:p w:rsidR="00E2026E" w:rsidRPr="003351B1" w:rsidRDefault="00E2026E" w:rsidP="00E2026E">
      <w:pPr>
        <w:pStyle w:val="ListParagraph"/>
        <w:numPr>
          <w:ilvl w:val="0"/>
          <w:numId w:val="1"/>
        </w:numPr>
      </w:pPr>
      <w:r w:rsidRPr="003351B1">
        <w:t xml:space="preserve">Punishment Attacks GIS Analysis: </w:t>
      </w:r>
      <w:hyperlink r:id="rId16" w:history="1">
        <w:r w:rsidRPr="003351B1">
          <w:rPr>
            <w:rStyle w:val="Hyperlink"/>
          </w:rPr>
          <w:t>https://www.tandfonline.com/doi/full/10.1080/13562570600921667?scroll=top&amp;needAccess=true</w:t>
        </w:r>
      </w:hyperlink>
    </w:p>
    <w:p w:rsidR="00E2026E" w:rsidRPr="00A20EC0" w:rsidRDefault="00E2026E" w:rsidP="00E2026E">
      <w:pPr>
        <w:pStyle w:val="ListParagraph"/>
        <w:numPr>
          <w:ilvl w:val="0"/>
          <w:numId w:val="1"/>
        </w:numPr>
        <w:rPr>
          <w:rStyle w:val="Hyperlink"/>
          <w:lang w:val="en-US"/>
        </w:rPr>
      </w:pPr>
      <w:r w:rsidRPr="00DA45EB">
        <w:rPr>
          <w:lang w:val="en-US"/>
        </w:rPr>
        <w:t xml:space="preserve">Cain Death List: </w:t>
      </w:r>
      <w:hyperlink r:id="rId17" w:history="1">
        <w:r w:rsidRPr="00DA45EB">
          <w:rPr>
            <w:rStyle w:val="Hyperlink"/>
            <w:lang w:val="en-US"/>
          </w:rPr>
          <w:t>https://cain.ulster.ac.uk/issues/violence/deathsfrom2002draft.htm</w:t>
        </w:r>
      </w:hyperlink>
    </w:p>
    <w:p w:rsidR="00E2026E" w:rsidRDefault="00E2026E"/>
    <w:p w:rsidR="00E2026E" w:rsidRDefault="00E2026E" w:rsidP="00E2026E">
      <w:pPr>
        <w:pStyle w:val="Heading2"/>
      </w:pPr>
      <w:r>
        <w:t>References</w:t>
      </w:r>
    </w:p>
    <w:p w:rsidR="00E2026E" w:rsidRPr="00F76E45" w:rsidRDefault="00E2026E" w:rsidP="00E2026E">
      <w:r w:rsidRPr="00F76E45">
        <w:t xml:space="preserve">Kreutz, Joakim (2010) How and when armed conflicts end: Introducing the UCDP Conflict Termination dataset. </w:t>
      </w:r>
      <w:r w:rsidRPr="00F76E45">
        <w:rPr>
          <w:i/>
        </w:rPr>
        <w:t>Journal of Peace Research</w:t>
      </w:r>
      <w:r w:rsidRPr="00F76E45">
        <w:t xml:space="preserve"> 47(2): 243-250.</w:t>
      </w:r>
    </w:p>
    <w:p w:rsidR="00E2026E" w:rsidRPr="00F76E45" w:rsidRDefault="00E2026E" w:rsidP="00E2026E">
      <w:bookmarkStart w:id="0" w:name="_GoBack"/>
      <w:bookmarkEnd w:id="0"/>
      <w:r w:rsidRPr="00F76E45">
        <w:t>Kreutz, Joakim (2021) UCDP Conflict Termination Dataset Codebook v.3 (2021)</w:t>
      </w:r>
      <w:r w:rsidRPr="00F76E45">
        <w:rPr>
          <w:i/>
        </w:rPr>
        <w:t xml:space="preserve">. </w:t>
      </w:r>
      <w:r w:rsidRPr="00F76E45">
        <w:t>Uppsala: Uppsala Conflict Data Program.</w:t>
      </w:r>
    </w:p>
    <w:p w:rsidR="00E2026E" w:rsidRDefault="00E2026E"/>
    <w:sectPr w:rsidR="00E2026E" w:rsidSect="00311773">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1564"/>
    <w:multiLevelType w:val="hybridMultilevel"/>
    <w:tmpl w:val="AECA13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8A741A"/>
    <w:multiLevelType w:val="hybridMultilevel"/>
    <w:tmpl w:val="268E6184"/>
    <w:lvl w:ilvl="0" w:tplc="FA564B0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D80480"/>
    <w:multiLevelType w:val="hybridMultilevel"/>
    <w:tmpl w:val="8B7A69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6E"/>
    <w:rsid w:val="0005792D"/>
    <w:rsid w:val="00311773"/>
    <w:rsid w:val="003A6A77"/>
    <w:rsid w:val="00B90E4D"/>
    <w:rsid w:val="00D15E12"/>
    <w:rsid w:val="00E2026E"/>
    <w:rsid w:val="00F84A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6A5E"/>
  <w15:chartTrackingRefBased/>
  <w15:docId w15:val="{A2AC500A-3486-488E-87F9-83873158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02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26E"/>
    <w:pPr>
      <w:keepNext/>
      <w:keepLines/>
      <w:spacing w:before="40" w:after="0"/>
      <w:outlineLvl w:val="1"/>
    </w:pPr>
    <w:rPr>
      <w:rFonts w:asciiTheme="majorHAnsi" w:eastAsiaTheme="majorEastAsia" w:hAnsiTheme="majorHAnsi" w:cstheme="majorBidi"/>
      <w:color w:val="2E74B5" w:themeColor="accent1" w:themeShade="BF"/>
      <w:sz w:val="26"/>
      <w:szCs w:val="26"/>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026E"/>
    <w:rPr>
      <w:sz w:val="16"/>
      <w:szCs w:val="16"/>
    </w:rPr>
  </w:style>
  <w:style w:type="paragraph" w:styleId="CommentText">
    <w:name w:val="annotation text"/>
    <w:basedOn w:val="Normal"/>
    <w:link w:val="CommentTextChar"/>
    <w:uiPriority w:val="99"/>
    <w:semiHidden/>
    <w:unhideWhenUsed/>
    <w:rsid w:val="00E2026E"/>
    <w:pPr>
      <w:spacing w:line="240" w:lineRule="auto"/>
    </w:pPr>
    <w:rPr>
      <w:sz w:val="20"/>
      <w:szCs w:val="20"/>
    </w:rPr>
  </w:style>
  <w:style w:type="character" w:customStyle="1" w:styleId="CommentTextChar">
    <w:name w:val="Comment Text Char"/>
    <w:basedOn w:val="DefaultParagraphFont"/>
    <w:link w:val="CommentText"/>
    <w:uiPriority w:val="99"/>
    <w:semiHidden/>
    <w:rsid w:val="00E2026E"/>
    <w:rPr>
      <w:sz w:val="20"/>
      <w:szCs w:val="20"/>
      <w:lang w:val="en-GB"/>
    </w:rPr>
  </w:style>
  <w:style w:type="paragraph" w:styleId="CommentSubject">
    <w:name w:val="annotation subject"/>
    <w:basedOn w:val="CommentText"/>
    <w:next w:val="CommentText"/>
    <w:link w:val="CommentSubjectChar"/>
    <w:uiPriority w:val="99"/>
    <w:semiHidden/>
    <w:unhideWhenUsed/>
    <w:rsid w:val="00E2026E"/>
    <w:rPr>
      <w:b/>
      <w:bCs/>
    </w:rPr>
  </w:style>
  <w:style w:type="character" w:customStyle="1" w:styleId="CommentSubjectChar">
    <w:name w:val="Comment Subject Char"/>
    <w:basedOn w:val="CommentTextChar"/>
    <w:link w:val="CommentSubject"/>
    <w:uiPriority w:val="99"/>
    <w:semiHidden/>
    <w:rsid w:val="00E2026E"/>
    <w:rPr>
      <w:b/>
      <w:bCs/>
      <w:sz w:val="20"/>
      <w:szCs w:val="20"/>
      <w:lang w:val="en-GB"/>
    </w:rPr>
  </w:style>
  <w:style w:type="paragraph" w:styleId="BalloonText">
    <w:name w:val="Balloon Text"/>
    <w:basedOn w:val="Normal"/>
    <w:link w:val="BalloonTextChar"/>
    <w:uiPriority w:val="99"/>
    <w:semiHidden/>
    <w:unhideWhenUsed/>
    <w:rsid w:val="00E20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26E"/>
    <w:rPr>
      <w:rFonts w:ascii="Segoe UI" w:hAnsi="Segoe UI" w:cs="Segoe UI"/>
      <w:sz w:val="18"/>
      <w:szCs w:val="18"/>
      <w:lang w:val="en-GB"/>
    </w:rPr>
  </w:style>
  <w:style w:type="character" w:customStyle="1" w:styleId="Heading2Char">
    <w:name w:val="Heading 2 Char"/>
    <w:basedOn w:val="DefaultParagraphFont"/>
    <w:link w:val="Heading2"/>
    <w:uiPriority w:val="9"/>
    <w:rsid w:val="00E202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2026E"/>
    <w:rPr>
      <w:color w:val="0563C1" w:themeColor="hyperlink"/>
      <w:u w:val="single"/>
    </w:rPr>
  </w:style>
  <w:style w:type="paragraph" w:styleId="ListParagraph">
    <w:name w:val="List Paragraph"/>
    <w:basedOn w:val="Normal"/>
    <w:uiPriority w:val="34"/>
    <w:qFormat/>
    <w:rsid w:val="00E2026E"/>
    <w:pPr>
      <w:ind w:left="720"/>
      <w:contextualSpacing/>
    </w:pPr>
    <w:rPr>
      <w:lang w:val="sv-SE"/>
    </w:rPr>
  </w:style>
  <w:style w:type="character" w:customStyle="1" w:styleId="Heading1Char">
    <w:name w:val="Heading 1 Char"/>
    <w:basedOn w:val="DefaultParagraphFont"/>
    <w:link w:val="Heading1"/>
    <w:uiPriority w:val="9"/>
    <w:rsid w:val="00E2026E"/>
    <w:rPr>
      <w:rFonts w:asciiTheme="majorHAnsi" w:eastAsiaTheme="majorEastAsia" w:hAnsiTheme="majorHAnsi" w:cstheme="majorBidi"/>
      <w:color w:val="2E74B5" w:themeColor="accent1" w:themeShade="BF"/>
      <w:sz w:val="32"/>
      <w:szCs w:val="32"/>
      <w:lang w:val="en-GB"/>
    </w:rPr>
  </w:style>
  <w:style w:type="paragraph" w:customStyle="1" w:styleId="EndNoteBibliography">
    <w:name w:val="EndNote Bibliography"/>
    <w:basedOn w:val="Normal"/>
    <w:link w:val="EndNoteBibliographyChar"/>
    <w:rsid w:val="00E2026E"/>
    <w:pPr>
      <w:spacing w:line="240" w:lineRule="auto"/>
    </w:pPr>
    <w:rPr>
      <w:rFonts w:ascii="Garamond" w:hAnsi="Garamond" w:cs="Calibri"/>
      <w:noProof/>
      <w:sz w:val="24"/>
      <w:lang w:val="en-US"/>
    </w:rPr>
  </w:style>
  <w:style w:type="character" w:customStyle="1" w:styleId="EndNoteBibliographyChar">
    <w:name w:val="EndNote Bibliography Char"/>
    <w:basedOn w:val="DefaultParagraphFont"/>
    <w:link w:val="EndNoteBibliography"/>
    <w:rsid w:val="00E2026E"/>
    <w:rPr>
      <w:rFonts w:ascii="Garamond" w:hAnsi="Garamond"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ints.lse.ac.uk/3626/1/Belfast_city_report.pdf" TargetMode="External"/><Relationship Id="rId13" Type="http://schemas.openxmlformats.org/officeDocument/2006/relationships/hyperlink" Target="https://www.thedetail.tv/articles/above-the-law-paramilitary-punishment-attacks-in-northern-irelan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sni.police.uk/inside-psni/Statistics/security-situation-statistics/security-situation-statistics-archive/" TargetMode="External"/><Relationship Id="rId12" Type="http://schemas.openxmlformats.org/officeDocument/2006/relationships/hyperlink" Target="https://www.ums.ac.uk/umj086/086(2)090.pdf" TargetMode="External"/><Relationship Id="rId17" Type="http://schemas.openxmlformats.org/officeDocument/2006/relationships/hyperlink" Target="https://cain.ulster.ac.uk/issues/violence/deathsfrom2002draft.htm" TargetMode="External"/><Relationship Id="rId2" Type="http://schemas.openxmlformats.org/officeDocument/2006/relationships/numbering" Target="numbering.xml"/><Relationship Id="rId16" Type="http://schemas.openxmlformats.org/officeDocument/2006/relationships/hyperlink" Target="https://www.tandfonline.com/doi/full/10.1080/13562570600921667?scroll=top&amp;needAccess=true" TargetMode="External"/><Relationship Id="rId1" Type="http://schemas.openxmlformats.org/officeDocument/2006/relationships/customXml" Target="../customXml/item1.xml"/><Relationship Id="rId6" Type="http://schemas.openxmlformats.org/officeDocument/2006/relationships/hyperlink" Target="https://www.psni.police.uk/inside-psni/Statistics/hate-motivation-statistics/" TargetMode="External"/><Relationship Id="rId11" Type="http://schemas.openxmlformats.org/officeDocument/2006/relationships/hyperlink" Target="https://www.thedetail.tv/articles/the-cruel-peace-killings-in-northern-ireland-since-the-good-friday-agreement" TargetMode="External"/><Relationship Id="rId5" Type="http://schemas.openxmlformats.org/officeDocument/2006/relationships/webSettings" Target="webSettings.xml"/><Relationship Id="rId15" Type="http://schemas.openxmlformats.org/officeDocument/2006/relationships/hyperlink" Target="https://www.ulster.ac.uk/__data/assets/pdf_file/0016/410227/A-Review-Addressing-Sectarianism-in-Northern-Ireland_FINAL.pdf" TargetMode="External"/><Relationship Id="rId10" Type="http://schemas.openxmlformats.org/officeDocument/2006/relationships/hyperlink" Target="https://www.bbc.com/news/uk-northern-ireland-43862294%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munity-relations.org.uk/publications/northern-ireland-peace-monitoring-report" TargetMode="External"/><Relationship Id="rId14" Type="http://schemas.openxmlformats.org/officeDocument/2006/relationships/hyperlink" Target="https://www.irishtimes.com/news/crime-and-law/northern-ireland-eighty-one-punishment-attacks-in-past-year-1.3977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EFAB-C38D-4FFE-9133-78102C84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565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Elfversson</dc:creator>
  <cp:keywords/>
  <dc:description/>
  <cp:lastModifiedBy>Emma Elfversson</cp:lastModifiedBy>
  <cp:revision>1</cp:revision>
  <dcterms:created xsi:type="dcterms:W3CDTF">2023-11-21T15:03:00Z</dcterms:created>
  <dcterms:modified xsi:type="dcterms:W3CDTF">2023-11-21T15:21:00Z</dcterms:modified>
</cp:coreProperties>
</file>