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natrx-manufacturing-definitions"/>
    <w:p>
      <w:pPr>
        <w:pStyle w:val="Heading1"/>
      </w:pPr>
      <w:r>
        <w:t xml:space="preserve">Natrx Manufacturing Definitions</w:t>
      </w:r>
    </w:p>
    <w:p>
      <w:pPr>
        <w:pStyle w:val="FirstParagraph"/>
      </w:pP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### Word/Concept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### Definition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Container unit into which dry concrete is placed, and then printed using the print hood and injection subassemblies.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Laydown Yard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Temporary on-site storage area for completed product.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Curing Lot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Reserved area of printed boxes to sit while final ExoForm cures.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Breakdown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process of removing the dry concrete from an ExoForm after a printed shape in a box has cured.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Blowdown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Water seeps into other areas than the voxel intended, typically down the hole created by the needle rising through the concrete while the frame rises.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Needles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Rigid tubes that submerge into concrete in which water is injected.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Pump Array/Wall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Subsystem including the collection pumps used to inject water through the needles.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Top-fill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Concept of filling concrete into box around already lowered needles.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Finishing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Process of infusing additional water into the ExoForm after printing is complete. Diffusion of water in the concrete mix occurs prior to curing, which leaves a partially hydrated structure in its place. Additional water must be added to allow complete crystallization of the concrete.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Breaks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Needles that fail due to cracking, splintering, clogs, or any other reason and must be replaced.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Work in Progress (WIP) Exoforms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 ExoForm prior to full hydration, after breakdown.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Print Head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Frame that injection needles physically attach to. The print head is raised and lowered to change which layer is being injected.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Loading Hood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Apparatus that takes in dry mix from an auger, and distributes it evenly to a box underneath the top-fill subsystem.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Submersion</w:t>
            </w:r>
            <w:r>
              <w:t xml:space="preserve"> </w:t>
            </w:r>
            <w:r>
              <w:t xml:space="preserve">“</w:t>
            </w:r>
            <w:r>
              <w:t xml:space="preserve">Dunk</w:t>
            </w:r>
            <w:r>
              <w:t xml:space="preserve">”</w:t>
            </w:r>
            <w:r>
              <w:t xml:space="preserve"> </w:t>
            </w:r>
            <w:r>
              <w:t xml:space="preserve">Tank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 tank in which partially hydrated ExoForms are lowered into a bath of water to increase the water-to-cement ratio.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Compactor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Subassembly responsible for densifying bulk material in-situ.</w:t>
            </w:r>
          </w:p>
        </w:tc>
      </w:tr>
    </w:tbl>
    <w:bookmarkEnd w:id="20"/>
    <w:sectPr w:rsidR="00BD02CA" w:rsidRPr="000D1D90" w:rsidSect="000D1D90">
      <w:headerReference r:id="rId9" w:type="default"/>
      <w:pgSz w:h="15840" w:w="12240"/>
      <w:pgMar w:bottom="1440" w:footer="0" w:gutter="0" w:header="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ter">
    <w:altName w:val="Cambria"/>
    <w:panose1 w:val="02000503000000020004"/>
    <w:charset w:val="00"/>
    <w:family w:val="auto"/>
    <w:pitch w:val="variable"/>
    <w:sig w:usb0="E0000AFF" w:usb1="5200A1FF" w:usb2="0000002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2240" w:type="dxa"/>
      <w:tblInd w:w="-1440" w:type="dxa"/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3798"/>
      <w:gridCol w:w="8442"/>
    </w:tblGrid>
    <w:tr w:rsidR="000D1D90" w:rsidRPr="000D1D90" w14:paraId="20892D81" w14:textId="77777777" w:rsidTr="00673637">
      <w:trPr>
        <w:trHeight w:val="828"/>
      </w:trPr>
      <w:tc>
        <w:tcPr>
          <w:tcW w:w="3798" w:type="dxa"/>
          <w:tcBorders>
            <w:bottom w:val="single" w:sz="18" w:space="0" w:color="56BEBF"/>
          </w:tcBorders>
          <w:tcMar>
            <w:top w:w="99" w:type="dxa"/>
            <w:left w:w="99" w:type="dxa"/>
            <w:bottom w:w="99" w:type="dxa"/>
            <w:right w:w="99" w:type="dxa"/>
          </w:tcMar>
          <w:vAlign w:val="center"/>
          <w:hideMark/>
        </w:tcPr>
        <w:p w14:paraId="56EAD17A" w14:textId="5D93008E" w:rsidR="000D1D90" w:rsidRPr="000D1D90" w:rsidRDefault="000D1D90" w:rsidP="000D1D90">
          <w:pPr>
            <w:spacing w:after="0" w:line="240" w:lineRule="auto"/>
            <w:rPr>
              <w:rFonts w:ascii="Times New Roman" w:eastAsia="Times New Roman" w:hAnsi="Times New Roman" w:cs="Times New Roman"/>
              <w:kern w:val="0"/>
              <w:szCs w:val="24"/>
              <w14:ligatures w14:val="none"/>
            </w:rPr>
          </w:pPr>
          <w:r w:rsidRPr="000D1D90">
            <w:rPr>
              <w:rFonts w:ascii="Times New Roman" w:eastAsia="Times New Roman" w:hAnsi="Times New Roman" w:cs="Times New Roman"/>
              <w:noProof/>
              <w:kern w:val="0"/>
              <w:szCs w:val="24"/>
              <w:bdr w:val="none" w:sz="0" w:space="0" w:color="auto" w:frame="1"/>
              <w14:ligatures w14:val="none"/>
            </w:rPr>
            <w:drawing>
              <wp:anchor distT="0" distB="0" distL="114300" distR="114300" simplePos="0" relativeHeight="251658240" behindDoc="0" locked="0" layoutInCell="1" allowOverlap="1" wp14:anchorId="49A37B57" wp14:editId="1F2F50ED">
                <wp:simplePos x="0" y="0"/>
                <wp:positionH relativeFrom="column">
                  <wp:posOffset>131445</wp:posOffset>
                </wp:positionH>
                <wp:positionV relativeFrom="page">
                  <wp:posOffset>44450</wp:posOffset>
                </wp:positionV>
                <wp:extent cx="1377950" cy="276860"/>
                <wp:effectExtent l="0" t="0" r="0" b="8890"/>
                <wp:wrapNone/>
                <wp:docPr id="5" name="Picture 2" descr="A blue and black 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2" descr="A blue and black logo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77950" cy="276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0D1D90">
            <w:rPr>
              <w:rFonts w:ascii="Times New Roman" w:eastAsia="Times New Roman" w:hAnsi="Times New Roman" w:cs="Times New Roman"/>
              <w:kern w:val="0"/>
              <w:szCs w:val="24"/>
              <w14:ligatures w14:val="none"/>
            </w:rPr>
            <w:br/>
          </w:r>
        </w:p>
      </w:tc>
      <w:tc>
        <w:tcPr>
          <w:tcW w:w="8442" w:type="dxa"/>
          <w:tcBorders>
            <w:bottom w:val="single" w:sz="18" w:space="0" w:color="56BEBF"/>
          </w:tcBorders>
          <w:tcMar>
            <w:top w:w="252" w:type="dxa"/>
            <w:left w:w="252" w:type="dxa"/>
            <w:bottom w:w="252" w:type="dxa"/>
            <w:right w:w="252" w:type="dxa"/>
          </w:tcMar>
          <w:hideMark/>
        </w:tcPr>
        <w:p w14:paraId="09731F6C" w14:textId="5A104F37" w:rsidR="000D1D90" w:rsidRPr="00673637" w:rsidRDefault="002C4C33" w:rsidP="00673637">
          <w:pPr>
            <w:jc w:val="right"/>
            <w:rPr>
              <w:rFonts w:cs="Times New Roman"/>
              <w:b/>
              <w:bCs/>
              <w:sz w:val="28"/>
              <w:szCs w:val="28"/>
            </w:rPr>
          </w:pPr>
          <w:r w:rsidRPr="002C4C33">
            <w:rPr>
              <w:noProof/>
              <w:sz w:val="28"/>
              <w:szCs w:val="28"/>
            </w:rPr>
            <mc:AlternateContent>
              <mc:Choice Requires="wps">
                <w:drawing>
                  <wp:anchor distT="45720" distB="45720" distL="114300" distR="114300" simplePos="0" relativeHeight="251660288" behindDoc="0" locked="0" layoutInCell="1" allowOverlap="1" wp14:anchorId="4DE8B225" wp14:editId="74AA7EA1">
                    <wp:simplePos x="0" y="0"/>
                    <wp:positionH relativeFrom="column">
                      <wp:posOffset>2448560</wp:posOffset>
                    </wp:positionH>
                    <wp:positionV relativeFrom="paragraph">
                      <wp:posOffset>80857</wp:posOffset>
                    </wp:positionV>
                    <wp:extent cx="2691130" cy="671195"/>
                    <wp:effectExtent l="0" t="0" r="0" b="0"/>
                    <wp:wrapThrough wrapText="bothSides">
                      <wp:wrapPolygon edited="0">
                        <wp:start x="0" y="0"/>
                        <wp:lineTo x="0" y="20844"/>
                        <wp:lineTo x="21406" y="20844"/>
                        <wp:lineTo x="21406" y="0"/>
                        <wp:lineTo x="0" y="0"/>
                      </wp:wrapPolygon>
                    </wp:wrapThrough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691130" cy="67119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BD8306C" w14:textId="72C55C9C" w:rsidR="002C4C33" w:rsidRPr="002C4C33" w:rsidRDefault="002C4C33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2C4C33">
                                  <w:rPr>
                                    <w:sz w:val="28"/>
                                    <w:szCs w:val="28"/>
                                  </w:rPr>
                                  <w:t>Manufacturing Nomenclature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DE8B22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left:0;text-align:left;margin-left:192.8pt;margin-top:6.35pt;width:211.9pt;height:52.8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" stroked="f">
                    <v:textbox>
                      <w:txbxContent>
                        <w:p w14:paraId="5BD8306C" w14:textId="72C55C9C" w:rsidR="002C4C33" w:rsidRPr="002C4C33" w:rsidRDefault="002C4C3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2C4C33">
                            <w:rPr>
                              <w:sz w:val="28"/>
                              <w:szCs w:val="28"/>
                            </w:rPr>
                            <w:t>Manufacturing Nomenclature</w:t>
                          </w:r>
                        </w:p>
                      </w:txbxContent>
                    </v:textbox>
                    <w10:wrap type="through"/>
                  </v:shape>
                </w:pict>
              </mc:Fallback>
            </mc:AlternateContent>
          </w:r>
        </w:p>
      </w:tc>
    </w:tr>
  </w:tbl>
  <w:p w14:paraId="5E9E154F" w14:textId="77777777" w:rsidR="000D1D90" w:rsidRDefault="000D1D90">
    <w:pPr>
      <w:pStyle w:val="Header"/>
    </w:pPr>
  </w:p>
</w:hdr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75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D90"/>
    <w:rsid w:val="00054BD2"/>
    <w:rsid w:val="000D1D90"/>
    <w:rsid w:val="001A4D1C"/>
    <w:rsid w:val="002C4C33"/>
    <w:rsid w:val="004618BF"/>
    <w:rsid w:val="004B2DCF"/>
    <w:rsid w:val="00563299"/>
    <w:rsid w:val="00673637"/>
    <w:rsid w:val="0076297F"/>
    <w:rsid w:val="007967E7"/>
    <w:rsid w:val="00AF2DD4"/>
    <w:rsid w:val="00BB13CC"/>
    <w:rsid w:val="00BD02CA"/>
    <w:rsid w:val="00C74085"/>
    <w:rsid w:val="00D13E90"/>
    <w:rsid w:val="00F85687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kern w:val="2"/>
        <w:sz w:val="22"/>
        <w:szCs w:val="22"/>
        <w:lang w:bidi="ar-SA" w:eastAsia="en-US" w:val="en-US"/>
        <w14:ligatures w14:val="standardContextual"/>
      </w:rPr>
    </w:rPrDefault>
    <w:pPrDefault>
      <w:pPr>
        <w:spacing w:after="160" w:line="259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76297F"/>
    <w:pPr>
      <w:spacing w:after="400" w:before="240"/>
    </w:pPr>
    <w:rPr>
      <w:rFonts w:ascii="Inter" w:hAnsi="Inter"/>
      <w:sz w:val="24"/>
    </w:rPr>
  </w:style>
  <w:style w:styleId="Heading1" w:type="paragraph">
    <w:name w:val="heading 1"/>
    <w:basedOn w:val="Normal"/>
    <w:next w:val="Normal"/>
    <w:link w:val="Heading1Char"/>
    <w:uiPriority w:val="9"/>
    <w:qFormat/>
    <w:rsid w:val="0076297F"/>
    <w:pPr>
      <w:keepNext/>
      <w:keepLines/>
      <w:spacing w:after="80" w:before="360"/>
      <w:outlineLvl w:val="0"/>
    </w:pPr>
    <w:rPr>
      <w:rFonts w:cstheme="majorBidi" w:eastAsiaTheme="majorEastAsia"/>
      <w:b/>
      <w:color w:themeColor="text1" w:val="000000"/>
      <w:sz w:val="28"/>
      <w:szCs w:val="40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76297F"/>
    <w:pPr>
      <w:keepNext/>
      <w:keepLines/>
      <w:spacing w:after="80" w:before="160"/>
      <w:outlineLvl w:val="1"/>
    </w:pPr>
    <w:rPr>
      <w:rFonts w:cstheme="majorBidi" w:eastAsiaTheme="majorEastAsia"/>
      <w:b/>
      <w:color w:themeColor="text1" w:val="000000"/>
      <w:sz w:val="32"/>
      <w:szCs w:val="32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0D1D90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0D1D90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0D1D90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0D1D90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0D1D90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0D1D90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0D1D90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76297F"/>
    <w:rPr>
      <w:rFonts w:ascii="Inter" w:cstheme="majorBidi" w:eastAsiaTheme="majorEastAsia" w:hAnsi="Inter"/>
      <w:b/>
      <w:color w:themeColor="text1" w:val="000000"/>
      <w:sz w:val="28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rsid w:val="0076297F"/>
    <w:rPr>
      <w:rFonts w:ascii="Inter" w:cstheme="majorBidi" w:eastAsiaTheme="majorEastAsia" w:hAnsi="Inter"/>
      <w:b/>
      <w:color w:themeColor="text1" w:val="000000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rsid w:val="000D1D90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0D1D90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0D1D90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0D1D90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0D1D90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0D1D90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0D1D90"/>
    <w:rPr>
      <w:rFonts w:cstheme="majorBidi" w:eastAsiaTheme="majorEastAsia"/>
      <w:color w:themeColor="text1" w:themeTint="D8" w:val="272727"/>
    </w:rPr>
  </w:style>
  <w:style w:styleId="Title" w:type="paragraph">
    <w:name w:val="Title"/>
    <w:basedOn w:val="Normal"/>
    <w:next w:val="Normal"/>
    <w:link w:val="TitleChar"/>
    <w:uiPriority w:val="10"/>
    <w:qFormat/>
    <w:rsid w:val="000D1D90"/>
    <w:pPr>
      <w:spacing w:after="80" w:line="240" w:lineRule="auto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0D1D9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0D1D90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0D1D90"/>
    <w:rPr>
      <w:rFonts w:cstheme="majorBidi" w:eastAsiaTheme="majorEastAsia"/>
      <w:color w:themeColor="text1" w:themeTint="A6" w:val="595959"/>
      <w:spacing w:val="15"/>
      <w:sz w:val="28"/>
      <w:szCs w:val="28"/>
    </w:rPr>
  </w:style>
  <w:style w:styleId="Quote" w:type="paragraph">
    <w:name w:val="Quote"/>
    <w:basedOn w:val="Normal"/>
    <w:next w:val="Normal"/>
    <w:link w:val="QuoteChar"/>
    <w:uiPriority w:val="29"/>
    <w:qFormat/>
    <w:rsid w:val="000D1D90"/>
    <w:pPr>
      <w:spacing w:before="160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0D1D90"/>
    <w:rPr>
      <w:i/>
      <w:iCs/>
      <w:color w:themeColor="text1" w:themeTint="BF" w:val="404040"/>
    </w:rPr>
  </w:style>
  <w:style w:styleId="ListParagraph" w:type="paragraph">
    <w:name w:val="List Paragraph"/>
    <w:basedOn w:val="Normal"/>
    <w:uiPriority w:val="34"/>
    <w:qFormat/>
    <w:rsid w:val="000D1D90"/>
    <w:pPr>
      <w:ind w:left="720"/>
      <w:contextualSpacing/>
    </w:pPr>
  </w:style>
  <w:style w:styleId="IntenseEmphasis" w:type="character">
    <w:name w:val="Intense Emphasis"/>
    <w:basedOn w:val="DefaultParagraphFont"/>
    <w:uiPriority w:val="21"/>
    <w:qFormat/>
    <w:rsid w:val="000D1D90"/>
    <w:rPr>
      <w:i/>
      <w:iCs/>
      <w:color w:themeColor="accent1" w:themeShade="BF" w:val="0F4761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0D1D90"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0D1D90"/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qFormat/>
    <w:rsid w:val="000D1D90"/>
    <w:rPr>
      <w:b/>
      <w:bCs/>
      <w:smallCaps/>
      <w:color w:themeColor="accent1" w:themeShade="BF" w:val="0F4761"/>
      <w:spacing w:val="5"/>
    </w:rPr>
  </w:style>
  <w:style w:styleId="Header" w:type="paragraph">
    <w:name w:val="header"/>
    <w:basedOn w:val="Normal"/>
    <w:link w:val="HeaderChar"/>
    <w:uiPriority w:val="99"/>
    <w:unhideWhenUsed/>
    <w:rsid w:val="000D1D90"/>
    <w:pPr>
      <w:tabs>
        <w:tab w:pos="4680" w:val="center"/>
        <w:tab w:pos="9360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uiPriority w:val="99"/>
    <w:rsid w:val="000D1D90"/>
  </w:style>
  <w:style w:styleId="Footer" w:type="paragraph">
    <w:name w:val="footer"/>
    <w:basedOn w:val="Normal"/>
    <w:link w:val="FooterChar"/>
    <w:uiPriority w:val="99"/>
    <w:unhideWhenUsed/>
    <w:rsid w:val="000D1D90"/>
    <w:pPr>
      <w:tabs>
        <w:tab w:pos="4680" w:val="center"/>
        <w:tab w:pos="9360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uiPriority w:val="99"/>
    <w:rsid w:val="000D1D90"/>
  </w:style>
  <w:style w:styleId="Strong" w:type="character">
    <w:name w:val="Strong"/>
    <w:basedOn w:val="DefaultParagraphFont"/>
    <w:uiPriority w:val="22"/>
    <w:qFormat/>
    <w:rsid w:val="000D1D90"/>
    <w:rPr>
      <w:b/>
      <w:bCs/>
    </w:rPr>
  </w:style>
  <w:style w:styleId="HTMLCode" w:type="character">
    <w:name w:val="HTML Code"/>
    <w:basedOn w:val="DefaultParagraphFont"/>
    <w:uiPriority w:val="99"/>
    <w:semiHidden/>
    <w:unhideWhenUsed/>
    <w:rsid w:val="000D1D90"/>
    <w:rPr>
      <w:rFonts w:ascii="Courier New" w:cs="Courier New" w:eastAsia="Times New Roman" w:hAnsi="Courier New"/>
      <w:sz w:val="20"/>
      <w:szCs w:val="20"/>
    </w:rPr>
  </w:style>
  <w:style w:styleId="TableGrid" w:type="table">
    <w:name w:val="Table Grid"/>
    <w:basedOn w:val="TableNormal"/>
    <w:uiPriority w:val="39"/>
    <w:rsid w:val="00BD02C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73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278219">
          <w:marLeft w:val="-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38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2024-06-17T18:14:56Z</dcterms:created>
  <dcterms:modified xsi:type="dcterms:W3CDTF">2024-06-17T18:14:56Z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