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BAC56B" w14:textId="79D56409" w:rsidR="007D6628" w:rsidRDefault="006344A0" w:rsidP="006344A0">
      <w:pPr>
        <w:pStyle w:val="Title"/>
      </w:pPr>
      <w:r>
        <w:t>Project Abstract</w:t>
      </w:r>
    </w:p>
    <w:p w14:paraId="1A957734" w14:textId="77777777" w:rsidR="006344A0" w:rsidRDefault="006344A0" w:rsidP="006344A0"/>
    <w:p w14:paraId="63E0CB34" w14:textId="77777777" w:rsidR="008F0377" w:rsidRPr="008F0377" w:rsidRDefault="008F0377" w:rsidP="008F0377">
      <w:pPr>
        <w:pStyle w:val="Heading1"/>
      </w:pPr>
      <w:r w:rsidRPr="008F0377">
        <w:t>Draft Abstract</w:t>
      </w:r>
    </w:p>
    <w:p w14:paraId="41E07304" w14:textId="20639FDB" w:rsidR="008F0377" w:rsidRPr="008F0377" w:rsidRDefault="008F0377" w:rsidP="008F0377">
      <w:r w:rsidRPr="008F0377">
        <w:t xml:space="preserve">In 2016, Byrne et al produced a geographic crosswalk between Continuums of Care tracked by the Department of Housing and Urban Development, and counties tracked by the US Census. The purpose of this </w:t>
      </w:r>
      <w:r w:rsidR="000914E7">
        <w:rPr>
          <w:color w:val="FF0000"/>
        </w:rPr>
        <w:t xml:space="preserve">exploration </w:t>
      </w:r>
      <w:r w:rsidRPr="008F0377">
        <w:t xml:space="preserve">was to better correlate data associated with counties </w:t>
      </w:r>
      <w:r w:rsidRPr="000914E7">
        <w:rPr>
          <w:strike/>
        </w:rPr>
        <w:t>with</w:t>
      </w:r>
      <w:r w:rsidRPr="008F0377">
        <w:t xml:space="preserve"> </w:t>
      </w:r>
      <w:r w:rsidR="000914E7">
        <w:rPr>
          <w:color w:val="FF0000"/>
        </w:rPr>
        <w:t xml:space="preserve">to </w:t>
      </w:r>
      <w:r w:rsidRPr="008F0377">
        <w:t>data about homelessness</w:t>
      </w:r>
      <w:r w:rsidR="000914E7">
        <w:rPr>
          <w:color w:val="FF0000"/>
        </w:rPr>
        <w:t>,</w:t>
      </w:r>
      <w:r w:rsidRPr="008F0377">
        <w:t xml:space="preserve"> tracked by HUD’s Annual Homelessness Assessment Report (AHAR) to Congress. It has been nearly a decade, two administration changes, and a pandemic since then. The goal of this paper is to </w:t>
      </w:r>
      <w:r w:rsidRPr="000914E7">
        <w:rPr>
          <w:strike/>
        </w:rPr>
        <w:t>run the same analysis</w:t>
      </w:r>
      <w:r w:rsidRPr="008F0377">
        <w:t xml:space="preserve"> </w:t>
      </w:r>
      <w:r w:rsidR="000914E7">
        <w:rPr>
          <w:color w:val="FF0000"/>
        </w:rPr>
        <w:t xml:space="preserve">perform an equivalent analysis </w:t>
      </w:r>
      <w:r w:rsidRPr="008F0377">
        <w:t>on present day data</w:t>
      </w:r>
      <w:r w:rsidRPr="000914E7">
        <w:rPr>
          <w:strike/>
        </w:rPr>
        <w:t>, and see</w:t>
      </w:r>
      <w:r w:rsidRPr="008F0377">
        <w:t xml:space="preserve"> </w:t>
      </w:r>
      <w:r w:rsidR="000914E7">
        <w:rPr>
          <w:color w:val="FF0000"/>
        </w:rPr>
        <w:t xml:space="preserve">to determine </w:t>
      </w:r>
      <w:r w:rsidRPr="008F0377">
        <w:t>what factors related to homelessness have (and have not) changed</w:t>
      </w:r>
      <w:r w:rsidRPr="000914E7">
        <w:rPr>
          <w:strike/>
        </w:rPr>
        <w:t xml:space="preserve"> since then</w:t>
      </w:r>
      <w:r w:rsidRPr="008F0377">
        <w:t>.</w:t>
      </w:r>
    </w:p>
    <w:p w14:paraId="0DF77327" w14:textId="77777777" w:rsidR="008F0377" w:rsidRDefault="008F0377" w:rsidP="006344A0"/>
    <w:p w14:paraId="25F95283" w14:textId="77777777" w:rsidR="008F0377" w:rsidRDefault="008F0377" w:rsidP="006344A0"/>
    <w:p w14:paraId="01BA6BAE" w14:textId="048BDF89" w:rsidR="006344A0" w:rsidRDefault="006344A0" w:rsidP="006344A0">
      <w:pPr>
        <w:pStyle w:val="Heading1"/>
      </w:pPr>
      <w:r>
        <w:t>Examples</w:t>
      </w:r>
    </w:p>
    <w:p w14:paraId="18C4E691" w14:textId="77777777" w:rsidR="006344A0" w:rsidRDefault="006344A0" w:rsidP="006344A0"/>
    <w:p w14:paraId="439E2904" w14:textId="530DC97E" w:rsidR="006344A0" w:rsidRDefault="006344A0" w:rsidP="006344A0">
      <w:pPr>
        <w:pStyle w:val="Heading2"/>
      </w:pPr>
      <w:r>
        <w:t>Example 1</w:t>
      </w:r>
    </w:p>
    <w:p w14:paraId="0811FCC7" w14:textId="536F5DDF" w:rsidR="006344A0" w:rsidRPr="006344A0" w:rsidRDefault="006344A0" w:rsidP="006344A0">
      <w:r w:rsidRPr="006344A0">
        <w:rPr>
          <w:b/>
          <w:bCs/>
        </w:rPr>
        <w:t>Source:</w:t>
      </w:r>
      <w:r w:rsidRPr="006344A0">
        <w:t xml:space="preserve"> </w:t>
      </w:r>
      <w:hyperlink r:id="rId4" w:history="1">
        <w:r w:rsidRPr="003A74D9">
          <w:rPr>
            <w:rStyle w:val="Hyperlink"/>
          </w:rPr>
          <w:t>https://doi.org/10.1111/j.1467-9906.2012.00643.x</w:t>
        </w:r>
      </w:hyperlink>
      <w:r>
        <w:t xml:space="preserve"> </w:t>
      </w:r>
    </w:p>
    <w:p w14:paraId="3EEDBBC3" w14:textId="5D2616EF" w:rsidR="006344A0" w:rsidRDefault="006344A0" w:rsidP="006344A0">
      <w:r w:rsidRPr="006344A0">
        <w:t>ABSTRACT: Understanding the root causes of homelessness is important for developing effective solutions to the problem. This fact has not gone unnoticed by researchers, who have made numerous attempts to identify the underlying structural determinants of homelessness by modeling inter-community variation in the rate of homelessness as a function of community-level variables. Yet, prior studies in this area have a number of serious limitations, principally their reliance on methodologically flawed estimates of the size of the homeless population. The present study addresses this and other limitations by using newly available and more reliable estimates from the U.S. Department of Housing and Urban Development to model variation in the rate of homelessness across a large and diverse sample of communities throughout the United States. In doing so, this study builds on the analysis conducted by Lee, Price-Spratlen, and Kanan (2003), and its findings have implications for policy and future research</w:t>
      </w:r>
    </w:p>
    <w:p w14:paraId="126962D9" w14:textId="1496262B" w:rsidR="006344A0" w:rsidRDefault="006344A0" w:rsidP="006344A0">
      <w:pPr>
        <w:pStyle w:val="Heading2"/>
      </w:pPr>
      <w:r>
        <w:lastRenderedPageBreak/>
        <w:t>Example 2</w:t>
      </w:r>
    </w:p>
    <w:p w14:paraId="2339E492" w14:textId="6FCB2D35" w:rsidR="006344A0" w:rsidRDefault="006344A0" w:rsidP="006344A0">
      <w:r w:rsidRPr="006344A0">
        <w:rPr>
          <w:b/>
          <w:bCs/>
        </w:rPr>
        <w:t>Source:</w:t>
      </w:r>
      <w:r>
        <w:t xml:space="preserve"> </w:t>
      </w:r>
      <w:hyperlink r:id="rId5" w:history="1">
        <w:r w:rsidRPr="003A74D9">
          <w:rPr>
            <w:rStyle w:val="Hyperlink"/>
          </w:rPr>
          <w:t>https://doi.org/10.1016/j.jhe.2019.01.003</w:t>
        </w:r>
      </w:hyperlink>
      <w:r>
        <w:t xml:space="preserve"> </w:t>
      </w:r>
    </w:p>
    <w:p w14:paraId="1F9D8602" w14:textId="3F26AC32" w:rsidR="006344A0" w:rsidRDefault="006344A0" w:rsidP="006344A0">
      <w:r w:rsidRPr="006344A0">
        <w:t>ABSTRACT This paper surveys research on homelessness. The emphases are on the last decade, rather than earlier; and the United States, rather than the rest of the world. The approach is more idiosyncratic than encyclopedic. The field has been converging on the conclusion that housing subsidies are the most attractive policy for reducing homelessness, but the optimal arrangement of subsidies is not obvious. Economists have much to contribute, in both theory—mechanism design and general equilibrium—and empirics. Aggregate-level studies can be used more for finding out what the effects of different policies are, and individual-level studies can be used more for assessing the costs and benefits of those effects</w:t>
      </w:r>
    </w:p>
    <w:p w14:paraId="0C62A586" w14:textId="77777777" w:rsidR="006344A0" w:rsidRDefault="006344A0" w:rsidP="006344A0"/>
    <w:p w14:paraId="7D37B675" w14:textId="6DB8EA48" w:rsidR="006344A0" w:rsidRDefault="006344A0" w:rsidP="006344A0">
      <w:pPr>
        <w:pStyle w:val="Heading2"/>
      </w:pPr>
      <w:r>
        <w:t>Example 3</w:t>
      </w:r>
    </w:p>
    <w:p w14:paraId="3A9E8353" w14:textId="4F41B113" w:rsidR="006344A0" w:rsidRDefault="006344A0" w:rsidP="006344A0">
      <w:r>
        <w:t xml:space="preserve">Source: </w:t>
      </w:r>
      <w:r w:rsidRPr="006344A0">
        <w:t>POLICIES TO REDUCE AND PREVENT HOMELESSNESS</w:t>
      </w:r>
    </w:p>
    <w:p w14:paraId="77D88150" w14:textId="77777777" w:rsidR="006344A0" w:rsidRDefault="006344A0" w:rsidP="006344A0"/>
    <w:p w14:paraId="5452BE25" w14:textId="336BD2FC" w:rsidR="006344A0" w:rsidRPr="006344A0" w:rsidRDefault="006344A0" w:rsidP="006344A0">
      <w:r w:rsidRPr="006344A0">
        <w:t>Abstract Homelessness may</w:t>
      </w:r>
      <w:r>
        <w:t xml:space="preserve"> </w:t>
      </w:r>
      <w:r w:rsidRPr="006344A0">
        <w:t>be</w:t>
      </w:r>
      <w:r>
        <w:t xml:space="preserve"> </w:t>
      </w:r>
      <w:r w:rsidRPr="006344A0">
        <w:t>both</w:t>
      </w:r>
      <w:r>
        <w:t xml:space="preserve"> </w:t>
      </w:r>
      <w:r w:rsidRPr="006344A0">
        <w:t>a</w:t>
      </w:r>
      <w:r>
        <w:t xml:space="preserve"> </w:t>
      </w:r>
      <w:r w:rsidRPr="006344A0">
        <w:t>cause</w:t>
      </w:r>
      <w:r>
        <w:t xml:space="preserve"> </w:t>
      </w:r>
      <w:r w:rsidRPr="006344A0">
        <w:t>of</w:t>
      </w:r>
      <w:r>
        <w:t xml:space="preserve"> </w:t>
      </w:r>
      <w:r w:rsidRPr="006344A0">
        <w:t>and</w:t>
      </w:r>
      <w:r>
        <w:t xml:space="preserve"> </w:t>
      </w:r>
      <w:r w:rsidRPr="006344A0">
        <w:t>one</w:t>
      </w:r>
      <w:r>
        <w:t xml:space="preserve"> </w:t>
      </w:r>
      <w:r w:rsidRPr="006344A0">
        <w:t>of</w:t>
      </w:r>
      <w:r>
        <w:t xml:space="preserve"> </w:t>
      </w:r>
      <w:r w:rsidRPr="006344A0">
        <w:t>the</w:t>
      </w:r>
      <w:r>
        <w:t xml:space="preserve"> </w:t>
      </w:r>
      <w:r w:rsidRPr="006344A0">
        <w:t>more</w:t>
      </w:r>
      <w:r>
        <w:t xml:space="preserve"> </w:t>
      </w:r>
      <w:r w:rsidRPr="006344A0">
        <w:t>extreme</w:t>
      </w:r>
      <w:r>
        <w:t xml:space="preserve"> </w:t>
      </w:r>
      <w:r w:rsidRPr="006344A0">
        <w:t>outcomes</w:t>
      </w:r>
      <w:r>
        <w:t xml:space="preserve"> </w:t>
      </w:r>
      <w:r w:rsidRPr="006344A0">
        <w:t>of</w:t>
      </w:r>
      <w:r>
        <w:t xml:space="preserve"> </w:t>
      </w:r>
      <w:r w:rsidRPr="006344A0">
        <w:t>poverty. Governments at all levels and private organizations have a variety of tools to combat homelessness, and these strategies have changed dramatically over the past quarter century. In this paper, we catalog the policy responses and the existing literature on the effectiveness of these strategies, focusing on studies of individual-level effects from randomized controlled trial evaluations and the best quasi-experimental designs. We conclude by discussing outstanding questions that can be addressed with these same methods. © 2021 by the Association for Public Policy Analysis and Managemen</w:t>
      </w:r>
      <w:r>
        <w:t>t</w:t>
      </w:r>
    </w:p>
    <w:p w14:paraId="773A5CE2" w14:textId="221CE5E1" w:rsidR="006344A0" w:rsidRPr="006344A0" w:rsidRDefault="00A13434" w:rsidP="006344A0">
      <w:r>
        <w:t xml:space="preserve"> </w:t>
      </w:r>
    </w:p>
    <w:sectPr w:rsidR="006344A0" w:rsidRPr="006344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4A0"/>
    <w:rsid w:val="000914E7"/>
    <w:rsid w:val="003E2C22"/>
    <w:rsid w:val="006344A0"/>
    <w:rsid w:val="00717E53"/>
    <w:rsid w:val="00770A40"/>
    <w:rsid w:val="007D6628"/>
    <w:rsid w:val="008F0377"/>
    <w:rsid w:val="00980C7F"/>
    <w:rsid w:val="00A13434"/>
    <w:rsid w:val="00C76FBA"/>
    <w:rsid w:val="00CA4A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FF309"/>
  <w15:chartTrackingRefBased/>
  <w15:docId w15:val="{AA689B42-A6DC-4A20-B38E-426F606E6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44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44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44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4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4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4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4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4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4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4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44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44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4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4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4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4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4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4A0"/>
    <w:rPr>
      <w:rFonts w:eastAsiaTheme="majorEastAsia" w:cstheme="majorBidi"/>
      <w:color w:val="272727" w:themeColor="text1" w:themeTint="D8"/>
    </w:rPr>
  </w:style>
  <w:style w:type="paragraph" w:styleId="Title">
    <w:name w:val="Title"/>
    <w:basedOn w:val="Normal"/>
    <w:next w:val="Normal"/>
    <w:link w:val="TitleChar"/>
    <w:uiPriority w:val="10"/>
    <w:qFormat/>
    <w:rsid w:val="006344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4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4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4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4A0"/>
    <w:pPr>
      <w:spacing w:before="160"/>
      <w:jc w:val="center"/>
    </w:pPr>
    <w:rPr>
      <w:i/>
      <w:iCs/>
      <w:color w:val="404040" w:themeColor="text1" w:themeTint="BF"/>
    </w:rPr>
  </w:style>
  <w:style w:type="character" w:customStyle="1" w:styleId="QuoteChar">
    <w:name w:val="Quote Char"/>
    <w:basedOn w:val="DefaultParagraphFont"/>
    <w:link w:val="Quote"/>
    <w:uiPriority w:val="29"/>
    <w:rsid w:val="006344A0"/>
    <w:rPr>
      <w:i/>
      <w:iCs/>
      <w:color w:val="404040" w:themeColor="text1" w:themeTint="BF"/>
    </w:rPr>
  </w:style>
  <w:style w:type="paragraph" w:styleId="ListParagraph">
    <w:name w:val="List Paragraph"/>
    <w:basedOn w:val="Normal"/>
    <w:uiPriority w:val="34"/>
    <w:qFormat/>
    <w:rsid w:val="006344A0"/>
    <w:pPr>
      <w:ind w:left="720"/>
      <w:contextualSpacing/>
    </w:pPr>
  </w:style>
  <w:style w:type="character" w:styleId="IntenseEmphasis">
    <w:name w:val="Intense Emphasis"/>
    <w:basedOn w:val="DefaultParagraphFont"/>
    <w:uiPriority w:val="21"/>
    <w:qFormat/>
    <w:rsid w:val="006344A0"/>
    <w:rPr>
      <w:i/>
      <w:iCs/>
      <w:color w:val="0F4761" w:themeColor="accent1" w:themeShade="BF"/>
    </w:rPr>
  </w:style>
  <w:style w:type="paragraph" w:styleId="IntenseQuote">
    <w:name w:val="Intense Quote"/>
    <w:basedOn w:val="Normal"/>
    <w:next w:val="Normal"/>
    <w:link w:val="IntenseQuoteChar"/>
    <w:uiPriority w:val="30"/>
    <w:qFormat/>
    <w:rsid w:val="006344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4A0"/>
    <w:rPr>
      <w:i/>
      <w:iCs/>
      <w:color w:val="0F4761" w:themeColor="accent1" w:themeShade="BF"/>
    </w:rPr>
  </w:style>
  <w:style w:type="character" w:styleId="IntenseReference">
    <w:name w:val="Intense Reference"/>
    <w:basedOn w:val="DefaultParagraphFont"/>
    <w:uiPriority w:val="32"/>
    <w:qFormat/>
    <w:rsid w:val="006344A0"/>
    <w:rPr>
      <w:b/>
      <w:bCs/>
      <w:smallCaps/>
      <w:color w:val="0F4761" w:themeColor="accent1" w:themeShade="BF"/>
      <w:spacing w:val="5"/>
    </w:rPr>
  </w:style>
  <w:style w:type="character" w:styleId="Hyperlink">
    <w:name w:val="Hyperlink"/>
    <w:basedOn w:val="DefaultParagraphFont"/>
    <w:uiPriority w:val="99"/>
    <w:unhideWhenUsed/>
    <w:rsid w:val="006344A0"/>
    <w:rPr>
      <w:color w:val="467886" w:themeColor="hyperlink"/>
      <w:u w:val="single"/>
    </w:rPr>
  </w:style>
  <w:style w:type="character" w:styleId="UnresolvedMention">
    <w:name w:val="Unresolved Mention"/>
    <w:basedOn w:val="DefaultParagraphFont"/>
    <w:uiPriority w:val="99"/>
    <w:semiHidden/>
    <w:unhideWhenUsed/>
    <w:rsid w:val="006344A0"/>
    <w:rPr>
      <w:color w:val="605E5C"/>
      <w:shd w:val="clear" w:color="auto" w:fill="E1DFDD"/>
    </w:rPr>
  </w:style>
  <w:style w:type="character" w:styleId="FollowedHyperlink">
    <w:name w:val="FollowedHyperlink"/>
    <w:basedOn w:val="DefaultParagraphFont"/>
    <w:uiPriority w:val="99"/>
    <w:semiHidden/>
    <w:unhideWhenUsed/>
    <w:rsid w:val="00A1343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oi.org/10.1016/j.jhe.2019.01.003" TargetMode="External"/><Relationship Id="rId4" Type="http://schemas.openxmlformats.org/officeDocument/2006/relationships/hyperlink" Target="https://doi.org/10.1111/j.1467-9906.2012.00643.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512</Words>
  <Characters>2919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Furth, Emma J</dc:creator>
  <cp:keywords/>
  <dc:description/>
  <cp:lastModifiedBy>Saidi, Rachel</cp:lastModifiedBy>
  <cp:revision>2</cp:revision>
  <dcterms:created xsi:type="dcterms:W3CDTF">2025-10-30T12:39:00Z</dcterms:created>
  <dcterms:modified xsi:type="dcterms:W3CDTF">2025-10-30T12:39:00Z</dcterms:modified>
</cp:coreProperties>
</file>