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E377" w14:textId="2720EA4A" w:rsidR="00F749B0" w:rsidRDefault="002D0A64">
      <w:r>
        <w:t>11/16/21</w:t>
      </w:r>
    </w:p>
    <w:p w14:paraId="34C8E23D" w14:textId="199C1155" w:rsidR="002D0A64" w:rsidRDefault="002D0A64"/>
    <w:p w14:paraId="1351B52F" w14:textId="611DB48C" w:rsidR="002D0A64" w:rsidRDefault="002D0A64">
      <w:r>
        <w:t>Next steps of analysis plan:</w:t>
      </w:r>
    </w:p>
    <w:p w14:paraId="4BA44F07" w14:textId="79789628" w:rsidR="002D0A64" w:rsidRDefault="002D0A64"/>
    <w:p w14:paraId="22257BD6" w14:textId="5B6669E5" w:rsidR="002D0A64" w:rsidRDefault="002D0A64" w:rsidP="002D0A64">
      <w:pPr>
        <w:pStyle w:val="ListParagraph"/>
        <w:numPr>
          <w:ilvl w:val="0"/>
          <w:numId w:val="2"/>
        </w:numPr>
        <w:rPr>
          <w:u w:val="single"/>
        </w:rPr>
      </w:pPr>
      <w:r w:rsidRPr="002D0A64">
        <w:rPr>
          <w:u w:val="single"/>
        </w:rPr>
        <w:t>Different sites of cultures:</w:t>
      </w:r>
    </w:p>
    <w:p w14:paraId="22FA5BB2" w14:textId="682701B4" w:rsidR="00A4523C" w:rsidRDefault="00A4523C" w:rsidP="00A4523C">
      <w:pPr>
        <w:pStyle w:val="ListParagraph"/>
        <w:numPr>
          <w:ilvl w:val="1"/>
          <w:numId w:val="2"/>
        </w:numPr>
      </w:pPr>
      <w:r>
        <w:t>I’ll run two parallel analyses to the bloodstream infection analysis</w:t>
      </w:r>
      <w:r w:rsidR="00CE340A">
        <w:t xml:space="preserve"> I’ve done so far:</w:t>
      </w:r>
      <w:r>
        <w:t xml:space="preserve"> </w:t>
      </w:r>
      <w:r w:rsidR="000212A7">
        <w:t>one for respiratory, one for urine</w:t>
      </w:r>
    </w:p>
    <w:p w14:paraId="2CC8344C" w14:textId="7A33741C" w:rsidR="00A4523C" w:rsidRDefault="00A4523C" w:rsidP="00A4523C">
      <w:pPr>
        <w:pStyle w:val="ListParagraph"/>
        <w:numPr>
          <w:ilvl w:val="1"/>
          <w:numId w:val="2"/>
        </w:numPr>
      </w:pPr>
      <w:r>
        <w:t>Consider covid patients only</w:t>
      </w:r>
    </w:p>
    <w:p w14:paraId="17554BB9" w14:textId="652B41EC" w:rsidR="00A4523C" w:rsidRDefault="000212A7" w:rsidP="00A4523C">
      <w:pPr>
        <w:pStyle w:val="ListParagraph"/>
        <w:numPr>
          <w:ilvl w:val="1"/>
          <w:numId w:val="2"/>
        </w:numPr>
      </w:pPr>
      <w:r>
        <w:t xml:space="preserve">Consider </w:t>
      </w:r>
      <w:r w:rsidR="00A4523C">
        <w:t>all pathogens</w:t>
      </w:r>
      <w:r>
        <w:t xml:space="preserve"> together</w:t>
      </w:r>
    </w:p>
    <w:p w14:paraId="6DE42C4F" w14:textId="09E20372" w:rsidR="00A4523C" w:rsidRDefault="00A4523C" w:rsidP="00A4523C">
      <w:pPr>
        <w:pStyle w:val="ListParagraph"/>
        <w:numPr>
          <w:ilvl w:val="1"/>
          <w:numId w:val="2"/>
        </w:numPr>
      </w:pPr>
      <w:r>
        <w:t>Initially, use the same definition for infection that I used for bloodstream infection (we can update this with input from AC, Jason later)</w:t>
      </w:r>
    </w:p>
    <w:p w14:paraId="178B122A" w14:textId="32D0AFE8" w:rsidR="00A4523C" w:rsidRDefault="00A4523C" w:rsidP="00A4523C">
      <w:pPr>
        <w:pStyle w:val="ListParagraph"/>
        <w:numPr>
          <w:ilvl w:val="1"/>
          <w:numId w:val="2"/>
        </w:numPr>
      </w:pPr>
      <w:r>
        <w:t xml:space="preserve">First, I’ll ignore cultures at other sites (I won’t </w:t>
      </w:r>
      <w:r w:rsidR="00CE340A">
        <w:t xml:space="preserve">consider </w:t>
      </w:r>
      <w:r>
        <w:t>whether the patient has had a</w:t>
      </w:r>
      <w:r w:rsidR="00CE340A">
        <w:t xml:space="preserve">n infection detected at </w:t>
      </w:r>
      <w:proofErr w:type="gramStart"/>
      <w:r w:rsidR="00CE340A">
        <w:t>an</w:t>
      </w:r>
      <w:r>
        <w:t>other</w:t>
      </w:r>
      <w:proofErr w:type="gramEnd"/>
      <w:r>
        <w:t xml:space="preserve"> sites when choosing controls), and will consider later-infected people as eligible controls</w:t>
      </w:r>
    </w:p>
    <w:p w14:paraId="21CB3464" w14:textId="626458E3" w:rsidR="00A4523C" w:rsidRDefault="00A4523C" w:rsidP="00A4523C">
      <w:pPr>
        <w:pStyle w:val="ListParagraph"/>
        <w:numPr>
          <w:ilvl w:val="1"/>
          <w:numId w:val="2"/>
        </w:numPr>
      </w:pPr>
      <w:r>
        <w:t>Second, I’ll</w:t>
      </w:r>
      <w:r w:rsidR="00CE340A">
        <w:t xml:space="preserve"> still</w:t>
      </w:r>
      <w:r>
        <w:t xml:space="preserve"> ignore cultures at other sites </w:t>
      </w:r>
      <w:r w:rsidR="00CE340A">
        <w:t xml:space="preserve">(I won’t consider whether the patient has had an infection detected at </w:t>
      </w:r>
      <w:proofErr w:type="gramStart"/>
      <w:r w:rsidR="00CE340A">
        <w:t>another</w:t>
      </w:r>
      <w:proofErr w:type="gramEnd"/>
      <w:r w:rsidR="00CE340A">
        <w:t xml:space="preserve"> sites when choosing controls), </w:t>
      </w:r>
      <w:r>
        <w:t xml:space="preserve">and will </w:t>
      </w:r>
      <w:r>
        <w:rPr>
          <w:i/>
          <w:iCs/>
        </w:rPr>
        <w:t>not</w:t>
      </w:r>
      <w:r>
        <w:t xml:space="preserve"> consider later-infected people as eligible controls</w:t>
      </w:r>
    </w:p>
    <w:p w14:paraId="496335B4" w14:textId="2A9D8007" w:rsidR="00CE340A" w:rsidRPr="002D0A64" w:rsidRDefault="00CE340A" w:rsidP="00A4523C">
      <w:pPr>
        <w:pStyle w:val="ListParagraph"/>
        <w:numPr>
          <w:ilvl w:val="1"/>
          <w:numId w:val="2"/>
        </w:numPr>
      </w:pPr>
      <w:r>
        <w:t>(</w:t>
      </w:r>
      <w:r w:rsidR="00781663">
        <w:t>I figure w</w:t>
      </w:r>
      <w:r>
        <w:t>e can discuss alternatives to e and f next time)</w:t>
      </w:r>
    </w:p>
    <w:p w14:paraId="02F95548" w14:textId="77777777" w:rsidR="00A4523C" w:rsidRDefault="00A4523C" w:rsidP="00A4523C">
      <w:pPr>
        <w:pStyle w:val="ListParagraph"/>
        <w:rPr>
          <w:u w:val="single"/>
        </w:rPr>
      </w:pPr>
    </w:p>
    <w:p w14:paraId="54A805B5" w14:textId="67DC53D5" w:rsidR="002D0A64" w:rsidRDefault="00A4523C" w:rsidP="002D0A64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Individual pathogens:</w:t>
      </w:r>
    </w:p>
    <w:p w14:paraId="0A88FE34" w14:textId="555C4367" w:rsidR="00CE340A" w:rsidRPr="00CE340A" w:rsidRDefault="00CE340A" w:rsidP="00CE340A">
      <w:pPr>
        <w:pStyle w:val="ListParagraph"/>
        <w:numPr>
          <w:ilvl w:val="1"/>
          <w:numId w:val="2"/>
        </w:numPr>
        <w:rPr>
          <w:u w:val="single"/>
        </w:rPr>
      </w:pPr>
      <w:r>
        <w:t>For each of blood, urine, and respiratory infections</w:t>
      </w:r>
      <w:r w:rsidR="00781663">
        <w:t>, I’ll consider the top few (I’m thinking five) pathogens.</w:t>
      </w:r>
    </w:p>
    <w:p w14:paraId="12928559" w14:textId="77777777" w:rsidR="00781663" w:rsidRPr="00781663" w:rsidRDefault="00CE340A" w:rsidP="00CE340A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I’ll </w:t>
      </w:r>
      <w:r w:rsidR="00781663">
        <w:t xml:space="preserve">run a parallel analysis to the analyses above, considering only individuals who had an infection with the pathogen of interest as their first infection at the given site. </w:t>
      </w:r>
    </w:p>
    <w:p w14:paraId="296B8810" w14:textId="11B1B938" w:rsidR="00CE340A" w:rsidRPr="00781663" w:rsidRDefault="00781663" w:rsidP="00CE340A">
      <w:pPr>
        <w:pStyle w:val="ListParagraph"/>
        <w:numPr>
          <w:ilvl w:val="1"/>
          <w:numId w:val="2"/>
        </w:numPr>
        <w:rPr>
          <w:u w:val="single"/>
        </w:rPr>
      </w:pPr>
      <w:r>
        <w:t>I’ll select controls from among individuals who didn’t have an infection of a different pathogen at the same site. For the moment, as in e and f above, I’ll ignore cultures at other sites all together.</w:t>
      </w:r>
    </w:p>
    <w:p w14:paraId="6A1B611F" w14:textId="77777777" w:rsidR="00781663" w:rsidRPr="00781663" w:rsidRDefault="00781663" w:rsidP="00781663">
      <w:pPr>
        <w:pStyle w:val="ListParagraph"/>
        <w:ind w:left="1440"/>
        <w:rPr>
          <w:u w:val="single"/>
        </w:rPr>
      </w:pPr>
    </w:p>
    <w:p w14:paraId="43606575" w14:textId="59445482" w:rsidR="00781663" w:rsidRPr="002D0A64" w:rsidRDefault="00781663" w:rsidP="00781663">
      <w:pPr>
        <w:pStyle w:val="ListParagraph"/>
        <w:numPr>
          <w:ilvl w:val="0"/>
          <w:numId w:val="2"/>
        </w:numPr>
        <w:rPr>
          <w:u w:val="single"/>
        </w:rPr>
      </w:pPr>
      <w:r w:rsidRPr="00781663">
        <w:rPr>
          <w:u w:val="single"/>
        </w:rPr>
        <w:t>Incorporating additional covariates:</w:t>
      </w:r>
      <w:r>
        <w:t xml:space="preserve"> Once I’ve gotten 1 and 2 underway, my next step will be incorporating an ICU covariate, and considering what other variable to match on for the urine and respiratory infections. </w:t>
      </w:r>
    </w:p>
    <w:sectPr w:rsidR="00781663" w:rsidRPr="002D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7BF4"/>
    <w:multiLevelType w:val="hybridMultilevel"/>
    <w:tmpl w:val="F1F86992"/>
    <w:lvl w:ilvl="0" w:tplc="4ECA1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D5169"/>
    <w:multiLevelType w:val="hybridMultilevel"/>
    <w:tmpl w:val="E5D00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64"/>
    <w:rsid w:val="000212A7"/>
    <w:rsid w:val="002D0A64"/>
    <w:rsid w:val="004239F2"/>
    <w:rsid w:val="00781663"/>
    <w:rsid w:val="00A4523C"/>
    <w:rsid w:val="00CE340A"/>
    <w:rsid w:val="00D1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B14FF"/>
  <w15:chartTrackingRefBased/>
  <w15:docId w15:val="{830F0A2D-2254-A547-AD46-93627A58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Gorin, Emma M.</dc:creator>
  <cp:keywords/>
  <dc:description/>
  <cp:lastModifiedBy>Gorin, Emma M.</cp:lastModifiedBy>
  <cp:revision>2</cp:revision>
  <dcterms:created xsi:type="dcterms:W3CDTF">2021-11-16T19:57:00Z</dcterms:created>
  <dcterms:modified xsi:type="dcterms:W3CDTF">2021-11-16T20:46:00Z</dcterms:modified>
</cp:coreProperties>
</file>