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 am  a (parent/caregiver/teacher/kid!)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How did you hear about our event?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did you know about Web Literacy (‘Digital’?) prior to our event?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Do you have a better understanding of Web Literacy now (yes/no/somewhat)?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relevant skills did your participant(s) have prior (HTML/CSS/JavaScript/Video/Other) to the event?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&lt;Need Popcorn specific questions for our event - Web Native Video etc&gt;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were you hoping to they would learn?  (HTML/CSS/Storytelling/Video Remixing/Web Literacy/Other)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were some of the highlights of the event?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What did you feel was missing, or would have added value to the event?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As a result of this event, do you feel compelled to discuss the value of Web Literacy and/or the fun of Webmaking in your school/community?  And Why?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Would you consider suggesting Webmaking as an activity in school?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Would you be interested in information on how to lead Webmaking events in your community?  (more detail on kitchen table, after school clubs, library etc)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Would you like to be informed of future events like this one?  If so, please include your email.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Do you have any additional comments/feedbacks?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36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28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- participant/parent/teacher (draft).docx</dc:title>
</cp:coreProperties>
</file>