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9C582D" w14:textId="77777777" w:rsidR="00F11E51" w:rsidRPr="00F11E51" w:rsidRDefault="00F11E51" w:rsidP="00A64F90">
      <w:pPr>
        <w:rPr>
          <w:rStyle w:val="apple-converted-space"/>
          <w:rFonts w:asciiTheme="majorHAnsi" w:hAnsiTheme="majorHAnsi"/>
          <w:color w:val="000000"/>
          <w:sz w:val="28"/>
          <w:szCs w:val="28"/>
        </w:rPr>
      </w:pPr>
      <w:r w:rsidRPr="00F11E51">
        <w:t>CITS1501 Report</w:t>
      </w:r>
      <w:r w:rsidRPr="00F11E51">
        <w:rPr>
          <w:rStyle w:val="apple-converted-space"/>
          <w:rFonts w:asciiTheme="majorHAnsi" w:hAnsiTheme="majorHAnsi"/>
          <w:color w:val="000000"/>
          <w:sz w:val="28"/>
          <w:szCs w:val="28"/>
        </w:rPr>
        <w:t> </w:t>
      </w:r>
    </w:p>
    <w:p w14:paraId="0CDA1D18" w14:textId="77777777" w:rsidR="00F11E51" w:rsidRPr="00F11E51" w:rsidRDefault="00F11E51" w:rsidP="00A64F90"/>
    <w:p w14:paraId="048D44E5" w14:textId="77777777" w:rsidR="007C5250" w:rsidRDefault="00F11E51" w:rsidP="00A64F90">
      <w:r w:rsidRPr="00F11E51">
        <w:t>INCLUDE:</w:t>
      </w:r>
      <w:r w:rsidRPr="00F11E51">
        <w:rPr>
          <w:rStyle w:val="apple-converted-space"/>
          <w:rFonts w:asciiTheme="majorHAnsi" w:hAnsiTheme="majorHAnsi"/>
          <w:color w:val="000000"/>
          <w:sz w:val="28"/>
          <w:szCs w:val="28"/>
        </w:rPr>
        <w:t> </w:t>
      </w:r>
    </w:p>
    <w:p w14:paraId="7736D8BD" w14:textId="7BD920C6" w:rsidR="00F11E51" w:rsidRPr="00F11E51" w:rsidRDefault="00F11E51">
      <w:pPr>
        <w:pStyle w:val="ListParagraph"/>
        <w:numPr>
          <w:ilvl w:val="0"/>
          <w:numId w:val="1"/>
        </w:numPr>
      </w:pPr>
      <w:r w:rsidRPr="00F11E51">
        <w:t>Team members and GitHub link</w:t>
      </w:r>
      <w:r w:rsidRPr="007C5250">
        <w:rPr>
          <w:rStyle w:val="apple-converted-space"/>
          <w:color w:val="000000"/>
        </w:rPr>
        <w:t> </w:t>
      </w:r>
    </w:p>
    <w:p w14:paraId="0E25D462" w14:textId="39E95B3C" w:rsidR="00F11E51" w:rsidRPr="00F11E51" w:rsidRDefault="00F11E51">
      <w:pPr>
        <w:pStyle w:val="ListParagraph"/>
        <w:numPr>
          <w:ilvl w:val="0"/>
          <w:numId w:val="1"/>
        </w:numPr>
      </w:pPr>
      <w:r w:rsidRPr="00F11E51">
        <w:t>What you built and who it is for</w:t>
      </w:r>
      <w:r w:rsidRPr="007C5250">
        <w:rPr>
          <w:rStyle w:val="apple-converted-space"/>
          <w:color w:val="000000"/>
        </w:rPr>
        <w:t> </w:t>
      </w:r>
    </w:p>
    <w:p w14:paraId="5C516188" w14:textId="225C6CEC" w:rsidR="00F11E51" w:rsidRPr="00F11E51" w:rsidRDefault="00F11E51">
      <w:pPr>
        <w:pStyle w:val="ListParagraph"/>
        <w:numPr>
          <w:ilvl w:val="0"/>
          <w:numId w:val="1"/>
        </w:numPr>
      </w:pPr>
      <w:r w:rsidRPr="00F11E51">
        <w:t>Architecture and data flow</w:t>
      </w:r>
      <w:r w:rsidRPr="007C5250">
        <w:rPr>
          <w:rStyle w:val="apple-converted-space"/>
          <w:color w:val="000000"/>
        </w:rPr>
        <w:t> </w:t>
      </w:r>
    </w:p>
    <w:p w14:paraId="39178582" w14:textId="0F90DFE2" w:rsidR="00F11E51" w:rsidRPr="00F11E51" w:rsidRDefault="00F11E51">
      <w:pPr>
        <w:pStyle w:val="ListParagraph"/>
        <w:numPr>
          <w:ilvl w:val="0"/>
          <w:numId w:val="1"/>
        </w:numPr>
      </w:pPr>
      <w:r w:rsidRPr="00F11E51">
        <w:t>Algorithms and technical decisions</w:t>
      </w:r>
      <w:r w:rsidRPr="007C5250">
        <w:rPr>
          <w:rStyle w:val="apple-converted-space"/>
          <w:color w:val="000000"/>
        </w:rPr>
        <w:t> </w:t>
      </w:r>
    </w:p>
    <w:p w14:paraId="5669A3AB" w14:textId="72411382" w:rsidR="00F11E51" w:rsidRPr="00F11E51" w:rsidRDefault="00F11E51">
      <w:pPr>
        <w:pStyle w:val="ListParagraph"/>
        <w:numPr>
          <w:ilvl w:val="0"/>
          <w:numId w:val="1"/>
        </w:numPr>
      </w:pPr>
      <w:r w:rsidRPr="00F11E51">
        <w:t>Data source and preparation</w:t>
      </w:r>
      <w:r w:rsidRPr="007C5250">
        <w:rPr>
          <w:rStyle w:val="apple-converted-space"/>
          <w:color w:val="000000"/>
        </w:rPr>
        <w:t> </w:t>
      </w:r>
    </w:p>
    <w:p w14:paraId="2DB8AFFD" w14:textId="11D7AAE5" w:rsidR="00F11E51" w:rsidRPr="00F11E51" w:rsidRDefault="00F11E51">
      <w:pPr>
        <w:pStyle w:val="ListParagraph"/>
        <w:numPr>
          <w:ilvl w:val="0"/>
          <w:numId w:val="1"/>
        </w:numPr>
      </w:pPr>
      <w:r w:rsidRPr="00F11E51">
        <w:t>Analysis and visualisation</w:t>
      </w:r>
      <w:r w:rsidRPr="007C5250">
        <w:rPr>
          <w:rStyle w:val="apple-converted-space"/>
          <w:color w:val="000000"/>
        </w:rPr>
        <w:t> </w:t>
      </w:r>
    </w:p>
    <w:p w14:paraId="214440B9" w14:textId="25F979B4" w:rsidR="00F11E51" w:rsidRPr="00F11E51" w:rsidRDefault="00F11E51">
      <w:pPr>
        <w:pStyle w:val="ListParagraph"/>
        <w:numPr>
          <w:ilvl w:val="0"/>
          <w:numId w:val="1"/>
        </w:numPr>
      </w:pPr>
      <w:r w:rsidRPr="00F11E51">
        <w:t>Interface and user experience</w:t>
      </w:r>
      <w:r w:rsidRPr="007C5250">
        <w:rPr>
          <w:rStyle w:val="apple-converted-space"/>
          <w:color w:val="000000"/>
        </w:rPr>
        <w:t> </w:t>
      </w:r>
    </w:p>
    <w:p w14:paraId="5273BB71" w14:textId="67FB5292" w:rsidR="00F11E51" w:rsidRPr="00F11E51" w:rsidRDefault="00F11E51">
      <w:pPr>
        <w:pStyle w:val="ListParagraph"/>
        <w:numPr>
          <w:ilvl w:val="0"/>
          <w:numId w:val="1"/>
        </w:numPr>
      </w:pPr>
      <w:r w:rsidRPr="00F11E51">
        <w:t>Testing and limitations</w:t>
      </w:r>
      <w:r w:rsidRPr="007C5250">
        <w:rPr>
          <w:rStyle w:val="apple-converted-space"/>
          <w:color w:val="000000"/>
        </w:rPr>
        <w:t> </w:t>
      </w:r>
    </w:p>
    <w:p w14:paraId="3CEACDC5" w14:textId="0A818431" w:rsidR="00F11E51" w:rsidRPr="00F11E51" w:rsidRDefault="00F11E51">
      <w:pPr>
        <w:pStyle w:val="ListParagraph"/>
        <w:numPr>
          <w:ilvl w:val="0"/>
          <w:numId w:val="1"/>
        </w:numPr>
      </w:pPr>
      <w:r w:rsidRPr="00F11E51">
        <w:t>Security and privacy</w:t>
      </w:r>
      <w:r w:rsidRPr="007C5250">
        <w:rPr>
          <w:rStyle w:val="apple-converted-space"/>
          <w:color w:val="000000"/>
        </w:rPr>
        <w:t> </w:t>
      </w:r>
    </w:p>
    <w:p w14:paraId="16E4D1BD" w14:textId="4788499F" w:rsidR="00F11E51" w:rsidRPr="00F11E51" w:rsidRDefault="00F11E51">
      <w:pPr>
        <w:pStyle w:val="ListParagraph"/>
        <w:numPr>
          <w:ilvl w:val="0"/>
          <w:numId w:val="1"/>
        </w:numPr>
      </w:pPr>
      <w:r w:rsidRPr="00F11E51">
        <w:t>Deployment</w:t>
      </w:r>
      <w:r w:rsidRPr="007C5250">
        <w:rPr>
          <w:rStyle w:val="apple-converted-space"/>
          <w:color w:val="000000"/>
        </w:rPr>
        <w:t> </w:t>
      </w:r>
    </w:p>
    <w:p w14:paraId="634F0AF6" w14:textId="247ABC82" w:rsidR="00F11E51" w:rsidRPr="007C5250" w:rsidRDefault="00F11E51">
      <w:pPr>
        <w:pStyle w:val="ListParagraph"/>
        <w:numPr>
          <w:ilvl w:val="0"/>
          <w:numId w:val="1"/>
        </w:numPr>
        <w:rPr>
          <w:rStyle w:val="apple-converted-space"/>
          <w:color w:val="000000"/>
        </w:rPr>
      </w:pPr>
      <w:r w:rsidRPr="00F11E51">
        <w:t>Team contribution</w:t>
      </w:r>
      <w:r w:rsidRPr="007C5250">
        <w:rPr>
          <w:rStyle w:val="apple-converted-space"/>
          <w:color w:val="000000"/>
        </w:rPr>
        <w:t> </w:t>
      </w:r>
    </w:p>
    <w:p w14:paraId="61C515BE" w14:textId="77777777" w:rsidR="00F11E51" w:rsidRPr="00F11E51" w:rsidRDefault="00F11E51" w:rsidP="00A64F90"/>
    <w:p w14:paraId="6A646E42" w14:textId="77777777" w:rsidR="00F11E51" w:rsidRPr="00F11E51" w:rsidRDefault="00F11E51" w:rsidP="00A64F90">
      <w:r w:rsidRPr="00F11E51">
        <w:t>PRESENTATION:</w:t>
      </w:r>
      <w:r w:rsidRPr="00F11E51">
        <w:rPr>
          <w:rStyle w:val="apple-converted-space"/>
          <w:rFonts w:asciiTheme="majorHAnsi" w:hAnsiTheme="majorHAnsi"/>
          <w:color w:val="000000"/>
          <w:sz w:val="28"/>
          <w:szCs w:val="28"/>
        </w:rPr>
        <w:t> </w:t>
      </w:r>
    </w:p>
    <w:p w14:paraId="29E6D396" w14:textId="395EA80C" w:rsidR="00F11E51" w:rsidRPr="00F11E51" w:rsidRDefault="00F11E51">
      <w:pPr>
        <w:pStyle w:val="ListParagraph"/>
        <w:numPr>
          <w:ilvl w:val="0"/>
          <w:numId w:val="2"/>
        </w:numPr>
      </w:pPr>
      <w:r w:rsidRPr="00F11E51">
        <w:t>Working application</w:t>
      </w:r>
      <w:r w:rsidRPr="007C5250">
        <w:rPr>
          <w:rStyle w:val="apple-converted-space"/>
          <w:color w:val="000000"/>
        </w:rPr>
        <w:t> </w:t>
      </w:r>
    </w:p>
    <w:p w14:paraId="174FF3C4" w14:textId="4CF325F1" w:rsidR="00F11E51" w:rsidRPr="00F11E51" w:rsidRDefault="00F11E51">
      <w:pPr>
        <w:pStyle w:val="ListParagraph"/>
        <w:numPr>
          <w:ilvl w:val="0"/>
          <w:numId w:val="2"/>
        </w:numPr>
      </w:pPr>
      <w:r w:rsidRPr="00F11E51">
        <w:t>A realistic user task</w:t>
      </w:r>
      <w:r w:rsidRPr="007C5250">
        <w:rPr>
          <w:rStyle w:val="apple-converted-space"/>
          <w:color w:val="000000"/>
        </w:rPr>
        <w:t> </w:t>
      </w:r>
    </w:p>
    <w:p w14:paraId="71476A9C" w14:textId="05CD21EF" w:rsidR="00F11E51" w:rsidRPr="00F11E51" w:rsidRDefault="00F11E51">
      <w:pPr>
        <w:pStyle w:val="ListParagraph"/>
        <w:numPr>
          <w:ilvl w:val="0"/>
          <w:numId w:val="2"/>
        </w:numPr>
      </w:pPr>
      <w:r w:rsidRPr="00F11E51">
        <w:t>Important features and interactions</w:t>
      </w:r>
      <w:r w:rsidRPr="007C5250">
        <w:rPr>
          <w:rStyle w:val="apple-converted-space"/>
          <w:color w:val="000000"/>
        </w:rPr>
        <w:t> </w:t>
      </w:r>
    </w:p>
    <w:p w14:paraId="5BD1DCA7" w14:textId="4FA74898" w:rsidR="00F11E51" w:rsidRPr="00F11E51" w:rsidRDefault="00F11E51">
      <w:pPr>
        <w:pStyle w:val="ListParagraph"/>
        <w:numPr>
          <w:ilvl w:val="0"/>
          <w:numId w:val="2"/>
        </w:numPr>
      </w:pPr>
      <w:r w:rsidRPr="00F11E51">
        <w:t>An invalid input or failure case</w:t>
      </w:r>
      <w:r w:rsidRPr="007C5250">
        <w:rPr>
          <w:rStyle w:val="apple-converted-space"/>
          <w:color w:val="000000"/>
        </w:rPr>
        <w:t> </w:t>
      </w:r>
    </w:p>
    <w:p w14:paraId="1D0AE7C9" w14:textId="1F64CDAD" w:rsidR="00F11E51" w:rsidRPr="007C5250" w:rsidRDefault="00F11E51">
      <w:pPr>
        <w:pStyle w:val="ListParagraph"/>
        <w:numPr>
          <w:ilvl w:val="0"/>
          <w:numId w:val="2"/>
        </w:numPr>
        <w:rPr>
          <w:rStyle w:val="apple-converted-space"/>
          <w:color w:val="000000"/>
        </w:rPr>
      </w:pPr>
      <w:r w:rsidRPr="00F11E51">
        <w:t>Our automated tests</w:t>
      </w:r>
      <w:r w:rsidRPr="007C5250">
        <w:rPr>
          <w:rStyle w:val="apple-converted-space"/>
          <w:color w:val="000000"/>
        </w:rPr>
        <w:t> </w:t>
      </w:r>
    </w:p>
    <w:p w14:paraId="58238ED8" w14:textId="77777777" w:rsidR="00F11E51" w:rsidRPr="00F11E51" w:rsidRDefault="00F11E51" w:rsidP="00A64F90"/>
    <w:p w14:paraId="76140224" w14:textId="1AF2DB36" w:rsidR="00257A15" w:rsidRPr="008C350A" w:rsidRDefault="00F11E51" w:rsidP="00A64F90">
      <w:r w:rsidRPr="00F11E51">
        <w:t>IDEA:</w:t>
      </w:r>
    </w:p>
    <w:p w14:paraId="6F27BECB" w14:textId="769E238A" w:rsidR="00975095" w:rsidRPr="002B50D1" w:rsidRDefault="005B4D5A" w:rsidP="00A64F90">
      <w:r w:rsidRPr="002B50D1">
        <w:t xml:space="preserve">Seasonal Knowledge </w:t>
      </w:r>
      <w:r w:rsidR="00975095" w:rsidRPr="002B50D1">
        <w:t>– An app explaining Ind</w:t>
      </w:r>
      <w:r w:rsidR="0054445E" w:rsidRPr="002B50D1">
        <w:t>i</w:t>
      </w:r>
      <w:r w:rsidR="004E1E55" w:rsidRPr="002B50D1">
        <w:t>genous seasonal cal</w:t>
      </w:r>
      <w:r w:rsidR="00A27399" w:rsidRPr="002B50D1">
        <w:t>endars and associated environmental signs</w:t>
      </w:r>
    </w:p>
    <w:p w14:paraId="39EE5293" w14:textId="77777777" w:rsidR="00D46BF7" w:rsidRPr="002B50D1" w:rsidRDefault="00D46BF7" w:rsidP="00A64F90"/>
    <w:p w14:paraId="2C0F46A2" w14:textId="4E880246" w:rsidR="00C9580C" w:rsidRDefault="002B50D1">
      <w:pPr>
        <w:pStyle w:val="ListParagraph"/>
        <w:numPr>
          <w:ilvl w:val="0"/>
          <w:numId w:val="2"/>
        </w:numPr>
      </w:pPr>
      <w:r w:rsidRPr="002B50D1">
        <w:t xml:space="preserve">Choose a place from </w:t>
      </w:r>
      <w:r>
        <w:t>the map and click the region</w:t>
      </w:r>
    </w:p>
    <w:p w14:paraId="35D0F59E" w14:textId="77777777" w:rsidR="007C5250" w:rsidRDefault="002B50D1">
      <w:pPr>
        <w:pStyle w:val="ListParagraph"/>
        <w:numPr>
          <w:ilvl w:val="0"/>
          <w:numId w:val="2"/>
        </w:numPr>
      </w:pPr>
      <w:r>
        <w:t>It will show the sea</w:t>
      </w:r>
      <w:r w:rsidR="00E755A6">
        <w:t>sons in that region</w:t>
      </w:r>
    </w:p>
    <w:p w14:paraId="04806641" w14:textId="77777777" w:rsidR="007C5250" w:rsidRDefault="00E755A6">
      <w:pPr>
        <w:pStyle w:val="ListParagraph"/>
        <w:numPr>
          <w:ilvl w:val="0"/>
          <w:numId w:val="2"/>
        </w:numPr>
      </w:pPr>
      <w:r>
        <w:t>Then you can click on the seasons to get info about its name, timing and seasonal indicator</w:t>
      </w:r>
    </w:p>
    <w:p w14:paraId="4285278A" w14:textId="191CE4C0" w:rsidR="00D46BF7" w:rsidRDefault="00E17FC2">
      <w:pPr>
        <w:pStyle w:val="ListParagraph"/>
        <w:numPr>
          <w:ilvl w:val="0"/>
          <w:numId w:val="2"/>
        </w:numPr>
      </w:pPr>
      <w:r>
        <w:t xml:space="preserve">* </w:t>
      </w:r>
      <w:proofErr w:type="gramStart"/>
      <w:r>
        <w:t>information</w:t>
      </w:r>
      <w:proofErr w:type="gramEnd"/>
      <w:r>
        <w:t xml:space="preserve"> should include Weather patterns (shifts in wind, humidity, temp and rainfall), plant behaviour </w:t>
      </w:r>
      <w:proofErr w:type="gramStart"/>
      <w:r>
        <w:t>( plants</w:t>
      </w:r>
      <w:proofErr w:type="gramEnd"/>
      <w:r>
        <w:t xml:space="preserve"> flower, fruit, shed leaves), Animal Activity (breeding cycles, egg laying, bird migrations and when animals are fat or active) and finally land and water changes (waterhole levels, soil moisture, high or low tides)</w:t>
      </w:r>
    </w:p>
    <w:p w14:paraId="205E50E1" w14:textId="0890948C" w:rsidR="005B5F8B" w:rsidRDefault="005B5F8B" w:rsidP="005B5F8B">
      <w:r w:rsidRPr="005B5F8B">
        <w:rPr>
          <w:noProof/>
        </w:rPr>
        <w:lastRenderedPageBreak/>
        <w:drawing>
          <wp:anchor distT="0" distB="0" distL="114300" distR="114300" simplePos="0" relativeHeight="251658240" behindDoc="0" locked="0" layoutInCell="1" allowOverlap="1" wp14:anchorId="38ACAC1E" wp14:editId="558BA533">
            <wp:simplePos x="0" y="0"/>
            <wp:positionH relativeFrom="column">
              <wp:posOffset>170916</wp:posOffset>
            </wp:positionH>
            <wp:positionV relativeFrom="paragraph">
              <wp:posOffset>94004</wp:posOffset>
            </wp:positionV>
            <wp:extent cx="3793382" cy="2369636"/>
            <wp:effectExtent l="0" t="0" r="4445" b="5715"/>
            <wp:wrapNone/>
            <wp:docPr id="14138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2745" name=""/>
                    <pic:cNvPicPr/>
                  </pic:nvPicPr>
                  <pic:blipFill>
                    <a:blip r:embed="rId5"/>
                    <a:stretch>
                      <a:fillRect/>
                    </a:stretch>
                  </pic:blipFill>
                  <pic:spPr>
                    <a:xfrm>
                      <a:off x="0" y="0"/>
                      <a:ext cx="3814659" cy="2382928"/>
                    </a:xfrm>
                    <a:prstGeom prst="rect">
                      <a:avLst/>
                    </a:prstGeom>
                  </pic:spPr>
                </pic:pic>
              </a:graphicData>
            </a:graphic>
            <wp14:sizeRelH relativeFrom="margin">
              <wp14:pctWidth>0</wp14:pctWidth>
            </wp14:sizeRelH>
            <wp14:sizeRelV relativeFrom="margin">
              <wp14:pctHeight>0</wp14:pctHeight>
            </wp14:sizeRelV>
          </wp:anchor>
        </w:drawing>
      </w:r>
    </w:p>
    <w:p w14:paraId="11565F72" w14:textId="300A0B40" w:rsidR="005B5F8B" w:rsidRDefault="00F15B7B" w:rsidP="00F15B7B">
      <w:pPr>
        <w:tabs>
          <w:tab w:val="left" w:pos="7456"/>
        </w:tabs>
      </w:pPr>
      <w:r>
        <w:tab/>
      </w:r>
    </w:p>
    <w:p w14:paraId="217948F4" w14:textId="0C5E6C92" w:rsidR="005B5F8B" w:rsidRDefault="00BF4F72" w:rsidP="005B5F8B">
      <w:r w:rsidRPr="00F15B7B">
        <w:rPr>
          <w:noProof/>
        </w:rPr>
        <w:drawing>
          <wp:anchor distT="0" distB="0" distL="114300" distR="114300" simplePos="0" relativeHeight="251658241" behindDoc="0" locked="0" layoutInCell="1" allowOverlap="1" wp14:anchorId="3D7DBD63" wp14:editId="539B8E7D">
            <wp:simplePos x="0" y="0"/>
            <wp:positionH relativeFrom="column">
              <wp:posOffset>3828516</wp:posOffset>
            </wp:positionH>
            <wp:positionV relativeFrom="paragraph">
              <wp:posOffset>100573</wp:posOffset>
            </wp:positionV>
            <wp:extent cx="556069" cy="1707515"/>
            <wp:effectExtent l="0" t="0" r="3175" b="0"/>
            <wp:wrapNone/>
            <wp:docPr id="3925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5759" name=""/>
                    <pic:cNvPicPr/>
                  </pic:nvPicPr>
                  <pic:blipFill rotWithShape="1">
                    <a:blip r:embed="rId6"/>
                    <a:srcRect b="3544"/>
                    <a:stretch>
                      <a:fillRect/>
                    </a:stretch>
                  </pic:blipFill>
                  <pic:spPr bwMode="auto">
                    <a:xfrm>
                      <a:off x="0" y="0"/>
                      <a:ext cx="565219" cy="17356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5C41F7" w14:textId="6CEE01E3" w:rsidR="005B5F8B" w:rsidRDefault="005B5F8B" w:rsidP="005B5F8B"/>
    <w:p w14:paraId="168278D1" w14:textId="77777777" w:rsidR="005B5F8B" w:rsidRDefault="005B5F8B" w:rsidP="005B5F8B"/>
    <w:p w14:paraId="0A7B831C" w14:textId="77777777" w:rsidR="005B5F8B" w:rsidRDefault="005B5F8B" w:rsidP="005B5F8B"/>
    <w:p w14:paraId="1B0BB190" w14:textId="77777777" w:rsidR="005B5F8B" w:rsidRDefault="005B5F8B" w:rsidP="005B5F8B"/>
    <w:p w14:paraId="7DE66E4E" w14:textId="77777777" w:rsidR="005B5F8B" w:rsidRDefault="005B5F8B" w:rsidP="005B5F8B"/>
    <w:p w14:paraId="275359C8" w14:textId="6D5ED321" w:rsidR="005B5F8B" w:rsidRDefault="00DA55A1" w:rsidP="00DA55A1">
      <w:pPr>
        <w:pStyle w:val="ListParagraph"/>
        <w:numPr>
          <w:ilvl w:val="0"/>
          <w:numId w:val="2"/>
        </w:numPr>
      </w:pPr>
      <w:r>
        <w:t xml:space="preserve">Data set should include multiple rows </w:t>
      </w:r>
      <w:r w:rsidR="004B49F0">
        <w:t>of not just seasons b</w:t>
      </w:r>
      <w:r w:rsidR="00B6326A">
        <w:t>ut should instead represent a specific observation or indicator</w:t>
      </w:r>
    </w:p>
    <w:p w14:paraId="67610E53" w14:textId="51AB1945" w:rsidR="00B6326A" w:rsidRDefault="00B6326A" w:rsidP="00DA55A1">
      <w:pPr>
        <w:pStyle w:val="ListParagraph"/>
        <w:numPr>
          <w:ilvl w:val="0"/>
          <w:numId w:val="2"/>
        </w:numPr>
      </w:pPr>
      <w:r>
        <w:t>Indicators can be plants, animals, activities</w:t>
      </w:r>
      <w:r w:rsidR="00F01671">
        <w:t>, weather patterns, etc</w:t>
      </w:r>
    </w:p>
    <w:p w14:paraId="6102C880" w14:textId="77777777" w:rsidR="00264BC9" w:rsidRDefault="00264BC9" w:rsidP="00264BC9"/>
    <w:p w14:paraId="04792284" w14:textId="60A5913F" w:rsidR="00264BC9" w:rsidRDefault="00264BC9" w:rsidP="00264BC9">
      <w:pPr>
        <w:rPr>
          <w:b/>
          <w:bCs/>
          <w:sz w:val="28"/>
          <w:szCs w:val="28"/>
        </w:rPr>
      </w:pPr>
      <w:r>
        <w:rPr>
          <w:b/>
          <w:bCs/>
          <w:sz w:val="28"/>
          <w:szCs w:val="28"/>
        </w:rPr>
        <w:t>Data Set Sources</w:t>
      </w:r>
    </w:p>
    <w:p w14:paraId="70F1A780"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r w:rsidRPr="00CB74C6">
        <w:rPr>
          <w:rFonts w:ascii="Times New Roman" w:eastAsia="Times New Roman" w:hAnsi="Times New Roman" w:cs="Times New Roman"/>
          <w:i/>
          <w:iCs/>
          <w:kern w:val="0"/>
          <w:lang w:eastAsia="en-GB"/>
          <w14:ligatures w14:val="none"/>
        </w:rPr>
        <w:t>Aboriginal Noongar Seasons—Tourism Western Australia</w:t>
      </w:r>
      <w:r w:rsidRPr="00CB74C6">
        <w:rPr>
          <w:rFonts w:ascii="Times New Roman" w:eastAsia="Times New Roman" w:hAnsi="Times New Roman" w:cs="Times New Roman"/>
          <w:kern w:val="0"/>
          <w:lang w:eastAsia="en-GB"/>
          <w14:ligatures w14:val="none"/>
        </w:rPr>
        <w:t xml:space="preserve">. (2024, November 27). Western Australia. </w:t>
      </w:r>
      <w:hyperlink r:id="rId7" w:history="1">
        <w:r w:rsidRPr="00CB74C6">
          <w:rPr>
            <w:rFonts w:ascii="Times New Roman" w:eastAsia="Times New Roman" w:hAnsi="Times New Roman" w:cs="Times New Roman"/>
            <w:color w:val="0000FF"/>
            <w:kern w:val="0"/>
            <w:u w:val="single"/>
            <w:lang w:eastAsia="en-GB"/>
            <w14:ligatures w14:val="none"/>
          </w:rPr>
          <w:t>https://www.westernaustralia.com/au/things-to-do/aboriginal-experiences/aboriginal-noongar-seasons</w:t>
        </w:r>
      </w:hyperlink>
    </w:p>
    <w:p w14:paraId="01B3C387"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corporateName</w:t>
      </w:r>
      <w:proofErr w:type="spellEnd"/>
      <w:r w:rsidRPr="00CB74C6">
        <w:rPr>
          <w:rFonts w:ascii="Times New Roman" w:eastAsia="Times New Roman" w:hAnsi="Times New Roman" w:cs="Times New Roman"/>
          <w:kern w:val="0"/>
          <w:lang w:eastAsia="en-GB"/>
          <w14:ligatures w14:val="none"/>
        </w:rPr>
        <w:t xml:space="preserve">: [site name]. (n.d.). </w:t>
      </w:r>
      <w:r w:rsidRPr="00CB74C6">
        <w:rPr>
          <w:rFonts w:ascii="Times New Roman" w:eastAsia="Times New Roman" w:hAnsi="Times New Roman" w:cs="Times New Roman"/>
          <w:i/>
          <w:iCs/>
          <w:kern w:val="0"/>
          <w:lang w:eastAsia="en-GB"/>
          <w14:ligatures w14:val="none"/>
        </w:rPr>
        <w:t>GESB - Noongar six seasons</w:t>
      </w:r>
      <w:r w:rsidRPr="00CB74C6">
        <w:rPr>
          <w:rFonts w:ascii="Times New Roman" w:eastAsia="Times New Roman" w:hAnsi="Times New Roman" w:cs="Times New Roman"/>
          <w:kern w:val="0"/>
          <w:lang w:eastAsia="en-GB"/>
          <w14:ligatures w14:val="none"/>
        </w:rPr>
        <w:t xml:space="preserve">. (Australia). Retrieved October 4, 2026, from </w:t>
      </w:r>
      <w:hyperlink r:id="rId8" w:history="1">
        <w:r w:rsidRPr="00CB74C6">
          <w:rPr>
            <w:rFonts w:ascii="Times New Roman" w:eastAsia="Times New Roman" w:hAnsi="Times New Roman" w:cs="Times New Roman"/>
            <w:color w:val="0000FF"/>
            <w:kern w:val="0"/>
            <w:u w:val="single"/>
            <w:lang w:eastAsia="en-GB"/>
            <w14:ligatures w14:val="none"/>
          </w:rPr>
          <w:t>https://www.gesb.wa.gov.au/members/stand-alone-pages/noongar-six-seasons</w:t>
        </w:r>
      </w:hyperlink>
    </w:p>
    <w:p w14:paraId="6860C66A"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r w:rsidRPr="00CB74C6">
        <w:rPr>
          <w:rFonts w:ascii="Times New Roman" w:eastAsia="Times New Roman" w:hAnsi="Times New Roman" w:cs="Times New Roman"/>
          <w:i/>
          <w:iCs/>
          <w:kern w:val="0"/>
          <w:lang w:eastAsia="en-GB"/>
          <w14:ligatures w14:val="none"/>
        </w:rPr>
        <w:t>Guide to the Six Noongar Seasons on Wadjemup | Rottnest Island</w:t>
      </w:r>
      <w:r w:rsidRPr="00CB74C6">
        <w:rPr>
          <w:rFonts w:ascii="Times New Roman" w:eastAsia="Times New Roman" w:hAnsi="Times New Roman" w:cs="Times New Roman"/>
          <w:kern w:val="0"/>
          <w:lang w:eastAsia="en-GB"/>
          <w14:ligatures w14:val="none"/>
        </w:rPr>
        <w:t xml:space="preserve">. (n.d.). Retrieved October 4, 2026, from </w:t>
      </w:r>
      <w:hyperlink r:id="rId9" w:history="1">
        <w:r w:rsidRPr="00CB74C6">
          <w:rPr>
            <w:rFonts w:ascii="Times New Roman" w:eastAsia="Times New Roman" w:hAnsi="Times New Roman" w:cs="Times New Roman"/>
            <w:color w:val="0000FF"/>
            <w:kern w:val="0"/>
            <w:u w:val="single"/>
            <w:lang w:eastAsia="en-GB"/>
            <w14:ligatures w14:val="none"/>
          </w:rPr>
          <w:t>https://www.rottnestisland.com/visit/guides-tips/your-guide-to-the-six-noongar-seasons-on-wadjemup</w:t>
        </w:r>
      </w:hyperlink>
    </w:p>
    <w:p w14:paraId="63A8CF70"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i/>
          <w:iCs/>
          <w:kern w:val="0"/>
          <w:lang w:eastAsia="en-GB"/>
          <w14:ligatures w14:val="none"/>
        </w:rPr>
        <w:t>Nyoongar</w:t>
      </w:r>
      <w:proofErr w:type="spellEnd"/>
      <w:r w:rsidRPr="00CB74C6">
        <w:rPr>
          <w:rFonts w:ascii="Times New Roman" w:eastAsia="Times New Roman" w:hAnsi="Times New Roman" w:cs="Times New Roman"/>
          <w:i/>
          <w:iCs/>
          <w:kern w:val="0"/>
          <w:lang w:eastAsia="en-GB"/>
          <w14:ligatures w14:val="none"/>
        </w:rPr>
        <w:t xml:space="preserve"> calendar</w:t>
      </w:r>
      <w:r w:rsidRPr="00CB74C6">
        <w:rPr>
          <w:rFonts w:ascii="Times New Roman" w:eastAsia="Times New Roman" w:hAnsi="Times New Roman" w:cs="Times New Roman"/>
          <w:kern w:val="0"/>
          <w:lang w:eastAsia="en-GB"/>
          <w14:ligatures w14:val="none"/>
        </w:rPr>
        <w:t xml:space="preserve">. (2021, February 8). The Bureau of Meteorology. </w:t>
      </w:r>
      <w:hyperlink r:id="rId10" w:history="1">
        <w:r w:rsidRPr="00CB74C6">
          <w:rPr>
            <w:rFonts w:ascii="Times New Roman" w:eastAsia="Times New Roman" w:hAnsi="Times New Roman" w:cs="Times New Roman"/>
            <w:color w:val="0000FF"/>
            <w:kern w:val="0"/>
            <w:u w:val="single"/>
            <w:lang w:eastAsia="en-GB"/>
            <w14:ligatures w14:val="none"/>
          </w:rPr>
          <w:t>https://www.bom.gov.au/resources/indigenous-weather-knowledge/indigenous-seasonal-calendars/nyoongar-calendar</w:t>
        </w:r>
      </w:hyperlink>
    </w:p>
    <w:p w14:paraId="5E2AE0FD"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perthnrm</w:t>
      </w:r>
      <w:proofErr w:type="spellEnd"/>
      <w:r w:rsidRPr="00CB74C6">
        <w:rPr>
          <w:rFonts w:ascii="Times New Roman" w:eastAsia="Times New Roman" w:hAnsi="Times New Roman" w:cs="Times New Roman"/>
          <w:kern w:val="0"/>
          <w:lang w:eastAsia="en-GB"/>
          <w14:ligatures w14:val="none"/>
        </w:rPr>
        <w:t xml:space="preserve">. (2026, October 2). The Season of Birth: Embracing </w:t>
      </w:r>
      <w:proofErr w:type="spellStart"/>
      <w:r w:rsidRPr="00CB74C6">
        <w:rPr>
          <w:rFonts w:ascii="Times New Roman" w:eastAsia="Times New Roman" w:hAnsi="Times New Roman" w:cs="Times New Roman"/>
          <w:kern w:val="0"/>
          <w:lang w:eastAsia="en-GB"/>
          <w14:ligatures w14:val="none"/>
        </w:rPr>
        <w:t>Kambarang</w:t>
      </w:r>
      <w:proofErr w:type="spellEnd"/>
      <w:r w:rsidRPr="00CB74C6">
        <w:rPr>
          <w:rFonts w:ascii="Times New Roman" w:eastAsia="Times New Roman" w:hAnsi="Times New Roman" w:cs="Times New Roman"/>
          <w:kern w:val="0"/>
          <w:lang w:eastAsia="en-GB"/>
          <w14:ligatures w14:val="none"/>
        </w:rPr>
        <w:t xml:space="preserve"> (October – November)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1" w:history="1">
        <w:r w:rsidRPr="00CB74C6">
          <w:rPr>
            <w:rFonts w:ascii="Times New Roman" w:eastAsia="Times New Roman" w:hAnsi="Times New Roman" w:cs="Times New Roman"/>
            <w:color w:val="0000FF"/>
            <w:kern w:val="0"/>
            <w:u w:val="single"/>
            <w:lang w:eastAsia="en-GB"/>
            <w14:ligatures w14:val="none"/>
          </w:rPr>
          <w:t>https://www.perthnrm.com/blog/2026/10/02/the-season-of-birth-embracing-kambarang/</w:t>
        </w:r>
      </w:hyperlink>
    </w:p>
    <w:p w14:paraId="2E0639EE"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lastRenderedPageBreak/>
        <w:t>petra</w:t>
      </w:r>
      <w:proofErr w:type="spellEnd"/>
      <w:r w:rsidRPr="00CB74C6">
        <w:rPr>
          <w:rFonts w:ascii="Times New Roman" w:eastAsia="Times New Roman" w:hAnsi="Times New Roman" w:cs="Times New Roman"/>
          <w:kern w:val="0"/>
          <w:lang w:eastAsia="en-GB"/>
          <w14:ligatures w14:val="none"/>
        </w:rPr>
        <w:t xml:space="preserve">. (2025, December 10). Welcome to Birak: The Season of the Young, Fire, and Action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2" w:history="1">
        <w:r w:rsidRPr="00CB74C6">
          <w:rPr>
            <w:rFonts w:ascii="Times New Roman" w:eastAsia="Times New Roman" w:hAnsi="Times New Roman" w:cs="Times New Roman"/>
            <w:color w:val="0000FF"/>
            <w:kern w:val="0"/>
            <w:u w:val="single"/>
            <w:lang w:eastAsia="en-GB"/>
            <w14:ligatures w14:val="none"/>
          </w:rPr>
          <w:t>https://www.perthnrm.com/blog/2025/12/10/welcome-to-birak-the-season-of-the-young-fire-and-action/</w:t>
        </w:r>
      </w:hyperlink>
    </w:p>
    <w:p w14:paraId="3FE92824"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petra</w:t>
      </w:r>
      <w:proofErr w:type="spellEnd"/>
      <w:r w:rsidRPr="00CB74C6">
        <w:rPr>
          <w:rFonts w:ascii="Times New Roman" w:eastAsia="Times New Roman" w:hAnsi="Times New Roman" w:cs="Times New Roman"/>
          <w:kern w:val="0"/>
          <w:lang w:eastAsia="en-GB"/>
          <w14:ligatures w14:val="none"/>
        </w:rPr>
        <w:t xml:space="preserve">. (2026a, February 8). The Second Summer: Embracing </w:t>
      </w:r>
      <w:proofErr w:type="spellStart"/>
      <w:r w:rsidRPr="00CB74C6">
        <w:rPr>
          <w:rFonts w:ascii="Times New Roman" w:eastAsia="Times New Roman" w:hAnsi="Times New Roman" w:cs="Times New Roman"/>
          <w:kern w:val="0"/>
          <w:lang w:eastAsia="en-GB"/>
          <w14:ligatures w14:val="none"/>
        </w:rPr>
        <w:t>Bunuru</w:t>
      </w:r>
      <w:proofErr w:type="spellEnd"/>
      <w:r w:rsidRPr="00CB74C6">
        <w:rPr>
          <w:rFonts w:ascii="Times New Roman" w:eastAsia="Times New Roman" w:hAnsi="Times New Roman" w:cs="Times New Roman"/>
          <w:kern w:val="0"/>
          <w:lang w:eastAsia="en-GB"/>
          <w14:ligatures w14:val="none"/>
        </w:rPr>
        <w:t xml:space="preserve"> (February – March)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3" w:history="1">
        <w:r w:rsidRPr="00CB74C6">
          <w:rPr>
            <w:rFonts w:ascii="Times New Roman" w:eastAsia="Times New Roman" w:hAnsi="Times New Roman" w:cs="Times New Roman"/>
            <w:color w:val="0000FF"/>
            <w:kern w:val="0"/>
            <w:u w:val="single"/>
            <w:lang w:eastAsia="en-GB"/>
            <w14:ligatures w14:val="none"/>
          </w:rPr>
          <w:t>https://www.perthnrm.com/blog/2026/02/08/the-second-summer-embracing-bunuru-february-march/</w:t>
        </w:r>
      </w:hyperlink>
    </w:p>
    <w:p w14:paraId="6EB5CE42"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petra</w:t>
      </w:r>
      <w:proofErr w:type="spellEnd"/>
      <w:r w:rsidRPr="00CB74C6">
        <w:rPr>
          <w:rFonts w:ascii="Times New Roman" w:eastAsia="Times New Roman" w:hAnsi="Times New Roman" w:cs="Times New Roman"/>
          <w:kern w:val="0"/>
          <w:lang w:eastAsia="en-GB"/>
          <w14:ligatures w14:val="none"/>
        </w:rPr>
        <w:t xml:space="preserve">. (2026b, March 27). The Season of Adulthood: Embracing Djeran (April – May)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4" w:history="1">
        <w:r w:rsidRPr="00CB74C6">
          <w:rPr>
            <w:rFonts w:ascii="Times New Roman" w:eastAsia="Times New Roman" w:hAnsi="Times New Roman" w:cs="Times New Roman"/>
            <w:color w:val="0000FF"/>
            <w:kern w:val="0"/>
            <w:u w:val="single"/>
            <w:lang w:eastAsia="en-GB"/>
            <w14:ligatures w14:val="none"/>
          </w:rPr>
          <w:t>https://www.perthnrm.com/blog/2026/03/27/the-season-of-adulthood-embracing-djeran-april-may/</w:t>
        </w:r>
      </w:hyperlink>
    </w:p>
    <w:p w14:paraId="4FB6AA5E"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petra</w:t>
      </w:r>
      <w:proofErr w:type="spellEnd"/>
      <w:r w:rsidRPr="00CB74C6">
        <w:rPr>
          <w:rFonts w:ascii="Times New Roman" w:eastAsia="Times New Roman" w:hAnsi="Times New Roman" w:cs="Times New Roman"/>
          <w:kern w:val="0"/>
          <w:lang w:eastAsia="en-GB"/>
          <w14:ligatures w14:val="none"/>
        </w:rPr>
        <w:t xml:space="preserve">. (2026c, May 31). The Season of Fertility: Embracing Makuru (June – July)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5" w:history="1">
        <w:r w:rsidRPr="00CB74C6">
          <w:rPr>
            <w:rFonts w:ascii="Times New Roman" w:eastAsia="Times New Roman" w:hAnsi="Times New Roman" w:cs="Times New Roman"/>
            <w:color w:val="0000FF"/>
            <w:kern w:val="0"/>
            <w:u w:val="single"/>
            <w:lang w:eastAsia="en-GB"/>
            <w14:ligatures w14:val="none"/>
          </w:rPr>
          <w:t>https://www.perthnrm.com/blog/2026/05/31/the-season-of-fertility-embracing-makuru-june-july/</w:t>
        </w:r>
      </w:hyperlink>
    </w:p>
    <w:p w14:paraId="2DB2C3AC"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proofErr w:type="spellStart"/>
      <w:r w:rsidRPr="00CB74C6">
        <w:rPr>
          <w:rFonts w:ascii="Times New Roman" w:eastAsia="Times New Roman" w:hAnsi="Times New Roman" w:cs="Times New Roman"/>
          <w:kern w:val="0"/>
          <w:lang w:eastAsia="en-GB"/>
          <w14:ligatures w14:val="none"/>
        </w:rPr>
        <w:t>petra</w:t>
      </w:r>
      <w:proofErr w:type="spellEnd"/>
      <w:r w:rsidRPr="00CB74C6">
        <w:rPr>
          <w:rFonts w:ascii="Times New Roman" w:eastAsia="Times New Roman" w:hAnsi="Times New Roman" w:cs="Times New Roman"/>
          <w:kern w:val="0"/>
          <w:lang w:eastAsia="en-GB"/>
          <w14:ligatures w14:val="none"/>
        </w:rPr>
        <w:t xml:space="preserve">. (2026d, August 1). The First Spring: Embracing </w:t>
      </w:r>
      <w:proofErr w:type="spellStart"/>
      <w:r w:rsidRPr="00CB74C6">
        <w:rPr>
          <w:rFonts w:ascii="Times New Roman" w:eastAsia="Times New Roman" w:hAnsi="Times New Roman" w:cs="Times New Roman"/>
          <w:kern w:val="0"/>
          <w:lang w:eastAsia="en-GB"/>
          <w14:ligatures w14:val="none"/>
        </w:rPr>
        <w:t>Djilba</w:t>
      </w:r>
      <w:proofErr w:type="spellEnd"/>
      <w:r w:rsidRPr="00CB74C6">
        <w:rPr>
          <w:rFonts w:ascii="Times New Roman" w:eastAsia="Times New Roman" w:hAnsi="Times New Roman" w:cs="Times New Roman"/>
          <w:kern w:val="0"/>
          <w:lang w:eastAsia="en-GB"/>
          <w14:ligatures w14:val="none"/>
        </w:rPr>
        <w:t xml:space="preserve"> (August – September) • Perth NRM. </w:t>
      </w:r>
      <w:r w:rsidRPr="00CB74C6">
        <w:rPr>
          <w:rFonts w:ascii="Times New Roman" w:eastAsia="Times New Roman" w:hAnsi="Times New Roman" w:cs="Times New Roman"/>
          <w:i/>
          <w:iCs/>
          <w:kern w:val="0"/>
          <w:lang w:eastAsia="en-GB"/>
          <w14:ligatures w14:val="none"/>
        </w:rPr>
        <w:t>Perth NRM</w:t>
      </w:r>
      <w:r w:rsidRPr="00CB74C6">
        <w:rPr>
          <w:rFonts w:ascii="Times New Roman" w:eastAsia="Times New Roman" w:hAnsi="Times New Roman" w:cs="Times New Roman"/>
          <w:kern w:val="0"/>
          <w:lang w:eastAsia="en-GB"/>
          <w14:ligatures w14:val="none"/>
        </w:rPr>
        <w:t xml:space="preserve">. </w:t>
      </w:r>
      <w:hyperlink r:id="rId16" w:history="1">
        <w:r w:rsidRPr="00CB74C6">
          <w:rPr>
            <w:rFonts w:ascii="Times New Roman" w:eastAsia="Times New Roman" w:hAnsi="Times New Roman" w:cs="Times New Roman"/>
            <w:color w:val="0000FF"/>
            <w:kern w:val="0"/>
            <w:u w:val="single"/>
            <w:lang w:eastAsia="en-GB"/>
            <w14:ligatures w14:val="none"/>
          </w:rPr>
          <w:t>https://www.perthnrm.com/blog/2026/08/01/the-first-spring-embracing-djilba-august-september/</w:t>
        </w:r>
      </w:hyperlink>
    </w:p>
    <w:p w14:paraId="3E096A10" w14:textId="77777777" w:rsidR="00CB74C6" w:rsidRPr="00CB74C6" w:rsidRDefault="00CB74C6" w:rsidP="00CB74C6">
      <w:pPr>
        <w:spacing w:after="0" w:line="480" w:lineRule="auto"/>
        <w:ind w:hanging="480"/>
        <w:rPr>
          <w:rFonts w:ascii="Times New Roman" w:eastAsia="Times New Roman" w:hAnsi="Times New Roman" w:cs="Times New Roman"/>
          <w:kern w:val="0"/>
          <w:lang w:eastAsia="en-GB"/>
          <w14:ligatures w14:val="none"/>
        </w:rPr>
      </w:pPr>
      <w:r w:rsidRPr="00CB74C6">
        <w:rPr>
          <w:rFonts w:ascii="Times New Roman" w:eastAsia="Times New Roman" w:hAnsi="Times New Roman" w:cs="Times New Roman"/>
          <w:i/>
          <w:iCs/>
          <w:kern w:val="0"/>
          <w:lang w:eastAsia="en-GB"/>
          <w14:ligatures w14:val="none"/>
        </w:rPr>
        <w:t xml:space="preserve">The Six Seasons </w:t>
      </w:r>
      <w:proofErr w:type="gramStart"/>
      <w:r w:rsidRPr="00CB74C6">
        <w:rPr>
          <w:rFonts w:ascii="Times New Roman" w:eastAsia="Times New Roman" w:hAnsi="Times New Roman" w:cs="Times New Roman"/>
          <w:i/>
          <w:iCs/>
          <w:kern w:val="0"/>
          <w:lang w:eastAsia="en-GB"/>
          <w14:ligatures w14:val="none"/>
        </w:rPr>
        <w:t>Of</w:t>
      </w:r>
      <w:proofErr w:type="gramEnd"/>
      <w:r w:rsidRPr="00CB74C6">
        <w:rPr>
          <w:rFonts w:ascii="Times New Roman" w:eastAsia="Times New Roman" w:hAnsi="Times New Roman" w:cs="Times New Roman"/>
          <w:i/>
          <w:iCs/>
          <w:kern w:val="0"/>
          <w:lang w:eastAsia="en-GB"/>
          <w14:ligatures w14:val="none"/>
        </w:rPr>
        <w:t xml:space="preserve"> </w:t>
      </w:r>
      <w:proofErr w:type="gramStart"/>
      <w:r w:rsidRPr="00CB74C6">
        <w:rPr>
          <w:rFonts w:ascii="Times New Roman" w:eastAsia="Times New Roman" w:hAnsi="Times New Roman" w:cs="Times New Roman"/>
          <w:i/>
          <w:iCs/>
          <w:kern w:val="0"/>
          <w:lang w:eastAsia="en-GB"/>
          <w14:ligatures w14:val="none"/>
        </w:rPr>
        <w:t>The</w:t>
      </w:r>
      <w:proofErr w:type="gramEnd"/>
      <w:r w:rsidRPr="00CB74C6">
        <w:rPr>
          <w:rFonts w:ascii="Times New Roman" w:eastAsia="Times New Roman" w:hAnsi="Times New Roman" w:cs="Times New Roman"/>
          <w:i/>
          <w:iCs/>
          <w:kern w:val="0"/>
          <w:lang w:eastAsia="en-GB"/>
          <w14:ligatures w14:val="none"/>
        </w:rPr>
        <w:t xml:space="preserve"> Nyungar Calendar – The Wetlands Centre</w:t>
      </w:r>
      <w:r w:rsidRPr="00CB74C6">
        <w:rPr>
          <w:rFonts w:ascii="Times New Roman" w:eastAsia="Times New Roman" w:hAnsi="Times New Roman" w:cs="Times New Roman"/>
          <w:kern w:val="0"/>
          <w:lang w:eastAsia="en-GB"/>
          <w14:ligatures w14:val="none"/>
        </w:rPr>
        <w:t xml:space="preserve">. (2019, December 12). </w:t>
      </w:r>
      <w:hyperlink r:id="rId17" w:history="1">
        <w:r w:rsidRPr="00CB74C6">
          <w:rPr>
            <w:rFonts w:ascii="Times New Roman" w:eastAsia="Times New Roman" w:hAnsi="Times New Roman" w:cs="Times New Roman"/>
            <w:color w:val="0000FF"/>
            <w:kern w:val="0"/>
            <w:u w:val="single"/>
            <w:lang w:eastAsia="en-GB"/>
            <w14:ligatures w14:val="none"/>
          </w:rPr>
          <w:t>https://www.thewetlandscentre.org.au/blog/the-six-seasons-of-the-nyoongar-calendar/</w:t>
        </w:r>
      </w:hyperlink>
    </w:p>
    <w:p w14:paraId="340E07D7" w14:textId="77777777" w:rsidR="00CB74C6" w:rsidRDefault="00CB74C6" w:rsidP="00264BC9">
      <w:pPr>
        <w:rPr>
          <w:b/>
          <w:bCs/>
          <w:sz w:val="28"/>
          <w:szCs w:val="28"/>
        </w:rPr>
      </w:pPr>
    </w:p>
    <w:p w14:paraId="3FB011BF" w14:textId="77777777" w:rsidR="00264BC9" w:rsidRPr="00264BC9" w:rsidRDefault="00264BC9" w:rsidP="00264BC9">
      <w:pPr>
        <w:rPr>
          <w:b/>
          <w:bCs/>
          <w:sz w:val="28"/>
          <w:szCs w:val="28"/>
        </w:rPr>
      </w:pPr>
    </w:p>
    <w:p w14:paraId="1F8DE389" w14:textId="77777777" w:rsidR="005B5F8B" w:rsidRDefault="005B5F8B" w:rsidP="005B5F8B"/>
    <w:p w14:paraId="496A46BD" w14:textId="77777777" w:rsidR="005B5F8B" w:rsidRDefault="005B5F8B" w:rsidP="005B5F8B"/>
    <w:p w14:paraId="6A9F07F4" w14:textId="77777777" w:rsidR="005B5F8B" w:rsidRDefault="005B5F8B" w:rsidP="005B5F8B"/>
    <w:p w14:paraId="2CB9001F" w14:textId="77777777" w:rsidR="005B5F8B" w:rsidRDefault="005B5F8B" w:rsidP="005B5F8B"/>
    <w:p w14:paraId="37FA82FC" w14:textId="77777777" w:rsidR="005B5F8B" w:rsidRDefault="005B5F8B" w:rsidP="005B5F8B"/>
    <w:p w14:paraId="63150708" w14:textId="77777777" w:rsidR="005B5F8B" w:rsidRDefault="005B5F8B" w:rsidP="005B5F8B"/>
    <w:p w14:paraId="755B376A" w14:textId="23DB2C97" w:rsidR="00F664B4" w:rsidRDefault="00F664B4" w:rsidP="00903284"/>
    <w:p w14:paraId="6A86880F"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C586C0"/>
          <w:kern w:val="0"/>
          <w:sz w:val="18"/>
          <w:szCs w:val="18"/>
          <w:lang w:eastAsia="en-GB"/>
          <w14:ligatures w14:val="none"/>
        </w:rPr>
        <w:lastRenderedPageBreak/>
        <w:t>import</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4EC9B0"/>
          <w:kern w:val="0"/>
          <w:sz w:val="18"/>
          <w:szCs w:val="18"/>
          <w:lang w:eastAsia="en-GB"/>
          <w14:ligatures w14:val="none"/>
        </w:rPr>
        <w:t>pandas</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C586C0"/>
          <w:kern w:val="0"/>
          <w:sz w:val="18"/>
          <w:szCs w:val="18"/>
          <w:lang w:eastAsia="en-GB"/>
          <w14:ligatures w14:val="none"/>
        </w:rPr>
        <w:t>as</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4EC9B0"/>
          <w:kern w:val="0"/>
          <w:sz w:val="18"/>
          <w:szCs w:val="18"/>
          <w:lang w:eastAsia="en-GB"/>
          <w14:ligatures w14:val="none"/>
        </w:rPr>
        <w:t>pd</w:t>
      </w:r>
    </w:p>
    <w:p w14:paraId="461EA9C0"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62FFB9"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C9D1D9"/>
          <w:kern w:val="0"/>
          <w:sz w:val="18"/>
          <w:szCs w:val="18"/>
          <w:lang w:eastAsia="en-GB"/>
          <w14:ligatures w14:val="none"/>
        </w:rPr>
        <w:t>data</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D4D4D4"/>
          <w:kern w:val="0"/>
          <w:sz w:val="18"/>
          <w:szCs w:val="18"/>
          <w:lang w:eastAsia="en-GB"/>
          <w14:ligatures w14:val="none"/>
        </w:rPr>
        <w:t>=</w:t>
      </w:r>
      <w:r w:rsidRPr="00903284">
        <w:rPr>
          <w:rFonts w:ascii="Menlo" w:eastAsia="Times New Roman" w:hAnsi="Menlo" w:cs="Menlo"/>
          <w:color w:val="BBBEBF"/>
          <w:kern w:val="0"/>
          <w:sz w:val="18"/>
          <w:szCs w:val="18"/>
          <w:lang w:eastAsia="en-GB"/>
          <w14:ligatures w14:val="none"/>
        </w:rPr>
        <w:t xml:space="preserve"> </w:t>
      </w:r>
      <w:proofErr w:type="gramStart"/>
      <w:r w:rsidRPr="00903284">
        <w:rPr>
          <w:rFonts w:ascii="Menlo" w:eastAsia="Times New Roman" w:hAnsi="Menlo" w:cs="Menlo"/>
          <w:color w:val="4EC9B0"/>
          <w:kern w:val="0"/>
          <w:sz w:val="18"/>
          <w:szCs w:val="18"/>
          <w:lang w:eastAsia="en-GB"/>
          <w14:ligatures w14:val="none"/>
        </w:rPr>
        <w:t>pd</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D2A8FF"/>
          <w:kern w:val="0"/>
          <w:sz w:val="18"/>
          <w:szCs w:val="18"/>
          <w:lang w:eastAsia="en-GB"/>
          <w14:ligatures w14:val="none"/>
        </w:rPr>
        <w:t>read</w:t>
      </w:r>
      <w:proofErr w:type="gramEnd"/>
      <w:r w:rsidRPr="00903284">
        <w:rPr>
          <w:rFonts w:ascii="Menlo" w:eastAsia="Times New Roman" w:hAnsi="Menlo" w:cs="Menlo"/>
          <w:color w:val="D2A8FF"/>
          <w:kern w:val="0"/>
          <w:sz w:val="18"/>
          <w:szCs w:val="18"/>
          <w:lang w:eastAsia="en-GB"/>
          <w14:ligatures w14:val="none"/>
        </w:rPr>
        <w:t>_csv</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A5D6FF"/>
          <w:kern w:val="0"/>
          <w:sz w:val="18"/>
          <w:szCs w:val="18"/>
          <w:lang w:eastAsia="en-GB"/>
          <w14:ligatures w14:val="none"/>
        </w:rPr>
        <w:t>"Data.csv"</w:t>
      </w:r>
      <w:r w:rsidRPr="00903284">
        <w:rPr>
          <w:rFonts w:ascii="Menlo" w:eastAsia="Times New Roman" w:hAnsi="Menlo" w:cs="Menlo"/>
          <w:color w:val="BBBEBF"/>
          <w:kern w:val="0"/>
          <w:sz w:val="18"/>
          <w:szCs w:val="18"/>
          <w:lang w:eastAsia="en-GB"/>
          <w14:ligatures w14:val="none"/>
        </w:rPr>
        <w:t>)</w:t>
      </w:r>
    </w:p>
    <w:p w14:paraId="6DF90EEE"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6BEBF8B"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8B949E"/>
          <w:kern w:val="0"/>
          <w:sz w:val="18"/>
          <w:szCs w:val="18"/>
          <w:lang w:eastAsia="en-GB"/>
          <w14:ligatures w14:val="none"/>
        </w:rPr>
        <w:t># testing to see the data loaded in the correct format</w:t>
      </w:r>
    </w:p>
    <w:p w14:paraId="5EC6ED5E"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D2A8FF"/>
          <w:kern w:val="0"/>
          <w:sz w:val="18"/>
          <w:szCs w:val="18"/>
          <w:lang w:eastAsia="en-GB"/>
          <w14:ligatures w14:val="none"/>
        </w:rPr>
        <w:t>print</w:t>
      </w:r>
      <w:r w:rsidRPr="00903284">
        <w:rPr>
          <w:rFonts w:ascii="Menlo" w:eastAsia="Times New Roman" w:hAnsi="Menlo" w:cs="Menlo"/>
          <w:color w:val="BBBEBF"/>
          <w:kern w:val="0"/>
          <w:sz w:val="18"/>
          <w:szCs w:val="18"/>
          <w:lang w:eastAsia="en-GB"/>
          <w14:ligatures w14:val="none"/>
        </w:rPr>
        <w:t>(</w:t>
      </w:r>
      <w:proofErr w:type="spellStart"/>
      <w:proofErr w:type="gramStart"/>
      <w:r w:rsidRPr="00903284">
        <w:rPr>
          <w:rFonts w:ascii="Menlo" w:eastAsia="Times New Roman" w:hAnsi="Menlo" w:cs="Menlo"/>
          <w:color w:val="C9D1D9"/>
          <w:kern w:val="0"/>
          <w:sz w:val="18"/>
          <w:szCs w:val="18"/>
          <w:lang w:eastAsia="en-GB"/>
          <w14:ligatures w14:val="none"/>
        </w:rPr>
        <w:t>data</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D2A8FF"/>
          <w:kern w:val="0"/>
          <w:sz w:val="18"/>
          <w:szCs w:val="18"/>
          <w:lang w:eastAsia="en-GB"/>
          <w14:ligatures w14:val="none"/>
        </w:rPr>
        <w:t>head</w:t>
      </w:r>
      <w:proofErr w:type="spellEnd"/>
      <w:proofErr w:type="gramEnd"/>
      <w:r w:rsidRPr="00903284">
        <w:rPr>
          <w:rFonts w:ascii="Menlo" w:eastAsia="Times New Roman" w:hAnsi="Menlo" w:cs="Menlo"/>
          <w:color w:val="BBBEBF"/>
          <w:kern w:val="0"/>
          <w:sz w:val="18"/>
          <w:szCs w:val="18"/>
          <w:lang w:eastAsia="en-GB"/>
          <w14:ligatures w14:val="none"/>
        </w:rPr>
        <w:t>())</w:t>
      </w:r>
    </w:p>
    <w:p w14:paraId="108D1FFE"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gramStart"/>
      <w:r w:rsidRPr="00903284">
        <w:rPr>
          <w:rFonts w:ascii="Menlo" w:eastAsia="Times New Roman" w:hAnsi="Menlo" w:cs="Menlo"/>
          <w:color w:val="D2A8FF"/>
          <w:kern w:val="0"/>
          <w:sz w:val="18"/>
          <w:szCs w:val="18"/>
          <w:lang w:eastAsia="en-GB"/>
          <w14:ligatures w14:val="none"/>
        </w:rPr>
        <w:t>print</w:t>
      </w:r>
      <w:r w:rsidRPr="00903284">
        <w:rPr>
          <w:rFonts w:ascii="Menlo" w:eastAsia="Times New Roman" w:hAnsi="Menlo" w:cs="Menlo"/>
          <w:color w:val="BBBEBF"/>
          <w:kern w:val="0"/>
          <w:sz w:val="18"/>
          <w:szCs w:val="18"/>
          <w:lang w:eastAsia="en-GB"/>
          <w14:ligatures w14:val="none"/>
        </w:rPr>
        <w:t>(</w:t>
      </w:r>
      <w:proofErr w:type="gramEnd"/>
      <w:r w:rsidRPr="00903284">
        <w:rPr>
          <w:rFonts w:ascii="Menlo" w:eastAsia="Times New Roman" w:hAnsi="Menlo" w:cs="Menlo"/>
          <w:color w:val="A5D6FF"/>
          <w:kern w:val="0"/>
          <w:sz w:val="18"/>
          <w:szCs w:val="18"/>
          <w:lang w:eastAsia="en-GB"/>
          <w14:ligatures w14:val="none"/>
        </w:rPr>
        <w:t>"Number of records:"</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DCDCAA"/>
          <w:kern w:val="0"/>
          <w:sz w:val="18"/>
          <w:szCs w:val="18"/>
          <w:lang w:eastAsia="en-GB"/>
          <w14:ligatures w14:val="none"/>
        </w:rPr>
        <w:t>len</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C9D1D9"/>
          <w:kern w:val="0"/>
          <w:sz w:val="18"/>
          <w:szCs w:val="18"/>
          <w:lang w:eastAsia="en-GB"/>
          <w14:ligatures w14:val="none"/>
        </w:rPr>
        <w:t>data</w:t>
      </w:r>
      <w:r w:rsidRPr="00903284">
        <w:rPr>
          <w:rFonts w:ascii="Menlo" w:eastAsia="Times New Roman" w:hAnsi="Menlo" w:cs="Menlo"/>
          <w:color w:val="BBBEBF"/>
          <w:kern w:val="0"/>
          <w:sz w:val="18"/>
          <w:szCs w:val="18"/>
          <w:lang w:eastAsia="en-GB"/>
          <w14:ligatures w14:val="none"/>
        </w:rPr>
        <w:t>))</w:t>
      </w:r>
    </w:p>
    <w:p w14:paraId="11111BE2"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86760F3"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C9D1D9"/>
          <w:kern w:val="0"/>
          <w:sz w:val="18"/>
          <w:szCs w:val="18"/>
          <w:lang w:eastAsia="en-GB"/>
          <w14:ligatures w14:val="none"/>
        </w:rPr>
        <w:t>seasons</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D4D4D4"/>
          <w:kern w:val="0"/>
          <w:sz w:val="18"/>
          <w:szCs w:val="18"/>
          <w:lang w:eastAsia="en-GB"/>
          <w14:ligatures w14:val="none"/>
        </w:rPr>
        <w:t>=</w:t>
      </w:r>
      <w:r w:rsidRPr="00903284">
        <w:rPr>
          <w:rFonts w:ascii="Menlo" w:eastAsia="Times New Roman" w:hAnsi="Menlo" w:cs="Menlo"/>
          <w:color w:val="BBBEBF"/>
          <w:kern w:val="0"/>
          <w:sz w:val="18"/>
          <w:szCs w:val="18"/>
          <w:lang w:eastAsia="en-GB"/>
          <w14:ligatures w14:val="none"/>
        </w:rPr>
        <w:t xml:space="preserve"> </w:t>
      </w:r>
      <w:r w:rsidRPr="00903284">
        <w:rPr>
          <w:rFonts w:ascii="Menlo" w:eastAsia="Times New Roman" w:hAnsi="Menlo" w:cs="Menlo"/>
          <w:color w:val="C9D1D9"/>
          <w:kern w:val="0"/>
          <w:sz w:val="18"/>
          <w:szCs w:val="18"/>
          <w:lang w:eastAsia="en-GB"/>
          <w14:ligatures w14:val="none"/>
        </w:rPr>
        <w:t>data</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A5D6FF"/>
          <w:kern w:val="0"/>
          <w:sz w:val="18"/>
          <w:szCs w:val="18"/>
          <w:lang w:eastAsia="en-GB"/>
          <w14:ligatures w14:val="none"/>
        </w:rPr>
        <w:t>'</w:t>
      </w:r>
      <w:proofErr w:type="spellStart"/>
      <w:r w:rsidRPr="00903284">
        <w:rPr>
          <w:rFonts w:ascii="Menlo" w:eastAsia="Times New Roman" w:hAnsi="Menlo" w:cs="Menlo"/>
          <w:color w:val="A5D6FF"/>
          <w:kern w:val="0"/>
          <w:sz w:val="18"/>
          <w:szCs w:val="18"/>
          <w:lang w:eastAsia="en-GB"/>
          <w14:ligatures w14:val="none"/>
        </w:rPr>
        <w:t>Season_Name</w:t>
      </w:r>
      <w:proofErr w:type="spellEnd"/>
      <w:r w:rsidRPr="00903284">
        <w:rPr>
          <w:rFonts w:ascii="Menlo" w:eastAsia="Times New Roman" w:hAnsi="Menlo" w:cs="Menlo"/>
          <w:color w:val="A5D6FF"/>
          <w:kern w:val="0"/>
          <w:sz w:val="18"/>
          <w:szCs w:val="18"/>
          <w:lang w:eastAsia="en-GB"/>
          <w14:ligatures w14:val="none"/>
        </w:rPr>
        <w:t>'</w:t>
      </w:r>
      <w:proofErr w:type="gramStart"/>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D2A8FF"/>
          <w:kern w:val="0"/>
          <w:sz w:val="18"/>
          <w:szCs w:val="18"/>
          <w:lang w:eastAsia="en-GB"/>
          <w14:ligatures w14:val="none"/>
        </w:rPr>
        <w:t>unique</w:t>
      </w:r>
      <w:proofErr w:type="gramEnd"/>
      <w:r w:rsidRPr="00903284">
        <w:rPr>
          <w:rFonts w:ascii="Menlo" w:eastAsia="Times New Roman" w:hAnsi="Menlo" w:cs="Menlo"/>
          <w:color w:val="BBBEBF"/>
          <w:kern w:val="0"/>
          <w:sz w:val="18"/>
          <w:szCs w:val="18"/>
          <w:lang w:eastAsia="en-GB"/>
          <w14:ligatures w14:val="none"/>
        </w:rPr>
        <w:t>()</w:t>
      </w:r>
    </w:p>
    <w:p w14:paraId="10FF3ECB" w14:textId="77777777" w:rsidR="00903284" w:rsidRPr="00903284" w:rsidRDefault="00903284" w:rsidP="00903284">
      <w:pPr>
        <w:shd w:val="clear" w:color="auto" w:fill="121314"/>
        <w:spacing w:after="0" w:line="270" w:lineRule="atLeast"/>
        <w:rPr>
          <w:rFonts w:ascii="Menlo" w:eastAsia="Times New Roman" w:hAnsi="Menlo" w:cs="Menlo"/>
          <w:color w:val="BBBEBF"/>
          <w:kern w:val="0"/>
          <w:sz w:val="18"/>
          <w:szCs w:val="18"/>
          <w:lang w:eastAsia="en-GB"/>
          <w14:ligatures w14:val="none"/>
        </w:rPr>
      </w:pPr>
      <w:r w:rsidRPr="00903284">
        <w:rPr>
          <w:rFonts w:ascii="Menlo" w:eastAsia="Times New Roman" w:hAnsi="Menlo" w:cs="Menlo"/>
          <w:color w:val="D2A8FF"/>
          <w:kern w:val="0"/>
          <w:sz w:val="18"/>
          <w:szCs w:val="18"/>
          <w:lang w:eastAsia="en-GB"/>
          <w14:ligatures w14:val="none"/>
        </w:rPr>
        <w:t>print</w:t>
      </w:r>
      <w:r w:rsidRPr="00903284">
        <w:rPr>
          <w:rFonts w:ascii="Menlo" w:eastAsia="Times New Roman" w:hAnsi="Menlo" w:cs="Menlo"/>
          <w:color w:val="BBBEBF"/>
          <w:kern w:val="0"/>
          <w:sz w:val="18"/>
          <w:szCs w:val="18"/>
          <w:lang w:eastAsia="en-GB"/>
          <w14:ligatures w14:val="none"/>
        </w:rPr>
        <w:t>(</w:t>
      </w:r>
      <w:r w:rsidRPr="00903284">
        <w:rPr>
          <w:rFonts w:ascii="Menlo" w:eastAsia="Times New Roman" w:hAnsi="Menlo" w:cs="Menlo"/>
          <w:color w:val="C9D1D9"/>
          <w:kern w:val="0"/>
          <w:sz w:val="18"/>
          <w:szCs w:val="18"/>
          <w:lang w:eastAsia="en-GB"/>
          <w14:ligatures w14:val="none"/>
        </w:rPr>
        <w:t>seasons</w:t>
      </w:r>
      <w:r w:rsidRPr="00903284">
        <w:rPr>
          <w:rFonts w:ascii="Menlo" w:eastAsia="Times New Roman" w:hAnsi="Menlo" w:cs="Menlo"/>
          <w:color w:val="BBBEBF"/>
          <w:kern w:val="0"/>
          <w:sz w:val="18"/>
          <w:szCs w:val="18"/>
          <w:lang w:eastAsia="en-GB"/>
          <w14:ligatures w14:val="none"/>
        </w:rPr>
        <w:t>)</w:t>
      </w:r>
    </w:p>
    <w:p w14:paraId="4DAF2B1B" w14:textId="77777777" w:rsidR="00903284" w:rsidRDefault="00903284" w:rsidP="00903284">
      <w:pPr>
        <w:rPr>
          <w:b/>
          <w:bCs/>
          <w:sz w:val="28"/>
          <w:szCs w:val="28"/>
        </w:rPr>
      </w:pPr>
    </w:p>
    <w:p w14:paraId="4F2E61C6" w14:textId="45F9C2A8" w:rsidR="001963EB" w:rsidRDefault="007F6F41" w:rsidP="00903284">
      <w:pPr>
        <w:rPr>
          <w:b/>
          <w:bCs/>
          <w:sz w:val="28"/>
          <w:szCs w:val="28"/>
        </w:rPr>
      </w:pPr>
      <w:r>
        <w:rPr>
          <w:rFonts w:ascii="Arial" w:hAnsi="Arial" w:cs="Arial"/>
          <w:color w:val="BFBFBF"/>
          <w:sz w:val="20"/>
          <w:szCs w:val="20"/>
        </w:rPr>
        <w:t>I need to now start building the first part of my assignment app. The app is a Noongar Seasonal Calendar app using the Data.csv dataset that I have already imported with pandas. I want the first part of the app to be a simple home/main screen where the user can see the title of the app, a short introduction explaining what the app is about, and an interactive way to explore/select the different Noongar seasons from my dataset. I have already written code to load the CSV and get the unique season names, so please build from my existing code rather than starting again. Please inspect my existing files and dataset first, then create the first part of the app in a simple beginner-friendly way. Do not build the entire app yet just focus on creating the first screen and making sure it runs correctly. Also explain what you are doing and why as you make the changes so I can understand the code.</w:t>
      </w:r>
    </w:p>
    <w:p w14:paraId="19061AD3" w14:textId="77777777" w:rsidR="001963EB" w:rsidRDefault="001963EB" w:rsidP="001963EB">
      <w:pPr>
        <w:pStyle w:val="NormalWeb"/>
      </w:pPr>
      <w:r>
        <w:t xml:space="preserve">The first screen is built in your existing </w:t>
      </w:r>
      <w:r>
        <w:rPr>
          <w:rStyle w:val="HTMLCode"/>
        </w:rPr>
        <w:t>question.py</w:t>
      </w:r>
      <w:r>
        <w:t xml:space="preserve">, with the required packages listed in </w:t>
      </w:r>
      <w:r>
        <w:rPr>
          <w:rStyle w:val="HTMLCode"/>
        </w:rPr>
        <w:t>requirements.txt</w:t>
      </w:r>
      <w:r>
        <w:t>.</w:t>
      </w:r>
    </w:p>
    <w:p w14:paraId="1A3FD42A" w14:textId="77777777" w:rsidR="001963EB" w:rsidRDefault="001963EB" w:rsidP="001963EB">
      <w:pPr>
        <w:pStyle w:val="NormalWeb"/>
      </w:pPr>
      <w:r>
        <w:t xml:space="preserve">It keeps your pandas CSV loading, adds a title and introduction, and uses the dataset’s unique season names to populate a dropdown. Selecting a season shows its English equivalent, months, and observations; a second dropdown filters those observations by topic. The CSV path is based on the script’s location, so the app can find </w:t>
      </w:r>
      <w:r>
        <w:rPr>
          <w:rStyle w:val="HTMLCode"/>
        </w:rPr>
        <w:t>Data.csv</w:t>
      </w:r>
      <w:r>
        <w:t xml:space="preserve"> even if you launch it from another folder.</w:t>
      </w:r>
    </w:p>
    <w:p w14:paraId="1DBB1BFD" w14:textId="77777777" w:rsidR="001963EB" w:rsidRDefault="001963EB" w:rsidP="001963EB">
      <w:pPr>
        <w:pStyle w:val="NormalWeb"/>
      </w:pPr>
      <w:r>
        <w:t xml:space="preserve">The app is running at </w:t>
      </w:r>
      <w:hyperlink r:id="rId18" w:history="1">
        <w:r>
          <w:rPr>
            <w:rStyle w:val="Hyperlink"/>
            <w:b/>
            <w:bCs/>
          </w:rPr>
          <w:t>http://localhost:8501</w:t>
        </w:r>
      </w:hyperlink>
      <w:r>
        <w:t>. To start it again later, run:</w:t>
      </w:r>
    </w:p>
    <w:p w14:paraId="1FE5A086" w14:textId="09D0CEFE" w:rsidR="001963EB" w:rsidRPr="007F6F41" w:rsidRDefault="001963EB" w:rsidP="007F6F41">
      <w:pPr>
        <w:spacing w:line="255" w:lineRule="atLeast"/>
        <w:rPr>
          <w:rFonts w:ascii="Menlo" w:hAnsi="Menlo" w:cs="Menlo"/>
          <w:sz w:val="18"/>
          <w:szCs w:val="18"/>
        </w:rPr>
      </w:pPr>
      <w:r>
        <w:rPr>
          <w:rStyle w:val="mtk24"/>
          <w:rFonts w:ascii="Menlo" w:hAnsi="Menlo" w:cs="Menlo"/>
          <w:sz w:val="18"/>
          <w:szCs w:val="18"/>
        </w:rPr>
        <w:t>python3</w:t>
      </w:r>
      <w:r>
        <w:rPr>
          <w:rStyle w:val="mtk1"/>
          <w:rFonts w:ascii="Menlo" w:hAnsi="Menlo" w:cs="Menlo"/>
          <w:sz w:val="18"/>
          <w:szCs w:val="18"/>
        </w:rPr>
        <w:t> </w:t>
      </w:r>
      <w:r>
        <w:rPr>
          <w:rStyle w:val="mtk6"/>
          <w:rFonts w:ascii="Menlo" w:hAnsi="Menlo" w:cs="Menlo"/>
          <w:sz w:val="18"/>
          <w:szCs w:val="18"/>
        </w:rPr>
        <w:t>-m</w:t>
      </w:r>
      <w:r>
        <w:rPr>
          <w:rStyle w:val="mtk1"/>
          <w:rFonts w:ascii="Menlo" w:hAnsi="Menlo" w:cs="Menlo"/>
          <w:sz w:val="18"/>
          <w:szCs w:val="18"/>
        </w:rPr>
        <w:t> </w:t>
      </w:r>
      <w:proofErr w:type="spellStart"/>
      <w:r>
        <w:rPr>
          <w:rStyle w:val="mtk28"/>
          <w:rFonts w:ascii="Menlo" w:hAnsi="Menlo" w:cs="Menlo"/>
          <w:sz w:val="18"/>
          <w:szCs w:val="18"/>
        </w:rPr>
        <w:t>streamlit</w:t>
      </w:r>
      <w:proofErr w:type="spellEnd"/>
      <w:r>
        <w:rPr>
          <w:rStyle w:val="mtk1"/>
          <w:rFonts w:ascii="Menlo" w:hAnsi="Menlo" w:cs="Menlo"/>
          <w:sz w:val="18"/>
          <w:szCs w:val="18"/>
        </w:rPr>
        <w:t> </w:t>
      </w:r>
      <w:r>
        <w:rPr>
          <w:rStyle w:val="mtk28"/>
          <w:rFonts w:ascii="Menlo" w:hAnsi="Menlo" w:cs="Menlo"/>
          <w:sz w:val="18"/>
          <w:szCs w:val="18"/>
        </w:rPr>
        <w:t>run</w:t>
      </w:r>
      <w:r>
        <w:rPr>
          <w:rStyle w:val="mtk1"/>
          <w:rFonts w:ascii="Menlo" w:hAnsi="Menlo" w:cs="Menlo"/>
          <w:sz w:val="18"/>
          <w:szCs w:val="18"/>
        </w:rPr>
        <w:t> </w:t>
      </w:r>
      <w:r>
        <w:rPr>
          <w:rStyle w:val="mtk28"/>
          <w:rFonts w:ascii="Menlo" w:hAnsi="Menlo" w:cs="Menlo"/>
          <w:sz w:val="18"/>
          <w:szCs w:val="18"/>
        </w:rPr>
        <w:t>question.py</w:t>
      </w:r>
    </w:p>
    <w:p w14:paraId="474C00A8" w14:textId="77777777" w:rsidR="001963EB" w:rsidRDefault="001963EB" w:rsidP="001963EB">
      <w:pPr>
        <w:pStyle w:val="NormalWeb"/>
      </w:pPr>
      <w:r>
        <w:t xml:space="preserve">Verified: all six seasons appear, selecting </w:t>
      </w:r>
      <w:proofErr w:type="spellStart"/>
      <w:r>
        <w:t>Kambarang</w:t>
      </w:r>
      <w:proofErr w:type="spellEnd"/>
      <w:r>
        <w:t xml:space="preserve"> shows 36 observations, and filtering Birak by Weather shows 7.</w:t>
      </w:r>
    </w:p>
    <w:p w14:paraId="6116F48C" w14:textId="77777777" w:rsidR="00534B54" w:rsidRDefault="00534B54" w:rsidP="00534B54">
      <w:pPr>
        <w:pStyle w:val="NormalWeb"/>
      </w:pPr>
    </w:p>
    <w:p w14:paraId="48E2C976" w14:textId="2BC93585" w:rsidR="00534B54" w:rsidRDefault="00534B54" w:rsidP="00534B54">
      <w:pPr>
        <w:pStyle w:val="NormalWeb"/>
      </w:pPr>
      <w:r>
        <w:t xml:space="preserve">what do </w:t>
      </w:r>
      <w:proofErr w:type="spellStart"/>
      <w:r>
        <w:t>i</w:t>
      </w:r>
      <w:proofErr w:type="spellEnd"/>
      <w:r>
        <w:t xml:space="preserve"> type in terminal to stop the session</w:t>
      </w:r>
    </w:p>
    <w:p w14:paraId="63BDAA54" w14:textId="77777777" w:rsidR="00534B54" w:rsidRDefault="00534B54" w:rsidP="00534B54">
      <w:pPr>
        <w:pStyle w:val="NormalWeb"/>
      </w:pPr>
      <w:r>
        <w:t xml:space="preserve">In the terminal running </w:t>
      </w:r>
      <w:proofErr w:type="spellStart"/>
      <w:r>
        <w:t>Streamlit</w:t>
      </w:r>
      <w:proofErr w:type="spellEnd"/>
      <w:r>
        <w:t xml:space="preserve">, press </w:t>
      </w:r>
      <w:proofErr w:type="spellStart"/>
      <w:r>
        <w:rPr>
          <w:rStyle w:val="Strong"/>
        </w:rPr>
        <w:t>Control+C</w:t>
      </w:r>
      <w:proofErr w:type="spellEnd"/>
      <w:r>
        <w:t>. You don’t need to type a command.</w:t>
      </w:r>
    </w:p>
    <w:p w14:paraId="11B80D5D" w14:textId="7FBE288C" w:rsidR="001963EB" w:rsidRDefault="00824441" w:rsidP="00903284">
      <w:pPr>
        <w:rPr>
          <w:b/>
          <w:bCs/>
          <w:sz w:val="28"/>
          <w:szCs w:val="28"/>
        </w:rPr>
      </w:pPr>
      <w:r>
        <w:rPr>
          <w:b/>
          <w:bCs/>
          <w:sz w:val="28"/>
          <w:szCs w:val="28"/>
        </w:rPr>
        <w:t>FIRST DRAFT OF CODE:</w:t>
      </w:r>
    </w:p>
    <w:p w14:paraId="3708B857"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586C0"/>
          <w:kern w:val="0"/>
          <w:sz w:val="18"/>
          <w:szCs w:val="18"/>
          <w:lang w:eastAsia="en-GB"/>
          <w14:ligatures w14:val="none"/>
        </w:rPr>
        <w:t>from</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4EC9B0"/>
          <w:kern w:val="0"/>
          <w:sz w:val="18"/>
          <w:szCs w:val="18"/>
          <w:lang w:eastAsia="en-GB"/>
          <w14:ligatures w14:val="none"/>
        </w:rPr>
        <w:t>pathlib</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586C0"/>
          <w:kern w:val="0"/>
          <w:sz w:val="18"/>
          <w:szCs w:val="18"/>
          <w:lang w:eastAsia="en-GB"/>
          <w14:ligatures w14:val="none"/>
        </w:rPr>
        <w:t>import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4EC9B0"/>
          <w:kern w:val="0"/>
          <w:sz w:val="18"/>
          <w:szCs w:val="18"/>
          <w:lang w:eastAsia="en-GB"/>
          <w14:ligatures w14:val="none"/>
        </w:rPr>
        <w:t>Path</w:t>
      </w:r>
    </w:p>
    <w:p w14:paraId="6494A9E9"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6473459"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586C0"/>
          <w:kern w:val="0"/>
          <w:sz w:val="18"/>
          <w:szCs w:val="18"/>
          <w:lang w:eastAsia="en-GB"/>
          <w14:ligatures w14:val="none"/>
        </w:rPr>
        <w:t>import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4EC9B0"/>
          <w:kern w:val="0"/>
          <w:sz w:val="18"/>
          <w:szCs w:val="18"/>
          <w:lang w:eastAsia="en-GB"/>
          <w14:ligatures w14:val="none"/>
        </w:rPr>
        <w:t>pandas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586C0"/>
          <w:kern w:val="0"/>
          <w:sz w:val="18"/>
          <w:szCs w:val="18"/>
          <w:lang w:eastAsia="en-GB"/>
          <w14:ligatures w14:val="none"/>
        </w:rPr>
        <w:t>as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4EC9B0"/>
          <w:kern w:val="0"/>
          <w:sz w:val="18"/>
          <w:szCs w:val="18"/>
          <w:lang w:eastAsia="en-GB"/>
          <w14:ligatures w14:val="none"/>
        </w:rPr>
        <w:t>pd</w:t>
      </w:r>
    </w:p>
    <w:p w14:paraId="64B018F7"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586C0"/>
          <w:kern w:val="0"/>
          <w:sz w:val="18"/>
          <w:szCs w:val="18"/>
          <w:lang w:eastAsia="en-GB"/>
          <w14:ligatures w14:val="none"/>
        </w:rPr>
        <w:t>import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4EC9B0"/>
          <w:kern w:val="0"/>
          <w:sz w:val="18"/>
          <w:szCs w:val="18"/>
          <w:lang w:eastAsia="en-GB"/>
          <w14:ligatures w14:val="none"/>
        </w:rPr>
        <w:t>streamlit</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586C0"/>
          <w:kern w:val="0"/>
          <w:sz w:val="18"/>
          <w:szCs w:val="18"/>
          <w:lang w:eastAsia="en-GB"/>
          <w14:ligatures w14:val="none"/>
        </w:rPr>
        <w:t>as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4EC9B0"/>
          <w:kern w:val="0"/>
          <w:sz w:val="18"/>
          <w:szCs w:val="18"/>
          <w:lang w:eastAsia="en-GB"/>
          <w14:ligatures w14:val="none"/>
        </w:rPr>
        <w:t>st</w:t>
      </w:r>
    </w:p>
    <w:p w14:paraId="52BAA561"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67586C"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C9D1D9"/>
          <w:kern w:val="0"/>
          <w:sz w:val="18"/>
          <w:szCs w:val="18"/>
          <w:lang w:eastAsia="en-GB"/>
          <w14:ligatures w14:val="none"/>
        </w:rPr>
        <w:lastRenderedPageBreak/>
        <w:t>data_file</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4EC9B0"/>
          <w:kern w:val="0"/>
          <w:sz w:val="18"/>
          <w:szCs w:val="18"/>
          <w:lang w:eastAsia="en-GB"/>
          <w14:ligatures w14:val="none"/>
        </w:rPr>
        <w:t>Path</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__file__</w:t>
      </w:r>
      <w:proofErr w:type="gramStart"/>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parent</w:t>
      </w:r>
      <w:proofErr w:type="gram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CDCAA"/>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"Data.csv"</w:t>
      </w:r>
    </w:p>
    <w:p w14:paraId="60B80D6F"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9D1D9"/>
          <w:kern w:val="0"/>
          <w:sz w:val="18"/>
          <w:szCs w:val="18"/>
          <w:lang w:eastAsia="en-GB"/>
          <w14:ligatures w14:val="none"/>
        </w:rPr>
        <w:t>data</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gramStart"/>
      <w:r w:rsidRPr="00824441">
        <w:rPr>
          <w:rFonts w:ascii="Menlo" w:eastAsia="Times New Roman" w:hAnsi="Menlo" w:cs="Menlo"/>
          <w:color w:val="4EC9B0"/>
          <w:kern w:val="0"/>
          <w:sz w:val="18"/>
          <w:szCs w:val="18"/>
          <w:lang w:eastAsia="en-GB"/>
          <w14:ligatures w14:val="none"/>
        </w:rPr>
        <w:t>pd</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D2A8FF"/>
          <w:kern w:val="0"/>
          <w:sz w:val="18"/>
          <w:szCs w:val="18"/>
          <w:lang w:eastAsia="en-GB"/>
          <w14:ligatures w14:val="none"/>
        </w:rPr>
        <w:t>read</w:t>
      </w:r>
      <w:proofErr w:type="gramEnd"/>
      <w:r w:rsidRPr="00824441">
        <w:rPr>
          <w:rFonts w:ascii="Menlo" w:eastAsia="Times New Roman" w:hAnsi="Menlo" w:cs="Menlo"/>
          <w:color w:val="D2A8FF"/>
          <w:kern w:val="0"/>
          <w:sz w:val="18"/>
          <w:szCs w:val="18"/>
          <w:lang w:eastAsia="en-GB"/>
          <w14:ligatures w14:val="none"/>
        </w:rPr>
        <w:t>_csv</w:t>
      </w:r>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data_file</w:t>
      </w:r>
      <w:proofErr w:type="spellEnd"/>
      <w:r w:rsidRPr="00824441">
        <w:rPr>
          <w:rFonts w:ascii="Menlo" w:eastAsia="Times New Roman" w:hAnsi="Menlo" w:cs="Menlo"/>
          <w:color w:val="BBBEBF"/>
          <w:kern w:val="0"/>
          <w:sz w:val="18"/>
          <w:szCs w:val="18"/>
          <w:lang w:eastAsia="en-GB"/>
          <w14:ligatures w14:val="none"/>
        </w:rPr>
        <w:t>)</w:t>
      </w:r>
    </w:p>
    <w:p w14:paraId="0FE8523D"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9D1D9"/>
          <w:kern w:val="0"/>
          <w:sz w:val="18"/>
          <w:szCs w:val="18"/>
          <w:lang w:eastAsia="en-GB"/>
          <w14:ligatures w14:val="none"/>
        </w:rPr>
        <w:t>seasons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9D1D9"/>
          <w:kern w:val="0"/>
          <w:sz w:val="18"/>
          <w:szCs w:val="18"/>
          <w:lang w:eastAsia="en-GB"/>
          <w14:ligatures w14:val="none"/>
        </w:rPr>
        <w:t>data</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Season_Name</w:t>
      </w:r>
      <w:proofErr w:type="spellEnd"/>
      <w:r w:rsidRPr="00824441">
        <w:rPr>
          <w:rFonts w:ascii="Menlo" w:eastAsia="Times New Roman" w:hAnsi="Menlo" w:cs="Menlo"/>
          <w:color w:val="A5D6F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D2A8FF"/>
          <w:kern w:val="0"/>
          <w:sz w:val="18"/>
          <w:szCs w:val="18"/>
          <w:lang w:eastAsia="en-GB"/>
          <w14:ligatures w14:val="none"/>
        </w:rPr>
        <w:t>dropna</w:t>
      </w:r>
      <w:proofErr w:type="spellEnd"/>
      <w:proofErr w:type="gramEnd"/>
      <w:r w:rsidRPr="00824441">
        <w:rPr>
          <w:rFonts w:ascii="Menlo" w:eastAsia="Times New Roman" w:hAnsi="Menlo" w:cs="Menlo"/>
          <w:color w:val="BBBEB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D2A8FF"/>
          <w:kern w:val="0"/>
          <w:sz w:val="18"/>
          <w:szCs w:val="18"/>
          <w:lang w:eastAsia="en-GB"/>
          <w14:ligatures w14:val="none"/>
        </w:rPr>
        <w:t>unique</w:t>
      </w:r>
      <w:proofErr w:type="gramEnd"/>
      <w:r w:rsidRPr="00824441">
        <w:rPr>
          <w:rFonts w:ascii="Menlo" w:eastAsia="Times New Roman" w:hAnsi="Menlo" w:cs="Menlo"/>
          <w:color w:val="BBBEB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D2A8FF"/>
          <w:kern w:val="0"/>
          <w:sz w:val="18"/>
          <w:szCs w:val="18"/>
          <w:lang w:eastAsia="en-GB"/>
          <w14:ligatures w14:val="none"/>
        </w:rPr>
        <w:t>tolist</w:t>
      </w:r>
      <w:proofErr w:type="spellEnd"/>
      <w:proofErr w:type="gramEnd"/>
      <w:r w:rsidRPr="00824441">
        <w:rPr>
          <w:rFonts w:ascii="Menlo" w:eastAsia="Times New Roman" w:hAnsi="Menlo" w:cs="Menlo"/>
          <w:color w:val="BBBEBF"/>
          <w:kern w:val="0"/>
          <w:sz w:val="18"/>
          <w:szCs w:val="18"/>
          <w:lang w:eastAsia="en-GB"/>
          <w14:ligatures w14:val="none"/>
        </w:rPr>
        <w:t>()</w:t>
      </w:r>
    </w:p>
    <w:p w14:paraId="5EA7ABC0"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174CA6D"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D2A8FF"/>
          <w:kern w:val="0"/>
          <w:sz w:val="18"/>
          <w:szCs w:val="18"/>
          <w:lang w:eastAsia="en-GB"/>
          <w14:ligatures w14:val="none"/>
        </w:rPr>
        <w:t>set_page_</w:t>
      </w:r>
      <w:proofErr w:type="gramStart"/>
      <w:r w:rsidRPr="00824441">
        <w:rPr>
          <w:rFonts w:ascii="Menlo" w:eastAsia="Times New Roman" w:hAnsi="Menlo" w:cs="Menlo"/>
          <w:color w:val="D2A8FF"/>
          <w:kern w:val="0"/>
          <w:sz w:val="18"/>
          <w:szCs w:val="18"/>
          <w:lang w:eastAsia="en-GB"/>
          <w14:ligatures w14:val="none"/>
        </w:rPr>
        <w:t>config</w:t>
      </w:r>
      <w:proofErr w:type="spellEnd"/>
      <w:r w:rsidRPr="00824441">
        <w:rPr>
          <w:rFonts w:ascii="Menlo" w:eastAsia="Times New Roman" w:hAnsi="Menlo" w:cs="Menlo"/>
          <w:color w:val="BBBEBF"/>
          <w:kern w:val="0"/>
          <w:sz w:val="18"/>
          <w:szCs w:val="18"/>
          <w:lang w:eastAsia="en-GB"/>
          <w14:ligatures w14:val="none"/>
        </w:rPr>
        <w:t>(</w:t>
      </w:r>
      <w:proofErr w:type="spellStart"/>
      <w:proofErr w:type="gramEnd"/>
      <w:r w:rsidRPr="00824441">
        <w:rPr>
          <w:rFonts w:ascii="Menlo" w:eastAsia="Times New Roman" w:hAnsi="Menlo" w:cs="Menlo"/>
          <w:color w:val="FFA657"/>
          <w:kern w:val="0"/>
          <w:sz w:val="18"/>
          <w:szCs w:val="18"/>
          <w:lang w:eastAsia="en-GB"/>
          <w14:ligatures w14:val="none"/>
        </w:rPr>
        <w:t>page_title</w:t>
      </w:r>
      <w:proofErr w:type="spellEnd"/>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"Noongar Seasonal Calendar"</w:t>
      </w:r>
      <w:r w:rsidRPr="00824441">
        <w:rPr>
          <w:rFonts w:ascii="Menlo" w:eastAsia="Times New Roman" w:hAnsi="Menlo" w:cs="Menlo"/>
          <w:color w:val="BBBEBF"/>
          <w:kern w:val="0"/>
          <w:sz w:val="18"/>
          <w:szCs w:val="18"/>
          <w:lang w:eastAsia="en-GB"/>
          <w14:ligatures w14:val="none"/>
        </w:rPr>
        <w:t>)</w:t>
      </w:r>
    </w:p>
    <w:p w14:paraId="5886A418"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0520728"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title</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"Noongar Seasonal Calendar"</w:t>
      </w:r>
      <w:r w:rsidRPr="00824441">
        <w:rPr>
          <w:rFonts w:ascii="Menlo" w:eastAsia="Times New Roman" w:hAnsi="Menlo" w:cs="Menlo"/>
          <w:color w:val="BBBEBF"/>
          <w:kern w:val="0"/>
          <w:sz w:val="18"/>
          <w:szCs w:val="18"/>
          <w:lang w:eastAsia="en-GB"/>
          <w14:ligatures w14:val="none"/>
        </w:rPr>
        <w:t>)</w:t>
      </w:r>
    </w:p>
    <w:p w14:paraId="25E96C97"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write</w:t>
      </w:r>
      <w:proofErr w:type="spellEnd"/>
      <w:proofErr w:type="gramEnd"/>
      <w:r w:rsidRPr="00824441">
        <w:rPr>
          <w:rFonts w:ascii="Menlo" w:eastAsia="Times New Roman" w:hAnsi="Menlo" w:cs="Menlo"/>
          <w:color w:val="BBBEBF"/>
          <w:kern w:val="0"/>
          <w:sz w:val="18"/>
          <w:szCs w:val="18"/>
          <w:lang w:eastAsia="en-GB"/>
          <w14:ligatures w14:val="none"/>
        </w:rPr>
        <w:t>(</w:t>
      </w:r>
    </w:p>
    <w:p w14:paraId="06F79548"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"Explore the six Noongar seasons and discover seasonal observations about "</w:t>
      </w:r>
    </w:p>
    <w:p w14:paraId="63269603"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w:t>
      </w:r>
      <w:proofErr w:type="gramStart"/>
      <w:r w:rsidRPr="00824441">
        <w:rPr>
          <w:rFonts w:ascii="Menlo" w:eastAsia="Times New Roman" w:hAnsi="Menlo" w:cs="Menlo"/>
          <w:color w:val="A5D6FF"/>
          <w:kern w:val="0"/>
          <w:sz w:val="18"/>
          <w:szCs w:val="18"/>
          <w:lang w:eastAsia="en-GB"/>
          <w14:ligatures w14:val="none"/>
        </w:rPr>
        <w:t>the</w:t>
      </w:r>
      <w:proofErr w:type="gramEnd"/>
      <w:r w:rsidRPr="00824441">
        <w:rPr>
          <w:rFonts w:ascii="Menlo" w:eastAsia="Times New Roman" w:hAnsi="Menlo" w:cs="Menlo"/>
          <w:color w:val="A5D6FF"/>
          <w:kern w:val="0"/>
          <w:sz w:val="18"/>
          <w:szCs w:val="18"/>
          <w:lang w:eastAsia="en-GB"/>
          <w14:ligatures w14:val="none"/>
        </w:rPr>
        <w:t xml:space="preserve"> weather, plants, animals, and activities recorded in this dataset."</w:t>
      </w:r>
    </w:p>
    <w:p w14:paraId="5A55ED6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w:t>
      </w:r>
    </w:p>
    <w:p w14:paraId="2D8122A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E1ADD72"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divider</w:t>
      </w:r>
      <w:proofErr w:type="spellEnd"/>
      <w:proofErr w:type="gramEnd"/>
      <w:r w:rsidRPr="00824441">
        <w:rPr>
          <w:rFonts w:ascii="Menlo" w:eastAsia="Times New Roman" w:hAnsi="Menlo" w:cs="Menlo"/>
          <w:color w:val="BBBEBF"/>
          <w:kern w:val="0"/>
          <w:sz w:val="18"/>
          <w:szCs w:val="18"/>
          <w:lang w:eastAsia="en-GB"/>
          <w14:ligatures w14:val="none"/>
        </w:rPr>
        <w:t>()</w:t>
      </w:r>
    </w:p>
    <w:p w14:paraId="77AE3F8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subheader</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"Explore the seasons"</w:t>
      </w:r>
      <w:r w:rsidRPr="00824441">
        <w:rPr>
          <w:rFonts w:ascii="Menlo" w:eastAsia="Times New Roman" w:hAnsi="Menlo" w:cs="Menlo"/>
          <w:color w:val="BBBEBF"/>
          <w:kern w:val="0"/>
          <w:sz w:val="18"/>
          <w:szCs w:val="18"/>
          <w:lang w:eastAsia="en-GB"/>
          <w14:ligatures w14:val="none"/>
        </w:rPr>
        <w:t>)</w:t>
      </w:r>
    </w:p>
    <w:p w14:paraId="72C7BABD"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353D460"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C9D1D9"/>
          <w:kern w:val="0"/>
          <w:sz w:val="18"/>
          <w:szCs w:val="18"/>
          <w:lang w:eastAsia="en-GB"/>
          <w14:ligatures w14:val="none"/>
        </w:rPr>
        <w:t>selected_season</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selectbox</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"Choose a season"</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9D1D9"/>
          <w:kern w:val="0"/>
          <w:sz w:val="18"/>
          <w:szCs w:val="18"/>
          <w:lang w:eastAsia="en-GB"/>
          <w14:ligatures w14:val="none"/>
        </w:rPr>
        <w:t>seasons</w:t>
      </w:r>
      <w:r w:rsidRPr="00824441">
        <w:rPr>
          <w:rFonts w:ascii="Menlo" w:eastAsia="Times New Roman" w:hAnsi="Menlo" w:cs="Menlo"/>
          <w:color w:val="BBBEBF"/>
          <w:kern w:val="0"/>
          <w:sz w:val="18"/>
          <w:szCs w:val="18"/>
          <w:lang w:eastAsia="en-GB"/>
          <w14:ligatures w14:val="none"/>
        </w:rPr>
        <w:t>)</w:t>
      </w:r>
    </w:p>
    <w:p w14:paraId="7207607B"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C9D1D9"/>
          <w:kern w:val="0"/>
          <w:sz w:val="18"/>
          <w:szCs w:val="18"/>
          <w:lang w:eastAsia="en-GB"/>
          <w14:ligatures w14:val="none"/>
        </w:rPr>
        <w:t>data</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data</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Season_Name</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CDCAA"/>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selected_season</w:t>
      </w:r>
      <w:proofErr w:type="spellEnd"/>
      <w:r w:rsidRPr="00824441">
        <w:rPr>
          <w:rFonts w:ascii="Menlo" w:eastAsia="Times New Roman" w:hAnsi="Menlo" w:cs="Menlo"/>
          <w:color w:val="BBBEBF"/>
          <w:kern w:val="0"/>
          <w:sz w:val="18"/>
          <w:szCs w:val="18"/>
          <w:lang w:eastAsia="en-GB"/>
          <w14:ligatures w14:val="none"/>
        </w:rPr>
        <w:t>]</w:t>
      </w:r>
    </w:p>
    <w:p w14:paraId="200D476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C9D1D9"/>
          <w:kern w:val="0"/>
          <w:sz w:val="18"/>
          <w:szCs w:val="18"/>
          <w:lang w:eastAsia="en-GB"/>
          <w14:ligatures w14:val="none"/>
        </w:rPr>
        <w:t>season_info</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season_</w:t>
      </w:r>
      <w:proofErr w:type="gramStart"/>
      <w:r w:rsidRPr="00824441">
        <w:rPr>
          <w:rFonts w:ascii="Menlo" w:eastAsia="Times New Roman" w:hAnsi="Menlo" w:cs="Menlo"/>
          <w:color w:val="C9D1D9"/>
          <w:kern w:val="0"/>
          <w:sz w:val="18"/>
          <w:szCs w:val="18"/>
          <w:lang w:eastAsia="en-GB"/>
          <w14:ligatures w14:val="none"/>
        </w:rPr>
        <w:t>data</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iloc</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B5CEA8"/>
          <w:kern w:val="0"/>
          <w:sz w:val="18"/>
          <w:szCs w:val="18"/>
          <w:lang w:eastAsia="en-GB"/>
          <w14:ligatures w14:val="none"/>
        </w:rPr>
        <w:t>0</w:t>
      </w:r>
      <w:r w:rsidRPr="00824441">
        <w:rPr>
          <w:rFonts w:ascii="Menlo" w:eastAsia="Times New Roman" w:hAnsi="Menlo" w:cs="Menlo"/>
          <w:color w:val="BBBEBF"/>
          <w:kern w:val="0"/>
          <w:sz w:val="18"/>
          <w:szCs w:val="18"/>
          <w:lang w:eastAsia="en-GB"/>
          <w14:ligatures w14:val="none"/>
        </w:rPr>
        <w:t>]</w:t>
      </w:r>
    </w:p>
    <w:p w14:paraId="3878B92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A6396EA"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header</w:t>
      </w:r>
      <w:proofErr w:type="spellEnd"/>
      <w:proofErr w:type="gramEnd"/>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selected_season</w:t>
      </w:r>
      <w:proofErr w:type="spellEnd"/>
      <w:r w:rsidRPr="00824441">
        <w:rPr>
          <w:rFonts w:ascii="Menlo" w:eastAsia="Times New Roman" w:hAnsi="Menlo" w:cs="Menlo"/>
          <w:color w:val="BBBEBF"/>
          <w:kern w:val="0"/>
          <w:sz w:val="18"/>
          <w:szCs w:val="18"/>
          <w:lang w:eastAsia="en-GB"/>
          <w14:ligatures w14:val="none"/>
        </w:rPr>
        <w:t>)</w:t>
      </w:r>
    </w:p>
    <w:p w14:paraId="29A133A6"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write</w:t>
      </w:r>
      <w:proofErr w:type="spellEnd"/>
      <w:proofErr w:type="gramEnd"/>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season_info</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English_Equivalent</w:t>
      </w:r>
      <w:proofErr w:type="spellEnd"/>
      <w:r w:rsidRPr="00824441">
        <w:rPr>
          <w:rFonts w:ascii="Menlo" w:eastAsia="Times New Roman" w:hAnsi="Menlo" w:cs="Menlo"/>
          <w:color w:val="A5D6F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].capitalize</w:t>
      </w:r>
      <w:proofErr w:type="gramEnd"/>
      <w:r w:rsidRPr="00824441">
        <w:rPr>
          <w:rFonts w:ascii="Menlo" w:eastAsia="Times New Roman" w:hAnsi="Menlo" w:cs="Menlo"/>
          <w:color w:val="BBBEBF"/>
          <w:kern w:val="0"/>
          <w:sz w:val="18"/>
          <w:szCs w:val="18"/>
          <w:lang w:eastAsia="en-GB"/>
          <w14:ligatures w14:val="none"/>
        </w:rPr>
        <w:t>())</w:t>
      </w:r>
    </w:p>
    <w:p w14:paraId="28473A54"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caption</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f</w:t>
      </w:r>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season_info</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Start_of_month</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 xml:space="preserve"> to </w:t>
      </w:r>
      <w:r w:rsidRPr="00824441">
        <w:rPr>
          <w:rFonts w:ascii="Menlo" w:eastAsia="Times New Roman" w:hAnsi="Menlo" w:cs="Menlo"/>
          <w:color w:val="FF7B72"/>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season_info</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End_of_month</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w:t>
      </w:r>
    </w:p>
    <w:p w14:paraId="4F9565E2"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write</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f</w:t>
      </w:r>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w:t>
      </w:r>
      <w:r w:rsidRPr="00824441">
        <w:rPr>
          <w:rFonts w:ascii="Menlo" w:eastAsia="Times New Roman" w:hAnsi="Menlo" w:cs="Menlo"/>
          <w:color w:val="DCDCAA"/>
          <w:kern w:val="0"/>
          <w:sz w:val="18"/>
          <w:szCs w:val="18"/>
          <w:lang w:eastAsia="en-GB"/>
          <w14:ligatures w14:val="none"/>
        </w:rPr>
        <w:t>len</w:t>
      </w:r>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FF7B72"/>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 xml:space="preserve"> seasonal observations in this dataset."</w:t>
      </w:r>
      <w:r w:rsidRPr="00824441">
        <w:rPr>
          <w:rFonts w:ascii="Menlo" w:eastAsia="Times New Roman" w:hAnsi="Menlo" w:cs="Menlo"/>
          <w:color w:val="BBBEBF"/>
          <w:kern w:val="0"/>
          <w:sz w:val="18"/>
          <w:szCs w:val="18"/>
          <w:lang w:eastAsia="en-GB"/>
          <w14:ligatures w14:val="none"/>
        </w:rPr>
        <w:t>)</w:t>
      </w:r>
    </w:p>
    <w:p w14:paraId="31725FE0"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BD4E6E0"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9D1D9"/>
          <w:kern w:val="0"/>
          <w:sz w:val="18"/>
          <w:szCs w:val="18"/>
          <w:lang w:eastAsia="en-GB"/>
          <w14:ligatures w14:val="none"/>
        </w:rPr>
        <w:t>topics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Indicator_type</w:t>
      </w:r>
      <w:proofErr w:type="spellEnd"/>
      <w:r w:rsidRPr="00824441">
        <w:rPr>
          <w:rFonts w:ascii="Menlo" w:eastAsia="Times New Roman" w:hAnsi="Menlo" w:cs="Menlo"/>
          <w:color w:val="A5D6F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D2A8FF"/>
          <w:kern w:val="0"/>
          <w:sz w:val="18"/>
          <w:szCs w:val="18"/>
          <w:lang w:eastAsia="en-GB"/>
          <w14:ligatures w14:val="none"/>
        </w:rPr>
        <w:t>dropna</w:t>
      </w:r>
      <w:proofErr w:type="spellEnd"/>
      <w:proofErr w:type="gramEnd"/>
      <w:r w:rsidRPr="00824441">
        <w:rPr>
          <w:rFonts w:ascii="Menlo" w:eastAsia="Times New Roman" w:hAnsi="Menlo" w:cs="Menlo"/>
          <w:color w:val="BBBEB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D2A8FF"/>
          <w:kern w:val="0"/>
          <w:sz w:val="18"/>
          <w:szCs w:val="18"/>
          <w:lang w:eastAsia="en-GB"/>
          <w14:ligatures w14:val="none"/>
        </w:rPr>
        <w:t>unique</w:t>
      </w:r>
      <w:proofErr w:type="gramEnd"/>
      <w:r w:rsidRPr="00824441">
        <w:rPr>
          <w:rFonts w:ascii="Menlo" w:eastAsia="Times New Roman" w:hAnsi="Menlo" w:cs="Menlo"/>
          <w:color w:val="BBBEBF"/>
          <w:kern w:val="0"/>
          <w:sz w:val="18"/>
          <w:szCs w:val="18"/>
          <w:lang w:eastAsia="en-GB"/>
          <w14:ligatures w14:val="none"/>
        </w:rPr>
        <w:t>(</w:t>
      </w:r>
      <w:proofErr w:type="gramStart"/>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D2A8FF"/>
          <w:kern w:val="0"/>
          <w:sz w:val="18"/>
          <w:szCs w:val="18"/>
          <w:lang w:eastAsia="en-GB"/>
          <w14:ligatures w14:val="none"/>
        </w:rPr>
        <w:t>tolist</w:t>
      </w:r>
      <w:proofErr w:type="spellEnd"/>
      <w:proofErr w:type="gramEnd"/>
      <w:r w:rsidRPr="00824441">
        <w:rPr>
          <w:rFonts w:ascii="Menlo" w:eastAsia="Times New Roman" w:hAnsi="Menlo" w:cs="Menlo"/>
          <w:color w:val="BBBEBF"/>
          <w:kern w:val="0"/>
          <w:sz w:val="18"/>
          <w:szCs w:val="18"/>
          <w:lang w:eastAsia="en-GB"/>
          <w14:ligatures w14:val="none"/>
        </w:rPr>
        <w:t>()</w:t>
      </w:r>
    </w:p>
    <w:p w14:paraId="01A9D25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r w:rsidRPr="00824441">
        <w:rPr>
          <w:rFonts w:ascii="Menlo" w:eastAsia="Times New Roman" w:hAnsi="Menlo" w:cs="Menlo"/>
          <w:color w:val="C9D1D9"/>
          <w:kern w:val="0"/>
          <w:sz w:val="18"/>
          <w:szCs w:val="18"/>
          <w:lang w:eastAsia="en-GB"/>
          <w14:ligatures w14:val="none"/>
        </w:rPr>
        <w:t>selected_topic</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selectbox</w:t>
      </w:r>
      <w:proofErr w:type="spellEnd"/>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"Filter by topic"</w:t>
      </w:r>
      <w:r w:rsidRPr="00824441">
        <w:rPr>
          <w:rFonts w:ascii="Menlo" w:eastAsia="Times New Roman" w:hAnsi="Menlo" w:cs="Menlo"/>
          <w:color w:val="BBBEBF"/>
          <w:kern w:val="0"/>
          <w:sz w:val="18"/>
          <w:szCs w:val="18"/>
          <w:lang w:eastAsia="en-GB"/>
          <w14:ligatures w14:val="none"/>
        </w:rPr>
        <w:t>, [</w:t>
      </w:r>
      <w:r w:rsidRPr="00824441">
        <w:rPr>
          <w:rFonts w:ascii="Menlo" w:eastAsia="Times New Roman" w:hAnsi="Menlo" w:cs="Menlo"/>
          <w:color w:val="A5D6FF"/>
          <w:kern w:val="0"/>
          <w:sz w:val="18"/>
          <w:szCs w:val="18"/>
          <w:lang w:eastAsia="en-GB"/>
          <w14:ligatures w14:val="none"/>
        </w:rPr>
        <w:t>"All topics"</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topics</w:t>
      </w:r>
      <w:r w:rsidRPr="00824441">
        <w:rPr>
          <w:rFonts w:ascii="Menlo" w:eastAsia="Times New Roman" w:hAnsi="Menlo" w:cs="Menlo"/>
          <w:color w:val="BBBEBF"/>
          <w:kern w:val="0"/>
          <w:sz w:val="18"/>
          <w:szCs w:val="18"/>
          <w:lang w:eastAsia="en-GB"/>
          <w14:ligatures w14:val="none"/>
        </w:rPr>
        <w:t>])</w:t>
      </w:r>
    </w:p>
    <w:p w14:paraId="6AF6A7C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38F26CF"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C586C0"/>
          <w:kern w:val="0"/>
          <w:sz w:val="18"/>
          <w:szCs w:val="18"/>
          <w:lang w:eastAsia="en-GB"/>
          <w14:ligatures w14:val="none"/>
        </w:rPr>
        <w:t>if</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selected_</w:t>
      </w:r>
      <w:proofErr w:type="gramStart"/>
      <w:r w:rsidRPr="00824441">
        <w:rPr>
          <w:rFonts w:ascii="Menlo" w:eastAsia="Times New Roman" w:hAnsi="Menlo" w:cs="Menlo"/>
          <w:color w:val="C9D1D9"/>
          <w:kern w:val="0"/>
          <w:sz w:val="18"/>
          <w:szCs w:val="18"/>
          <w:lang w:eastAsia="en-GB"/>
          <w14:ligatures w14:val="none"/>
        </w:rPr>
        <w:t>topic</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proofErr w:type="gramEnd"/>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"All topics"</w:t>
      </w:r>
      <w:r w:rsidRPr="00824441">
        <w:rPr>
          <w:rFonts w:ascii="Menlo" w:eastAsia="Times New Roman" w:hAnsi="Menlo" w:cs="Menlo"/>
          <w:color w:val="BBBEBF"/>
          <w:kern w:val="0"/>
          <w:sz w:val="18"/>
          <w:szCs w:val="18"/>
          <w:lang w:eastAsia="en-GB"/>
          <w14:ligatures w14:val="none"/>
        </w:rPr>
        <w:t>:</w:t>
      </w:r>
    </w:p>
    <w:p w14:paraId="75D083F9"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w:t>
      </w:r>
      <w:proofErr w:type="spellStart"/>
      <w:r w:rsidRPr="00824441">
        <w:rPr>
          <w:rFonts w:ascii="Menlo" w:eastAsia="Times New Roman" w:hAnsi="Menlo" w:cs="Menlo"/>
          <w:color w:val="C9D1D9"/>
          <w:kern w:val="0"/>
          <w:sz w:val="18"/>
          <w:szCs w:val="18"/>
          <w:lang w:eastAsia="en-GB"/>
          <w14:ligatures w14:val="none"/>
        </w:rPr>
        <w:t>season_data</w:t>
      </w:r>
      <w:proofErr w:type="spell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Indicator_type</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DCDCAA"/>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selected_topic</w:t>
      </w:r>
      <w:proofErr w:type="spellEnd"/>
      <w:r w:rsidRPr="00824441">
        <w:rPr>
          <w:rFonts w:ascii="Menlo" w:eastAsia="Times New Roman" w:hAnsi="Menlo" w:cs="Menlo"/>
          <w:color w:val="BBBEBF"/>
          <w:kern w:val="0"/>
          <w:sz w:val="18"/>
          <w:szCs w:val="18"/>
          <w:lang w:eastAsia="en-GB"/>
          <w14:ligatures w14:val="none"/>
        </w:rPr>
        <w:t>]</w:t>
      </w:r>
    </w:p>
    <w:p w14:paraId="5B63F12D"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4281FA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proofErr w:type="spellStart"/>
      <w:proofErr w:type="gramStart"/>
      <w:r w:rsidRPr="00824441">
        <w:rPr>
          <w:rFonts w:ascii="Menlo" w:eastAsia="Times New Roman" w:hAnsi="Menlo" w:cs="Menlo"/>
          <w:color w:val="4EC9B0"/>
          <w:kern w:val="0"/>
          <w:sz w:val="18"/>
          <w:szCs w:val="18"/>
          <w:lang w:eastAsia="en-GB"/>
          <w14:ligatures w14:val="none"/>
        </w:rPr>
        <w:t>st</w:t>
      </w:r>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C9D1D9"/>
          <w:kern w:val="0"/>
          <w:sz w:val="18"/>
          <w:szCs w:val="18"/>
          <w:lang w:eastAsia="en-GB"/>
          <w14:ligatures w14:val="none"/>
        </w:rPr>
        <w:t>dataframe</w:t>
      </w:r>
      <w:proofErr w:type="spellEnd"/>
      <w:proofErr w:type="gramEnd"/>
      <w:r w:rsidRPr="00824441">
        <w:rPr>
          <w:rFonts w:ascii="Menlo" w:eastAsia="Times New Roman" w:hAnsi="Menlo" w:cs="Menlo"/>
          <w:color w:val="BBBEBF"/>
          <w:kern w:val="0"/>
          <w:sz w:val="18"/>
          <w:szCs w:val="18"/>
          <w:lang w:eastAsia="en-GB"/>
          <w14:ligatures w14:val="none"/>
        </w:rPr>
        <w:t>(</w:t>
      </w:r>
    </w:p>
    <w:p w14:paraId="3252BDAE"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C9D1D9"/>
          <w:kern w:val="0"/>
          <w:sz w:val="18"/>
          <w:szCs w:val="18"/>
          <w:lang w:eastAsia="en-GB"/>
          <w14:ligatures w14:val="none"/>
        </w:rPr>
        <w:t>season_</w:t>
      </w:r>
      <w:proofErr w:type="gramStart"/>
      <w:r w:rsidRPr="00824441">
        <w:rPr>
          <w:rFonts w:ascii="Menlo" w:eastAsia="Times New Roman" w:hAnsi="Menlo" w:cs="Menlo"/>
          <w:color w:val="C9D1D9"/>
          <w:kern w:val="0"/>
          <w:sz w:val="18"/>
          <w:szCs w:val="18"/>
          <w:lang w:eastAsia="en-GB"/>
          <w14:ligatures w14:val="none"/>
        </w:rPr>
        <w:t>data</w:t>
      </w:r>
      <w:proofErr w:type="spellEnd"/>
      <w:r w:rsidRPr="00824441">
        <w:rPr>
          <w:rFonts w:ascii="Menlo" w:eastAsia="Times New Roman" w:hAnsi="Menlo" w:cs="Menlo"/>
          <w:color w:val="BBBEBF"/>
          <w:kern w:val="0"/>
          <w:sz w:val="18"/>
          <w:szCs w:val="18"/>
          <w:lang w:eastAsia="en-GB"/>
          <w14:ligatures w14:val="none"/>
        </w:rPr>
        <w:t>[</w:t>
      </w:r>
      <w:proofErr w:type="gramEnd"/>
      <w:r w:rsidRPr="00824441">
        <w:rPr>
          <w:rFonts w:ascii="Menlo" w:eastAsia="Times New Roman" w:hAnsi="Menlo" w:cs="Menlo"/>
          <w:color w:val="BBBEBF"/>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Indicator_type</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w:t>
      </w:r>
      <w:proofErr w:type="spellStart"/>
      <w:r w:rsidRPr="00824441">
        <w:rPr>
          <w:rFonts w:ascii="Menlo" w:eastAsia="Times New Roman" w:hAnsi="Menlo" w:cs="Menlo"/>
          <w:color w:val="A5D6FF"/>
          <w:kern w:val="0"/>
          <w:sz w:val="18"/>
          <w:szCs w:val="18"/>
          <w:lang w:eastAsia="en-GB"/>
          <w14:ligatures w14:val="none"/>
        </w:rPr>
        <w:t>Indicator_Name</w:t>
      </w:r>
      <w:proofErr w:type="spellEnd"/>
      <w:r w:rsidRPr="00824441">
        <w:rPr>
          <w:rFonts w:ascii="Menlo" w:eastAsia="Times New Roman" w:hAnsi="Menlo" w:cs="Menlo"/>
          <w:color w:val="A5D6FF"/>
          <w:kern w:val="0"/>
          <w:sz w:val="18"/>
          <w:szCs w:val="18"/>
          <w:lang w:eastAsia="en-GB"/>
          <w14:ligatures w14:val="none"/>
        </w:rPr>
        <w:t>"</w:t>
      </w: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A5D6FF"/>
          <w:kern w:val="0"/>
          <w:sz w:val="18"/>
          <w:szCs w:val="18"/>
          <w:lang w:eastAsia="en-GB"/>
          <w14:ligatures w14:val="none"/>
        </w:rPr>
        <w:t>"Description"</w:t>
      </w:r>
      <w:r w:rsidRPr="00824441">
        <w:rPr>
          <w:rFonts w:ascii="Menlo" w:eastAsia="Times New Roman" w:hAnsi="Menlo" w:cs="Menlo"/>
          <w:color w:val="BBBEBF"/>
          <w:kern w:val="0"/>
          <w:sz w:val="18"/>
          <w:szCs w:val="18"/>
          <w:lang w:eastAsia="en-GB"/>
          <w14:ligatures w14:val="none"/>
        </w:rPr>
        <w:t>]],</w:t>
      </w:r>
    </w:p>
    <w:p w14:paraId="2B4393A7"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proofErr w:type="spellStart"/>
      <w:r w:rsidRPr="00824441">
        <w:rPr>
          <w:rFonts w:ascii="Menlo" w:eastAsia="Times New Roman" w:hAnsi="Menlo" w:cs="Menlo"/>
          <w:color w:val="FFA657"/>
          <w:kern w:val="0"/>
          <w:sz w:val="18"/>
          <w:szCs w:val="18"/>
          <w:lang w:eastAsia="en-GB"/>
          <w14:ligatures w14:val="none"/>
        </w:rPr>
        <w:t>hide_index</w:t>
      </w:r>
      <w:proofErr w:type="spellEnd"/>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569CD6"/>
          <w:kern w:val="0"/>
          <w:sz w:val="18"/>
          <w:szCs w:val="18"/>
          <w:lang w:eastAsia="en-GB"/>
          <w14:ligatures w14:val="none"/>
        </w:rPr>
        <w:t>True</w:t>
      </w:r>
      <w:r w:rsidRPr="00824441">
        <w:rPr>
          <w:rFonts w:ascii="Menlo" w:eastAsia="Times New Roman" w:hAnsi="Menlo" w:cs="Menlo"/>
          <w:color w:val="BBBEBF"/>
          <w:kern w:val="0"/>
          <w:sz w:val="18"/>
          <w:szCs w:val="18"/>
          <w:lang w:eastAsia="en-GB"/>
          <w14:ligatures w14:val="none"/>
        </w:rPr>
        <w:t>,</w:t>
      </w:r>
    </w:p>
    <w:p w14:paraId="5A844688"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 xml:space="preserve">    </w:t>
      </w:r>
      <w:r w:rsidRPr="00824441">
        <w:rPr>
          <w:rFonts w:ascii="Menlo" w:eastAsia="Times New Roman" w:hAnsi="Menlo" w:cs="Menlo"/>
          <w:color w:val="FFA657"/>
          <w:kern w:val="0"/>
          <w:sz w:val="18"/>
          <w:szCs w:val="18"/>
          <w:lang w:eastAsia="en-GB"/>
          <w14:ligatures w14:val="none"/>
        </w:rPr>
        <w:t>width</w:t>
      </w:r>
      <w:r w:rsidRPr="00824441">
        <w:rPr>
          <w:rFonts w:ascii="Menlo" w:eastAsia="Times New Roman" w:hAnsi="Menlo" w:cs="Menlo"/>
          <w:color w:val="D4D4D4"/>
          <w:kern w:val="0"/>
          <w:sz w:val="18"/>
          <w:szCs w:val="18"/>
          <w:lang w:eastAsia="en-GB"/>
          <w14:ligatures w14:val="none"/>
        </w:rPr>
        <w:t>=</w:t>
      </w:r>
      <w:r w:rsidRPr="00824441">
        <w:rPr>
          <w:rFonts w:ascii="Menlo" w:eastAsia="Times New Roman" w:hAnsi="Menlo" w:cs="Menlo"/>
          <w:color w:val="A5D6FF"/>
          <w:kern w:val="0"/>
          <w:sz w:val="18"/>
          <w:szCs w:val="18"/>
          <w:lang w:eastAsia="en-GB"/>
          <w14:ligatures w14:val="none"/>
        </w:rPr>
        <w:t>"stretch"</w:t>
      </w:r>
      <w:r w:rsidRPr="00824441">
        <w:rPr>
          <w:rFonts w:ascii="Menlo" w:eastAsia="Times New Roman" w:hAnsi="Menlo" w:cs="Menlo"/>
          <w:color w:val="BBBEBF"/>
          <w:kern w:val="0"/>
          <w:sz w:val="18"/>
          <w:szCs w:val="18"/>
          <w:lang w:eastAsia="en-GB"/>
          <w14:ligatures w14:val="none"/>
        </w:rPr>
        <w:t>,</w:t>
      </w:r>
    </w:p>
    <w:p w14:paraId="1F92B995" w14:textId="77777777" w:rsidR="00824441" w:rsidRPr="00824441" w:rsidRDefault="00824441" w:rsidP="00824441">
      <w:pPr>
        <w:shd w:val="clear" w:color="auto" w:fill="121314"/>
        <w:spacing w:after="0" w:line="270" w:lineRule="atLeast"/>
        <w:rPr>
          <w:rFonts w:ascii="Menlo" w:eastAsia="Times New Roman" w:hAnsi="Menlo" w:cs="Menlo"/>
          <w:color w:val="BBBEBF"/>
          <w:kern w:val="0"/>
          <w:sz w:val="18"/>
          <w:szCs w:val="18"/>
          <w:lang w:eastAsia="en-GB"/>
          <w14:ligatures w14:val="none"/>
        </w:rPr>
      </w:pPr>
      <w:r w:rsidRPr="00824441">
        <w:rPr>
          <w:rFonts w:ascii="Menlo" w:eastAsia="Times New Roman" w:hAnsi="Menlo" w:cs="Menlo"/>
          <w:color w:val="BBBEBF"/>
          <w:kern w:val="0"/>
          <w:sz w:val="18"/>
          <w:szCs w:val="18"/>
          <w:lang w:eastAsia="en-GB"/>
          <w14:ligatures w14:val="none"/>
        </w:rPr>
        <w:t>)</w:t>
      </w:r>
    </w:p>
    <w:p w14:paraId="0959702B" w14:textId="77777777" w:rsidR="00824441" w:rsidRDefault="00824441" w:rsidP="00903284">
      <w:pPr>
        <w:rPr>
          <w:b/>
          <w:bCs/>
          <w:sz w:val="28"/>
          <w:szCs w:val="28"/>
        </w:rPr>
      </w:pPr>
    </w:p>
    <w:p w14:paraId="716436F5" w14:textId="77777777" w:rsidR="002C0F1E" w:rsidRDefault="002C0F1E" w:rsidP="00903284">
      <w:pPr>
        <w:rPr>
          <w:b/>
          <w:bCs/>
          <w:sz w:val="28"/>
          <w:szCs w:val="28"/>
        </w:rPr>
      </w:pPr>
    </w:p>
    <w:p w14:paraId="27260EAE" w14:textId="77777777" w:rsidR="002C0F1E" w:rsidRDefault="002C0F1E" w:rsidP="00903284">
      <w:pPr>
        <w:rPr>
          <w:b/>
          <w:bCs/>
          <w:sz w:val="28"/>
          <w:szCs w:val="28"/>
        </w:rPr>
      </w:pPr>
    </w:p>
    <w:p w14:paraId="0467549E" w14:textId="77777777" w:rsidR="002C0F1E" w:rsidRDefault="002C0F1E" w:rsidP="00903284">
      <w:pPr>
        <w:rPr>
          <w:b/>
          <w:bCs/>
          <w:sz w:val="28"/>
          <w:szCs w:val="28"/>
        </w:rPr>
      </w:pPr>
    </w:p>
    <w:p w14:paraId="476E3B2F" w14:textId="77777777" w:rsidR="002C0F1E" w:rsidRDefault="002C0F1E" w:rsidP="00903284">
      <w:pPr>
        <w:rPr>
          <w:b/>
          <w:bCs/>
          <w:sz w:val="28"/>
          <w:szCs w:val="28"/>
        </w:rPr>
      </w:pPr>
    </w:p>
    <w:p w14:paraId="63CFAD7C" w14:textId="77777777" w:rsidR="002C0F1E" w:rsidRDefault="002C0F1E" w:rsidP="00903284">
      <w:pPr>
        <w:rPr>
          <w:b/>
          <w:bCs/>
          <w:sz w:val="28"/>
          <w:szCs w:val="28"/>
        </w:rPr>
      </w:pPr>
    </w:p>
    <w:p w14:paraId="66FCFB5F" w14:textId="77777777" w:rsidR="002C0F1E" w:rsidRDefault="002C0F1E" w:rsidP="00903284">
      <w:pPr>
        <w:rPr>
          <w:b/>
          <w:bCs/>
          <w:sz w:val="28"/>
          <w:szCs w:val="28"/>
        </w:rPr>
      </w:pPr>
    </w:p>
    <w:p w14:paraId="63B7763D" w14:textId="77777777" w:rsidR="002C0F1E" w:rsidRDefault="002C0F1E" w:rsidP="00903284">
      <w:pPr>
        <w:rPr>
          <w:b/>
          <w:bCs/>
          <w:sz w:val="28"/>
          <w:szCs w:val="28"/>
        </w:rPr>
      </w:pPr>
    </w:p>
    <w:p w14:paraId="38A3F3D1" w14:textId="698C452C" w:rsidR="008D7F88" w:rsidRPr="005F53B6" w:rsidRDefault="008D7F88" w:rsidP="008D7F88">
      <w:pPr>
        <w:pStyle w:val="NormalWeb"/>
        <w:rPr>
          <w:rFonts w:asciiTheme="majorHAnsi" w:hAnsiTheme="majorHAnsi"/>
          <w:sz w:val="28"/>
          <w:szCs w:val="28"/>
        </w:rPr>
      </w:pPr>
      <w:r w:rsidRPr="005F53B6">
        <w:rPr>
          <w:rFonts w:asciiTheme="majorHAnsi" w:hAnsiTheme="majorHAnsi"/>
          <w:sz w:val="28"/>
          <w:szCs w:val="28"/>
        </w:rPr>
        <w:lastRenderedPageBreak/>
        <w:t xml:space="preserve">This seasonal calendar shares information about the six Noongar seasons and the deep connections between Noongar people, Country, plants, animals and weather. We acknowledge the Traditional Owners of Noongar </w:t>
      </w:r>
      <w:proofErr w:type="spellStart"/>
      <w:r w:rsidRPr="005F53B6">
        <w:rPr>
          <w:rFonts w:asciiTheme="majorHAnsi" w:hAnsiTheme="majorHAnsi"/>
          <w:sz w:val="28"/>
          <w:szCs w:val="28"/>
        </w:rPr>
        <w:t>Boodja</w:t>
      </w:r>
      <w:proofErr w:type="spellEnd"/>
      <w:r w:rsidRPr="005F53B6">
        <w:rPr>
          <w:rFonts w:asciiTheme="majorHAnsi" w:hAnsiTheme="majorHAnsi"/>
          <w:sz w:val="28"/>
          <w:szCs w:val="28"/>
        </w:rPr>
        <w:t xml:space="preserve"> and respect their continuing cultural knowledge, traditions and connection to Country. The information presented is based on publicly available sources, and we acknowledge the importance of respecting Noongar knowledge and the cultural significance of these seasonal indicators.</w:t>
      </w:r>
    </w:p>
    <w:p w14:paraId="23FEF1ED" w14:textId="4E428BB7" w:rsidR="00367B67" w:rsidRPr="005F53B6" w:rsidRDefault="007D710F" w:rsidP="008D7F88">
      <w:pPr>
        <w:rPr>
          <w:rFonts w:asciiTheme="majorHAnsi" w:hAnsiTheme="majorHAnsi"/>
          <w:sz w:val="28"/>
          <w:szCs w:val="28"/>
        </w:rPr>
      </w:pPr>
      <w:r w:rsidRPr="005F53B6">
        <w:rPr>
          <w:rFonts w:asciiTheme="majorHAnsi" w:hAnsiTheme="majorHAnsi"/>
          <w:sz w:val="28"/>
          <w:szCs w:val="28"/>
        </w:rPr>
        <w:t>PARAGRAPHS FOR WEBSITE:</w:t>
      </w:r>
    </w:p>
    <w:p w14:paraId="65936729" w14:textId="1A5AC532" w:rsidR="008D7F88" w:rsidRPr="005F53B6" w:rsidRDefault="008D7F88" w:rsidP="008D7F88">
      <w:pPr>
        <w:pStyle w:val="ListParagraph"/>
        <w:numPr>
          <w:ilvl w:val="0"/>
          <w:numId w:val="28"/>
        </w:numPr>
        <w:rPr>
          <w:rFonts w:asciiTheme="majorHAnsi" w:hAnsiTheme="majorHAnsi"/>
          <w:sz w:val="28"/>
          <w:szCs w:val="28"/>
        </w:rPr>
      </w:pPr>
      <w:r w:rsidRPr="005F53B6">
        <w:rPr>
          <w:rFonts w:asciiTheme="majorHAnsi" w:hAnsiTheme="majorHAnsi"/>
          <w:sz w:val="28"/>
          <w:szCs w:val="28"/>
        </w:rPr>
        <w:t>Birak</w:t>
      </w:r>
    </w:p>
    <w:p w14:paraId="4BA44641" w14:textId="5A419DE4" w:rsidR="001D5DB7" w:rsidRPr="005F53B6" w:rsidRDefault="00E11283" w:rsidP="00454A14">
      <w:pPr>
        <w:rPr>
          <w:rFonts w:asciiTheme="majorHAnsi" w:hAnsiTheme="majorHAnsi"/>
          <w:sz w:val="28"/>
          <w:szCs w:val="28"/>
        </w:rPr>
      </w:pPr>
      <w:r w:rsidRPr="005F53B6">
        <w:rPr>
          <w:rFonts w:asciiTheme="majorHAnsi" w:hAnsiTheme="majorHAnsi"/>
          <w:sz w:val="28"/>
          <w:szCs w:val="28"/>
        </w:rPr>
        <w:t xml:space="preserve">Birak </w:t>
      </w:r>
      <w:r w:rsidR="00C44B49" w:rsidRPr="005F53B6">
        <w:rPr>
          <w:rFonts w:asciiTheme="majorHAnsi" w:hAnsiTheme="majorHAnsi"/>
          <w:sz w:val="28"/>
          <w:szCs w:val="28"/>
        </w:rPr>
        <w:t xml:space="preserve">is known as the first summer in the Noongar seasonal calendar, occurring during December and January. This season is </w:t>
      </w:r>
      <w:r w:rsidR="006750DA" w:rsidRPr="005F53B6">
        <w:rPr>
          <w:rFonts w:asciiTheme="majorHAnsi" w:hAnsiTheme="majorHAnsi"/>
          <w:sz w:val="28"/>
          <w:szCs w:val="28"/>
        </w:rPr>
        <w:t>characterised by hot, dry weather as rainfall decreases. Easterly winds bring warm conditions in the morning, while afternoon sea breezes provide cooler air, particularly along the coast</w:t>
      </w:r>
      <w:r w:rsidR="00F95FA8" w:rsidRPr="005F53B6">
        <w:rPr>
          <w:rFonts w:asciiTheme="majorHAnsi" w:hAnsiTheme="majorHAnsi"/>
          <w:sz w:val="28"/>
          <w:szCs w:val="28"/>
        </w:rPr>
        <w:t xml:space="preserve">. </w:t>
      </w:r>
      <w:r w:rsidR="00931F8E" w:rsidRPr="005F53B6">
        <w:rPr>
          <w:rFonts w:asciiTheme="majorHAnsi" w:hAnsiTheme="majorHAnsi"/>
          <w:sz w:val="28"/>
          <w:szCs w:val="28"/>
        </w:rPr>
        <w:t>Birak is</w:t>
      </w:r>
      <w:r w:rsidR="00D6607D">
        <w:rPr>
          <w:rFonts w:asciiTheme="majorHAnsi" w:hAnsiTheme="majorHAnsi"/>
          <w:sz w:val="28"/>
          <w:szCs w:val="28"/>
        </w:rPr>
        <w:t xml:space="preserve"> </w:t>
      </w:r>
      <w:r w:rsidR="00931F8E" w:rsidRPr="005F53B6">
        <w:rPr>
          <w:rFonts w:asciiTheme="majorHAnsi" w:hAnsiTheme="majorHAnsi"/>
          <w:sz w:val="28"/>
          <w:szCs w:val="28"/>
        </w:rPr>
        <w:t>associat</w:t>
      </w:r>
      <w:r w:rsidR="001D5DB7" w:rsidRPr="005F53B6">
        <w:rPr>
          <w:rFonts w:asciiTheme="majorHAnsi" w:hAnsiTheme="majorHAnsi"/>
          <w:sz w:val="28"/>
          <w:szCs w:val="28"/>
        </w:rPr>
        <w:t xml:space="preserve">ed with the colours red and brown, symbolising heat, the sun and fire. </w:t>
      </w:r>
    </w:p>
    <w:p w14:paraId="3085FA69" w14:textId="3A7B231F" w:rsidR="001D5DB7" w:rsidRPr="005F53B6" w:rsidRDefault="0035603F" w:rsidP="00454A14">
      <w:pPr>
        <w:rPr>
          <w:rFonts w:asciiTheme="majorHAnsi" w:hAnsiTheme="majorHAnsi"/>
          <w:sz w:val="28"/>
          <w:szCs w:val="28"/>
        </w:rPr>
      </w:pPr>
      <w:r w:rsidRPr="005F53B6">
        <w:rPr>
          <w:rFonts w:asciiTheme="majorHAnsi" w:hAnsiTheme="majorHAnsi"/>
          <w:sz w:val="28"/>
          <w:szCs w:val="28"/>
        </w:rPr>
        <w:t>Birak is also known as the “season of the young”</w:t>
      </w:r>
      <w:r w:rsidR="00094BBB">
        <w:rPr>
          <w:rFonts w:asciiTheme="majorHAnsi" w:hAnsiTheme="majorHAnsi"/>
          <w:sz w:val="28"/>
          <w:szCs w:val="28"/>
        </w:rPr>
        <w:t xml:space="preserve">, </w:t>
      </w:r>
      <w:r w:rsidRPr="005F53B6">
        <w:rPr>
          <w:rFonts w:asciiTheme="majorHAnsi" w:hAnsiTheme="majorHAnsi"/>
          <w:sz w:val="28"/>
          <w:szCs w:val="28"/>
        </w:rPr>
        <w:t xml:space="preserve">when young birds begin leaving their nests and become independent. Reptiles become more active in the warmer weather and shed their old skin, and baby frogs complete their development into adulthood. Plant changes </w:t>
      </w:r>
      <w:r w:rsidR="00960FA3" w:rsidRPr="005F53B6">
        <w:rPr>
          <w:rFonts w:asciiTheme="majorHAnsi" w:hAnsiTheme="majorHAnsi"/>
          <w:sz w:val="28"/>
          <w:szCs w:val="28"/>
        </w:rPr>
        <w:t xml:space="preserve">include the </w:t>
      </w:r>
      <w:proofErr w:type="spellStart"/>
      <w:r w:rsidR="00960FA3" w:rsidRPr="005F53B6">
        <w:rPr>
          <w:rFonts w:asciiTheme="majorHAnsi" w:hAnsiTheme="majorHAnsi"/>
          <w:sz w:val="28"/>
          <w:szCs w:val="28"/>
        </w:rPr>
        <w:t>Moodjar</w:t>
      </w:r>
      <w:proofErr w:type="spellEnd"/>
      <w:r w:rsidR="00960FA3" w:rsidRPr="005F53B6">
        <w:rPr>
          <w:rFonts w:asciiTheme="majorHAnsi" w:hAnsiTheme="majorHAnsi"/>
          <w:sz w:val="28"/>
          <w:szCs w:val="28"/>
        </w:rPr>
        <w:t xml:space="preserve"> (Australian Christmas Tree), which flowers with orange and yellow </w:t>
      </w:r>
      <w:r w:rsidR="00976732" w:rsidRPr="005F53B6">
        <w:rPr>
          <w:rFonts w:asciiTheme="majorHAnsi" w:hAnsiTheme="majorHAnsi"/>
          <w:sz w:val="28"/>
          <w:szCs w:val="28"/>
        </w:rPr>
        <w:t>blooms, while</w:t>
      </w:r>
      <w:r w:rsidR="00960FA3" w:rsidRPr="005F53B6">
        <w:rPr>
          <w:rFonts w:asciiTheme="majorHAnsi" w:hAnsiTheme="majorHAnsi"/>
          <w:sz w:val="28"/>
          <w:szCs w:val="28"/>
        </w:rPr>
        <w:t xml:space="preserve"> </w:t>
      </w:r>
      <w:r w:rsidR="00976732" w:rsidRPr="005F53B6">
        <w:rPr>
          <w:rFonts w:asciiTheme="majorHAnsi" w:hAnsiTheme="majorHAnsi"/>
          <w:sz w:val="28"/>
          <w:szCs w:val="28"/>
        </w:rPr>
        <w:t xml:space="preserve">red and pink </w:t>
      </w:r>
      <w:proofErr w:type="spellStart"/>
      <w:r w:rsidR="00976732" w:rsidRPr="005F53B6">
        <w:rPr>
          <w:rFonts w:asciiTheme="majorHAnsi" w:hAnsiTheme="majorHAnsi"/>
          <w:sz w:val="28"/>
          <w:szCs w:val="28"/>
        </w:rPr>
        <w:t>milva</w:t>
      </w:r>
      <w:proofErr w:type="spellEnd"/>
      <w:r w:rsidR="00976732" w:rsidRPr="005F53B6">
        <w:rPr>
          <w:rFonts w:asciiTheme="majorHAnsi" w:hAnsiTheme="majorHAnsi"/>
          <w:sz w:val="28"/>
          <w:szCs w:val="28"/>
        </w:rPr>
        <w:t xml:space="preserve"> (</w:t>
      </w:r>
      <w:r w:rsidR="00960FA3" w:rsidRPr="005F53B6">
        <w:rPr>
          <w:rFonts w:asciiTheme="majorHAnsi" w:hAnsiTheme="majorHAnsi"/>
          <w:sz w:val="28"/>
          <w:szCs w:val="28"/>
        </w:rPr>
        <w:t>samphire</w:t>
      </w:r>
      <w:r w:rsidR="00976732" w:rsidRPr="005F53B6">
        <w:rPr>
          <w:rFonts w:asciiTheme="majorHAnsi" w:hAnsiTheme="majorHAnsi"/>
          <w:sz w:val="28"/>
          <w:szCs w:val="28"/>
        </w:rPr>
        <w:t>)</w:t>
      </w:r>
      <w:r w:rsidR="00960FA3" w:rsidRPr="005F53B6">
        <w:rPr>
          <w:rFonts w:asciiTheme="majorHAnsi" w:hAnsiTheme="majorHAnsi"/>
          <w:sz w:val="28"/>
          <w:szCs w:val="28"/>
        </w:rPr>
        <w:t xml:space="preserve"> </w:t>
      </w:r>
      <w:r w:rsidR="00976732" w:rsidRPr="005F53B6">
        <w:rPr>
          <w:rFonts w:asciiTheme="majorHAnsi" w:hAnsiTheme="majorHAnsi"/>
          <w:sz w:val="28"/>
          <w:szCs w:val="28"/>
        </w:rPr>
        <w:t>beings to grow</w:t>
      </w:r>
      <w:r w:rsidR="00960FA3" w:rsidRPr="005F53B6">
        <w:rPr>
          <w:rFonts w:asciiTheme="majorHAnsi" w:hAnsiTheme="majorHAnsi"/>
          <w:sz w:val="28"/>
          <w:szCs w:val="28"/>
        </w:rPr>
        <w:t xml:space="preserve"> along the shorelines of salt lakes</w:t>
      </w:r>
      <w:r w:rsidR="00976732" w:rsidRPr="005F53B6">
        <w:rPr>
          <w:rFonts w:asciiTheme="majorHAnsi" w:hAnsiTheme="majorHAnsi"/>
          <w:sz w:val="28"/>
          <w:szCs w:val="28"/>
        </w:rPr>
        <w:t xml:space="preserve"> and wetlands, where shorebirds gather around to search for food. </w:t>
      </w:r>
    </w:p>
    <w:p w14:paraId="2D3FEB42" w14:textId="39BF2988" w:rsidR="00976732" w:rsidRPr="005F53B6" w:rsidRDefault="00976732" w:rsidP="00454A14">
      <w:pPr>
        <w:rPr>
          <w:rFonts w:asciiTheme="majorHAnsi" w:hAnsiTheme="majorHAnsi"/>
          <w:sz w:val="28"/>
          <w:szCs w:val="28"/>
        </w:rPr>
      </w:pPr>
      <w:r w:rsidRPr="005F53B6">
        <w:rPr>
          <w:rFonts w:asciiTheme="majorHAnsi" w:hAnsiTheme="majorHAnsi"/>
          <w:sz w:val="28"/>
          <w:szCs w:val="28"/>
        </w:rPr>
        <w:t xml:space="preserve">Traditionally, Birak marks the beginning of fire season for Noongar people, who use mosaic </w:t>
      </w:r>
      <w:r w:rsidR="00D13CA8" w:rsidRPr="005F53B6">
        <w:rPr>
          <w:rFonts w:asciiTheme="majorHAnsi" w:hAnsiTheme="majorHAnsi"/>
          <w:sz w:val="28"/>
          <w:szCs w:val="28"/>
        </w:rPr>
        <w:t>patterned</w:t>
      </w:r>
      <w:r w:rsidRPr="005F53B6">
        <w:rPr>
          <w:rFonts w:asciiTheme="majorHAnsi" w:hAnsiTheme="majorHAnsi"/>
          <w:sz w:val="28"/>
          <w:szCs w:val="28"/>
        </w:rPr>
        <w:t xml:space="preserve"> burning to reduce undergrowth, improve movement across Country, </w:t>
      </w:r>
      <w:r w:rsidR="00094BBB">
        <w:rPr>
          <w:rFonts w:asciiTheme="majorHAnsi" w:hAnsiTheme="majorHAnsi"/>
          <w:sz w:val="28"/>
          <w:szCs w:val="28"/>
        </w:rPr>
        <w:t xml:space="preserve">and </w:t>
      </w:r>
      <w:r w:rsidRPr="005F53B6">
        <w:rPr>
          <w:rFonts w:asciiTheme="majorHAnsi" w:hAnsiTheme="majorHAnsi"/>
          <w:sz w:val="28"/>
          <w:szCs w:val="28"/>
        </w:rPr>
        <w:t>encourage seed germination.</w:t>
      </w:r>
      <w:r w:rsidR="00CE5589" w:rsidRPr="005F53B6">
        <w:rPr>
          <w:rFonts w:asciiTheme="majorHAnsi" w:hAnsiTheme="majorHAnsi"/>
          <w:sz w:val="28"/>
          <w:szCs w:val="28"/>
        </w:rPr>
        <w:t xml:space="preserve"> Burning also helps bring out the animals into the open, making hunting easier.  During the season, food resources become available </w:t>
      </w:r>
      <w:r w:rsidR="00D13CA8" w:rsidRPr="005F53B6">
        <w:rPr>
          <w:rFonts w:asciiTheme="majorHAnsi" w:hAnsiTheme="majorHAnsi"/>
          <w:sz w:val="28"/>
          <w:szCs w:val="28"/>
        </w:rPr>
        <w:t xml:space="preserve">in coastal lakes, rivers and estuaries, including mullet, bream, marron and crabs. </w:t>
      </w:r>
    </w:p>
    <w:p w14:paraId="2957EF06" w14:textId="77777777" w:rsidR="002C0F1E" w:rsidRPr="005F53B6" w:rsidRDefault="008D7F88" w:rsidP="002C0F1E">
      <w:pPr>
        <w:rPr>
          <w:rFonts w:asciiTheme="majorHAnsi" w:hAnsiTheme="majorHAnsi"/>
          <w:sz w:val="28"/>
          <w:szCs w:val="28"/>
        </w:rPr>
      </w:pPr>
      <w:r w:rsidRPr="005F53B6">
        <w:rPr>
          <w:rFonts w:asciiTheme="majorHAnsi" w:hAnsiTheme="majorHAnsi"/>
          <w:sz w:val="28"/>
          <w:szCs w:val="28"/>
        </w:rPr>
        <w:t>References used:</w:t>
      </w:r>
    </w:p>
    <w:p w14:paraId="29832EDE" w14:textId="77777777" w:rsidR="002C0F1E" w:rsidRPr="005F53B6" w:rsidRDefault="004546C7"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t xml:space="preserve">Tourism Western Australia </w:t>
      </w:r>
      <w:r w:rsidR="00713EF6" w:rsidRPr="005F53B6">
        <w:rPr>
          <w:rFonts w:asciiTheme="majorHAnsi" w:hAnsiTheme="majorHAnsi"/>
          <w:sz w:val="28"/>
          <w:szCs w:val="28"/>
        </w:rPr>
        <w:t>–</w:t>
      </w:r>
      <w:r w:rsidR="001C2E2E" w:rsidRPr="005F53B6">
        <w:rPr>
          <w:rFonts w:asciiTheme="majorHAnsi" w:hAnsiTheme="majorHAnsi"/>
          <w:sz w:val="28"/>
          <w:szCs w:val="28"/>
        </w:rPr>
        <w:t xml:space="preserve"> </w:t>
      </w:r>
      <w:r w:rsidR="00713EF6" w:rsidRPr="005F53B6">
        <w:rPr>
          <w:rFonts w:asciiTheme="majorHAnsi" w:hAnsiTheme="majorHAnsi"/>
          <w:sz w:val="28"/>
          <w:szCs w:val="28"/>
        </w:rPr>
        <w:t xml:space="preserve">Aboriginal Noongar Seasons - </w:t>
      </w:r>
      <w:hyperlink r:id="rId19" w:history="1">
        <w:r w:rsidR="00713EF6" w:rsidRPr="005F53B6">
          <w:rPr>
            <w:rStyle w:val="Hyperlink"/>
            <w:rFonts w:asciiTheme="majorHAnsi" w:hAnsiTheme="majorHAnsi"/>
            <w:sz w:val="28"/>
            <w:szCs w:val="28"/>
          </w:rPr>
          <w:t>https://www.westernaustralia.com/au/things-to-do/aboriginal-experiences/aboriginal-noongar-seasons</w:t>
        </w:r>
      </w:hyperlink>
    </w:p>
    <w:p w14:paraId="03FE755A" w14:textId="77777777" w:rsidR="002C0F1E" w:rsidRPr="005F53B6" w:rsidRDefault="00713EF6"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lastRenderedPageBreak/>
        <w:t>GESB – Noongar Six Seasons -</w:t>
      </w:r>
      <w:r w:rsidR="001C2E2E" w:rsidRPr="005F53B6">
        <w:rPr>
          <w:rFonts w:asciiTheme="majorHAnsi" w:hAnsiTheme="majorHAnsi"/>
          <w:sz w:val="28"/>
          <w:szCs w:val="28"/>
        </w:rPr>
        <w:t xml:space="preserve"> </w:t>
      </w:r>
      <w:hyperlink r:id="rId20" w:history="1">
        <w:r w:rsidR="001C2E2E" w:rsidRPr="005F53B6">
          <w:rPr>
            <w:rStyle w:val="Hyperlink"/>
            <w:rFonts w:asciiTheme="majorHAnsi" w:hAnsiTheme="majorHAnsi"/>
            <w:sz w:val="28"/>
            <w:szCs w:val="28"/>
          </w:rPr>
          <w:t>https://www.gesb.wa.gov.au/members/stand-alone-pages/noongar-six-seasons</w:t>
        </w:r>
      </w:hyperlink>
    </w:p>
    <w:p w14:paraId="594B836B" w14:textId="77777777" w:rsidR="002C0F1E" w:rsidRPr="005F53B6" w:rsidRDefault="00713EF6"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t>Rottnest Island – Your Guide to the Six Noongar Seasons on Wadjemup -</w:t>
      </w:r>
      <w:r w:rsidR="001C2E2E" w:rsidRPr="005F53B6">
        <w:rPr>
          <w:rFonts w:asciiTheme="majorHAnsi" w:hAnsiTheme="majorHAnsi"/>
          <w:sz w:val="28"/>
          <w:szCs w:val="28"/>
        </w:rPr>
        <w:t xml:space="preserve"> </w:t>
      </w:r>
      <w:hyperlink r:id="rId21" w:history="1">
        <w:r w:rsidR="001C2E2E" w:rsidRPr="005F53B6">
          <w:rPr>
            <w:rStyle w:val="Hyperlink"/>
            <w:rFonts w:asciiTheme="majorHAnsi" w:hAnsiTheme="majorHAnsi"/>
            <w:sz w:val="28"/>
            <w:szCs w:val="28"/>
          </w:rPr>
          <w:t>https://www.rottnestisland.com/visit/guides-tips/your-guide-to-the-six-noongar-seasons-on-wadjemup</w:t>
        </w:r>
      </w:hyperlink>
    </w:p>
    <w:p w14:paraId="03445CCD" w14:textId="77777777" w:rsidR="002C0F1E" w:rsidRPr="005F53B6" w:rsidRDefault="00713EF6"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r w:rsidR="001C2E2E" w:rsidRPr="005F53B6">
        <w:rPr>
          <w:rFonts w:asciiTheme="majorHAnsi" w:hAnsiTheme="majorHAnsi"/>
          <w:sz w:val="28"/>
          <w:szCs w:val="28"/>
        </w:rPr>
        <w:t xml:space="preserve"> </w:t>
      </w:r>
      <w:hyperlink r:id="rId22" w:history="1">
        <w:r w:rsidR="001C2E2E" w:rsidRPr="005F53B6">
          <w:rPr>
            <w:rStyle w:val="Hyperlink"/>
            <w:rFonts w:asciiTheme="majorHAnsi" w:hAnsiTheme="majorHAnsi"/>
            <w:sz w:val="28"/>
            <w:szCs w:val="28"/>
          </w:rPr>
          <w:t>https://www.bom.gov.au/resources/indigenous-weather-knowledge/indigenous-seasonal-calendars/nyoongar-calendar</w:t>
        </w:r>
      </w:hyperlink>
    </w:p>
    <w:p w14:paraId="2F8593E2" w14:textId="77777777" w:rsidR="002C0F1E" w:rsidRPr="005F53B6" w:rsidRDefault="00713EF6"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r w:rsidR="001C2E2E" w:rsidRPr="005F53B6">
        <w:rPr>
          <w:rFonts w:asciiTheme="majorHAnsi" w:hAnsiTheme="majorHAnsi"/>
          <w:sz w:val="28"/>
          <w:szCs w:val="28"/>
        </w:rPr>
        <w:t xml:space="preserve"> </w:t>
      </w:r>
      <w:hyperlink r:id="rId23" w:history="1">
        <w:r w:rsidR="001C2E2E" w:rsidRPr="005F53B6">
          <w:rPr>
            <w:rStyle w:val="Hyperlink"/>
            <w:rFonts w:asciiTheme="majorHAnsi" w:hAnsiTheme="majorHAnsi"/>
            <w:sz w:val="28"/>
            <w:szCs w:val="28"/>
          </w:rPr>
          <w:t>https://www.thewetlandscentre.org.au/blog/the-six-seasons-of-the-nyoongar-calendar/</w:t>
        </w:r>
      </w:hyperlink>
    </w:p>
    <w:p w14:paraId="4449929B" w14:textId="3D66E5AB" w:rsidR="001C2E2E" w:rsidRPr="005F53B6" w:rsidRDefault="00713EF6" w:rsidP="001C2E2E">
      <w:pPr>
        <w:pStyle w:val="ListParagraph"/>
        <w:numPr>
          <w:ilvl w:val="0"/>
          <w:numId w:val="37"/>
        </w:numPr>
        <w:rPr>
          <w:rFonts w:asciiTheme="majorHAnsi" w:hAnsiTheme="majorHAnsi"/>
          <w:sz w:val="28"/>
          <w:szCs w:val="28"/>
        </w:rPr>
      </w:pPr>
      <w:r w:rsidRPr="005F53B6">
        <w:rPr>
          <w:rFonts w:asciiTheme="majorHAnsi" w:hAnsiTheme="majorHAnsi"/>
          <w:sz w:val="28"/>
          <w:szCs w:val="28"/>
        </w:rPr>
        <w:t xml:space="preserve">Perth NRM – Welcome to Birak: The Season of the Young, Fire and Action - </w:t>
      </w:r>
      <w:hyperlink r:id="rId24" w:history="1">
        <w:r w:rsidRPr="005F53B6">
          <w:rPr>
            <w:rStyle w:val="Hyperlink"/>
            <w:rFonts w:asciiTheme="majorHAnsi" w:hAnsiTheme="majorHAnsi"/>
            <w:sz w:val="28"/>
            <w:szCs w:val="28"/>
          </w:rPr>
          <w:t>https://www.perthnrm.com/blog/2025/12/10/welcome-to-birak-the-season-of-the-young-fire-and-action/</w:t>
        </w:r>
      </w:hyperlink>
    </w:p>
    <w:p w14:paraId="03D1FFB4" w14:textId="77777777" w:rsidR="002C0F1E" w:rsidRPr="005F53B6" w:rsidRDefault="002C0F1E" w:rsidP="002C0F1E">
      <w:pPr>
        <w:rPr>
          <w:rFonts w:asciiTheme="majorHAnsi" w:hAnsiTheme="majorHAnsi"/>
          <w:sz w:val="28"/>
          <w:szCs w:val="28"/>
        </w:rPr>
      </w:pPr>
    </w:p>
    <w:p w14:paraId="76AD90FB" w14:textId="248E723F" w:rsidR="008D7F88" w:rsidRPr="005F53B6" w:rsidRDefault="006952BD" w:rsidP="00713EF6">
      <w:pPr>
        <w:pStyle w:val="ListParagraph"/>
        <w:numPr>
          <w:ilvl w:val="0"/>
          <w:numId w:val="28"/>
        </w:numPr>
        <w:rPr>
          <w:rFonts w:asciiTheme="majorHAnsi" w:hAnsiTheme="majorHAnsi"/>
          <w:sz w:val="28"/>
          <w:szCs w:val="28"/>
        </w:rPr>
      </w:pPr>
      <w:proofErr w:type="spellStart"/>
      <w:r w:rsidRPr="005F53B6">
        <w:rPr>
          <w:rFonts w:asciiTheme="majorHAnsi" w:hAnsiTheme="majorHAnsi"/>
          <w:sz w:val="28"/>
          <w:szCs w:val="28"/>
        </w:rPr>
        <w:t>Bunuru</w:t>
      </w:r>
      <w:proofErr w:type="spellEnd"/>
    </w:p>
    <w:p w14:paraId="29680179" w14:textId="51DEA484" w:rsidR="006952BD" w:rsidRPr="005F53B6" w:rsidRDefault="00F246A6" w:rsidP="006952BD">
      <w:pPr>
        <w:rPr>
          <w:rFonts w:asciiTheme="majorHAnsi" w:hAnsiTheme="majorHAnsi"/>
          <w:sz w:val="28"/>
          <w:szCs w:val="28"/>
        </w:rPr>
      </w:pPr>
      <w:proofErr w:type="spellStart"/>
      <w:r w:rsidRPr="005F53B6">
        <w:rPr>
          <w:rFonts w:asciiTheme="majorHAnsi" w:hAnsiTheme="majorHAnsi"/>
          <w:sz w:val="28"/>
          <w:szCs w:val="28"/>
        </w:rPr>
        <w:t>Bunuru</w:t>
      </w:r>
      <w:proofErr w:type="spellEnd"/>
      <w:r w:rsidRPr="005F53B6">
        <w:rPr>
          <w:rFonts w:asciiTheme="majorHAnsi" w:hAnsiTheme="majorHAnsi"/>
          <w:sz w:val="28"/>
          <w:szCs w:val="28"/>
        </w:rPr>
        <w:t xml:space="preserve"> is known as the second summer in the Noongar seasonal calendar</w:t>
      </w:r>
      <w:r w:rsidR="00374256">
        <w:rPr>
          <w:rFonts w:asciiTheme="majorHAnsi" w:hAnsiTheme="majorHAnsi"/>
          <w:sz w:val="28"/>
          <w:szCs w:val="28"/>
        </w:rPr>
        <w:t xml:space="preserve">, occurring during February and March. It </w:t>
      </w:r>
      <w:r w:rsidRPr="005F53B6">
        <w:rPr>
          <w:rFonts w:asciiTheme="majorHAnsi" w:hAnsiTheme="majorHAnsi"/>
          <w:sz w:val="28"/>
          <w:szCs w:val="28"/>
        </w:rPr>
        <w:t xml:space="preserve">is the hottest time of the year, with long hot days and little </w:t>
      </w:r>
      <w:r w:rsidR="00374256">
        <w:rPr>
          <w:rFonts w:asciiTheme="majorHAnsi" w:hAnsiTheme="majorHAnsi"/>
          <w:sz w:val="28"/>
          <w:szCs w:val="28"/>
        </w:rPr>
        <w:t xml:space="preserve">to no </w:t>
      </w:r>
      <w:r w:rsidRPr="005F53B6">
        <w:rPr>
          <w:rFonts w:asciiTheme="majorHAnsi" w:hAnsiTheme="majorHAnsi"/>
          <w:sz w:val="28"/>
          <w:szCs w:val="28"/>
        </w:rPr>
        <w:t>rainfall</w:t>
      </w:r>
      <w:r w:rsidR="007745E7" w:rsidRPr="005F53B6">
        <w:rPr>
          <w:rFonts w:asciiTheme="majorHAnsi" w:hAnsiTheme="majorHAnsi"/>
          <w:sz w:val="28"/>
          <w:szCs w:val="28"/>
        </w:rPr>
        <w:t>.</w:t>
      </w:r>
      <w:r w:rsidRPr="005F53B6">
        <w:rPr>
          <w:rFonts w:asciiTheme="majorHAnsi" w:hAnsiTheme="majorHAnsi"/>
          <w:sz w:val="28"/>
          <w:szCs w:val="28"/>
        </w:rPr>
        <w:t xml:space="preserve"> Hot easterly winds bring warm conditions, while afternoon sea breezes provide some </w:t>
      </w:r>
      <w:r w:rsidR="00374256">
        <w:rPr>
          <w:rFonts w:asciiTheme="majorHAnsi" w:hAnsiTheme="majorHAnsi"/>
          <w:sz w:val="28"/>
          <w:szCs w:val="28"/>
        </w:rPr>
        <w:t>cooler air</w:t>
      </w:r>
      <w:r w:rsidRPr="005F53B6">
        <w:rPr>
          <w:rFonts w:asciiTheme="majorHAnsi" w:hAnsiTheme="majorHAnsi"/>
          <w:sz w:val="28"/>
          <w:szCs w:val="28"/>
        </w:rPr>
        <w:t xml:space="preserve">, </w:t>
      </w:r>
      <w:r w:rsidR="00374256">
        <w:rPr>
          <w:rFonts w:asciiTheme="majorHAnsi" w:hAnsiTheme="majorHAnsi"/>
          <w:sz w:val="28"/>
          <w:szCs w:val="28"/>
        </w:rPr>
        <w:t>particularly</w:t>
      </w:r>
      <w:r w:rsidRPr="005F53B6">
        <w:rPr>
          <w:rFonts w:asciiTheme="majorHAnsi" w:hAnsiTheme="majorHAnsi"/>
          <w:sz w:val="28"/>
          <w:szCs w:val="28"/>
        </w:rPr>
        <w:t xml:space="preserve"> near the coast. </w:t>
      </w:r>
      <w:proofErr w:type="spellStart"/>
      <w:r w:rsidRPr="005F53B6">
        <w:rPr>
          <w:rFonts w:asciiTheme="majorHAnsi" w:hAnsiTheme="majorHAnsi"/>
          <w:sz w:val="28"/>
          <w:szCs w:val="28"/>
        </w:rPr>
        <w:t>Bunuru</w:t>
      </w:r>
      <w:proofErr w:type="spellEnd"/>
      <w:r w:rsidRPr="005F53B6">
        <w:rPr>
          <w:rFonts w:asciiTheme="majorHAnsi" w:hAnsiTheme="majorHAnsi"/>
          <w:sz w:val="28"/>
          <w:szCs w:val="28"/>
        </w:rPr>
        <w:t xml:space="preserve"> is associated with the colour orange, which </w:t>
      </w:r>
      <w:r w:rsidR="00374256" w:rsidRPr="005F53B6">
        <w:rPr>
          <w:rFonts w:asciiTheme="majorHAnsi" w:hAnsiTheme="majorHAnsi"/>
          <w:sz w:val="28"/>
          <w:szCs w:val="28"/>
        </w:rPr>
        <w:t>symbolises</w:t>
      </w:r>
      <w:r w:rsidRPr="005F53B6">
        <w:rPr>
          <w:rFonts w:asciiTheme="majorHAnsi" w:hAnsiTheme="majorHAnsi"/>
          <w:sz w:val="28"/>
          <w:szCs w:val="28"/>
        </w:rPr>
        <w:t xml:space="preserve"> the </w:t>
      </w:r>
      <w:r w:rsidR="00374256" w:rsidRPr="005F53B6">
        <w:rPr>
          <w:rFonts w:asciiTheme="majorHAnsi" w:hAnsiTheme="majorHAnsi"/>
          <w:sz w:val="28"/>
          <w:szCs w:val="28"/>
        </w:rPr>
        <w:t>abundance</w:t>
      </w:r>
      <w:r w:rsidRPr="005F53B6">
        <w:rPr>
          <w:rFonts w:asciiTheme="majorHAnsi" w:hAnsiTheme="majorHAnsi"/>
          <w:sz w:val="28"/>
          <w:szCs w:val="28"/>
        </w:rPr>
        <w:t xml:space="preserve"> of fishing opportunities and the lack of rain.</w:t>
      </w:r>
    </w:p>
    <w:p w14:paraId="0D07893C" w14:textId="25F0B54D" w:rsidR="00F246A6" w:rsidRPr="005F53B6" w:rsidRDefault="00F246A6" w:rsidP="006952BD">
      <w:pPr>
        <w:rPr>
          <w:rFonts w:asciiTheme="majorHAnsi" w:hAnsiTheme="majorHAnsi"/>
          <w:sz w:val="28"/>
          <w:szCs w:val="28"/>
        </w:rPr>
      </w:pPr>
      <w:proofErr w:type="spellStart"/>
      <w:r w:rsidRPr="005F53B6">
        <w:rPr>
          <w:rFonts w:asciiTheme="majorHAnsi" w:hAnsiTheme="majorHAnsi"/>
          <w:sz w:val="28"/>
          <w:szCs w:val="28"/>
        </w:rPr>
        <w:t>Bunuru</w:t>
      </w:r>
      <w:proofErr w:type="spellEnd"/>
      <w:r w:rsidRPr="005F53B6">
        <w:rPr>
          <w:rFonts w:asciiTheme="majorHAnsi" w:hAnsiTheme="majorHAnsi"/>
          <w:sz w:val="28"/>
          <w:szCs w:val="28"/>
        </w:rPr>
        <w:t xml:space="preserve"> is </w:t>
      </w:r>
      <w:r w:rsidR="004B18A7" w:rsidRPr="005F53B6">
        <w:rPr>
          <w:rFonts w:asciiTheme="majorHAnsi" w:hAnsiTheme="majorHAnsi"/>
          <w:sz w:val="28"/>
          <w:szCs w:val="28"/>
        </w:rPr>
        <w:t xml:space="preserve">known as the “season of adolescence”, where the young animals that emerged during Birak continue to mature. </w:t>
      </w:r>
      <w:r w:rsidR="00FB2F5D">
        <w:rPr>
          <w:rFonts w:asciiTheme="majorHAnsi" w:hAnsiTheme="majorHAnsi"/>
          <w:sz w:val="28"/>
          <w:szCs w:val="28"/>
        </w:rPr>
        <w:t>T</w:t>
      </w:r>
      <w:r w:rsidR="004B18A7" w:rsidRPr="005F53B6">
        <w:rPr>
          <w:rFonts w:asciiTheme="majorHAnsi" w:hAnsiTheme="majorHAnsi"/>
          <w:sz w:val="28"/>
          <w:szCs w:val="28"/>
        </w:rPr>
        <w:t>he flowering of white-flowering trees, including Marri, Jarrah and Ghost Gums, provide nectar to wildlife. Female Zamia cones ripen during the hot and dry weather, which changes from green to bright red</w:t>
      </w:r>
      <w:r w:rsidR="00FB2F5D">
        <w:rPr>
          <w:rFonts w:asciiTheme="majorHAnsi" w:hAnsiTheme="majorHAnsi"/>
          <w:sz w:val="28"/>
          <w:szCs w:val="28"/>
        </w:rPr>
        <w:t xml:space="preserve">, </w:t>
      </w:r>
      <w:r w:rsidR="004B18A7" w:rsidRPr="005F53B6">
        <w:rPr>
          <w:rFonts w:asciiTheme="majorHAnsi" w:hAnsiTheme="majorHAnsi"/>
          <w:sz w:val="28"/>
          <w:szCs w:val="28"/>
        </w:rPr>
        <w:t>attract</w:t>
      </w:r>
      <w:r w:rsidR="00FB2F5D">
        <w:rPr>
          <w:rFonts w:asciiTheme="majorHAnsi" w:hAnsiTheme="majorHAnsi"/>
          <w:sz w:val="28"/>
          <w:szCs w:val="28"/>
        </w:rPr>
        <w:t>ing</w:t>
      </w:r>
      <w:r w:rsidR="004B18A7" w:rsidRPr="005F53B6">
        <w:rPr>
          <w:rFonts w:asciiTheme="majorHAnsi" w:hAnsiTheme="majorHAnsi"/>
          <w:sz w:val="28"/>
          <w:szCs w:val="28"/>
        </w:rPr>
        <w:t xml:space="preserve"> animals such as emus. Reptiles including snakes, lizards and goannas are also highly active during this season. </w:t>
      </w:r>
    </w:p>
    <w:p w14:paraId="273F7F7A" w14:textId="6A55C1B4" w:rsidR="004B18A7" w:rsidRPr="005F53B6" w:rsidRDefault="004B18A7" w:rsidP="006952BD">
      <w:pPr>
        <w:rPr>
          <w:rFonts w:asciiTheme="majorHAnsi" w:hAnsiTheme="majorHAnsi"/>
          <w:sz w:val="28"/>
          <w:szCs w:val="28"/>
        </w:rPr>
      </w:pPr>
      <w:r w:rsidRPr="005F53B6">
        <w:rPr>
          <w:rFonts w:asciiTheme="majorHAnsi" w:hAnsiTheme="majorHAnsi"/>
          <w:sz w:val="28"/>
          <w:szCs w:val="28"/>
        </w:rPr>
        <w:t xml:space="preserve">Traditionally, </w:t>
      </w:r>
      <w:proofErr w:type="spellStart"/>
      <w:r w:rsidRPr="005F53B6">
        <w:rPr>
          <w:rFonts w:asciiTheme="majorHAnsi" w:hAnsiTheme="majorHAnsi"/>
          <w:sz w:val="28"/>
          <w:szCs w:val="28"/>
        </w:rPr>
        <w:t>Bunuru</w:t>
      </w:r>
      <w:proofErr w:type="spellEnd"/>
      <w:r w:rsidRPr="005F53B6">
        <w:rPr>
          <w:rFonts w:asciiTheme="majorHAnsi" w:hAnsiTheme="majorHAnsi"/>
          <w:sz w:val="28"/>
          <w:szCs w:val="28"/>
        </w:rPr>
        <w:t xml:space="preserve"> was a time when Noongar people move</w:t>
      </w:r>
      <w:r w:rsidR="00FB2F5D">
        <w:rPr>
          <w:rFonts w:asciiTheme="majorHAnsi" w:hAnsiTheme="majorHAnsi"/>
          <w:sz w:val="28"/>
          <w:szCs w:val="28"/>
        </w:rPr>
        <w:t>d</w:t>
      </w:r>
      <w:r w:rsidRPr="005F53B6">
        <w:rPr>
          <w:rFonts w:asciiTheme="majorHAnsi" w:hAnsiTheme="majorHAnsi"/>
          <w:sz w:val="28"/>
          <w:szCs w:val="28"/>
        </w:rPr>
        <w:t xml:space="preserve"> towards coastal areas, </w:t>
      </w:r>
      <w:r w:rsidR="001D62F9" w:rsidRPr="005F53B6">
        <w:rPr>
          <w:rFonts w:asciiTheme="majorHAnsi" w:hAnsiTheme="majorHAnsi"/>
          <w:sz w:val="28"/>
          <w:szCs w:val="28"/>
        </w:rPr>
        <w:t xml:space="preserve">rivers and estuaries to access food and water during the </w:t>
      </w:r>
      <w:r w:rsidR="00FB2F5D">
        <w:rPr>
          <w:rFonts w:asciiTheme="majorHAnsi" w:hAnsiTheme="majorHAnsi"/>
          <w:sz w:val="28"/>
          <w:szCs w:val="28"/>
        </w:rPr>
        <w:t>hot</w:t>
      </w:r>
      <w:r w:rsidR="001D62F9" w:rsidRPr="005F53B6">
        <w:rPr>
          <w:rFonts w:asciiTheme="majorHAnsi" w:hAnsiTheme="majorHAnsi"/>
          <w:sz w:val="28"/>
          <w:szCs w:val="28"/>
        </w:rPr>
        <w:t xml:space="preserve"> weather. Fishing, hunting and gathering </w:t>
      </w:r>
      <w:r w:rsidR="00FB2F5D">
        <w:rPr>
          <w:rFonts w:asciiTheme="majorHAnsi" w:hAnsiTheme="majorHAnsi"/>
          <w:sz w:val="28"/>
          <w:szCs w:val="28"/>
        </w:rPr>
        <w:t>are</w:t>
      </w:r>
      <w:r w:rsidR="001D62F9" w:rsidRPr="005F53B6">
        <w:rPr>
          <w:rFonts w:asciiTheme="majorHAnsi" w:hAnsiTheme="majorHAnsi"/>
          <w:sz w:val="28"/>
          <w:szCs w:val="28"/>
        </w:rPr>
        <w:t xml:space="preserve"> important activities, </w:t>
      </w:r>
      <w:r w:rsidR="00FB2F5D">
        <w:rPr>
          <w:rFonts w:asciiTheme="majorHAnsi" w:hAnsiTheme="majorHAnsi"/>
          <w:sz w:val="28"/>
          <w:szCs w:val="28"/>
        </w:rPr>
        <w:t>where</w:t>
      </w:r>
      <w:r w:rsidR="001D62F9" w:rsidRPr="005F53B6">
        <w:rPr>
          <w:rFonts w:asciiTheme="majorHAnsi" w:hAnsiTheme="majorHAnsi"/>
          <w:sz w:val="28"/>
          <w:szCs w:val="28"/>
        </w:rPr>
        <w:t xml:space="preserve"> seafood and freshwater foods </w:t>
      </w:r>
      <w:r w:rsidR="00FB2F5D">
        <w:rPr>
          <w:rFonts w:asciiTheme="majorHAnsi" w:hAnsiTheme="majorHAnsi"/>
          <w:sz w:val="28"/>
          <w:szCs w:val="28"/>
        </w:rPr>
        <w:t>form the main part of their diet</w:t>
      </w:r>
      <w:r w:rsidR="001D62F9" w:rsidRPr="005F53B6">
        <w:rPr>
          <w:rFonts w:asciiTheme="majorHAnsi" w:hAnsiTheme="majorHAnsi"/>
          <w:sz w:val="28"/>
          <w:szCs w:val="28"/>
        </w:rPr>
        <w:t>.</w:t>
      </w:r>
      <w:r w:rsidR="009C6589" w:rsidRPr="005F53B6">
        <w:rPr>
          <w:rFonts w:asciiTheme="majorHAnsi" w:hAnsiTheme="majorHAnsi"/>
          <w:sz w:val="28"/>
          <w:szCs w:val="28"/>
        </w:rPr>
        <w:t xml:space="preserve"> Food sources included fish, </w:t>
      </w:r>
      <w:r w:rsidR="009C6589" w:rsidRPr="005F53B6">
        <w:rPr>
          <w:rFonts w:asciiTheme="majorHAnsi" w:hAnsiTheme="majorHAnsi"/>
          <w:sz w:val="28"/>
          <w:szCs w:val="28"/>
        </w:rPr>
        <w:lastRenderedPageBreak/>
        <w:t>mussels, crabs</w:t>
      </w:r>
      <w:r w:rsidR="00FB2F5D">
        <w:rPr>
          <w:rFonts w:asciiTheme="majorHAnsi" w:hAnsiTheme="majorHAnsi"/>
          <w:sz w:val="28"/>
          <w:szCs w:val="28"/>
        </w:rPr>
        <w:t xml:space="preserve"> and </w:t>
      </w:r>
      <w:r w:rsidR="009C6589" w:rsidRPr="005F53B6">
        <w:rPr>
          <w:rFonts w:asciiTheme="majorHAnsi" w:hAnsiTheme="majorHAnsi"/>
          <w:sz w:val="28"/>
          <w:szCs w:val="28"/>
        </w:rPr>
        <w:t>marron, while flowering plants provided nectar. Zamia is also considered an important food source, although its toxins need to be removed before it can be eaten.</w:t>
      </w:r>
    </w:p>
    <w:p w14:paraId="7FF5CA07" w14:textId="77777777" w:rsidR="002C0F1E" w:rsidRPr="005F53B6" w:rsidRDefault="009C6589" w:rsidP="002C0F1E">
      <w:pPr>
        <w:rPr>
          <w:rFonts w:asciiTheme="majorHAnsi" w:hAnsiTheme="majorHAnsi"/>
          <w:sz w:val="28"/>
          <w:szCs w:val="28"/>
        </w:rPr>
      </w:pPr>
      <w:r w:rsidRPr="005F53B6">
        <w:rPr>
          <w:rFonts w:asciiTheme="majorHAnsi" w:hAnsiTheme="majorHAnsi"/>
          <w:sz w:val="28"/>
          <w:szCs w:val="28"/>
        </w:rPr>
        <w:t>References:</w:t>
      </w:r>
    </w:p>
    <w:p w14:paraId="44171938" w14:textId="04BC3BD2" w:rsidR="002C0F1E"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Tourism Western Australia</w:t>
      </w:r>
      <w:r w:rsidR="00C54FA6">
        <w:rPr>
          <w:rFonts w:asciiTheme="majorHAnsi" w:hAnsiTheme="majorHAnsi"/>
          <w:sz w:val="28"/>
          <w:szCs w:val="28"/>
        </w:rPr>
        <w:t xml:space="preserve">: </w:t>
      </w:r>
      <w:r w:rsidRPr="005F53B6">
        <w:rPr>
          <w:rFonts w:asciiTheme="majorHAnsi" w:hAnsiTheme="majorHAnsi"/>
          <w:sz w:val="28"/>
          <w:szCs w:val="28"/>
        </w:rPr>
        <w:t xml:space="preserve">Aboriginal Noongar Seasons </w:t>
      </w:r>
      <w:hyperlink r:id="rId25" w:history="1">
        <w:r w:rsidRPr="005F53B6">
          <w:rPr>
            <w:rStyle w:val="Hyperlink"/>
            <w:rFonts w:asciiTheme="majorHAnsi" w:hAnsiTheme="majorHAnsi"/>
            <w:sz w:val="28"/>
            <w:szCs w:val="28"/>
          </w:rPr>
          <w:t>https://www.westernaustralia.com/au/things-to-do/aboriginal-experiences/aboriginal-noongar-seasons</w:t>
        </w:r>
      </w:hyperlink>
    </w:p>
    <w:p w14:paraId="0C54BC5D" w14:textId="61F528D9" w:rsidR="002C0F1E"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GESB</w:t>
      </w:r>
      <w:r w:rsidR="00C54FA6">
        <w:rPr>
          <w:rFonts w:asciiTheme="majorHAnsi" w:hAnsiTheme="majorHAnsi"/>
          <w:sz w:val="28"/>
          <w:szCs w:val="28"/>
        </w:rPr>
        <w:t xml:space="preserve">: </w:t>
      </w:r>
      <w:r w:rsidRPr="005F53B6">
        <w:rPr>
          <w:rFonts w:asciiTheme="majorHAnsi" w:hAnsiTheme="majorHAnsi"/>
          <w:sz w:val="28"/>
          <w:szCs w:val="28"/>
        </w:rPr>
        <w:t xml:space="preserve">Noongar Six Seasons  </w:t>
      </w:r>
      <w:hyperlink r:id="rId26" w:history="1">
        <w:r w:rsidRPr="005F53B6">
          <w:rPr>
            <w:rStyle w:val="Hyperlink"/>
            <w:rFonts w:asciiTheme="majorHAnsi" w:hAnsiTheme="majorHAnsi"/>
            <w:sz w:val="28"/>
            <w:szCs w:val="28"/>
          </w:rPr>
          <w:t>https://www.gesb.wa.gov.au/members/stand-alone-pages/noongar-six-seasons</w:t>
        </w:r>
      </w:hyperlink>
    </w:p>
    <w:p w14:paraId="32F2A9C5" w14:textId="4C428DA7" w:rsidR="002C0F1E"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Rottnest Island</w:t>
      </w:r>
      <w:r w:rsidR="00C54FA6">
        <w:rPr>
          <w:rFonts w:asciiTheme="majorHAnsi" w:hAnsiTheme="majorHAnsi"/>
          <w:sz w:val="28"/>
          <w:szCs w:val="28"/>
        </w:rPr>
        <w:t xml:space="preserve">: </w:t>
      </w:r>
      <w:r w:rsidRPr="005F53B6">
        <w:rPr>
          <w:rFonts w:asciiTheme="majorHAnsi" w:hAnsiTheme="majorHAnsi"/>
          <w:sz w:val="28"/>
          <w:szCs w:val="28"/>
        </w:rPr>
        <w:t xml:space="preserve">Your Guide to the Six Noongar Seasons on Wadjemup - </w:t>
      </w:r>
      <w:hyperlink r:id="rId27" w:history="1">
        <w:r w:rsidRPr="005F53B6">
          <w:rPr>
            <w:rStyle w:val="Hyperlink"/>
            <w:rFonts w:asciiTheme="majorHAnsi" w:hAnsiTheme="majorHAnsi"/>
            <w:sz w:val="28"/>
            <w:szCs w:val="28"/>
          </w:rPr>
          <w:t>https://www.rottnestisland.com/visit/guides-tips/your-guide-to-the-six-noongar-seasons-on-wadjemup</w:t>
        </w:r>
      </w:hyperlink>
    </w:p>
    <w:p w14:paraId="2F491861" w14:textId="77777777" w:rsidR="002C0F1E"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28" w:history="1">
        <w:r w:rsidRPr="005F53B6">
          <w:rPr>
            <w:rStyle w:val="Hyperlink"/>
            <w:rFonts w:asciiTheme="majorHAnsi" w:hAnsiTheme="majorHAnsi"/>
            <w:sz w:val="28"/>
            <w:szCs w:val="28"/>
          </w:rPr>
          <w:t>https://www.bom.gov.au/resources/indigenous-weather-knowledge/indigenous-seasonal-calendars/nyoongar-calendar</w:t>
        </w:r>
      </w:hyperlink>
    </w:p>
    <w:p w14:paraId="2993ABE8" w14:textId="77777777" w:rsidR="002C0F1E"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29" w:history="1">
        <w:r w:rsidRPr="005F53B6">
          <w:rPr>
            <w:rStyle w:val="Hyperlink"/>
            <w:rFonts w:asciiTheme="majorHAnsi" w:hAnsiTheme="majorHAnsi"/>
            <w:sz w:val="28"/>
            <w:szCs w:val="28"/>
          </w:rPr>
          <w:t>https://www.thewetlandscentre.org.au/blog/the-six-seasons-of-the-nyoongar-calendar/</w:t>
        </w:r>
      </w:hyperlink>
    </w:p>
    <w:p w14:paraId="07F520E4" w14:textId="5AC798B5" w:rsidR="009C6589" w:rsidRPr="005F53B6" w:rsidRDefault="009C6589" w:rsidP="009C6589">
      <w:pPr>
        <w:pStyle w:val="ListParagraph"/>
        <w:numPr>
          <w:ilvl w:val="0"/>
          <w:numId w:val="36"/>
        </w:numPr>
        <w:rPr>
          <w:rFonts w:asciiTheme="majorHAnsi" w:hAnsiTheme="majorHAnsi"/>
          <w:sz w:val="28"/>
          <w:szCs w:val="28"/>
        </w:rPr>
      </w:pPr>
      <w:r w:rsidRPr="005F53B6">
        <w:rPr>
          <w:rFonts w:asciiTheme="majorHAnsi" w:hAnsiTheme="majorHAnsi"/>
          <w:sz w:val="28"/>
          <w:szCs w:val="28"/>
        </w:rPr>
        <w:t>Perth NRM</w:t>
      </w:r>
      <w:r w:rsidR="00ED407D">
        <w:rPr>
          <w:rFonts w:asciiTheme="majorHAnsi" w:hAnsiTheme="majorHAnsi"/>
          <w:sz w:val="28"/>
          <w:szCs w:val="28"/>
        </w:rPr>
        <w:t>:</w:t>
      </w:r>
      <w:r w:rsidRPr="005F53B6">
        <w:rPr>
          <w:rFonts w:asciiTheme="majorHAnsi" w:hAnsiTheme="majorHAnsi"/>
          <w:sz w:val="28"/>
          <w:szCs w:val="28"/>
        </w:rPr>
        <w:t xml:space="preserve"> The Second Summer: embracing </w:t>
      </w:r>
      <w:proofErr w:type="spellStart"/>
      <w:r w:rsidRPr="005F53B6">
        <w:rPr>
          <w:rFonts w:asciiTheme="majorHAnsi" w:hAnsiTheme="majorHAnsi"/>
          <w:sz w:val="28"/>
          <w:szCs w:val="28"/>
        </w:rPr>
        <w:t>Bunuru</w:t>
      </w:r>
      <w:proofErr w:type="spellEnd"/>
      <w:r w:rsidRPr="005F53B6">
        <w:rPr>
          <w:rFonts w:asciiTheme="majorHAnsi" w:hAnsiTheme="majorHAnsi"/>
          <w:sz w:val="28"/>
          <w:szCs w:val="28"/>
        </w:rPr>
        <w:t xml:space="preserve"> - </w:t>
      </w:r>
      <w:hyperlink r:id="rId30" w:history="1">
        <w:r w:rsidRPr="005F53B6">
          <w:rPr>
            <w:rStyle w:val="Hyperlink"/>
            <w:rFonts w:asciiTheme="majorHAnsi" w:hAnsiTheme="majorHAnsi"/>
            <w:sz w:val="28"/>
            <w:szCs w:val="28"/>
          </w:rPr>
          <w:t>https://www.perthnrm.com/blog/2026/02/08/the-second-summer-embracing-bunuru-february-march/</w:t>
        </w:r>
      </w:hyperlink>
      <w:r w:rsidRPr="005F53B6">
        <w:rPr>
          <w:rFonts w:asciiTheme="majorHAnsi" w:hAnsiTheme="majorHAnsi"/>
          <w:sz w:val="28"/>
          <w:szCs w:val="28"/>
        </w:rPr>
        <w:t xml:space="preserve"> </w:t>
      </w:r>
    </w:p>
    <w:p w14:paraId="4902A277" w14:textId="77777777" w:rsidR="002C0F1E" w:rsidRPr="005F53B6" w:rsidRDefault="002C0F1E" w:rsidP="002C0F1E">
      <w:pPr>
        <w:ind w:left="360"/>
        <w:rPr>
          <w:rFonts w:asciiTheme="majorHAnsi" w:hAnsiTheme="majorHAnsi"/>
          <w:sz w:val="28"/>
          <w:szCs w:val="28"/>
        </w:rPr>
      </w:pPr>
    </w:p>
    <w:p w14:paraId="02E551FF" w14:textId="5754234A" w:rsidR="00C60149" w:rsidRPr="005F53B6" w:rsidRDefault="00C60149" w:rsidP="00C60149">
      <w:pPr>
        <w:pStyle w:val="ListParagraph"/>
        <w:numPr>
          <w:ilvl w:val="0"/>
          <w:numId w:val="28"/>
        </w:numPr>
        <w:rPr>
          <w:rFonts w:asciiTheme="majorHAnsi" w:hAnsiTheme="majorHAnsi"/>
          <w:sz w:val="28"/>
          <w:szCs w:val="28"/>
        </w:rPr>
      </w:pPr>
      <w:r w:rsidRPr="005F53B6">
        <w:rPr>
          <w:rFonts w:asciiTheme="majorHAnsi" w:hAnsiTheme="majorHAnsi"/>
          <w:sz w:val="28"/>
          <w:szCs w:val="28"/>
        </w:rPr>
        <w:t>Djeran</w:t>
      </w:r>
    </w:p>
    <w:p w14:paraId="3695D985" w14:textId="3BA67B77" w:rsidR="00C60149" w:rsidRPr="005F53B6" w:rsidRDefault="005B55A3" w:rsidP="00C60149">
      <w:pPr>
        <w:pStyle w:val="NormalWeb"/>
        <w:rPr>
          <w:rFonts w:asciiTheme="majorHAnsi" w:hAnsiTheme="majorHAnsi"/>
          <w:sz w:val="28"/>
          <w:szCs w:val="28"/>
        </w:rPr>
      </w:pPr>
      <w:r w:rsidRPr="005F53B6">
        <w:rPr>
          <w:rFonts w:asciiTheme="majorHAnsi" w:hAnsiTheme="majorHAnsi"/>
          <w:sz w:val="28"/>
          <w:szCs w:val="28"/>
        </w:rPr>
        <w:t>Djeran is known as the aut</w:t>
      </w:r>
      <w:r w:rsidR="000F7343" w:rsidRPr="005F53B6">
        <w:rPr>
          <w:rFonts w:asciiTheme="majorHAnsi" w:hAnsiTheme="majorHAnsi"/>
          <w:sz w:val="28"/>
          <w:szCs w:val="28"/>
        </w:rPr>
        <w:t xml:space="preserve">umn season in the </w:t>
      </w:r>
      <w:r w:rsidR="0050729A" w:rsidRPr="005F53B6">
        <w:rPr>
          <w:rFonts w:asciiTheme="majorHAnsi" w:hAnsiTheme="majorHAnsi"/>
          <w:sz w:val="28"/>
          <w:szCs w:val="28"/>
        </w:rPr>
        <w:t>Noongar seasonal calen</w:t>
      </w:r>
      <w:r w:rsidR="00A8159A" w:rsidRPr="005F53B6">
        <w:rPr>
          <w:rFonts w:asciiTheme="majorHAnsi" w:hAnsiTheme="majorHAnsi"/>
          <w:sz w:val="28"/>
          <w:szCs w:val="28"/>
        </w:rPr>
        <w:t xml:space="preserve">dar, </w:t>
      </w:r>
      <w:r w:rsidR="00FB2F5D">
        <w:rPr>
          <w:rFonts w:asciiTheme="majorHAnsi" w:hAnsiTheme="majorHAnsi"/>
          <w:sz w:val="28"/>
          <w:szCs w:val="28"/>
        </w:rPr>
        <w:t xml:space="preserve">occurring </w:t>
      </w:r>
      <w:proofErr w:type="spellStart"/>
      <w:r w:rsidR="00FB2F5D">
        <w:rPr>
          <w:rFonts w:asciiTheme="majorHAnsi" w:hAnsiTheme="majorHAnsi"/>
          <w:sz w:val="28"/>
          <w:szCs w:val="28"/>
        </w:rPr>
        <w:t>duing</w:t>
      </w:r>
      <w:proofErr w:type="spellEnd"/>
      <w:r w:rsidR="00FB2F5D">
        <w:rPr>
          <w:rFonts w:asciiTheme="majorHAnsi" w:hAnsiTheme="majorHAnsi"/>
          <w:sz w:val="28"/>
          <w:szCs w:val="28"/>
        </w:rPr>
        <w:t xml:space="preserve"> April and May. It marks</w:t>
      </w:r>
      <w:r w:rsidR="00A8159A" w:rsidRPr="005F53B6">
        <w:rPr>
          <w:rFonts w:asciiTheme="majorHAnsi" w:hAnsiTheme="majorHAnsi"/>
          <w:sz w:val="28"/>
          <w:szCs w:val="28"/>
        </w:rPr>
        <w:t xml:space="preserve"> the end of the hottest weather and the arrival of cooler conditions</w:t>
      </w:r>
      <w:r w:rsidR="00FB2F5D">
        <w:rPr>
          <w:rFonts w:asciiTheme="majorHAnsi" w:hAnsiTheme="majorHAnsi"/>
          <w:sz w:val="28"/>
          <w:szCs w:val="28"/>
        </w:rPr>
        <w:t xml:space="preserve"> where t</w:t>
      </w:r>
      <w:r w:rsidR="00A8159A" w:rsidRPr="005F53B6">
        <w:rPr>
          <w:rFonts w:asciiTheme="majorHAnsi" w:hAnsiTheme="majorHAnsi"/>
          <w:sz w:val="28"/>
          <w:szCs w:val="28"/>
        </w:rPr>
        <w:t>he nights become cooler, mornings are dew</w:t>
      </w:r>
      <w:r w:rsidR="0024717D" w:rsidRPr="005F53B6">
        <w:rPr>
          <w:rFonts w:asciiTheme="majorHAnsi" w:hAnsiTheme="majorHAnsi"/>
          <w:sz w:val="28"/>
          <w:szCs w:val="28"/>
        </w:rPr>
        <w:t xml:space="preserve">y, and winds begin coming from southerly and south-westerly directions. </w:t>
      </w:r>
      <w:r w:rsidR="00FB2F5D">
        <w:rPr>
          <w:rFonts w:asciiTheme="majorHAnsi" w:hAnsiTheme="majorHAnsi"/>
          <w:sz w:val="28"/>
          <w:szCs w:val="28"/>
        </w:rPr>
        <w:t xml:space="preserve">Djeran is </w:t>
      </w:r>
      <w:r w:rsidR="00793343">
        <w:rPr>
          <w:rFonts w:asciiTheme="majorHAnsi" w:hAnsiTheme="majorHAnsi"/>
          <w:sz w:val="28"/>
          <w:szCs w:val="28"/>
        </w:rPr>
        <w:t>associated with the colour green</w:t>
      </w:r>
      <w:r w:rsidR="0024717D" w:rsidRPr="005F53B6">
        <w:rPr>
          <w:rFonts w:asciiTheme="majorHAnsi" w:hAnsiTheme="majorHAnsi"/>
          <w:sz w:val="28"/>
          <w:szCs w:val="28"/>
        </w:rPr>
        <w:t xml:space="preserve">, </w:t>
      </w:r>
      <w:r w:rsidR="00793343" w:rsidRPr="005F53B6">
        <w:rPr>
          <w:rFonts w:asciiTheme="majorHAnsi" w:hAnsiTheme="majorHAnsi"/>
          <w:sz w:val="28"/>
          <w:szCs w:val="28"/>
        </w:rPr>
        <w:t>symbolising</w:t>
      </w:r>
      <w:r w:rsidR="0024717D" w:rsidRPr="005F53B6">
        <w:rPr>
          <w:rFonts w:asciiTheme="majorHAnsi" w:hAnsiTheme="majorHAnsi"/>
          <w:sz w:val="28"/>
          <w:szCs w:val="28"/>
        </w:rPr>
        <w:t xml:space="preserve"> the changing landscape and cooler weather as Country prepares for the winter rains.</w:t>
      </w:r>
    </w:p>
    <w:p w14:paraId="487426D2" w14:textId="04798AA7" w:rsidR="0024717D" w:rsidRPr="005F53B6" w:rsidRDefault="0024717D" w:rsidP="00C60149">
      <w:pPr>
        <w:pStyle w:val="NormalWeb"/>
        <w:rPr>
          <w:rFonts w:asciiTheme="majorHAnsi" w:hAnsiTheme="majorHAnsi"/>
          <w:sz w:val="28"/>
          <w:szCs w:val="28"/>
        </w:rPr>
      </w:pPr>
      <w:r w:rsidRPr="005F53B6">
        <w:rPr>
          <w:rFonts w:asciiTheme="majorHAnsi" w:hAnsiTheme="majorHAnsi"/>
          <w:sz w:val="28"/>
          <w:szCs w:val="28"/>
        </w:rPr>
        <w:t>Djeran is known as the “Season of adulthood”, when the adolescent animals continue to mature in preparation for the colder months. This season is</w:t>
      </w:r>
      <w:r w:rsidR="00793343">
        <w:rPr>
          <w:rFonts w:asciiTheme="majorHAnsi" w:hAnsiTheme="majorHAnsi"/>
          <w:sz w:val="28"/>
          <w:szCs w:val="28"/>
        </w:rPr>
        <w:t xml:space="preserve"> </w:t>
      </w:r>
      <w:r w:rsidRPr="005F53B6">
        <w:rPr>
          <w:rFonts w:asciiTheme="majorHAnsi" w:hAnsiTheme="majorHAnsi"/>
          <w:sz w:val="28"/>
          <w:szCs w:val="28"/>
        </w:rPr>
        <w:t xml:space="preserve">characterised by red flowers, particularly the Red-flowering Gum and Summer </w:t>
      </w:r>
      <w:r w:rsidRPr="005F53B6">
        <w:rPr>
          <w:rFonts w:asciiTheme="majorHAnsi" w:hAnsiTheme="majorHAnsi"/>
          <w:sz w:val="28"/>
          <w:szCs w:val="28"/>
        </w:rPr>
        <w:lastRenderedPageBreak/>
        <w:t>Flame. Banksias begin flowering, providing nectar for small mammals and birds, while Sheoaks develop red-brown colouring and seed cones. Flying ants are also commonly seen during this period, providing a food source for local birds.</w:t>
      </w:r>
    </w:p>
    <w:p w14:paraId="6ABC5277" w14:textId="649EF83E" w:rsidR="0024717D" w:rsidRPr="005F53B6" w:rsidRDefault="0024717D" w:rsidP="00C60149">
      <w:pPr>
        <w:pStyle w:val="NormalWeb"/>
        <w:rPr>
          <w:rFonts w:asciiTheme="majorHAnsi" w:hAnsiTheme="majorHAnsi"/>
          <w:sz w:val="28"/>
          <w:szCs w:val="28"/>
        </w:rPr>
      </w:pPr>
      <w:r w:rsidRPr="005F53B6">
        <w:rPr>
          <w:rFonts w:asciiTheme="majorHAnsi" w:hAnsiTheme="majorHAnsi"/>
          <w:sz w:val="28"/>
          <w:szCs w:val="28"/>
        </w:rPr>
        <w:t xml:space="preserve">Traditionally, Djeran was a time for Noongar people to collect and prepare food resources while preparing for the colder and wetter months ahead. Foods included Zamia seeds that had been collected and processed, </w:t>
      </w:r>
      <w:proofErr w:type="spellStart"/>
      <w:r w:rsidRPr="005F53B6">
        <w:rPr>
          <w:rFonts w:asciiTheme="majorHAnsi" w:hAnsiTheme="majorHAnsi"/>
          <w:sz w:val="28"/>
          <w:szCs w:val="28"/>
        </w:rPr>
        <w:t>Yanget</w:t>
      </w:r>
      <w:proofErr w:type="spellEnd"/>
      <w:r w:rsidRPr="005F53B6">
        <w:rPr>
          <w:rFonts w:asciiTheme="majorHAnsi" w:hAnsiTheme="majorHAnsi"/>
          <w:sz w:val="28"/>
          <w:szCs w:val="28"/>
        </w:rPr>
        <w:t xml:space="preserve"> (bullrush) root bulbs, freshwater fish, frogs and turtles. Fishing and hunting also continued during this season, with kangaroos and emus providing additional food resources. As the weather became cooler and wetter, Noongar people repaired and waterproofed their mia mias (shelters) to prepare for the winter rains.</w:t>
      </w:r>
    </w:p>
    <w:p w14:paraId="10E6104B" w14:textId="77777777" w:rsidR="002C0F1E" w:rsidRPr="005F53B6" w:rsidRDefault="0024717D" w:rsidP="0024717D">
      <w:pPr>
        <w:pStyle w:val="NormalWeb"/>
        <w:rPr>
          <w:rFonts w:asciiTheme="majorHAnsi" w:hAnsiTheme="majorHAnsi"/>
          <w:sz w:val="28"/>
          <w:szCs w:val="28"/>
        </w:rPr>
      </w:pPr>
      <w:r w:rsidRPr="005F53B6">
        <w:rPr>
          <w:rFonts w:asciiTheme="majorHAnsi" w:hAnsiTheme="majorHAnsi"/>
          <w:sz w:val="28"/>
          <w:szCs w:val="28"/>
        </w:rPr>
        <w:t>References:</w:t>
      </w:r>
    </w:p>
    <w:p w14:paraId="51420819" w14:textId="77777777" w:rsidR="002C0F1E" w:rsidRPr="005F53B6" w:rsidRDefault="0024717D" w:rsidP="0024717D">
      <w:pPr>
        <w:pStyle w:val="NormalWeb"/>
        <w:numPr>
          <w:ilvl w:val="0"/>
          <w:numId w:val="35"/>
        </w:numPr>
        <w:rPr>
          <w:rFonts w:asciiTheme="majorHAnsi" w:hAnsiTheme="majorHAnsi"/>
          <w:sz w:val="28"/>
          <w:szCs w:val="28"/>
        </w:rPr>
      </w:pPr>
      <w:r w:rsidRPr="005F53B6">
        <w:rPr>
          <w:rFonts w:asciiTheme="majorHAnsi" w:hAnsiTheme="majorHAnsi"/>
          <w:sz w:val="28"/>
          <w:szCs w:val="28"/>
        </w:rPr>
        <w:t xml:space="preserve">Tourism Western Australia – Aboriginal Noongar Seasons - </w:t>
      </w:r>
      <w:hyperlink r:id="rId31" w:history="1">
        <w:r w:rsidRPr="005F53B6">
          <w:rPr>
            <w:rStyle w:val="Hyperlink"/>
            <w:rFonts w:asciiTheme="majorHAnsi" w:hAnsiTheme="majorHAnsi"/>
            <w:sz w:val="28"/>
            <w:szCs w:val="28"/>
          </w:rPr>
          <w:t>https://www.westernaustralia.com/au/things-to-do/aboriginal-experiences/aboriginal-noongar-seasons</w:t>
        </w:r>
      </w:hyperlink>
    </w:p>
    <w:p w14:paraId="1A144D3C" w14:textId="77777777" w:rsidR="002C0F1E" w:rsidRPr="005F53B6" w:rsidRDefault="0024717D" w:rsidP="0024717D">
      <w:pPr>
        <w:pStyle w:val="NormalWeb"/>
        <w:numPr>
          <w:ilvl w:val="0"/>
          <w:numId w:val="35"/>
        </w:numPr>
        <w:rPr>
          <w:rFonts w:asciiTheme="majorHAnsi" w:hAnsiTheme="majorHAnsi"/>
          <w:sz w:val="28"/>
          <w:szCs w:val="28"/>
        </w:rPr>
      </w:pPr>
      <w:r w:rsidRPr="005F53B6">
        <w:rPr>
          <w:rFonts w:asciiTheme="majorHAnsi" w:hAnsiTheme="majorHAnsi"/>
          <w:sz w:val="28"/>
          <w:szCs w:val="28"/>
        </w:rPr>
        <w:t xml:space="preserve">GESB – Noongar Six Seasons - </w:t>
      </w:r>
      <w:hyperlink r:id="rId32" w:history="1">
        <w:r w:rsidRPr="005F53B6">
          <w:rPr>
            <w:rStyle w:val="Hyperlink"/>
            <w:rFonts w:asciiTheme="majorHAnsi" w:hAnsiTheme="majorHAnsi"/>
            <w:sz w:val="28"/>
            <w:szCs w:val="28"/>
          </w:rPr>
          <w:t>https://www.gesb.wa.gov.au/members/stand-alone-pages/noongar-six-seasons</w:t>
        </w:r>
      </w:hyperlink>
    </w:p>
    <w:p w14:paraId="74DC8A28" w14:textId="77777777" w:rsidR="002C0F1E" w:rsidRPr="005F53B6" w:rsidRDefault="0024717D" w:rsidP="0024717D">
      <w:pPr>
        <w:pStyle w:val="NormalWeb"/>
        <w:numPr>
          <w:ilvl w:val="0"/>
          <w:numId w:val="35"/>
        </w:numPr>
        <w:rPr>
          <w:rFonts w:asciiTheme="majorHAnsi" w:hAnsiTheme="majorHAnsi"/>
          <w:sz w:val="28"/>
          <w:szCs w:val="28"/>
        </w:rPr>
      </w:pPr>
      <w:r w:rsidRPr="005F53B6">
        <w:rPr>
          <w:rFonts w:asciiTheme="majorHAnsi" w:hAnsiTheme="majorHAnsi"/>
          <w:sz w:val="28"/>
          <w:szCs w:val="28"/>
        </w:rPr>
        <w:t xml:space="preserve">Rottnest Island – Your Guide to the Six Noongar Seasons on Wadjemup - </w:t>
      </w:r>
      <w:hyperlink r:id="rId33" w:history="1">
        <w:r w:rsidRPr="005F53B6">
          <w:rPr>
            <w:rStyle w:val="Hyperlink"/>
            <w:rFonts w:asciiTheme="majorHAnsi" w:hAnsiTheme="majorHAnsi"/>
            <w:sz w:val="28"/>
            <w:szCs w:val="28"/>
          </w:rPr>
          <w:t>https://www.rottnestisland.com/visit/guides-tips/your-guide-to-the-six-noongar-seasons-on-wadjemup</w:t>
        </w:r>
      </w:hyperlink>
    </w:p>
    <w:p w14:paraId="58B36075" w14:textId="77777777" w:rsidR="002C0F1E" w:rsidRPr="005F53B6" w:rsidRDefault="0024717D" w:rsidP="0024717D">
      <w:pPr>
        <w:pStyle w:val="NormalWeb"/>
        <w:numPr>
          <w:ilvl w:val="0"/>
          <w:numId w:val="35"/>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34" w:history="1">
        <w:r w:rsidRPr="005F53B6">
          <w:rPr>
            <w:rStyle w:val="Hyperlink"/>
            <w:rFonts w:asciiTheme="majorHAnsi" w:hAnsiTheme="majorHAnsi"/>
            <w:sz w:val="28"/>
            <w:szCs w:val="28"/>
          </w:rPr>
          <w:t>https://www.bom.gov.au/resources/indigenous-weather-knowledge/indigenous-seasonal-calendars/nyoongar-calendar</w:t>
        </w:r>
      </w:hyperlink>
    </w:p>
    <w:p w14:paraId="059A0AC9" w14:textId="77777777" w:rsidR="002C0F1E" w:rsidRPr="005F53B6" w:rsidRDefault="0024717D" w:rsidP="00C60149">
      <w:pPr>
        <w:pStyle w:val="NormalWeb"/>
        <w:numPr>
          <w:ilvl w:val="0"/>
          <w:numId w:val="35"/>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35" w:history="1">
        <w:r w:rsidRPr="005F53B6">
          <w:rPr>
            <w:rStyle w:val="Hyperlink"/>
            <w:rFonts w:asciiTheme="majorHAnsi" w:hAnsiTheme="majorHAnsi"/>
            <w:sz w:val="28"/>
            <w:szCs w:val="28"/>
          </w:rPr>
          <w:t>https://www.thewetlandscentre.org.au/blog/the-six-seasons-of-the-nyoongar-calendar/</w:t>
        </w:r>
      </w:hyperlink>
    </w:p>
    <w:p w14:paraId="22FF1351" w14:textId="22DCF5B2" w:rsidR="0024717D" w:rsidRPr="005F53B6" w:rsidRDefault="0024717D" w:rsidP="00C60149">
      <w:pPr>
        <w:pStyle w:val="NormalWeb"/>
        <w:numPr>
          <w:ilvl w:val="0"/>
          <w:numId w:val="35"/>
        </w:numPr>
        <w:rPr>
          <w:rFonts w:asciiTheme="majorHAnsi" w:hAnsiTheme="majorHAnsi"/>
          <w:sz w:val="28"/>
          <w:szCs w:val="28"/>
        </w:rPr>
      </w:pPr>
      <w:r w:rsidRPr="005F53B6">
        <w:rPr>
          <w:rFonts w:asciiTheme="majorHAnsi" w:hAnsiTheme="majorHAnsi"/>
          <w:sz w:val="28"/>
          <w:szCs w:val="28"/>
        </w:rPr>
        <w:t>Perth NRM</w:t>
      </w:r>
      <w:r w:rsidR="00515DE4">
        <w:rPr>
          <w:rFonts w:asciiTheme="majorHAnsi" w:hAnsiTheme="majorHAnsi"/>
          <w:sz w:val="28"/>
          <w:szCs w:val="28"/>
        </w:rPr>
        <w:t>:</w:t>
      </w:r>
      <w:r w:rsidRPr="005F53B6">
        <w:rPr>
          <w:rFonts w:asciiTheme="majorHAnsi" w:hAnsiTheme="majorHAnsi"/>
          <w:sz w:val="28"/>
          <w:szCs w:val="28"/>
        </w:rPr>
        <w:t xml:space="preserve"> The S</w:t>
      </w:r>
      <w:r w:rsidR="00C47558" w:rsidRPr="005F53B6">
        <w:rPr>
          <w:rFonts w:asciiTheme="majorHAnsi" w:hAnsiTheme="majorHAnsi"/>
          <w:sz w:val="28"/>
          <w:szCs w:val="28"/>
        </w:rPr>
        <w:t>eason of Adulthood</w:t>
      </w:r>
      <w:r w:rsidRPr="005F53B6">
        <w:rPr>
          <w:rFonts w:asciiTheme="majorHAnsi" w:hAnsiTheme="majorHAnsi"/>
          <w:sz w:val="28"/>
          <w:szCs w:val="28"/>
        </w:rPr>
        <w:t xml:space="preserve">: </w:t>
      </w:r>
      <w:r w:rsidR="00C47558" w:rsidRPr="005F53B6">
        <w:rPr>
          <w:rFonts w:asciiTheme="majorHAnsi" w:hAnsiTheme="majorHAnsi"/>
          <w:sz w:val="28"/>
          <w:szCs w:val="28"/>
        </w:rPr>
        <w:t>E</w:t>
      </w:r>
      <w:r w:rsidRPr="005F53B6">
        <w:rPr>
          <w:rFonts w:asciiTheme="majorHAnsi" w:hAnsiTheme="majorHAnsi"/>
          <w:sz w:val="28"/>
          <w:szCs w:val="28"/>
        </w:rPr>
        <w:t xml:space="preserve">mbracing </w:t>
      </w:r>
      <w:r w:rsidR="00C47558" w:rsidRPr="005F53B6">
        <w:rPr>
          <w:rFonts w:asciiTheme="majorHAnsi" w:hAnsiTheme="majorHAnsi"/>
          <w:sz w:val="28"/>
          <w:szCs w:val="28"/>
        </w:rPr>
        <w:t>Djeran</w:t>
      </w:r>
      <w:r w:rsidRPr="005F53B6">
        <w:rPr>
          <w:rFonts w:asciiTheme="majorHAnsi" w:hAnsiTheme="majorHAnsi"/>
          <w:sz w:val="28"/>
          <w:szCs w:val="28"/>
        </w:rPr>
        <w:t xml:space="preserve"> - </w:t>
      </w:r>
      <w:hyperlink r:id="rId36" w:history="1">
        <w:r w:rsidR="00C47558" w:rsidRPr="005F53B6">
          <w:rPr>
            <w:rStyle w:val="Hyperlink"/>
            <w:rFonts w:asciiTheme="majorHAnsi" w:hAnsiTheme="majorHAnsi"/>
            <w:sz w:val="28"/>
            <w:szCs w:val="28"/>
          </w:rPr>
          <w:t>https://www.perthnrm.com/blog/2026/03/27/the-season-of-adulthood-embracing-djeran-april-may/</w:t>
        </w:r>
      </w:hyperlink>
    </w:p>
    <w:p w14:paraId="7F52A860" w14:textId="286CE596" w:rsidR="00C47558" w:rsidRPr="005F53B6" w:rsidRDefault="00C47558" w:rsidP="00C47558">
      <w:pPr>
        <w:pStyle w:val="ListParagraph"/>
        <w:numPr>
          <w:ilvl w:val="0"/>
          <w:numId w:val="28"/>
        </w:numPr>
        <w:rPr>
          <w:rFonts w:asciiTheme="majorHAnsi" w:hAnsiTheme="majorHAnsi"/>
          <w:sz w:val="28"/>
          <w:szCs w:val="28"/>
        </w:rPr>
      </w:pPr>
      <w:r w:rsidRPr="005F53B6">
        <w:rPr>
          <w:rFonts w:asciiTheme="majorHAnsi" w:hAnsiTheme="majorHAnsi"/>
          <w:sz w:val="28"/>
          <w:szCs w:val="28"/>
        </w:rPr>
        <w:t>Makuru</w:t>
      </w:r>
    </w:p>
    <w:p w14:paraId="0B4D55B6" w14:textId="1C59C8CF" w:rsidR="00D463CD" w:rsidRPr="005F53B6" w:rsidRDefault="00D463CD" w:rsidP="00D463CD">
      <w:pPr>
        <w:pStyle w:val="NormalWeb"/>
        <w:rPr>
          <w:rFonts w:asciiTheme="majorHAnsi" w:hAnsiTheme="majorHAnsi"/>
          <w:sz w:val="28"/>
          <w:szCs w:val="28"/>
        </w:rPr>
      </w:pPr>
      <w:r w:rsidRPr="005F53B6">
        <w:rPr>
          <w:rFonts w:asciiTheme="majorHAnsi" w:hAnsiTheme="majorHAnsi"/>
          <w:sz w:val="28"/>
          <w:szCs w:val="28"/>
        </w:rPr>
        <w:t xml:space="preserve">Makuru is known as winter in the Noongar seasonal </w:t>
      </w:r>
      <w:r w:rsidR="00793343">
        <w:rPr>
          <w:rFonts w:asciiTheme="majorHAnsi" w:hAnsiTheme="majorHAnsi"/>
          <w:sz w:val="28"/>
          <w:szCs w:val="28"/>
        </w:rPr>
        <w:t>calendar, occurring during June and July.</w:t>
      </w:r>
      <w:r w:rsidRPr="005F53B6">
        <w:rPr>
          <w:rFonts w:asciiTheme="majorHAnsi" w:hAnsiTheme="majorHAnsi"/>
          <w:sz w:val="28"/>
          <w:szCs w:val="28"/>
        </w:rPr>
        <w:t xml:space="preserve"> </w:t>
      </w:r>
      <w:r w:rsidR="00793343">
        <w:rPr>
          <w:rFonts w:asciiTheme="majorHAnsi" w:hAnsiTheme="majorHAnsi"/>
          <w:sz w:val="28"/>
          <w:szCs w:val="28"/>
        </w:rPr>
        <w:t>It</w:t>
      </w:r>
      <w:r w:rsidRPr="005F53B6">
        <w:rPr>
          <w:rFonts w:asciiTheme="majorHAnsi" w:hAnsiTheme="majorHAnsi"/>
          <w:sz w:val="28"/>
          <w:szCs w:val="28"/>
        </w:rPr>
        <w:t xml:space="preserve"> is generally the coldest, wettest and windiest time of the year</w:t>
      </w:r>
      <w:r w:rsidR="00793343">
        <w:rPr>
          <w:rFonts w:asciiTheme="majorHAnsi" w:hAnsiTheme="majorHAnsi"/>
          <w:sz w:val="28"/>
          <w:szCs w:val="28"/>
        </w:rPr>
        <w:t xml:space="preserve">, with </w:t>
      </w:r>
      <w:r w:rsidR="00793343" w:rsidRPr="005F53B6">
        <w:rPr>
          <w:rFonts w:asciiTheme="majorHAnsi" w:hAnsiTheme="majorHAnsi"/>
          <w:sz w:val="28"/>
          <w:szCs w:val="28"/>
        </w:rPr>
        <w:t>heavy</w:t>
      </w:r>
      <w:r w:rsidRPr="005F53B6">
        <w:rPr>
          <w:rFonts w:asciiTheme="majorHAnsi" w:hAnsiTheme="majorHAnsi"/>
          <w:sz w:val="28"/>
          <w:szCs w:val="28"/>
        </w:rPr>
        <w:t xml:space="preserve"> rainfall, strong westerly winds and colder conditions</w:t>
      </w:r>
      <w:r w:rsidR="00793343">
        <w:rPr>
          <w:rFonts w:asciiTheme="majorHAnsi" w:hAnsiTheme="majorHAnsi"/>
          <w:sz w:val="28"/>
          <w:szCs w:val="28"/>
        </w:rPr>
        <w:t xml:space="preserve">, which help to </w:t>
      </w:r>
      <w:r w:rsidRPr="005F53B6">
        <w:rPr>
          <w:rFonts w:asciiTheme="majorHAnsi" w:hAnsiTheme="majorHAnsi"/>
          <w:sz w:val="28"/>
          <w:szCs w:val="28"/>
        </w:rPr>
        <w:t xml:space="preserve">replenish waterways and inland water supplies. </w:t>
      </w:r>
      <w:r w:rsidR="00793343">
        <w:rPr>
          <w:rFonts w:asciiTheme="majorHAnsi" w:hAnsiTheme="majorHAnsi"/>
          <w:sz w:val="28"/>
          <w:szCs w:val="28"/>
        </w:rPr>
        <w:t xml:space="preserve">Makuru is </w:t>
      </w:r>
      <w:r w:rsidR="0063088D">
        <w:rPr>
          <w:rFonts w:asciiTheme="majorHAnsi" w:hAnsiTheme="majorHAnsi"/>
          <w:sz w:val="28"/>
          <w:szCs w:val="28"/>
        </w:rPr>
        <w:t>associated with the colour blue</w:t>
      </w:r>
      <w:r w:rsidRPr="005F53B6">
        <w:rPr>
          <w:rFonts w:asciiTheme="majorHAnsi" w:hAnsiTheme="majorHAnsi"/>
          <w:sz w:val="28"/>
          <w:szCs w:val="28"/>
        </w:rPr>
        <w:t xml:space="preserve">, symbolising the rain and cold weather of the season. </w:t>
      </w:r>
    </w:p>
    <w:p w14:paraId="761A4034" w14:textId="6C1CE603" w:rsidR="00D463CD" w:rsidRPr="005F53B6" w:rsidRDefault="00D463CD" w:rsidP="00D463CD">
      <w:pPr>
        <w:pStyle w:val="NormalWeb"/>
        <w:rPr>
          <w:rFonts w:asciiTheme="majorHAnsi" w:hAnsiTheme="majorHAnsi"/>
          <w:sz w:val="28"/>
          <w:szCs w:val="28"/>
        </w:rPr>
      </w:pPr>
      <w:r w:rsidRPr="005F53B6">
        <w:rPr>
          <w:rFonts w:asciiTheme="majorHAnsi" w:hAnsiTheme="majorHAnsi"/>
          <w:sz w:val="28"/>
          <w:szCs w:val="28"/>
        </w:rPr>
        <w:lastRenderedPageBreak/>
        <w:t xml:space="preserve">Makuru is recognised as the </w:t>
      </w:r>
      <w:r w:rsidR="0063088D">
        <w:rPr>
          <w:rFonts w:asciiTheme="majorHAnsi" w:hAnsiTheme="majorHAnsi"/>
          <w:sz w:val="28"/>
          <w:szCs w:val="28"/>
        </w:rPr>
        <w:t>“</w:t>
      </w:r>
      <w:r w:rsidRPr="005F53B6">
        <w:rPr>
          <w:rFonts w:asciiTheme="majorHAnsi" w:hAnsiTheme="majorHAnsi"/>
          <w:sz w:val="28"/>
          <w:szCs w:val="28"/>
        </w:rPr>
        <w:t>season of fertility</w:t>
      </w:r>
      <w:r w:rsidR="0063088D">
        <w:rPr>
          <w:rFonts w:asciiTheme="majorHAnsi" w:hAnsiTheme="majorHAnsi"/>
          <w:sz w:val="28"/>
          <w:szCs w:val="28"/>
        </w:rPr>
        <w:t>”</w:t>
      </w:r>
      <w:r w:rsidRPr="005F53B6">
        <w:rPr>
          <w:rFonts w:asciiTheme="majorHAnsi" w:hAnsiTheme="majorHAnsi"/>
          <w:sz w:val="28"/>
          <w:szCs w:val="28"/>
        </w:rPr>
        <w:t xml:space="preserve">, when many animals begin pairing up in preparation for breeding. Black swans gather around lakes and rivers to prepare their nests, while ravens can be seen flying in pairs. The landscape also features blue and purple flowers, including Blueberry Lily and Purple Flags, followed by the white flowers of the weeping peppermint as the season progresses. These changes in plant life signal the transition towards the following </w:t>
      </w:r>
      <w:proofErr w:type="spellStart"/>
      <w:r w:rsidRPr="005F53B6">
        <w:rPr>
          <w:rFonts w:asciiTheme="majorHAnsi" w:hAnsiTheme="majorHAnsi"/>
          <w:sz w:val="28"/>
          <w:szCs w:val="28"/>
        </w:rPr>
        <w:t>Djilba</w:t>
      </w:r>
      <w:proofErr w:type="spellEnd"/>
      <w:r w:rsidRPr="005F53B6">
        <w:rPr>
          <w:rFonts w:asciiTheme="majorHAnsi" w:hAnsiTheme="majorHAnsi"/>
          <w:sz w:val="28"/>
          <w:szCs w:val="28"/>
        </w:rPr>
        <w:t xml:space="preserve"> season.</w:t>
      </w:r>
    </w:p>
    <w:p w14:paraId="1D2B0B27" w14:textId="097029A7" w:rsidR="00D463CD" w:rsidRPr="005F53B6" w:rsidRDefault="00D463CD" w:rsidP="00D463CD">
      <w:pPr>
        <w:pStyle w:val="NormalWeb"/>
        <w:rPr>
          <w:rFonts w:asciiTheme="majorHAnsi" w:hAnsiTheme="majorHAnsi"/>
          <w:sz w:val="28"/>
          <w:szCs w:val="28"/>
        </w:rPr>
      </w:pPr>
      <w:r w:rsidRPr="005F53B6">
        <w:rPr>
          <w:rFonts w:asciiTheme="majorHAnsi" w:hAnsiTheme="majorHAnsi"/>
          <w:sz w:val="28"/>
          <w:szCs w:val="28"/>
        </w:rPr>
        <w:t xml:space="preserve">Traditionally, Noongar people moved inland from coastal areas during Makuru to avoid the cold coastal winds and access land-based food sources. Kangaroos were an important source of meat, while their skins were used to make </w:t>
      </w:r>
      <w:proofErr w:type="spellStart"/>
      <w:r w:rsidRPr="005F53B6">
        <w:rPr>
          <w:rFonts w:asciiTheme="majorHAnsi" w:hAnsiTheme="majorHAnsi"/>
          <w:sz w:val="28"/>
          <w:szCs w:val="28"/>
        </w:rPr>
        <w:t>bookas</w:t>
      </w:r>
      <w:proofErr w:type="spellEnd"/>
      <w:r w:rsidRPr="005F53B6">
        <w:rPr>
          <w:rFonts w:asciiTheme="majorHAnsi" w:hAnsiTheme="majorHAnsi"/>
          <w:sz w:val="28"/>
          <w:szCs w:val="28"/>
        </w:rPr>
        <w:t>, or warm cloaks, and their bones and sinews were used to make tools. Other food sources included wild carrots, wild potatoes and pink tuber roots, while moulting black swans were easier to catch because they were temporarily unable to fly. The increasing rainfall also replenished waterways, supporting the seasonal movement towards inland areas.</w:t>
      </w:r>
    </w:p>
    <w:p w14:paraId="7A9E32AF" w14:textId="77777777" w:rsidR="002C0F1E" w:rsidRPr="005F53B6" w:rsidRDefault="00D463CD" w:rsidP="00D463CD">
      <w:pPr>
        <w:pStyle w:val="NormalWeb"/>
        <w:rPr>
          <w:rFonts w:asciiTheme="majorHAnsi" w:hAnsiTheme="majorHAnsi"/>
          <w:sz w:val="28"/>
          <w:szCs w:val="28"/>
        </w:rPr>
      </w:pPr>
      <w:r w:rsidRPr="005F53B6">
        <w:rPr>
          <w:rFonts w:asciiTheme="majorHAnsi" w:hAnsiTheme="majorHAnsi"/>
          <w:sz w:val="28"/>
          <w:szCs w:val="28"/>
        </w:rPr>
        <w:t>References</w:t>
      </w:r>
      <w:r w:rsidR="002C0F1E" w:rsidRPr="005F53B6">
        <w:rPr>
          <w:rFonts w:asciiTheme="majorHAnsi" w:hAnsiTheme="majorHAnsi"/>
          <w:sz w:val="28"/>
          <w:szCs w:val="28"/>
        </w:rPr>
        <w:t>:</w:t>
      </w:r>
    </w:p>
    <w:p w14:paraId="59E3D3AD" w14:textId="77777777" w:rsidR="002C0F1E"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Tourism Western Australia – Aboriginal Noongar Seasons - </w:t>
      </w:r>
      <w:hyperlink r:id="rId37" w:history="1">
        <w:r w:rsidRPr="005F53B6">
          <w:rPr>
            <w:rStyle w:val="Hyperlink"/>
            <w:rFonts w:asciiTheme="majorHAnsi" w:hAnsiTheme="majorHAnsi"/>
            <w:sz w:val="28"/>
            <w:szCs w:val="28"/>
          </w:rPr>
          <w:t>https://www.westernaustralia.com/au/things-to-do/aboriginal-experiences/aboriginal-noongar-seasons</w:t>
        </w:r>
      </w:hyperlink>
    </w:p>
    <w:p w14:paraId="4A3E0573" w14:textId="77777777" w:rsidR="002C0F1E"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GESB – Noongar Six Seasons - </w:t>
      </w:r>
      <w:hyperlink r:id="rId38" w:history="1">
        <w:r w:rsidRPr="005F53B6">
          <w:rPr>
            <w:rStyle w:val="Hyperlink"/>
            <w:rFonts w:asciiTheme="majorHAnsi" w:hAnsiTheme="majorHAnsi"/>
            <w:sz w:val="28"/>
            <w:szCs w:val="28"/>
          </w:rPr>
          <w:t>https://www.gesb.wa.gov.au/members/stand-alone-pages/noongar-six-seasons</w:t>
        </w:r>
      </w:hyperlink>
    </w:p>
    <w:p w14:paraId="0686BCCE" w14:textId="77777777" w:rsidR="002C0F1E"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Rottnest Island – Your Guide to the Six Noongar Seasons on Wadjemup - </w:t>
      </w:r>
      <w:hyperlink r:id="rId39" w:history="1">
        <w:r w:rsidRPr="005F53B6">
          <w:rPr>
            <w:rStyle w:val="Hyperlink"/>
            <w:rFonts w:asciiTheme="majorHAnsi" w:hAnsiTheme="majorHAnsi"/>
            <w:sz w:val="28"/>
            <w:szCs w:val="28"/>
          </w:rPr>
          <w:t>https://www.rottnestisland.com/visit/guides-tips/your-guide-to-the-six-noongar-seasons-on-wadjemup</w:t>
        </w:r>
      </w:hyperlink>
    </w:p>
    <w:p w14:paraId="68DD1DFA" w14:textId="77777777" w:rsidR="002C0F1E"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40" w:history="1">
        <w:r w:rsidRPr="005F53B6">
          <w:rPr>
            <w:rStyle w:val="Hyperlink"/>
            <w:rFonts w:asciiTheme="majorHAnsi" w:hAnsiTheme="majorHAnsi"/>
            <w:sz w:val="28"/>
            <w:szCs w:val="28"/>
          </w:rPr>
          <w:t>https://www.bom.gov.au/resources/indigenous-weather-knowledge/indigenous-seasonal-calendars/nyoongar-calendar</w:t>
        </w:r>
      </w:hyperlink>
    </w:p>
    <w:p w14:paraId="3C97628A" w14:textId="77777777" w:rsidR="002C0F1E"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41" w:history="1">
        <w:r w:rsidRPr="005F53B6">
          <w:rPr>
            <w:rStyle w:val="Hyperlink"/>
            <w:rFonts w:asciiTheme="majorHAnsi" w:hAnsiTheme="majorHAnsi"/>
            <w:sz w:val="28"/>
            <w:szCs w:val="28"/>
          </w:rPr>
          <w:t>https://www.thewetlandscentre.org.au/blog/the-six-seasons-of-the-nyoongar-calendar/</w:t>
        </w:r>
      </w:hyperlink>
    </w:p>
    <w:p w14:paraId="0631BAD7" w14:textId="4F02E1A5" w:rsidR="00D463CD" w:rsidRPr="005F53B6" w:rsidRDefault="00D463CD" w:rsidP="00D463CD">
      <w:pPr>
        <w:pStyle w:val="NormalWeb"/>
        <w:numPr>
          <w:ilvl w:val="0"/>
          <w:numId w:val="34"/>
        </w:numPr>
        <w:rPr>
          <w:rFonts w:asciiTheme="majorHAnsi" w:hAnsiTheme="majorHAnsi"/>
          <w:sz w:val="28"/>
          <w:szCs w:val="28"/>
        </w:rPr>
      </w:pPr>
      <w:r w:rsidRPr="005F53B6">
        <w:rPr>
          <w:rFonts w:asciiTheme="majorHAnsi" w:hAnsiTheme="majorHAnsi"/>
          <w:sz w:val="28"/>
          <w:szCs w:val="28"/>
        </w:rPr>
        <w:t xml:space="preserve">Perth NRM – The Season of </w:t>
      </w:r>
      <w:r w:rsidR="0065216B" w:rsidRPr="005F53B6">
        <w:rPr>
          <w:rFonts w:asciiTheme="majorHAnsi" w:hAnsiTheme="majorHAnsi"/>
          <w:sz w:val="28"/>
          <w:szCs w:val="28"/>
        </w:rPr>
        <w:t>Fertility</w:t>
      </w:r>
      <w:r w:rsidRPr="005F53B6">
        <w:rPr>
          <w:rFonts w:asciiTheme="majorHAnsi" w:hAnsiTheme="majorHAnsi"/>
          <w:sz w:val="28"/>
          <w:szCs w:val="28"/>
        </w:rPr>
        <w:t xml:space="preserve">: Embracing </w:t>
      </w:r>
      <w:r w:rsidR="0065216B" w:rsidRPr="005F53B6">
        <w:rPr>
          <w:rFonts w:asciiTheme="majorHAnsi" w:hAnsiTheme="majorHAnsi"/>
          <w:sz w:val="28"/>
          <w:szCs w:val="28"/>
        </w:rPr>
        <w:t>Makuru</w:t>
      </w:r>
      <w:r w:rsidRPr="005F53B6">
        <w:rPr>
          <w:rFonts w:asciiTheme="majorHAnsi" w:hAnsiTheme="majorHAnsi"/>
          <w:sz w:val="28"/>
          <w:szCs w:val="28"/>
        </w:rPr>
        <w:t xml:space="preserve"> - </w:t>
      </w:r>
      <w:hyperlink r:id="rId42" w:history="1">
        <w:r w:rsidR="0065216B" w:rsidRPr="005F53B6">
          <w:rPr>
            <w:rStyle w:val="Hyperlink"/>
            <w:rFonts w:asciiTheme="majorHAnsi" w:hAnsiTheme="majorHAnsi"/>
            <w:sz w:val="28"/>
            <w:szCs w:val="28"/>
          </w:rPr>
          <w:t>https://www.perthnrm.com/blog/2026/05/31/the-season-of-fertility-embracing-makuru-june-july/</w:t>
        </w:r>
      </w:hyperlink>
    </w:p>
    <w:p w14:paraId="08B43592" w14:textId="77777777" w:rsidR="0065216B" w:rsidRPr="005F53B6" w:rsidRDefault="0065216B" w:rsidP="00D463CD">
      <w:pPr>
        <w:pStyle w:val="NormalWeb"/>
        <w:rPr>
          <w:rFonts w:asciiTheme="majorHAnsi" w:hAnsiTheme="majorHAnsi"/>
          <w:sz w:val="28"/>
          <w:szCs w:val="28"/>
        </w:rPr>
      </w:pPr>
    </w:p>
    <w:p w14:paraId="478617AD" w14:textId="421F1E40" w:rsidR="0065216B" w:rsidRPr="005F53B6" w:rsidRDefault="0065216B" w:rsidP="0065216B">
      <w:pPr>
        <w:pStyle w:val="ListParagraph"/>
        <w:numPr>
          <w:ilvl w:val="0"/>
          <w:numId w:val="28"/>
        </w:numPr>
        <w:rPr>
          <w:rFonts w:asciiTheme="majorHAnsi" w:hAnsiTheme="majorHAnsi"/>
          <w:sz w:val="28"/>
          <w:szCs w:val="28"/>
        </w:rPr>
      </w:pPr>
      <w:proofErr w:type="spellStart"/>
      <w:r w:rsidRPr="005F53B6">
        <w:rPr>
          <w:rFonts w:asciiTheme="majorHAnsi" w:hAnsiTheme="majorHAnsi"/>
          <w:sz w:val="28"/>
          <w:szCs w:val="28"/>
        </w:rPr>
        <w:t>Djilba</w:t>
      </w:r>
      <w:proofErr w:type="spellEnd"/>
    </w:p>
    <w:p w14:paraId="339CF9B4" w14:textId="14191148" w:rsidR="00685322" w:rsidRPr="005F53B6" w:rsidRDefault="00685322" w:rsidP="00685322">
      <w:pPr>
        <w:pStyle w:val="NormalWeb"/>
        <w:rPr>
          <w:rFonts w:asciiTheme="majorHAnsi" w:hAnsiTheme="majorHAnsi"/>
          <w:sz w:val="28"/>
          <w:szCs w:val="28"/>
        </w:rPr>
      </w:pPr>
      <w:proofErr w:type="spellStart"/>
      <w:r w:rsidRPr="005F53B6">
        <w:rPr>
          <w:rFonts w:asciiTheme="majorHAnsi" w:hAnsiTheme="majorHAnsi"/>
          <w:sz w:val="28"/>
          <w:szCs w:val="28"/>
        </w:rPr>
        <w:lastRenderedPageBreak/>
        <w:t>Djilba</w:t>
      </w:r>
      <w:proofErr w:type="spellEnd"/>
      <w:r w:rsidRPr="005F53B6">
        <w:rPr>
          <w:rFonts w:asciiTheme="majorHAnsi" w:hAnsiTheme="majorHAnsi"/>
          <w:sz w:val="28"/>
          <w:szCs w:val="28"/>
        </w:rPr>
        <w:t xml:space="preserve"> is the first sprin</w:t>
      </w:r>
      <w:r w:rsidR="0063088D">
        <w:rPr>
          <w:rFonts w:asciiTheme="majorHAnsi" w:hAnsiTheme="majorHAnsi"/>
          <w:sz w:val="28"/>
          <w:szCs w:val="28"/>
        </w:rPr>
        <w:t>g</w:t>
      </w:r>
      <w:r w:rsidRPr="005F53B6">
        <w:rPr>
          <w:rFonts w:asciiTheme="majorHAnsi" w:hAnsiTheme="majorHAnsi"/>
          <w:sz w:val="28"/>
          <w:szCs w:val="28"/>
        </w:rPr>
        <w:t xml:space="preserve">, with cold, clear days and nights mixed with warmer, rainy and windy weather and occasional sunshine, occurring during August and September. </w:t>
      </w:r>
      <w:proofErr w:type="spellStart"/>
      <w:r w:rsidR="0068566F">
        <w:rPr>
          <w:rFonts w:asciiTheme="majorHAnsi" w:hAnsiTheme="majorHAnsi"/>
          <w:sz w:val="28"/>
          <w:szCs w:val="28"/>
        </w:rPr>
        <w:t>Djilba</w:t>
      </w:r>
      <w:proofErr w:type="spellEnd"/>
      <w:r w:rsidR="0068566F">
        <w:rPr>
          <w:rFonts w:asciiTheme="majorHAnsi" w:hAnsiTheme="majorHAnsi"/>
          <w:sz w:val="28"/>
          <w:szCs w:val="28"/>
        </w:rPr>
        <w:t xml:space="preserve"> is associated with the colour pink, symbolising </w:t>
      </w:r>
      <w:r w:rsidRPr="005F53B6">
        <w:rPr>
          <w:rFonts w:asciiTheme="majorHAnsi" w:hAnsiTheme="majorHAnsi"/>
          <w:sz w:val="28"/>
          <w:szCs w:val="28"/>
        </w:rPr>
        <w:t>the growth of plants and wildflowers. As winter rains ease and temperatures rise, the landscape begins to bloom.</w:t>
      </w:r>
    </w:p>
    <w:p w14:paraId="70016F8C" w14:textId="0C856C30" w:rsidR="00685322" w:rsidRPr="005F53B6" w:rsidRDefault="00685322" w:rsidP="00685322">
      <w:pPr>
        <w:pStyle w:val="NormalWeb"/>
        <w:rPr>
          <w:rFonts w:asciiTheme="majorHAnsi" w:hAnsiTheme="majorHAnsi"/>
          <w:sz w:val="28"/>
          <w:szCs w:val="28"/>
        </w:rPr>
      </w:pPr>
      <w:proofErr w:type="spellStart"/>
      <w:r w:rsidRPr="005F53B6">
        <w:rPr>
          <w:rFonts w:asciiTheme="majorHAnsi" w:hAnsiTheme="majorHAnsi"/>
          <w:sz w:val="28"/>
          <w:szCs w:val="28"/>
        </w:rPr>
        <w:t>Djilba</w:t>
      </w:r>
      <w:proofErr w:type="spellEnd"/>
      <w:r w:rsidRPr="005F53B6">
        <w:rPr>
          <w:rFonts w:asciiTheme="majorHAnsi" w:hAnsiTheme="majorHAnsi"/>
          <w:sz w:val="28"/>
          <w:szCs w:val="28"/>
        </w:rPr>
        <w:t xml:space="preserve"> </w:t>
      </w:r>
      <w:r w:rsidR="00EC30CF">
        <w:rPr>
          <w:rFonts w:asciiTheme="majorHAnsi" w:hAnsiTheme="majorHAnsi"/>
          <w:sz w:val="28"/>
          <w:szCs w:val="28"/>
        </w:rPr>
        <w:t>is also known as the “Season of conception</w:t>
      </w:r>
      <w:r w:rsidR="00C2105F">
        <w:rPr>
          <w:rFonts w:asciiTheme="majorHAnsi" w:hAnsiTheme="majorHAnsi"/>
          <w:sz w:val="28"/>
          <w:szCs w:val="28"/>
        </w:rPr>
        <w:t>” and</w:t>
      </w:r>
      <w:r w:rsidR="00EC30CF">
        <w:rPr>
          <w:rFonts w:asciiTheme="majorHAnsi" w:hAnsiTheme="majorHAnsi"/>
          <w:sz w:val="28"/>
          <w:szCs w:val="28"/>
        </w:rPr>
        <w:t xml:space="preserve"> </w:t>
      </w:r>
      <w:r w:rsidRPr="005F53B6">
        <w:rPr>
          <w:rFonts w:asciiTheme="majorHAnsi" w:hAnsiTheme="majorHAnsi"/>
          <w:sz w:val="28"/>
          <w:szCs w:val="28"/>
        </w:rPr>
        <w:t xml:space="preserve">marks the beginning of the South West’s wildflower season, starting with yellow-flowering Acacias, </w:t>
      </w:r>
      <w:r w:rsidR="00C2105F">
        <w:rPr>
          <w:rFonts w:asciiTheme="majorHAnsi" w:hAnsiTheme="majorHAnsi"/>
          <w:sz w:val="28"/>
          <w:szCs w:val="28"/>
        </w:rPr>
        <w:t xml:space="preserve">and </w:t>
      </w:r>
      <w:r w:rsidRPr="005F53B6">
        <w:rPr>
          <w:rFonts w:asciiTheme="majorHAnsi" w:hAnsiTheme="majorHAnsi"/>
          <w:sz w:val="28"/>
          <w:szCs w:val="28"/>
        </w:rPr>
        <w:t>cream and blue flowers. Grass trees (</w:t>
      </w:r>
      <w:proofErr w:type="spellStart"/>
      <w:r w:rsidRPr="005F53B6">
        <w:rPr>
          <w:rFonts w:asciiTheme="majorHAnsi" w:hAnsiTheme="majorHAnsi"/>
          <w:sz w:val="28"/>
          <w:szCs w:val="28"/>
        </w:rPr>
        <w:t>balgas</w:t>
      </w:r>
      <w:proofErr w:type="spellEnd"/>
      <w:r w:rsidRPr="005F53B6">
        <w:rPr>
          <w:rFonts w:asciiTheme="majorHAnsi" w:hAnsiTheme="majorHAnsi"/>
          <w:sz w:val="28"/>
          <w:szCs w:val="28"/>
        </w:rPr>
        <w:t xml:space="preserve">) begin growing their flower stalks in preparation for </w:t>
      </w:r>
      <w:proofErr w:type="spellStart"/>
      <w:r w:rsidRPr="005F53B6">
        <w:rPr>
          <w:rFonts w:asciiTheme="majorHAnsi" w:hAnsiTheme="majorHAnsi"/>
          <w:sz w:val="28"/>
          <w:szCs w:val="28"/>
        </w:rPr>
        <w:t>Kambarang</w:t>
      </w:r>
      <w:proofErr w:type="spellEnd"/>
      <w:r w:rsidRPr="005F53B6">
        <w:rPr>
          <w:rFonts w:asciiTheme="majorHAnsi" w:hAnsiTheme="majorHAnsi"/>
          <w:sz w:val="28"/>
          <w:szCs w:val="28"/>
        </w:rPr>
        <w:t>. The first newborn animals emerge and learn foraging skills from their parents, while woodland birds protect their nests. Migratory species, including wedge-tailed shearwaters and whales, also visit the waters around Wadjemup.</w:t>
      </w:r>
    </w:p>
    <w:p w14:paraId="6B631B27" w14:textId="026A55D4" w:rsidR="00D463CD" w:rsidRPr="005F53B6" w:rsidRDefault="00685322" w:rsidP="00685322">
      <w:pPr>
        <w:pStyle w:val="NormalWeb"/>
        <w:rPr>
          <w:rFonts w:asciiTheme="majorHAnsi" w:hAnsiTheme="majorHAnsi"/>
          <w:sz w:val="28"/>
          <w:szCs w:val="28"/>
        </w:rPr>
      </w:pPr>
      <w:r w:rsidRPr="005F53B6">
        <w:rPr>
          <w:rFonts w:asciiTheme="majorHAnsi" w:hAnsiTheme="majorHAnsi"/>
          <w:sz w:val="28"/>
          <w:szCs w:val="28"/>
        </w:rPr>
        <w:t>Traditiona</w:t>
      </w:r>
      <w:r w:rsidR="003837C6">
        <w:rPr>
          <w:rFonts w:asciiTheme="majorHAnsi" w:hAnsiTheme="majorHAnsi"/>
          <w:sz w:val="28"/>
          <w:szCs w:val="28"/>
        </w:rPr>
        <w:t>lly, a</w:t>
      </w:r>
      <w:r w:rsidRPr="005F53B6">
        <w:rPr>
          <w:rFonts w:asciiTheme="majorHAnsi" w:hAnsiTheme="majorHAnsi"/>
          <w:sz w:val="28"/>
          <w:szCs w:val="28"/>
        </w:rPr>
        <w:t xml:space="preserve">s the weather warmed and water sources were replenished, Noongar groups moved to areas such as Guildford, Canning and Kelmscott, where they could access food and water. </w:t>
      </w:r>
      <w:r w:rsidR="003837C6">
        <w:rPr>
          <w:rFonts w:asciiTheme="majorHAnsi" w:hAnsiTheme="majorHAnsi"/>
          <w:sz w:val="28"/>
          <w:szCs w:val="28"/>
        </w:rPr>
        <w:t>F</w:t>
      </w:r>
      <w:r w:rsidR="003837C6" w:rsidRPr="005F53B6">
        <w:rPr>
          <w:rFonts w:asciiTheme="majorHAnsi" w:hAnsiTheme="majorHAnsi"/>
          <w:sz w:val="28"/>
          <w:szCs w:val="28"/>
        </w:rPr>
        <w:t xml:space="preserve">ood sources included kangaroos, emus and possums, alongside roots, tubers, tortoises, berries and eggs from waterbirds. </w:t>
      </w:r>
      <w:r w:rsidRPr="005F53B6">
        <w:rPr>
          <w:rFonts w:asciiTheme="majorHAnsi" w:hAnsiTheme="majorHAnsi"/>
          <w:sz w:val="28"/>
          <w:szCs w:val="28"/>
        </w:rPr>
        <w:t>Flowering plants also indicated that food sources, including lemon myrtle, were becoming available again.</w:t>
      </w:r>
    </w:p>
    <w:p w14:paraId="35C54B59" w14:textId="77777777" w:rsidR="002C0F1E" w:rsidRPr="005F53B6" w:rsidRDefault="00877957" w:rsidP="00877957">
      <w:pPr>
        <w:pStyle w:val="NormalWeb"/>
        <w:rPr>
          <w:rFonts w:asciiTheme="majorHAnsi" w:hAnsiTheme="majorHAnsi"/>
          <w:sz w:val="28"/>
          <w:szCs w:val="28"/>
        </w:rPr>
      </w:pPr>
      <w:r w:rsidRPr="005F53B6">
        <w:rPr>
          <w:rFonts w:asciiTheme="majorHAnsi" w:hAnsiTheme="majorHAnsi"/>
          <w:sz w:val="28"/>
          <w:szCs w:val="28"/>
        </w:rPr>
        <w:t>References:</w:t>
      </w:r>
    </w:p>
    <w:p w14:paraId="59BE4C3E" w14:textId="77777777" w:rsidR="002C0F1E" w:rsidRPr="005F53B6" w:rsidRDefault="00877957" w:rsidP="00877957">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Tourism Western Australia – Aboriginal Noongar Seasons - </w:t>
      </w:r>
      <w:hyperlink r:id="rId43" w:history="1">
        <w:r w:rsidRPr="005F53B6">
          <w:rPr>
            <w:rStyle w:val="Hyperlink"/>
            <w:rFonts w:asciiTheme="majorHAnsi" w:hAnsiTheme="majorHAnsi"/>
            <w:sz w:val="28"/>
            <w:szCs w:val="28"/>
          </w:rPr>
          <w:t>https://www.westernaustralia.com/au/things-to-do/aboriginal-experiences/aboriginal-noongar-seasons</w:t>
        </w:r>
      </w:hyperlink>
    </w:p>
    <w:p w14:paraId="16E2C111" w14:textId="77777777" w:rsidR="002C0F1E" w:rsidRPr="005F53B6" w:rsidRDefault="00877957" w:rsidP="00877957">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GESB – Noongar Six Seasons - </w:t>
      </w:r>
      <w:hyperlink r:id="rId44" w:history="1">
        <w:r w:rsidRPr="005F53B6">
          <w:rPr>
            <w:rStyle w:val="Hyperlink"/>
            <w:rFonts w:asciiTheme="majorHAnsi" w:hAnsiTheme="majorHAnsi"/>
            <w:sz w:val="28"/>
            <w:szCs w:val="28"/>
          </w:rPr>
          <w:t>https://www.gesb.wa.gov.au/members/stand-alone-pages/noongar-six-seasons</w:t>
        </w:r>
      </w:hyperlink>
    </w:p>
    <w:p w14:paraId="04FD2326" w14:textId="77777777" w:rsidR="002C0F1E" w:rsidRPr="005F53B6" w:rsidRDefault="00877957" w:rsidP="00877957">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Rottnest Island – Your Guide to the Six Noongar Seasons on Wadjemup - </w:t>
      </w:r>
      <w:hyperlink r:id="rId45" w:history="1">
        <w:r w:rsidRPr="005F53B6">
          <w:rPr>
            <w:rStyle w:val="Hyperlink"/>
            <w:rFonts w:asciiTheme="majorHAnsi" w:hAnsiTheme="majorHAnsi"/>
            <w:sz w:val="28"/>
            <w:szCs w:val="28"/>
          </w:rPr>
          <w:t>https://www.rottnestisland.com/visit/guides-tips/your-guide-to-the-six-noongar-seasons-on-wadjemup</w:t>
        </w:r>
      </w:hyperlink>
    </w:p>
    <w:p w14:paraId="32597511" w14:textId="77777777" w:rsidR="002C0F1E" w:rsidRPr="005F53B6" w:rsidRDefault="00877957" w:rsidP="00877957">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46" w:history="1">
        <w:r w:rsidRPr="005F53B6">
          <w:rPr>
            <w:rStyle w:val="Hyperlink"/>
            <w:rFonts w:asciiTheme="majorHAnsi" w:hAnsiTheme="majorHAnsi"/>
            <w:sz w:val="28"/>
            <w:szCs w:val="28"/>
          </w:rPr>
          <w:t>https://www.bom.gov.au/resources/indigenous-weather-knowledge/indigenous-seasonal-calendars/nyoongar-calendar</w:t>
        </w:r>
      </w:hyperlink>
    </w:p>
    <w:p w14:paraId="0EED40E4" w14:textId="77777777" w:rsidR="002C0F1E" w:rsidRPr="005F53B6" w:rsidRDefault="00877957" w:rsidP="00685322">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47" w:history="1">
        <w:r w:rsidRPr="005F53B6">
          <w:rPr>
            <w:rStyle w:val="Hyperlink"/>
            <w:rFonts w:asciiTheme="majorHAnsi" w:hAnsiTheme="majorHAnsi"/>
            <w:sz w:val="28"/>
            <w:szCs w:val="28"/>
          </w:rPr>
          <w:t>https://www.thewetlandscentre.org.au/blog/the-six-seasons-of-the-nyoongar-calendar/</w:t>
        </w:r>
      </w:hyperlink>
    </w:p>
    <w:p w14:paraId="334DE4A9" w14:textId="4C37ACCE" w:rsidR="00877957" w:rsidRPr="005F53B6" w:rsidRDefault="00877957" w:rsidP="00685322">
      <w:pPr>
        <w:pStyle w:val="NormalWeb"/>
        <w:numPr>
          <w:ilvl w:val="0"/>
          <w:numId w:val="33"/>
        </w:numPr>
        <w:rPr>
          <w:rFonts w:asciiTheme="majorHAnsi" w:hAnsiTheme="majorHAnsi"/>
          <w:sz w:val="28"/>
          <w:szCs w:val="28"/>
        </w:rPr>
      </w:pPr>
      <w:r w:rsidRPr="005F53B6">
        <w:rPr>
          <w:rFonts w:asciiTheme="majorHAnsi" w:hAnsiTheme="majorHAnsi"/>
          <w:sz w:val="28"/>
          <w:szCs w:val="28"/>
        </w:rPr>
        <w:t xml:space="preserve">Perth NRM – The First Spring: Embracing </w:t>
      </w:r>
      <w:proofErr w:type="spellStart"/>
      <w:r w:rsidRPr="005F53B6">
        <w:rPr>
          <w:rFonts w:asciiTheme="majorHAnsi" w:hAnsiTheme="majorHAnsi"/>
          <w:sz w:val="28"/>
          <w:szCs w:val="28"/>
        </w:rPr>
        <w:t>Djilba</w:t>
      </w:r>
      <w:proofErr w:type="spellEnd"/>
      <w:r w:rsidRPr="005F53B6">
        <w:rPr>
          <w:rFonts w:asciiTheme="majorHAnsi" w:hAnsiTheme="majorHAnsi"/>
          <w:sz w:val="28"/>
          <w:szCs w:val="28"/>
        </w:rPr>
        <w:t xml:space="preserve"> - </w:t>
      </w:r>
      <w:hyperlink r:id="rId48" w:history="1">
        <w:r w:rsidR="00F9089A" w:rsidRPr="005F53B6">
          <w:rPr>
            <w:rStyle w:val="Hyperlink"/>
            <w:rFonts w:asciiTheme="majorHAnsi" w:hAnsiTheme="majorHAnsi"/>
            <w:sz w:val="28"/>
            <w:szCs w:val="28"/>
          </w:rPr>
          <w:t>https://www.perthnrm.com/blog/2026/08/01/the-first-spring-embracing-djilba-august-september/</w:t>
        </w:r>
      </w:hyperlink>
      <w:r w:rsidR="00F9089A" w:rsidRPr="005F53B6">
        <w:rPr>
          <w:rFonts w:asciiTheme="majorHAnsi" w:hAnsiTheme="majorHAnsi"/>
          <w:sz w:val="28"/>
          <w:szCs w:val="28"/>
        </w:rPr>
        <w:t xml:space="preserve"> </w:t>
      </w:r>
    </w:p>
    <w:p w14:paraId="1897DBAB" w14:textId="77777777" w:rsidR="00877957" w:rsidRPr="005F53B6" w:rsidRDefault="00877957" w:rsidP="00685322">
      <w:pPr>
        <w:pStyle w:val="NormalWeb"/>
        <w:rPr>
          <w:rFonts w:asciiTheme="majorHAnsi" w:hAnsiTheme="majorHAnsi"/>
          <w:sz w:val="28"/>
          <w:szCs w:val="28"/>
        </w:rPr>
      </w:pPr>
    </w:p>
    <w:p w14:paraId="749D1E54" w14:textId="138DC44B" w:rsidR="00685322" w:rsidRPr="005F53B6" w:rsidRDefault="00877957" w:rsidP="00685322">
      <w:pPr>
        <w:pStyle w:val="NormalWeb"/>
        <w:numPr>
          <w:ilvl w:val="0"/>
          <w:numId w:val="28"/>
        </w:numPr>
        <w:rPr>
          <w:rFonts w:asciiTheme="majorHAnsi" w:hAnsiTheme="majorHAnsi"/>
          <w:sz w:val="28"/>
          <w:szCs w:val="28"/>
        </w:rPr>
      </w:pPr>
      <w:proofErr w:type="spellStart"/>
      <w:r w:rsidRPr="005F53B6">
        <w:rPr>
          <w:rFonts w:asciiTheme="majorHAnsi" w:hAnsiTheme="majorHAnsi"/>
          <w:sz w:val="28"/>
          <w:szCs w:val="28"/>
        </w:rPr>
        <w:t>Kambarang</w:t>
      </w:r>
      <w:proofErr w:type="spellEnd"/>
    </w:p>
    <w:p w14:paraId="08F60673" w14:textId="35EF0AF8" w:rsidR="00A91894" w:rsidRPr="005F53B6" w:rsidRDefault="00A91894" w:rsidP="00A91894">
      <w:pPr>
        <w:pStyle w:val="NormalWeb"/>
        <w:rPr>
          <w:rFonts w:asciiTheme="majorHAnsi" w:hAnsiTheme="majorHAnsi"/>
          <w:sz w:val="28"/>
          <w:szCs w:val="28"/>
        </w:rPr>
      </w:pPr>
      <w:proofErr w:type="spellStart"/>
      <w:r w:rsidRPr="005F53B6">
        <w:rPr>
          <w:rFonts w:asciiTheme="majorHAnsi" w:hAnsiTheme="majorHAnsi"/>
          <w:sz w:val="28"/>
          <w:szCs w:val="28"/>
        </w:rPr>
        <w:t>Kambarang</w:t>
      </w:r>
      <w:proofErr w:type="spellEnd"/>
      <w:r w:rsidRPr="005F53B6">
        <w:rPr>
          <w:rFonts w:asciiTheme="majorHAnsi" w:hAnsiTheme="majorHAnsi"/>
          <w:sz w:val="28"/>
          <w:szCs w:val="28"/>
        </w:rPr>
        <w:t xml:space="preserve"> is the second spring, characterised by warmer weather, longer dry periods and fewer cold fronts, </w:t>
      </w:r>
      <w:r w:rsidR="00F9089A" w:rsidRPr="005F53B6">
        <w:rPr>
          <w:rFonts w:asciiTheme="majorHAnsi" w:hAnsiTheme="majorHAnsi"/>
          <w:sz w:val="28"/>
          <w:szCs w:val="28"/>
        </w:rPr>
        <w:t>occurring in October and November</w:t>
      </w:r>
      <w:r w:rsidRPr="005F53B6">
        <w:rPr>
          <w:rFonts w:asciiTheme="majorHAnsi" w:hAnsiTheme="majorHAnsi"/>
          <w:sz w:val="28"/>
          <w:szCs w:val="28"/>
        </w:rPr>
        <w:t xml:space="preserve">. </w:t>
      </w:r>
      <w:proofErr w:type="spellStart"/>
      <w:r w:rsidR="003837C6">
        <w:rPr>
          <w:rFonts w:asciiTheme="majorHAnsi" w:hAnsiTheme="majorHAnsi"/>
          <w:sz w:val="28"/>
          <w:szCs w:val="28"/>
        </w:rPr>
        <w:t>Kambarang</w:t>
      </w:r>
      <w:proofErr w:type="spellEnd"/>
      <w:r w:rsidR="003837C6">
        <w:rPr>
          <w:rFonts w:asciiTheme="majorHAnsi" w:hAnsiTheme="majorHAnsi"/>
          <w:sz w:val="28"/>
          <w:szCs w:val="28"/>
        </w:rPr>
        <w:t xml:space="preserve"> is associated with the colour yellow, </w:t>
      </w:r>
      <w:r w:rsidRPr="005F53B6">
        <w:rPr>
          <w:rFonts w:asciiTheme="majorHAnsi" w:hAnsiTheme="majorHAnsi"/>
          <w:sz w:val="28"/>
          <w:szCs w:val="28"/>
        </w:rPr>
        <w:t>symbolising the return of hot weather. As temperatures rise, the landscape undergoes significant transformation</w:t>
      </w:r>
      <w:r w:rsidR="00F9089A" w:rsidRPr="005F53B6">
        <w:rPr>
          <w:rFonts w:asciiTheme="majorHAnsi" w:hAnsiTheme="majorHAnsi"/>
          <w:sz w:val="28"/>
          <w:szCs w:val="28"/>
        </w:rPr>
        <w:t>.</w:t>
      </w:r>
    </w:p>
    <w:p w14:paraId="6A6DCFFE" w14:textId="7FB4B837" w:rsidR="00F9089A" w:rsidRPr="005F53B6" w:rsidRDefault="00A91894" w:rsidP="00A91894">
      <w:pPr>
        <w:pStyle w:val="NormalWeb"/>
        <w:rPr>
          <w:rFonts w:asciiTheme="majorHAnsi" w:hAnsiTheme="majorHAnsi"/>
          <w:sz w:val="28"/>
          <w:szCs w:val="28"/>
        </w:rPr>
      </w:pPr>
      <w:proofErr w:type="spellStart"/>
      <w:r w:rsidRPr="005F53B6">
        <w:rPr>
          <w:rFonts w:asciiTheme="majorHAnsi" w:hAnsiTheme="majorHAnsi"/>
          <w:sz w:val="28"/>
          <w:szCs w:val="28"/>
        </w:rPr>
        <w:t>Kambarang</w:t>
      </w:r>
      <w:proofErr w:type="spellEnd"/>
      <w:r w:rsidRPr="005F53B6">
        <w:rPr>
          <w:rFonts w:asciiTheme="majorHAnsi" w:hAnsiTheme="majorHAnsi"/>
          <w:sz w:val="28"/>
          <w:szCs w:val="28"/>
        </w:rPr>
        <w:t xml:space="preserve"> is the peak of the wildflower season, with Acacias, Banksias, Kangaroo Paws, orchids and other flowering plants creating colourful landscape</w:t>
      </w:r>
      <w:r w:rsidR="003837C6">
        <w:rPr>
          <w:rFonts w:asciiTheme="majorHAnsi" w:hAnsiTheme="majorHAnsi"/>
          <w:sz w:val="28"/>
          <w:szCs w:val="28"/>
        </w:rPr>
        <w:t>s</w:t>
      </w:r>
      <w:r w:rsidR="00F9089A" w:rsidRPr="005F53B6">
        <w:rPr>
          <w:rFonts w:asciiTheme="majorHAnsi" w:hAnsiTheme="majorHAnsi"/>
          <w:sz w:val="28"/>
          <w:szCs w:val="28"/>
        </w:rPr>
        <w:t xml:space="preserve">. </w:t>
      </w:r>
      <w:proofErr w:type="spellStart"/>
      <w:r w:rsidRPr="005F53B6">
        <w:rPr>
          <w:rFonts w:asciiTheme="majorHAnsi" w:hAnsiTheme="majorHAnsi"/>
          <w:sz w:val="28"/>
          <w:szCs w:val="28"/>
        </w:rPr>
        <w:t>Balgas</w:t>
      </w:r>
      <w:proofErr w:type="spellEnd"/>
      <w:r w:rsidRPr="005F53B6">
        <w:rPr>
          <w:rFonts w:asciiTheme="majorHAnsi" w:hAnsiTheme="majorHAnsi"/>
          <w:sz w:val="28"/>
          <w:szCs w:val="28"/>
        </w:rPr>
        <w:t xml:space="preserve"> begin flowering, particularly after fires, while the orange-yellow flowers of the </w:t>
      </w:r>
      <w:proofErr w:type="spellStart"/>
      <w:r w:rsidRPr="005F53B6">
        <w:rPr>
          <w:rFonts w:asciiTheme="majorHAnsi" w:hAnsiTheme="majorHAnsi"/>
          <w:sz w:val="28"/>
          <w:szCs w:val="28"/>
        </w:rPr>
        <w:t>Moodjar</w:t>
      </w:r>
      <w:proofErr w:type="spellEnd"/>
      <w:r w:rsidRPr="005F53B6">
        <w:rPr>
          <w:rFonts w:asciiTheme="majorHAnsi" w:hAnsiTheme="majorHAnsi"/>
          <w:sz w:val="28"/>
          <w:szCs w:val="28"/>
        </w:rPr>
        <w:t xml:space="preserve"> (Australian Christmas Tree) signal the approaching heat. Reptiles, including snakes and goannas, become active as the weather warms, while magpies protect their nests and young birds call for food</w:t>
      </w:r>
      <w:r w:rsidR="00F9089A" w:rsidRPr="005F53B6">
        <w:rPr>
          <w:rFonts w:asciiTheme="majorHAnsi" w:hAnsiTheme="majorHAnsi"/>
          <w:sz w:val="28"/>
          <w:szCs w:val="28"/>
        </w:rPr>
        <w:t xml:space="preserve">. </w:t>
      </w:r>
      <w:r w:rsidRPr="005F53B6">
        <w:rPr>
          <w:rFonts w:asciiTheme="majorHAnsi" w:hAnsiTheme="majorHAnsi"/>
          <w:sz w:val="28"/>
          <w:szCs w:val="28"/>
        </w:rPr>
        <w:t>Frogs also begin breeding, with male motorbike frogs calling to attract mates</w:t>
      </w:r>
      <w:r w:rsidR="00F9089A" w:rsidRPr="005F53B6">
        <w:rPr>
          <w:rFonts w:asciiTheme="majorHAnsi" w:hAnsiTheme="majorHAnsi"/>
          <w:sz w:val="28"/>
          <w:szCs w:val="28"/>
        </w:rPr>
        <w:t>.</w:t>
      </w:r>
    </w:p>
    <w:p w14:paraId="4482B095" w14:textId="4114EC1F" w:rsidR="00877957" w:rsidRPr="005F53B6" w:rsidRDefault="003837C6" w:rsidP="00A91894">
      <w:pPr>
        <w:pStyle w:val="NormalWeb"/>
        <w:rPr>
          <w:rFonts w:asciiTheme="majorHAnsi" w:hAnsiTheme="majorHAnsi"/>
          <w:sz w:val="28"/>
          <w:szCs w:val="28"/>
        </w:rPr>
      </w:pPr>
      <w:r>
        <w:rPr>
          <w:rFonts w:asciiTheme="majorHAnsi" w:hAnsiTheme="majorHAnsi"/>
          <w:sz w:val="28"/>
          <w:szCs w:val="28"/>
        </w:rPr>
        <w:t>Traditionally, d</w:t>
      </w:r>
      <w:r w:rsidR="00A91894" w:rsidRPr="005F53B6">
        <w:rPr>
          <w:rFonts w:asciiTheme="majorHAnsi" w:hAnsiTheme="majorHAnsi"/>
          <w:sz w:val="28"/>
          <w:szCs w:val="28"/>
        </w:rPr>
        <w:t xml:space="preserve">uring </w:t>
      </w:r>
      <w:proofErr w:type="spellStart"/>
      <w:r w:rsidR="00A91894" w:rsidRPr="005F53B6">
        <w:rPr>
          <w:rFonts w:asciiTheme="majorHAnsi" w:hAnsiTheme="majorHAnsi"/>
          <w:sz w:val="28"/>
          <w:szCs w:val="28"/>
        </w:rPr>
        <w:t>Kambarang</w:t>
      </w:r>
      <w:proofErr w:type="spellEnd"/>
      <w:r>
        <w:rPr>
          <w:rFonts w:asciiTheme="majorHAnsi" w:hAnsiTheme="majorHAnsi"/>
          <w:sz w:val="28"/>
          <w:szCs w:val="28"/>
        </w:rPr>
        <w:t xml:space="preserve"> </w:t>
      </w:r>
      <w:r w:rsidR="00A91894" w:rsidRPr="005F53B6">
        <w:rPr>
          <w:rFonts w:asciiTheme="majorHAnsi" w:hAnsiTheme="majorHAnsi"/>
          <w:sz w:val="28"/>
          <w:szCs w:val="28"/>
        </w:rPr>
        <w:t>Noongar families moved back towards the coast to access seasonal food sources</w:t>
      </w:r>
      <w:r w:rsidR="00F9089A" w:rsidRPr="005F53B6">
        <w:rPr>
          <w:rFonts w:asciiTheme="majorHAnsi" w:hAnsiTheme="majorHAnsi"/>
          <w:sz w:val="28"/>
          <w:szCs w:val="28"/>
        </w:rPr>
        <w:t xml:space="preserve">. </w:t>
      </w:r>
      <w:r w:rsidR="00A91894" w:rsidRPr="005F53B6">
        <w:rPr>
          <w:rFonts w:asciiTheme="majorHAnsi" w:hAnsiTheme="majorHAnsi"/>
          <w:sz w:val="28"/>
          <w:szCs w:val="28"/>
        </w:rPr>
        <w:t>Foods included frogs, tortoises, freshwater crayfish, fish, fruits, berries, yams and bird eggs</w:t>
      </w:r>
      <w:r w:rsidR="00F9089A" w:rsidRPr="005F53B6">
        <w:rPr>
          <w:rFonts w:asciiTheme="majorHAnsi" w:hAnsiTheme="majorHAnsi"/>
          <w:sz w:val="28"/>
          <w:szCs w:val="28"/>
        </w:rPr>
        <w:t xml:space="preserve">. </w:t>
      </w:r>
      <w:r w:rsidR="00A91894" w:rsidRPr="005F53B6">
        <w:rPr>
          <w:rFonts w:asciiTheme="majorHAnsi" w:hAnsiTheme="majorHAnsi"/>
          <w:sz w:val="28"/>
          <w:szCs w:val="28"/>
        </w:rPr>
        <w:t>Quandong fruits and other berries began ripening, while people gathered fruit and berries as they travelled towards the coast</w:t>
      </w:r>
      <w:r w:rsidR="00F9089A" w:rsidRPr="005F53B6">
        <w:rPr>
          <w:rFonts w:asciiTheme="majorHAnsi" w:hAnsiTheme="majorHAnsi"/>
          <w:sz w:val="28"/>
          <w:szCs w:val="28"/>
        </w:rPr>
        <w:t xml:space="preserve">. </w:t>
      </w:r>
    </w:p>
    <w:p w14:paraId="3F6CC1BE" w14:textId="751497E6" w:rsidR="00F9089A" w:rsidRPr="005F53B6" w:rsidRDefault="00F9089A" w:rsidP="00A91894">
      <w:pPr>
        <w:pStyle w:val="NormalWeb"/>
        <w:rPr>
          <w:rFonts w:asciiTheme="majorHAnsi" w:hAnsiTheme="majorHAnsi"/>
          <w:sz w:val="28"/>
          <w:szCs w:val="28"/>
        </w:rPr>
      </w:pPr>
      <w:r w:rsidRPr="005F53B6">
        <w:rPr>
          <w:rFonts w:asciiTheme="majorHAnsi" w:hAnsiTheme="majorHAnsi"/>
          <w:sz w:val="28"/>
          <w:szCs w:val="28"/>
        </w:rPr>
        <w:t>References:</w:t>
      </w:r>
    </w:p>
    <w:p w14:paraId="120AF962" w14:textId="77777777" w:rsidR="002C0F1E" w:rsidRPr="005F53B6" w:rsidRDefault="00F9089A" w:rsidP="00F9089A">
      <w:pPr>
        <w:pStyle w:val="NormalWeb"/>
        <w:numPr>
          <w:ilvl w:val="0"/>
          <w:numId w:val="32"/>
        </w:numPr>
        <w:rPr>
          <w:rFonts w:asciiTheme="majorHAnsi" w:hAnsiTheme="majorHAnsi"/>
          <w:sz w:val="28"/>
          <w:szCs w:val="28"/>
        </w:rPr>
      </w:pPr>
      <w:r w:rsidRPr="005F53B6">
        <w:rPr>
          <w:rFonts w:asciiTheme="majorHAnsi" w:hAnsiTheme="majorHAnsi"/>
          <w:sz w:val="28"/>
          <w:szCs w:val="28"/>
        </w:rPr>
        <w:t xml:space="preserve">Tourism Western Australia – Aboriginal Noongar Seasons - </w:t>
      </w:r>
      <w:hyperlink r:id="rId49" w:history="1">
        <w:r w:rsidRPr="005F53B6">
          <w:rPr>
            <w:rStyle w:val="Hyperlink"/>
            <w:rFonts w:asciiTheme="majorHAnsi" w:hAnsiTheme="majorHAnsi"/>
            <w:sz w:val="28"/>
            <w:szCs w:val="28"/>
          </w:rPr>
          <w:t>https://www.westernaustralia.com/au/things-to-do/aboriginal-experiences/aboriginal-noongar-seasons</w:t>
        </w:r>
      </w:hyperlink>
    </w:p>
    <w:p w14:paraId="67E3D1B5" w14:textId="77777777" w:rsidR="002C0F1E" w:rsidRPr="005F53B6" w:rsidRDefault="00F9089A" w:rsidP="00F9089A">
      <w:pPr>
        <w:pStyle w:val="NormalWeb"/>
        <w:numPr>
          <w:ilvl w:val="0"/>
          <w:numId w:val="32"/>
        </w:numPr>
        <w:rPr>
          <w:rFonts w:asciiTheme="majorHAnsi" w:hAnsiTheme="majorHAnsi"/>
          <w:sz w:val="28"/>
          <w:szCs w:val="28"/>
        </w:rPr>
      </w:pPr>
      <w:r w:rsidRPr="005F53B6">
        <w:rPr>
          <w:rFonts w:asciiTheme="majorHAnsi" w:hAnsiTheme="majorHAnsi"/>
          <w:sz w:val="28"/>
          <w:szCs w:val="28"/>
        </w:rPr>
        <w:t xml:space="preserve">GESB – Noongar Six Seasons - </w:t>
      </w:r>
      <w:hyperlink r:id="rId50" w:history="1">
        <w:r w:rsidRPr="005F53B6">
          <w:rPr>
            <w:rStyle w:val="Hyperlink"/>
            <w:rFonts w:asciiTheme="majorHAnsi" w:hAnsiTheme="majorHAnsi"/>
            <w:sz w:val="28"/>
            <w:szCs w:val="28"/>
          </w:rPr>
          <w:t>https://www.gesb.wa.gov.au/members/stand-alone-pages/noongar-six-seasons</w:t>
        </w:r>
      </w:hyperlink>
    </w:p>
    <w:p w14:paraId="5E775CDC" w14:textId="77777777" w:rsidR="002C0F1E" w:rsidRPr="005F53B6" w:rsidRDefault="00F9089A" w:rsidP="00F9089A">
      <w:pPr>
        <w:pStyle w:val="NormalWeb"/>
        <w:numPr>
          <w:ilvl w:val="0"/>
          <w:numId w:val="32"/>
        </w:numPr>
        <w:rPr>
          <w:rFonts w:asciiTheme="majorHAnsi" w:hAnsiTheme="majorHAnsi"/>
          <w:sz w:val="28"/>
          <w:szCs w:val="28"/>
        </w:rPr>
      </w:pPr>
      <w:r w:rsidRPr="005F53B6">
        <w:rPr>
          <w:rFonts w:asciiTheme="majorHAnsi" w:hAnsiTheme="majorHAnsi"/>
          <w:sz w:val="28"/>
          <w:szCs w:val="28"/>
        </w:rPr>
        <w:t xml:space="preserve">Rottnest Island – Your Guide to the Six Noongar Seasons on Wadjemup - </w:t>
      </w:r>
      <w:hyperlink r:id="rId51" w:history="1">
        <w:r w:rsidRPr="005F53B6">
          <w:rPr>
            <w:rStyle w:val="Hyperlink"/>
            <w:rFonts w:asciiTheme="majorHAnsi" w:hAnsiTheme="majorHAnsi"/>
            <w:sz w:val="28"/>
            <w:szCs w:val="28"/>
          </w:rPr>
          <w:t>https://www.rottnestisland.com/visit/guides-tips/your-guide-to-the-six-noongar-seasons-on-wadjemup</w:t>
        </w:r>
      </w:hyperlink>
    </w:p>
    <w:p w14:paraId="67E70CF6" w14:textId="77777777" w:rsidR="002C0F1E" w:rsidRPr="005F53B6" w:rsidRDefault="00F9089A" w:rsidP="00F9089A">
      <w:pPr>
        <w:pStyle w:val="NormalWeb"/>
        <w:numPr>
          <w:ilvl w:val="0"/>
          <w:numId w:val="32"/>
        </w:numPr>
        <w:rPr>
          <w:rFonts w:asciiTheme="majorHAnsi" w:hAnsiTheme="majorHAnsi"/>
          <w:sz w:val="28"/>
          <w:szCs w:val="28"/>
        </w:rPr>
      </w:pPr>
      <w:r w:rsidRPr="005F53B6">
        <w:rPr>
          <w:rFonts w:asciiTheme="majorHAnsi" w:hAnsiTheme="majorHAnsi"/>
          <w:sz w:val="28"/>
          <w:szCs w:val="28"/>
        </w:rPr>
        <w:t xml:space="preserve">Bureau of Meteorology –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52" w:history="1">
        <w:r w:rsidRPr="005F53B6">
          <w:rPr>
            <w:rStyle w:val="Hyperlink"/>
            <w:rFonts w:asciiTheme="majorHAnsi" w:hAnsiTheme="majorHAnsi"/>
            <w:sz w:val="28"/>
            <w:szCs w:val="28"/>
          </w:rPr>
          <w:t>https://www.bom.gov.au/resources/indigenous-weather-knowledge/indigenous-seasonal-calendars/nyoongar-calendar</w:t>
        </w:r>
      </w:hyperlink>
    </w:p>
    <w:p w14:paraId="04F80C7E" w14:textId="77777777" w:rsidR="002C0F1E" w:rsidRPr="005F53B6" w:rsidRDefault="00F9089A" w:rsidP="00F9089A">
      <w:pPr>
        <w:pStyle w:val="NormalWeb"/>
        <w:numPr>
          <w:ilvl w:val="0"/>
          <w:numId w:val="32"/>
        </w:numPr>
        <w:rPr>
          <w:rFonts w:asciiTheme="majorHAnsi" w:hAnsiTheme="majorHAnsi"/>
          <w:sz w:val="28"/>
          <w:szCs w:val="28"/>
        </w:rPr>
      </w:pPr>
      <w:r w:rsidRPr="005F53B6">
        <w:rPr>
          <w:rFonts w:asciiTheme="majorHAnsi" w:hAnsiTheme="majorHAnsi"/>
          <w:sz w:val="28"/>
          <w:szCs w:val="28"/>
        </w:rPr>
        <w:t xml:space="preserve">The Wetlands Centre – The Six Seasons of the </w:t>
      </w:r>
      <w:proofErr w:type="spellStart"/>
      <w:r w:rsidRPr="005F53B6">
        <w:rPr>
          <w:rFonts w:asciiTheme="majorHAnsi" w:hAnsiTheme="majorHAnsi"/>
          <w:sz w:val="28"/>
          <w:szCs w:val="28"/>
        </w:rPr>
        <w:t>Nyoongar</w:t>
      </w:r>
      <w:proofErr w:type="spellEnd"/>
      <w:r w:rsidRPr="005F53B6">
        <w:rPr>
          <w:rFonts w:asciiTheme="majorHAnsi" w:hAnsiTheme="majorHAnsi"/>
          <w:sz w:val="28"/>
          <w:szCs w:val="28"/>
        </w:rPr>
        <w:t xml:space="preserve"> Calendar -  </w:t>
      </w:r>
      <w:hyperlink r:id="rId53" w:history="1">
        <w:r w:rsidRPr="005F53B6">
          <w:rPr>
            <w:rStyle w:val="Hyperlink"/>
            <w:rFonts w:asciiTheme="majorHAnsi" w:hAnsiTheme="majorHAnsi"/>
            <w:sz w:val="28"/>
            <w:szCs w:val="28"/>
          </w:rPr>
          <w:t>https://www.thewetlandscentre.org.au/blog/the-six-seasons-of-the-nyoongar-calendar/</w:t>
        </w:r>
      </w:hyperlink>
    </w:p>
    <w:p w14:paraId="4D0E9862" w14:textId="744C95EC" w:rsidR="00F9089A" w:rsidRPr="003837C6" w:rsidRDefault="00F9089A" w:rsidP="00A91894">
      <w:pPr>
        <w:pStyle w:val="NormalWeb"/>
        <w:numPr>
          <w:ilvl w:val="0"/>
          <w:numId w:val="32"/>
        </w:numPr>
        <w:rPr>
          <w:rFonts w:asciiTheme="majorHAnsi" w:hAnsiTheme="majorHAnsi"/>
          <w:sz w:val="28"/>
          <w:szCs w:val="28"/>
        </w:rPr>
      </w:pPr>
      <w:r w:rsidRPr="005F53B6">
        <w:rPr>
          <w:rFonts w:asciiTheme="majorHAnsi" w:hAnsiTheme="majorHAnsi"/>
          <w:sz w:val="28"/>
          <w:szCs w:val="28"/>
        </w:rPr>
        <w:lastRenderedPageBreak/>
        <w:t>Perth NRM – The</w:t>
      </w:r>
      <w:r w:rsidR="002C0F1E" w:rsidRPr="005F53B6">
        <w:rPr>
          <w:rFonts w:asciiTheme="majorHAnsi" w:hAnsiTheme="majorHAnsi"/>
          <w:sz w:val="28"/>
          <w:szCs w:val="28"/>
        </w:rPr>
        <w:t xml:space="preserve"> Season of Birth</w:t>
      </w:r>
      <w:r w:rsidRPr="005F53B6">
        <w:rPr>
          <w:rFonts w:asciiTheme="majorHAnsi" w:hAnsiTheme="majorHAnsi"/>
          <w:sz w:val="28"/>
          <w:szCs w:val="28"/>
        </w:rPr>
        <w:t xml:space="preserve">: Embracing </w:t>
      </w:r>
      <w:proofErr w:type="spellStart"/>
      <w:r w:rsidR="002C0F1E" w:rsidRPr="005F53B6">
        <w:rPr>
          <w:rFonts w:asciiTheme="majorHAnsi" w:hAnsiTheme="majorHAnsi"/>
          <w:sz w:val="28"/>
          <w:szCs w:val="28"/>
        </w:rPr>
        <w:t>Kambarang</w:t>
      </w:r>
      <w:proofErr w:type="spellEnd"/>
      <w:r w:rsidRPr="005F53B6">
        <w:rPr>
          <w:rFonts w:asciiTheme="majorHAnsi" w:hAnsiTheme="majorHAnsi"/>
          <w:sz w:val="28"/>
          <w:szCs w:val="28"/>
        </w:rPr>
        <w:t xml:space="preserve"> - </w:t>
      </w:r>
      <w:hyperlink r:id="rId54" w:history="1">
        <w:r w:rsidRPr="005F53B6">
          <w:rPr>
            <w:rStyle w:val="Hyperlink"/>
            <w:rFonts w:asciiTheme="majorHAnsi" w:hAnsiTheme="majorHAnsi"/>
            <w:sz w:val="28"/>
            <w:szCs w:val="28"/>
          </w:rPr>
          <w:t>https://www.perthnrm.com/blog/2026/08/01/the-first-spring-embracing-djilba-august-september/</w:t>
        </w:r>
      </w:hyperlink>
      <w:r w:rsidRPr="005F53B6">
        <w:rPr>
          <w:rFonts w:asciiTheme="majorHAnsi" w:hAnsiTheme="majorHAnsi"/>
          <w:sz w:val="28"/>
          <w:szCs w:val="28"/>
        </w:rPr>
        <w:t xml:space="preserve"> </w:t>
      </w:r>
    </w:p>
    <w:sectPr w:rsidR="00F9089A" w:rsidRPr="00383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6B0E"/>
    <w:multiLevelType w:val="hybridMultilevel"/>
    <w:tmpl w:val="3C701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202BA"/>
    <w:multiLevelType w:val="hybridMultilevel"/>
    <w:tmpl w:val="BF54A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D17C03"/>
    <w:multiLevelType w:val="hybridMultilevel"/>
    <w:tmpl w:val="426826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AD1F6C"/>
    <w:multiLevelType w:val="hybridMultilevel"/>
    <w:tmpl w:val="0630DA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2D53B9"/>
    <w:multiLevelType w:val="hybridMultilevel"/>
    <w:tmpl w:val="62023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2F429A"/>
    <w:multiLevelType w:val="hybridMultilevel"/>
    <w:tmpl w:val="96B41EC8"/>
    <w:lvl w:ilvl="0" w:tplc="7F72B08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E9476C"/>
    <w:multiLevelType w:val="hybridMultilevel"/>
    <w:tmpl w:val="0630D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7F4F7F"/>
    <w:multiLevelType w:val="hybridMultilevel"/>
    <w:tmpl w:val="EECA4DB0"/>
    <w:lvl w:ilvl="0" w:tplc="0CF446D6">
      <w:start w:val="1"/>
      <w:numFmt w:val="bullet"/>
      <w:lvlText w:val="-"/>
      <w:lvlJc w:val="left"/>
      <w:pPr>
        <w:ind w:left="720" w:hanging="360"/>
      </w:pPr>
      <w:rPr>
        <w:rFonts w:ascii="Aptos Display" w:eastAsia="Times New Roman" w:hAnsi="Aptos Displ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E354D2"/>
    <w:multiLevelType w:val="multilevel"/>
    <w:tmpl w:val="771A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923CF"/>
    <w:multiLevelType w:val="hybridMultilevel"/>
    <w:tmpl w:val="0E10B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F5536B"/>
    <w:multiLevelType w:val="hybridMultilevel"/>
    <w:tmpl w:val="0C08E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153596"/>
    <w:multiLevelType w:val="hybridMultilevel"/>
    <w:tmpl w:val="4DE6CF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04FED"/>
    <w:multiLevelType w:val="hybridMultilevel"/>
    <w:tmpl w:val="F82C53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465BA6"/>
    <w:multiLevelType w:val="multilevel"/>
    <w:tmpl w:val="505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25A3"/>
    <w:multiLevelType w:val="multilevel"/>
    <w:tmpl w:val="1102F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10E0"/>
    <w:multiLevelType w:val="multilevel"/>
    <w:tmpl w:val="42D2D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A4D4F"/>
    <w:multiLevelType w:val="hybridMultilevel"/>
    <w:tmpl w:val="0630DA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6D2B2E"/>
    <w:multiLevelType w:val="hybridMultilevel"/>
    <w:tmpl w:val="93CA39F0"/>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8" w15:restartNumberingAfterBreak="0">
    <w:nsid w:val="48D54E26"/>
    <w:multiLevelType w:val="hybridMultilevel"/>
    <w:tmpl w:val="5EB49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811D4E"/>
    <w:multiLevelType w:val="hybridMultilevel"/>
    <w:tmpl w:val="CDB42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C17A2C"/>
    <w:multiLevelType w:val="hybridMultilevel"/>
    <w:tmpl w:val="E592C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F954484"/>
    <w:multiLevelType w:val="hybridMultilevel"/>
    <w:tmpl w:val="92B6D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5A3FD0"/>
    <w:multiLevelType w:val="hybridMultilevel"/>
    <w:tmpl w:val="5A864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E04696"/>
    <w:multiLevelType w:val="hybridMultilevel"/>
    <w:tmpl w:val="19507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5C55EE"/>
    <w:multiLevelType w:val="hybridMultilevel"/>
    <w:tmpl w:val="0630DA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5454F1"/>
    <w:multiLevelType w:val="hybridMultilevel"/>
    <w:tmpl w:val="FD3465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E073F2"/>
    <w:multiLevelType w:val="hybridMultilevel"/>
    <w:tmpl w:val="A062618C"/>
    <w:lvl w:ilvl="0" w:tplc="0CF446D6">
      <w:start w:val="1"/>
      <w:numFmt w:val="bullet"/>
      <w:lvlText w:val="-"/>
      <w:lvlJc w:val="left"/>
      <w:pPr>
        <w:ind w:left="720" w:hanging="360"/>
      </w:pPr>
      <w:rPr>
        <w:rFonts w:ascii="Aptos Display" w:eastAsia="Times New Roman" w:hAnsi="Aptos Displ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383C1C"/>
    <w:multiLevelType w:val="hybridMultilevel"/>
    <w:tmpl w:val="74A8B0C0"/>
    <w:lvl w:ilvl="0" w:tplc="0CF446D6">
      <w:start w:val="1"/>
      <w:numFmt w:val="bullet"/>
      <w:lvlText w:val="-"/>
      <w:lvlJc w:val="left"/>
      <w:pPr>
        <w:ind w:left="720" w:hanging="360"/>
      </w:pPr>
      <w:rPr>
        <w:rFonts w:ascii="Aptos Display" w:eastAsia="Times New Roman" w:hAnsi="Aptos Displ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2E0407"/>
    <w:multiLevelType w:val="hybridMultilevel"/>
    <w:tmpl w:val="3E90A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F10B22"/>
    <w:multiLevelType w:val="hybridMultilevel"/>
    <w:tmpl w:val="62B05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7070A7"/>
    <w:multiLevelType w:val="hybridMultilevel"/>
    <w:tmpl w:val="E82A2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B3062E"/>
    <w:multiLevelType w:val="multilevel"/>
    <w:tmpl w:val="7BA60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306D94"/>
    <w:multiLevelType w:val="hybridMultilevel"/>
    <w:tmpl w:val="B4860C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842B02"/>
    <w:multiLevelType w:val="hybridMultilevel"/>
    <w:tmpl w:val="B0588D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8A0A1D"/>
    <w:multiLevelType w:val="multilevel"/>
    <w:tmpl w:val="7AF0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283D34"/>
    <w:multiLevelType w:val="hybridMultilevel"/>
    <w:tmpl w:val="E9D4F4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094521"/>
    <w:multiLevelType w:val="hybridMultilevel"/>
    <w:tmpl w:val="4260AD08"/>
    <w:lvl w:ilvl="0" w:tplc="0809000F">
      <w:start w:val="1"/>
      <w:numFmt w:val="decimal"/>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35506605">
    <w:abstractNumId w:val="26"/>
  </w:num>
  <w:num w:numId="2" w16cid:durableId="1047922181">
    <w:abstractNumId w:val="7"/>
  </w:num>
  <w:num w:numId="3" w16cid:durableId="712340726">
    <w:abstractNumId w:val="33"/>
  </w:num>
  <w:num w:numId="4" w16cid:durableId="1114667151">
    <w:abstractNumId w:val="27"/>
  </w:num>
  <w:num w:numId="5" w16cid:durableId="1092896170">
    <w:abstractNumId w:val="32"/>
  </w:num>
  <w:num w:numId="6" w16cid:durableId="1330984399">
    <w:abstractNumId w:val="35"/>
  </w:num>
  <w:num w:numId="7" w16cid:durableId="343479955">
    <w:abstractNumId w:val="5"/>
  </w:num>
  <w:num w:numId="8" w16cid:durableId="87850670">
    <w:abstractNumId w:val="0"/>
  </w:num>
  <w:num w:numId="9" w16cid:durableId="1371027620">
    <w:abstractNumId w:val="18"/>
  </w:num>
  <w:num w:numId="10" w16cid:durableId="1656685415">
    <w:abstractNumId w:val="4"/>
  </w:num>
  <w:num w:numId="11" w16cid:durableId="129522606">
    <w:abstractNumId w:val="12"/>
  </w:num>
  <w:num w:numId="12" w16cid:durableId="784890758">
    <w:abstractNumId w:val="2"/>
  </w:num>
  <w:num w:numId="13" w16cid:durableId="1166163415">
    <w:abstractNumId w:val="29"/>
  </w:num>
  <w:num w:numId="14" w16cid:durableId="630205572">
    <w:abstractNumId w:val="23"/>
  </w:num>
  <w:num w:numId="15" w16cid:durableId="1256399374">
    <w:abstractNumId w:val="36"/>
  </w:num>
  <w:num w:numId="16" w16cid:durableId="1895192999">
    <w:abstractNumId w:val="22"/>
  </w:num>
  <w:num w:numId="17" w16cid:durableId="230391109">
    <w:abstractNumId w:val="11"/>
  </w:num>
  <w:num w:numId="18" w16cid:durableId="1444305751">
    <w:abstractNumId w:val="1"/>
  </w:num>
  <w:num w:numId="19" w16cid:durableId="1879313334">
    <w:abstractNumId w:val="30"/>
  </w:num>
  <w:num w:numId="20" w16cid:durableId="1421607701">
    <w:abstractNumId w:val="25"/>
  </w:num>
  <w:num w:numId="21" w16cid:durableId="1113942147">
    <w:abstractNumId w:val="13"/>
  </w:num>
  <w:num w:numId="22" w16cid:durableId="2047830066">
    <w:abstractNumId w:val="8"/>
  </w:num>
  <w:num w:numId="23" w16cid:durableId="1892299495">
    <w:abstractNumId w:val="20"/>
  </w:num>
  <w:num w:numId="24" w16cid:durableId="1743672667">
    <w:abstractNumId w:val="14"/>
  </w:num>
  <w:num w:numId="25" w16cid:durableId="1339577514">
    <w:abstractNumId w:val="34"/>
  </w:num>
  <w:num w:numId="26" w16cid:durableId="579481331">
    <w:abstractNumId w:val="15"/>
  </w:num>
  <w:num w:numId="27" w16cid:durableId="475220673">
    <w:abstractNumId w:val="31"/>
  </w:num>
  <w:num w:numId="28" w16cid:durableId="27876301">
    <w:abstractNumId w:val="6"/>
  </w:num>
  <w:num w:numId="29" w16cid:durableId="1125737120">
    <w:abstractNumId w:val="24"/>
  </w:num>
  <w:num w:numId="30" w16cid:durableId="149710427">
    <w:abstractNumId w:val="16"/>
  </w:num>
  <w:num w:numId="31" w16cid:durableId="466168844">
    <w:abstractNumId w:val="3"/>
  </w:num>
  <w:num w:numId="32" w16cid:durableId="1954246701">
    <w:abstractNumId w:val="17"/>
  </w:num>
  <w:num w:numId="33" w16cid:durableId="1750730604">
    <w:abstractNumId w:val="28"/>
  </w:num>
  <w:num w:numId="34" w16cid:durableId="862088550">
    <w:abstractNumId w:val="10"/>
  </w:num>
  <w:num w:numId="35" w16cid:durableId="1410419575">
    <w:abstractNumId w:val="21"/>
  </w:num>
  <w:num w:numId="36" w16cid:durableId="968127343">
    <w:abstractNumId w:val="19"/>
  </w:num>
  <w:num w:numId="37" w16cid:durableId="1500927652">
    <w:abstractNumId w:val="9"/>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51"/>
    <w:rsid w:val="0001419B"/>
    <w:rsid w:val="00016C16"/>
    <w:rsid w:val="000170EF"/>
    <w:rsid w:val="00027659"/>
    <w:rsid w:val="00042C5B"/>
    <w:rsid w:val="00062209"/>
    <w:rsid w:val="000662AD"/>
    <w:rsid w:val="0007052F"/>
    <w:rsid w:val="00074978"/>
    <w:rsid w:val="0008423D"/>
    <w:rsid w:val="00094BBB"/>
    <w:rsid w:val="0009593C"/>
    <w:rsid w:val="000974A5"/>
    <w:rsid w:val="000A4B14"/>
    <w:rsid w:val="000C165C"/>
    <w:rsid w:val="000C2F7A"/>
    <w:rsid w:val="000D057D"/>
    <w:rsid w:val="000D25A4"/>
    <w:rsid w:val="000D5BC0"/>
    <w:rsid w:val="000E64A6"/>
    <w:rsid w:val="000F7343"/>
    <w:rsid w:val="000F77B2"/>
    <w:rsid w:val="001172E2"/>
    <w:rsid w:val="00127A8B"/>
    <w:rsid w:val="00131572"/>
    <w:rsid w:val="00146F9F"/>
    <w:rsid w:val="0015288C"/>
    <w:rsid w:val="00155776"/>
    <w:rsid w:val="00155AEC"/>
    <w:rsid w:val="00181D06"/>
    <w:rsid w:val="00185192"/>
    <w:rsid w:val="001963EB"/>
    <w:rsid w:val="001B5782"/>
    <w:rsid w:val="001C2E2E"/>
    <w:rsid w:val="001D281F"/>
    <w:rsid w:val="001D2C96"/>
    <w:rsid w:val="001D5DB7"/>
    <w:rsid w:val="001D62F9"/>
    <w:rsid w:val="001E1D20"/>
    <w:rsid w:val="00222947"/>
    <w:rsid w:val="00227D1B"/>
    <w:rsid w:val="00231DAA"/>
    <w:rsid w:val="0024717D"/>
    <w:rsid w:val="002515E1"/>
    <w:rsid w:val="00257A15"/>
    <w:rsid w:val="00257CAB"/>
    <w:rsid w:val="002626FE"/>
    <w:rsid w:val="002649C4"/>
    <w:rsid w:val="00264BC9"/>
    <w:rsid w:val="0027137E"/>
    <w:rsid w:val="002779E3"/>
    <w:rsid w:val="002B50D1"/>
    <w:rsid w:val="002B5A01"/>
    <w:rsid w:val="002C0F1E"/>
    <w:rsid w:val="002C5BC5"/>
    <w:rsid w:val="002E74B7"/>
    <w:rsid w:val="00305C1B"/>
    <w:rsid w:val="00313EDB"/>
    <w:rsid w:val="00337594"/>
    <w:rsid w:val="00344486"/>
    <w:rsid w:val="00350891"/>
    <w:rsid w:val="0035603F"/>
    <w:rsid w:val="00367B67"/>
    <w:rsid w:val="003709C9"/>
    <w:rsid w:val="00374256"/>
    <w:rsid w:val="00382AC8"/>
    <w:rsid w:val="003837C6"/>
    <w:rsid w:val="0038749C"/>
    <w:rsid w:val="00387557"/>
    <w:rsid w:val="00387B0F"/>
    <w:rsid w:val="003933A7"/>
    <w:rsid w:val="003A2705"/>
    <w:rsid w:val="003A7A9D"/>
    <w:rsid w:val="003B192A"/>
    <w:rsid w:val="003B4081"/>
    <w:rsid w:val="003B56C4"/>
    <w:rsid w:val="003B646E"/>
    <w:rsid w:val="003C13A1"/>
    <w:rsid w:val="003C46D8"/>
    <w:rsid w:val="003C5059"/>
    <w:rsid w:val="003D02DF"/>
    <w:rsid w:val="003E4A20"/>
    <w:rsid w:val="003E7B70"/>
    <w:rsid w:val="003F460A"/>
    <w:rsid w:val="003F4ED8"/>
    <w:rsid w:val="004055A7"/>
    <w:rsid w:val="00411731"/>
    <w:rsid w:val="00425A7D"/>
    <w:rsid w:val="00430F97"/>
    <w:rsid w:val="00432F18"/>
    <w:rsid w:val="004456CF"/>
    <w:rsid w:val="0044676E"/>
    <w:rsid w:val="004546C7"/>
    <w:rsid w:val="00454A14"/>
    <w:rsid w:val="00455D09"/>
    <w:rsid w:val="0048011D"/>
    <w:rsid w:val="00485DA1"/>
    <w:rsid w:val="0048679F"/>
    <w:rsid w:val="00493143"/>
    <w:rsid w:val="004A4847"/>
    <w:rsid w:val="004A5EBD"/>
    <w:rsid w:val="004B18A7"/>
    <w:rsid w:val="004B49F0"/>
    <w:rsid w:val="004C48CF"/>
    <w:rsid w:val="004C4C6F"/>
    <w:rsid w:val="004D5C60"/>
    <w:rsid w:val="004E1E55"/>
    <w:rsid w:val="004E68D5"/>
    <w:rsid w:val="004F3986"/>
    <w:rsid w:val="004F6AC0"/>
    <w:rsid w:val="0050729A"/>
    <w:rsid w:val="00515DE4"/>
    <w:rsid w:val="00516152"/>
    <w:rsid w:val="00522194"/>
    <w:rsid w:val="00534B54"/>
    <w:rsid w:val="0053549B"/>
    <w:rsid w:val="0054445E"/>
    <w:rsid w:val="00547CF3"/>
    <w:rsid w:val="00552C34"/>
    <w:rsid w:val="005549A7"/>
    <w:rsid w:val="00566875"/>
    <w:rsid w:val="005830AA"/>
    <w:rsid w:val="005847C9"/>
    <w:rsid w:val="0058740F"/>
    <w:rsid w:val="0059755F"/>
    <w:rsid w:val="00597C28"/>
    <w:rsid w:val="005A360D"/>
    <w:rsid w:val="005B067B"/>
    <w:rsid w:val="005B0B37"/>
    <w:rsid w:val="005B4D5A"/>
    <w:rsid w:val="005B55A3"/>
    <w:rsid w:val="005B5F8B"/>
    <w:rsid w:val="005C208C"/>
    <w:rsid w:val="005C4BAB"/>
    <w:rsid w:val="005F53B6"/>
    <w:rsid w:val="00600EAF"/>
    <w:rsid w:val="00605EEE"/>
    <w:rsid w:val="00610E10"/>
    <w:rsid w:val="006119FA"/>
    <w:rsid w:val="00623986"/>
    <w:rsid w:val="006239B9"/>
    <w:rsid w:val="0063088D"/>
    <w:rsid w:val="00644969"/>
    <w:rsid w:val="00650EFC"/>
    <w:rsid w:val="0065216B"/>
    <w:rsid w:val="006619D9"/>
    <w:rsid w:val="00662257"/>
    <w:rsid w:val="0066510B"/>
    <w:rsid w:val="00667459"/>
    <w:rsid w:val="006750DA"/>
    <w:rsid w:val="0068365F"/>
    <w:rsid w:val="00685322"/>
    <w:rsid w:val="0068566F"/>
    <w:rsid w:val="006952BD"/>
    <w:rsid w:val="00697BE3"/>
    <w:rsid w:val="006A3708"/>
    <w:rsid w:val="006A5816"/>
    <w:rsid w:val="006B0275"/>
    <w:rsid w:val="006B5C68"/>
    <w:rsid w:val="006E00A4"/>
    <w:rsid w:val="006F11D1"/>
    <w:rsid w:val="006F30D5"/>
    <w:rsid w:val="006F7CC0"/>
    <w:rsid w:val="00713EF6"/>
    <w:rsid w:val="00716DF9"/>
    <w:rsid w:val="00723347"/>
    <w:rsid w:val="00731385"/>
    <w:rsid w:val="00744006"/>
    <w:rsid w:val="00744008"/>
    <w:rsid w:val="0074541F"/>
    <w:rsid w:val="00764F3C"/>
    <w:rsid w:val="0076559D"/>
    <w:rsid w:val="007745E7"/>
    <w:rsid w:val="00780545"/>
    <w:rsid w:val="00793343"/>
    <w:rsid w:val="007A4FFE"/>
    <w:rsid w:val="007B2B29"/>
    <w:rsid w:val="007B640D"/>
    <w:rsid w:val="007C5250"/>
    <w:rsid w:val="007C7382"/>
    <w:rsid w:val="007D067E"/>
    <w:rsid w:val="007D710F"/>
    <w:rsid w:val="007E4B3B"/>
    <w:rsid w:val="007E5B5A"/>
    <w:rsid w:val="007E687A"/>
    <w:rsid w:val="007E693D"/>
    <w:rsid w:val="007E7271"/>
    <w:rsid w:val="007F6F41"/>
    <w:rsid w:val="007F762C"/>
    <w:rsid w:val="00800342"/>
    <w:rsid w:val="008024B1"/>
    <w:rsid w:val="00824441"/>
    <w:rsid w:val="008350D5"/>
    <w:rsid w:val="008477E9"/>
    <w:rsid w:val="00857423"/>
    <w:rsid w:val="00865018"/>
    <w:rsid w:val="00871F90"/>
    <w:rsid w:val="008754EE"/>
    <w:rsid w:val="00877957"/>
    <w:rsid w:val="00881BC5"/>
    <w:rsid w:val="008B5430"/>
    <w:rsid w:val="008C0D20"/>
    <w:rsid w:val="008C350A"/>
    <w:rsid w:val="008D7F88"/>
    <w:rsid w:val="008F5AE5"/>
    <w:rsid w:val="008F5D31"/>
    <w:rsid w:val="00903284"/>
    <w:rsid w:val="00915642"/>
    <w:rsid w:val="009250FE"/>
    <w:rsid w:val="00927FA0"/>
    <w:rsid w:val="009305D7"/>
    <w:rsid w:val="00931F8E"/>
    <w:rsid w:val="00946182"/>
    <w:rsid w:val="009517BB"/>
    <w:rsid w:val="009542DB"/>
    <w:rsid w:val="009606C1"/>
    <w:rsid w:val="00960FA3"/>
    <w:rsid w:val="00964A35"/>
    <w:rsid w:val="009732F3"/>
    <w:rsid w:val="00975095"/>
    <w:rsid w:val="00976732"/>
    <w:rsid w:val="00980036"/>
    <w:rsid w:val="009A2795"/>
    <w:rsid w:val="009A3111"/>
    <w:rsid w:val="009C04F7"/>
    <w:rsid w:val="009C6589"/>
    <w:rsid w:val="009E6013"/>
    <w:rsid w:val="009F51E9"/>
    <w:rsid w:val="009F5898"/>
    <w:rsid w:val="00A0066E"/>
    <w:rsid w:val="00A00A61"/>
    <w:rsid w:val="00A11851"/>
    <w:rsid w:val="00A20D61"/>
    <w:rsid w:val="00A2193E"/>
    <w:rsid w:val="00A27399"/>
    <w:rsid w:val="00A408F3"/>
    <w:rsid w:val="00A41441"/>
    <w:rsid w:val="00A55D38"/>
    <w:rsid w:val="00A64F90"/>
    <w:rsid w:val="00A72727"/>
    <w:rsid w:val="00A73962"/>
    <w:rsid w:val="00A8159A"/>
    <w:rsid w:val="00A84F49"/>
    <w:rsid w:val="00A91894"/>
    <w:rsid w:val="00A93785"/>
    <w:rsid w:val="00A958CA"/>
    <w:rsid w:val="00AB0942"/>
    <w:rsid w:val="00AC1718"/>
    <w:rsid w:val="00AC6E3F"/>
    <w:rsid w:val="00AD1442"/>
    <w:rsid w:val="00AD24C7"/>
    <w:rsid w:val="00AD616D"/>
    <w:rsid w:val="00B04E7C"/>
    <w:rsid w:val="00B07A78"/>
    <w:rsid w:val="00B229D0"/>
    <w:rsid w:val="00B23271"/>
    <w:rsid w:val="00B37BEA"/>
    <w:rsid w:val="00B42EFF"/>
    <w:rsid w:val="00B6326A"/>
    <w:rsid w:val="00B65D75"/>
    <w:rsid w:val="00B66772"/>
    <w:rsid w:val="00B71E98"/>
    <w:rsid w:val="00BA6062"/>
    <w:rsid w:val="00BC759E"/>
    <w:rsid w:val="00BD5AE0"/>
    <w:rsid w:val="00BD7BE5"/>
    <w:rsid w:val="00BE36E2"/>
    <w:rsid w:val="00BE46B7"/>
    <w:rsid w:val="00BF2941"/>
    <w:rsid w:val="00BF4F72"/>
    <w:rsid w:val="00C00B12"/>
    <w:rsid w:val="00C2105F"/>
    <w:rsid w:val="00C2152A"/>
    <w:rsid w:val="00C27562"/>
    <w:rsid w:val="00C27ABE"/>
    <w:rsid w:val="00C30CCC"/>
    <w:rsid w:val="00C357C0"/>
    <w:rsid w:val="00C44B49"/>
    <w:rsid w:val="00C47558"/>
    <w:rsid w:val="00C50B11"/>
    <w:rsid w:val="00C54FA6"/>
    <w:rsid w:val="00C60149"/>
    <w:rsid w:val="00C654B6"/>
    <w:rsid w:val="00C7378A"/>
    <w:rsid w:val="00C94218"/>
    <w:rsid w:val="00C9580C"/>
    <w:rsid w:val="00CB7214"/>
    <w:rsid w:val="00CB74C6"/>
    <w:rsid w:val="00CC60B7"/>
    <w:rsid w:val="00CD1017"/>
    <w:rsid w:val="00CD3193"/>
    <w:rsid w:val="00CD762B"/>
    <w:rsid w:val="00CE5589"/>
    <w:rsid w:val="00CF40E9"/>
    <w:rsid w:val="00D020B9"/>
    <w:rsid w:val="00D026A8"/>
    <w:rsid w:val="00D0565A"/>
    <w:rsid w:val="00D13CA8"/>
    <w:rsid w:val="00D2146C"/>
    <w:rsid w:val="00D27C37"/>
    <w:rsid w:val="00D445A9"/>
    <w:rsid w:val="00D463CD"/>
    <w:rsid w:val="00D46BF7"/>
    <w:rsid w:val="00D6607D"/>
    <w:rsid w:val="00D83CA8"/>
    <w:rsid w:val="00DA55A1"/>
    <w:rsid w:val="00DB2F1D"/>
    <w:rsid w:val="00DE4CDE"/>
    <w:rsid w:val="00DE5B4D"/>
    <w:rsid w:val="00DE76CE"/>
    <w:rsid w:val="00E00B2A"/>
    <w:rsid w:val="00E108AE"/>
    <w:rsid w:val="00E11283"/>
    <w:rsid w:val="00E175F7"/>
    <w:rsid w:val="00E17E66"/>
    <w:rsid w:val="00E17FC2"/>
    <w:rsid w:val="00E40809"/>
    <w:rsid w:val="00E44862"/>
    <w:rsid w:val="00E46348"/>
    <w:rsid w:val="00E46C4F"/>
    <w:rsid w:val="00E6058D"/>
    <w:rsid w:val="00E755A6"/>
    <w:rsid w:val="00E86BFE"/>
    <w:rsid w:val="00E8764D"/>
    <w:rsid w:val="00E97BE7"/>
    <w:rsid w:val="00EC30CF"/>
    <w:rsid w:val="00EC5178"/>
    <w:rsid w:val="00ED407D"/>
    <w:rsid w:val="00EE415F"/>
    <w:rsid w:val="00EE52FC"/>
    <w:rsid w:val="00EE7ED5"/>
    <w:rsid w:val="00EF41FD"/>
    <w:rsid w:val="00F01489"/>
    <w:rsid w:val="00F01671"/>
    <w:rsid w:val="00F11E51"/>
    <w:rsid w:val="00F124CF"/>
    <w:rsid w:val="00F15B7B"/>
    <w:rsid w:val="00F246A6"/>
    <w:rsid w:val="00F327E5"/>
    <w:rsid w:val="00F4642C"/>
    <w:rsid w:val="00F664B4"/>
    <w:rsid w:val="00F867EC"/>
    <w:rsid w:val="00F9089A"/>
    <w:rsid w:val="00F92525"/>
    <w:rsid w:val="00F95FA8"/>
    <w:rsid w:val="00F97371"/>
    <w:rsid w:val="00FB2F5D"/>
    <w:rsid w:val="00FB3526"/>
    <w:rsid w:val="00FB461A"/>
    <w:rsid w:val="00FB4E22"/>
    <w:rsid w:val="00FB5D75"/>
    <w:rsid w:val="00FC0B26"/>
    <w:rsid w:val="00FC27DE"/>
    <w:rsid w:val="00FD5BBA"/>
    <w:rsid w:val="00FE1903"/>
    <w:rsid w:val="00FE442D"/>
    <w:rsid w:val="00FE4C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2F86A54"/>
  <w15:chartTrackingRefBased/>
  <w15:docId w15:val="{4FBBFEC5-A994-2E4B-BB4A-C63C7E77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51"/>
    <w:rPr>
      <w:rFonts w:eastAsiaTheme="majorEastAsia" w:cstheme="majorBidi"/>
      <w:color w:val="272727" w:themeColor="text1" w:themeTint="D8"/>
    </w:rPr>
  </w:style>
  <w:style w:type="paragraph" w:styleId="Title">
    <w:name w:val="Title"/>
    <w:basedOn w:val="Normal"/>
    <w:next w:val="Normal"/>
    <w:link w:val="TitleChar"/>
    <w:uiPriority w:val="10"/>
    <w:qFormat/>
    <w:rsid w:val="00F11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51"/>
    <w:pPr>
      <w:spacing w:before="160"/>
      <w:jc w:val="center"/>
    </w:pPr>
    <w:rPr>
      <w:i/>
      <w:iCs/>
      <w:color w:val="404040" w:themeColor="text1" w:themeTint="BF"/>
    </w:rPr>
  </w:style>
  <w:style w:type="character" w:customStyle="1" w:styleId="QuoteChar">
    <w:name w:val="Quote Char"/>
    <w:basedOn w:val="DefaultParagraphFont"/>
    <w:link w:val="Quote"/>
    <w:uiPriority w:val="29"/>
    <w:rsid w:val="00F11E51"/>
    <w:rPr>
      <w:i/>
      <w:iCs/>
      <w:color w:val="404040" w:themeColor="text1" w:themeTint="BF"/>
    </w:rPr>
  </w:style>
  <w:style w:type="paragraph" w:styleId="ListParagraph">
    <w:name w:val="List Paragraph"/>
    <w:basedOn w:val="Normal"/>
    <w:uiPriority w:val="34"/>
    <w:qFormat/>
    <w:rsid w:val="00F11E51"/>
    <w:pPr>
      <w:ind w:left="720"/>
      <w:contextualSpacing/>
    </w:pPr>
  </w:style>
  <w:style w:type="character" w:styleId="IntenseEmphasis">
    <w:name w:val="Intense Emphasis"/>
    <w:basedOn w:val="DefaultParagraphFont"/>
    <w:uiPriority w:val="21"/>
    <w:qFormat/>
    <w:rsid w:val="00F11E51"/>
    <w:rPr>
      <w:i/>
      <w:iCs/>
      <w:color w:val="0F4761" w:themeColor="accent1" w:themeShade="BF"/>
    </w:rPr>
  </w:style>
  <w:style w:type="paragraph" w:styleId="IntenseQuote">
    <w:name w:val="Intense Quote"/>
    <w:basedOn w:val="Normal"/>
    <w:next w:val="Normal"/>
    <w:link w:val="IntenseQuoteChar"/>
    <w:uiPriority w:val="30"/>
    <w:qFormat/>
    <w:rsid w:val="00F1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E51"/>
    <w:rPr>
      <w:i/>
      <w:iCs/>
      <w:color w:val="0F4761" w:themeColor="accent1" w:themeShade="BF"/>
    </w:rPr>
  </w:style>
  <w:style w:type="character" w:styleId="IntenseReference">
    <w:name w:val="Intense Reference"/>
    <w:basedOn w:val="DefaultParagraphFont"/>
    <w:uiPriority w:val="32"/>
    <w:qFormat/>
    <w:rsid w:val="00F11E51"/>
    <w:rPr>
      <w:b/>
      <w:bCs/>
      <w:smallCaps/>
      <w:color w:val="0F4761" w:themeColor="accent1" w:themeShade="BF"/>
      <w:spacing w:val="5"/>
    </w:rPr>
  </w:style>
  <w:style w:type="paragraph" w:styleId="NormalWeb">
    <w:name w:val="Normal (Web)"/>
    <w:basedOn w:val="Normal"/>
    <w:uiPriority w:val="99"/>
    <w:unhideWhenUsed/>
    <w:rsid w:val="00F11E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11E51"/>
  </w:style>
  <w:style w:type="paragraph" w:customStyle="1" w:styleId="p1">
    <w:name w:val="p1"/>
    <w:basedOn w:val="Normal"/>
    <w:rsid w:val="005B4D5A"/>
    <w:pPr>
      <w:spacing w:after="0" w:line="240" w:lineRule="auto"/>
    </w:pPr>
    <w:rPr>
      <w:rFonts w:ascii="Helvetica" w:eastAsia="Times New Roman" w:hAnsi="Helvetica" w:cs="Times New Roman"/>
      <w:color w:val="000000"/>
      <w:kern w:val="0"/>
      <w:sz w:val="17"/>
      <w:szCs w:val="17"/>
      <w:lang w:eastAsia="en-GB"/>
      <w14:ligatures w14:val="none"/>
    </w:rPr>
  </w:style>
  <w:style w:type="table" w:styleId="TableGrid">
    <w:name w:val="Table Grid"/>
    <w:basedOn w:val="TableNormal"/>
    <w:uiPriority w:val="39"/>
    <w:rsid w:val="00AC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7423"/>
    <w:rPr>
      <w:color w:val="0000FF"/>
      <w:u w:val="single"/>
    </w:rPr>
  </w:style>
  <w:style w:type="character" w:styleId="HTMLCode">
    <w:name w:val="HTML Code"/>
    <w:basedOn w:val="DefaultParagraphFont"/>
    <w:uiPriority w:val="99"/>
    <w:semiHidden/>
    <w:unhideWhenUsed/>
    <w:rsid w:val="001963EB"/>
    <w:rPr>
      <w:rFonts w:ascii="Courier New" w:eastAsia="Times New Roman" w:hAnsi="Courier New" w:cs="Courier New"/>
      <w:sz w:val="20"/>
      <w:szCs w:val="20"/>
    </w:rPr>
  </w:style>
  <w:style w:type="character" w:styleId="Strong">
    <w:name w:val="Strong"/>
    <w:basedOn w:val="DefaultParagraphFont"/>
    <w:uiPriority w:val="22"/>
    <w:qFormat/>
    <w:rsid w:val="001963EB"/>
    <w:rPr>
      <w:b/>
      <w:bCs/>
    </w:rPr>
  </w:style>
  <w:style w:type="character" w:customStyle="1" w:styleId="mtk24">
    <w:name w:val="mtk24"/>
    <w:basedOn w:val="DefaultParagraphFont"/>
    <w:rsid w:val="001963EB"/>
  </w:style>
  <w:style w:type="character" w:customStyle="1" w:styleId="mtk1">
    <w:name w:val="mtk1"/>
    <w:basedOn w:val="DefaultParagraphFont"/>
    <w:rsid w:val="001963EB"/>
  </w:style>
  <w:style w:type="character" w:customStyle="1" w:styleId="mtk6">
    <w:name w:val="mtk6"/>
    <w:basedOn w:val="DefaultParagraphFont"/>
    <w:rsid w:val="001963EB"/>
  </w:style>
  <w:style w:type="character" w:customStyle="1" w:styleId="mtk28">
    <w:name w:val="mtk28"/>
    <w:basedOn w:val="DefaultParagraphFont"/>
    <w:rsid w:val="001963EB"/>
  </w:style>
  <w:style w:type="paragraph" w:customStyle="1" w:styleId="action-item">
    <w:name w:val="action-item"/>
    <w:basedOn w:val="Normal"/>
    <w:rsid w:val="001963E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heckpoint-label-text">
    <w:name w:val="checkpoint-label-text"/>
    <w:basedOn w:val="DefaultParagraphFont"/>
    <w:rsid w:val="00534B54"/>
  </w:style>
  <w:style w:type="character" w:customStyle="1" w:styleId="checkpoint-dot-separator">
    <w:name w:val="checkpoint-dot-separator"/>
    <w:basedOn w:val="DefaultParagraphFont"/>
    <w:rsid w:val="00534B54"/>
  </w:style>
  <w:style w:type="character" w:styleId="FollowedHyperlink">
    <w:name w:val="FollowedHyperlink"/>
    <w:basedOn w:val="DefaultParagraphFont"/>
    <w:uiPriority w:val="99"/>
    <w:semiHidden/>
    <w:unhideWhenUsed/>
    <w:rsid w:val="004546C7"/>
    <w:rPr>
      <w:color w:val="96607D" w:themeColor="followedHyperlink"/>
      <w:u w:val="single"/>
    </w:rPr>
  </w:style>
  <w:style w:type="character" w:styleId="UnresolvedMention">
    <w:name w:val="Unresolved Mention"/>
    <w:basedOn w:val="DefaultParagraphFont"/>
    <w:uiPriority w:val="99"/>
    <w:semiHidden/>
    <w:unhideWhenUsed/>
    <w:rsid w:val="00713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rthnrm.com/blog/2026/02/08/the-second-summer-embracing-bunuru-february-march/" TargetMode="External"/><Relationship Id="rId18" Type="http://schemas.openxmlformats.org/officeDocument/2006/relationships/hyperlink" Target="http://localhost:8501" TargetMode="External"/><Relationship Id="rId26" Type="http://schemas.openxmlformats.org/officeDocument/2006/relationships/hyperlink" Target="https://www.gesb.wa.gov.au/members/stand-alone-pages/noongar-six-seasons" TargetMode="External"/><Relationship Id="rId39" Type="http://schemas.openxmlformats.org/officeDocument/2006/relationships/hyperlink" Target="https://www.rottnestisland.com/visit/guides-tips/your-guide-to-the-six-noongar-seasons-on-wadjemup" TargetMode="External"/><Relationship Id="rId21" Type="http://schemas.openxmlformats.org/officeDocument/2006/relationships/hyperlink" Target="https://www.rottnestisland.com/visit/guides-tips/your-guide-to-the-six-noongar-seasons-on-wadjemup" TargetMode="External"/><Relationship Id="rId34" Type="http://schemas.openxmlformats.org/officeDocument/2006/relationships/hyperlink" Target="https://www.bom.gov.au/resources/indigenous-weather-knowledge/indigenous-seasonal-calendars/nyoongar-calendar" TargetMode="External"/><Relationship Id="rId42" Type="http://schemas.openxmlformats.org/officeDocument/2006/relationships/hyperlink" Target="https://www.perthnrm.com/blog/2026/05/31/the-season-of-fertility-embracing-makuru-june-july/" TargetMode="External"/><Relationship Id="rId47" Type="http://schemas.openxmlformats.org/officeDocument/2006/relationships/hyperlink" Target="https://www.thewetlandscentre.org.au/blog/the-six-seasons-of-the-nyoongar-calendar/" TargetMode="External"/><Relationship Id="rId50" Type="http://schemas.openxmlformats.org/officeDocument/2006/relationships/hyperlink" Target="https://www.gesb.wa.gov.au/members/stand-alone-pages/noongar-six-seasons" TargetMode="External"/><Relationship Id="rId55" Type="http://schemas.openxmlformats.org/officeDocument/2006/relationships/fontTable" Target="fontTable.xml"/><Relationship Id="rId7" Type="http://schemas.openxmlformats.org/officeDocument/2006/relationships/hyperlink" Target="https://www.westernaustralia.com/au/things-to-do/aboriginal-experiences/aboriginal-noongar-seasons" TargetMode="External"/><Relationship Id="rId2" Type="http://schemas.openxmlformats.org/officeDocument/2006/relationships/styles" Target="styles.xml"/><Relationship Id="rId16" Type="http://schemas.openxmlformats.org/officeDocument/2006/relationships/hyperlink" Target="https://www.perthnrm.com/blog/2026/08/01/the-first-spring-embracing-djilba-august-september/" TargetMode="External"/><Relationship Id="rId29" Type="http://schemas.openxmlformats.org/officeDocument/2006/relationships/hyperlink" Target="https://www.thewetlandscentre.org.au/blog/the-six-seasons-of-the-nyoongar-calendar/" TargetMode="External"/><Relationship Id="rId11" Type="http://schemas.openxmlformats.org/officeDocument/2006/relationships/hyperlink" Target="https://www.perthnrm.com/blog/2026/10/02/the-season-of-birth-embracing-kambarang/" TargetMode="External"/><Relationship Id="rId24" Type="http://schemas.openxmlformats.org/officeDocument/2006/relationships/hyperlink" Target="https://www.perthnrm.com/blog/2025/12/10/welcome-to-birak-the-season-of-the-young-fire-and-action/" TargetMode="External"/><Relationship Id="rId32" Type="http://schemas.openxmlformats.org/officeDocument/2006/relationships/hyperlink" Target="https://www.gesb.wa.gov.au/members/stand-alone-pages/noongar-six-seasons" TargetMode="External"/><Relationship Id="rId37" Type="http://schemas.openxmlformats.org/officeDocument/2006/relationships/hyperlink" Target="https://www.westernaustralia.com/au/things-to-do/aboriginal-experiences/aboriginal-noongar-seasons" TargetMode="External"/><Relationship Id="rId40" Type="http://schemas.openxmlformats.org/officeDocument/2006/relationships/hyperlink" Target="https://www.bom.gov.au/resources/indigenous-weather-knowledge/indigenous-seasonal-calendars/nyoongar-calendar" TargetMode="External"/><Relationship Id="rId45" Type="http://schemas.openxmlformats.org/officeDocument/2006/relationships/hyperlink" Target="https://www.rottnestisland.com/visit/guides-tips/your-guide-to-the-six-noongar-seasons-on-wadjemup" TargetMode="External"/><Relationship Id="rId53" Type="http://schemas.openxmlformats.org/officeDocument/2006/relationships/hyperlink" Target="https://www.thewetlandscentre.org.au/blog/the-six-seasons-of-the-nyoongar-calendar/" TargetMode="External"/><Relationship Id="rId5" Type="http://schemas.openxmlformats.org/officeDocument/2006/relationships/image" Target="media/image1.png"/><Relationship Id="rId10" Type="http://schemas.openxmlformats.org/officeDocument/2006/relationships/hyperlink" Target="https://www.bom.gov.au/resources/indigenous-weather-knowledge/indigenous-seasonal-calendars/nyoongar-calendar" TargetMode="External"/><Relationship Id="rId19" Type="http://schemas.openxmlformats.org/officeDocument/2006/relationships/hyperlink" Target="https://www.westernaustralia.com/au/things-to-do/aboriginal-experiences/aboriginal-noongar-seasons" TargetMode="External"/><Relationship Id="rId31" Type="http://schemas.openxmlformats.org/officeDocument/2006/relationships/hyperlink" Target="https://www.westernaustralia.com/au/things-to-do/aboriginal-experiences/aboriginal-noongar-seasons" TargetMode="External"/><Relationship Id="rId44" Type="http://schemas.openxmlformats.org/officeDocument/2006/relationships/hyperlink" Target="https://www.gesb.wa.gov.au/members/stand-alone-pages/noongar-six-seasons" TargetMode="External"/><Relationship Id="rId52" Type="http://schemas.openxmlformats.org/officeDocument/2006/relationships/hyperlink" Target="https://www.bom.gov.au/resources/indigenous-weather-knowledge/indigenous-seasonal-calendars/nyoongar-calendar" TargetMode="External"/><Relationship Id="rId4" Type="http://schemas.openxmlformats.org/officeDocument/2006/relationships/webSettings" Target="webSettings.xml"/><Relationship Id="rId9" Type="http://schemas.openxmlformats.org/officeDocument/2006/relationships/hyperlink" Target="https://www.rottnestisland.com/visit/guides-tips/your-guide-to-the-six-noongar-seasons-on-wadjemup" TargetMode="External"/><Relationship Id="rId14" Type="http://schemas.openxmlformats.org/officeDocument/2006/relationships/hyperlink" Target="https://www.perthnrm.com/blog/2026/03/27/the-season-of-adulthood-embracing-djeran-april-may/" TargetMode="External"/><Relationship Id="rId22" Type="http://schemas.openxmlformats.org/officeDocument/2006/relationships/hyperlink" Target="https://www.bom.gov.au/resources/indigenous-weather-knowledge/indigenous-seasonal-calendars/nyoongar-calendar" TargetMode="External"/><Relationship Id="rId27" Type="http://schemas.openxmlformats.org/officeDocument/2006/relationships/hyperlink" Target="https://www.rottnestisland.com/visit/guides-tips/your-guide-to-the-six-noongar-seasons-on-wadjemup" TargetMode="External"/><Relationship Id="rId30" Type="http://schemas.openxmlformats.org/officeDocument/2006/relationships/hyperlink" Target="https://www.perthnrm.com/blog/2026/02/08/the-second-summer-embracing-bunuru-february-march/" TargetMode="External"/><Relationship Id="rId35" Type="http://schemas.openxmlformats.org/officeDocument/2006/relationships/hyperlink" Target="https://www.thewetlandscentre.org.au/blog/the-six-seasons-of-the-nyoongar-calendar/" TargetMode="External"/><Relationship Id="rId43" Type="http://schemas.openxmlformats.org/officeDocument/2006/relationships/hyperlink" Target="https://www.westernaustralia.com/au/things-to-do/aboriginal-experiences/aboriginal-noongar-seasons" TargetMode="External"/><Relationship Id="rId48" Type="http://schemas.openxmlformats.org/officeDocument/2006/relationships/hyperlink" Target="https://www.perthnrm.com/blog/2026/08/01/the-first-spring-embracing-djilba-august-september/" TargetMode="External"/><Relationship Id="rId56" Type="http://schemas.openxmlformats.org/officeDocument/2006/relationships/theme" Target="theme/theme1.xml"/><Relationship Id="rId8" Type="http://schemas.openxmlformats.org/officeDocument/2006/relationships/hyperlink" Target="https://www.gesb.wa.gov.au/members/stand-alone-pages/noongar-six-seasons" TargetMode="External"/><Relationship Id="rId51" Type="http://schemas.openxmlformats.org/officeDocument/2006/relationships/hyperlink" Target="https://www.rottnestisland.com/visit/guides-tips/your-guide-to-the-six-noongar-seasons-on-wadjemup" TargetMode="External"/><Relationship Id="rId3" Type="http://schemas.openxmlformats.org/officeDocument/2006/relationships/settings" Target="settings.xml"/><Relationship Id="rId12" Type="http://schemas.openxmlformats.org/officeDocument/2006/relationships/hyperlink" Target="https://www.perthnrm.com/blog/2025/12/10/welcome-to-birak-the-season-of-the-young-fire-and-action/" TargetMode="External"/><Relationship Id="rId17" Type="http://schemas.openxmlformats.org/officeDocument/2006/relationships/hyperlink" Target="https://www.thewetlandscentre.org.au/blog/the-six-seasons-of-the-nyoongar-calendar/" TargetMode="External"/><Relationship Id="rId25" Type="http://schemas.openxmlformats.org/officeDocument/2006/relationships/hyperlink" Target="https://www.westernaustralia.com/au/things-to-do/aboriginal-experiences/aboriginal-noongar-seasons" TargetMode="External"/><Relationship Id="rId33" Type="http://schemas.openxmlformats.org/officeDocument/2006/relationships/hyperlink" Target="https://www.rottnestisland.com/visit/guides-tips/your-guide-to-the-six-noongar-seasons-on-wadjemup" TargetMode="External"/><Relationship Id="rId38" Type="http://schemas.openxmlformats.org/officeDocument/2006/relationships/hyperlink" Target="https://www.gesb.wa.gov.au/members/stand-alone-pages/noongar-six-seasons" TargetMode="External"/><Relationship Id="rId46" Type="http://schemas.openxmlformats.org/officeDocument/2006/relationships/hyperlink" Target="https://www.bom.gov.au/resources/indigenous-weather-knowledge/indigenous-seasonal-calendars/nyoongar-calendar" TargetMode="External"/><Relationship Id="rId20" Type="http://schemas.openxmlformats.org/officeDocument/2006/relationships/hyperlink" Target="https://www.gesb.wa.gov.au/members/stand-alone-pages/noongar-six-seasons" TargetMode="External"/><Relationship Id="rId41" Type="http://schemas.openxmlformats.org/officeDocument/2006/relationships/hyperlink" Target="https://www.thewetlandscentre.org.au/blog/the-six-seasons-of-the-nyoongar-calendar/" TargetMode="External"/><Relationship Id="rId54" Type="http://schemas.openxmlformats.org/officeDocument/2006/relationships/hyperlink" Target="https://www.perthnrm.com/blog/2026/08/01/the-first-spring-embracing-djilba-august-septembe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perthnrm.com/blog/2026/05/31/the-season-of-fertility-embracing-makuru-june-july/" TargetMode="External"/><Relationship Id="rId23" Type="http://schemas.openxmlformats.org/officeDocument/2006/relationships/hyperlink" Target="https://www.thewetlandscentre.org.au/blog/the-six-seasons-of-the-nyoongar-calendar/" TargetMode="External"/><Relationship Id="rId28" Type="http://schemas.openxmlformats.org/officeDocument/2006/relationships/hyperlink" Target="https://www.bom.gov.au/resources/indigenous-weather-knowledge/indigenous-seasonal-calendars/nyoongar-calendar" TargetMode="External"/><Relationship Id="rId36" Type="http://schemas.openxmlformats.org/officeDocument/2006/relationships/hyperlink" Target="https://www.perthnrm.com/blog/2026/03/27/the-season-of-adulthood-embracing-djeran-april-may/" TargetMode="External"/><Relationship Id="rId49" Type="http://schemas.openxmlformats.org/officeDocument/2006/relationships/hyperlink" Target="https://www.westernaustralia.com/au/things-to-do/aboriginal-experiences/aboriginal-noongar-seas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13</Pages>
  <Words>3847</Words>
  <Characters>21934</Characters>
  <Application>Microsoft Office Word</Application>
  <DocSecurity>0</DocSecurity>
  <Lines>182</Lines>
  <Paragraphs>51</Paragraphs>
  <ScaleCrop>false</ScaleCrop>
  <Company/>
  <LinksUpToDate>false</LinksUpToDate>
  <CharactersWithSpaces>25730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Jane Mather (25265652)</dc:creator>
  <cp:keywords/>
  <dc:description/>
  <cp:lastModifiedBy>Emma Jane Mather (25265652)</cp:lastModifiedBy>
  <cp:revision>342</cp:revision>
  <dcterms:created xsi:type="dcterms:W3CDTF">2026-09-24T01:28:00Z</dcterms:created>
  <dcterms:modified xsi:type="dcterms:W3CDTF">2026-10-12T12:45:00Z</dcterms:modified>
</cp:coreProperties>
</file>