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51926" w14:textId="3C703BD5" w:rsidR="00877006" w:rsidRPr="0098093E" w:rsidRDefault="00AE1293" w:rsidP="00AE1293">
      <w:pPr>
        <w:pStyle w:val="Title"/>
      </w:pPr>
      <w:r w:rsidRPr="0098093E">
        <w:t>Lab 4 – Orchestration</w:t>
      </w:r>
    </w:p>
    <w:p w14:paraId="77E2D48D" w14:textId="79247612" w:rsidR="0098093E" w:rsidRPr="0098093E" w:rsidRDefault="0098093E" w:rsidP="0098093E">
      <w:pPr>
        <w:pStyle w:val="Heading2"/>
      </w:pPr>
      <w:r w:rsidRPr="0098093E">
        <w:t>Build the image and **take a snapshot of the output in the terminal</w:t>
      </w:r>
    </w:p>
    <w:p w14:paraId="4E173E60" w14:textId="0324B148" w:rsidR="00AE1293" w:rsidRDefault="0098093E" w:rsidP="00AE1293">
      <w:r>
        <w:rPr>
          <w:noProof/>
        </w:rPr>
        <w:drawing>
          <wp:inline distT="0" distB="0" distL="0" distR="0" wp14:anchorId="31B1D2A7" wp14:editId="0ADC771A">
            <wp:extent cx="5943600" cy="1584960"/>
            <wp:effectExtent l="0" t="0" r="0" b="2540"/>
            <wp:docPr id="151906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6325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97D" w14:textId="77777777" w:rsidR="00A17346" w:rsidRPr="00A17346" w:rsidRDefault="00A17346" w:rsidP="00A17346">
      <w:pPr>
        <w:pStyle w:val="Heading2"/>
        <w:rPr>
          <w:rFonts w:eastAsia="Times New Roman"/>
          <w:color w:val="D4D4D4"/>
        </w:rPr>
      </w:pPr>
      <w:r w:rsidRPr="00A17346">
        <w:rPr>
          <w:rFonts w:eastAsia="Times New Roman"/>
        </w:rPr>
        <w:t>Access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the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server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at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`http://localhost:5000`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and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**take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a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snapshot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of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the</w:t>
      </w:r>
      <w:r w:rsidRPr="00A17346">
        <w:rPr>
          <w:rFonts w:eastAsia="Times New Roman"/>
          <w:color w:val="D4D4D4"/>
        </w:rPr>
        <w:t xml:space="preserve"> </w:t>
      </w:r>
      <w:proofErr w:type="spellStart"/>
      <w:r w:rsidRPr="00A17346">
        <w:rPr>
          <w:rFonts w:eastAsia="Times New Roman"/>
        </w:rPr>
        <w:t>mlflow</w:t>
      </w:r>
      <w:proofErr w:type="spellEnd"/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server</w:t>
      </w:r>
      <w:r w:rsidRPr="00A17346">
        <w:rPr>
          <w:rFonts w:eastAsia="Times New Roman"/>
          <w:color w:val="D4D4D4"/>
        </w:rPr>
        <w:t xml:space="preserve"> </w:t>
      </w:r>
      <w:proofErr w:type="spellStart"/>
      <w:r w:rsidRPr="00A17346">
        <w:rPr>
          <w:rFonts w:eastAsia="Times New Roman"/>
        </w:rPr>
        <w:t>ui</w:t>
      </w:r>
      <w:proofErr w:type="spellEnd"/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along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with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the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address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bar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to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show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the</w:t>
      </w:r>
      <w:r w:rsidRPr="00A17346">
        <w:rPr>
          <w:rFonts w:eastAsia="Times New Roman"/>
          <w:color w:val="D4D4D4"/>
        </w:rPr>
        <w:t xml:space="preserve"> </w:t>
      </w:r>
      <w:r w:rsidRPr="00A17346">
        <w:rPr>
          <w:rFonts w:eastAsia="Times New Roman"/>
        </w:rPr>
        <w:t>URL**.</w:t>
      </w:r>
      <w:r w:rsidRPr="00A17346">
        <w:rPr>
          <w:rFonts w:eastAsia="Times New Roman"/>
          <w:color w:val="D4D4D4"/>
        </w:rPr>
        <w:t xml:space="preserve">   </w:t>
      </w:r>
    </w:p>
    <w:p w14:paraId="403D4DBF" w14:textId="081D4970" w:rsidR="0098093E" w:rsidRDefault="00A17346" w:rsidP="00AE1293">
      <w:r>
        <w:rPr>
          <w:noProof/>
        </w:rPr>
        <w:drawing>
          <wp:inline distT="0" distB="0" distL="0" distR="0" wp14:anchorId="66970AAD" wp14:editId="03A198F8">
            <wp:extent cx="5943600" cy="2728595"/>
            <wp:effectExtent l="0" t="0" r="0" b="1905"/>
            <wp:docPr id="18082294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944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94B" w14:textId="77777777" w:rsidR="00732928" w:rsidRDefault="00732928" w:rsidP="00732928">
      <w:pPr>
        <w:pStyle w:val="Heading2"/>
      </w:pPr>
      <w:r>
        <w:t>Take</w:t>
      </w:r>
      <w:r>
        <w:rPr>
          <w:color w:val="D4D4D4"/>
        </w:rPr>
        <w:t xml:space="preserve"> </w:t>
      </w:r>
      <w:r>
        <w:t>three</w:t>
      </w:r>
      <w:r>
        <w:rPr>
          <w:color w:val="D4D4D4"/>
        </w:rPr>
        <w:t xml:space="preserve"> </w:t>
      </w:r>
      <w:r>
        <w:t>snapshots</w:t>
      </w:r>
      <w:r>
        <w:rPr>
          <w:color w:val="D4D4D4"/>
        </w:rPr>
        <w:t xml:space="preserve"> </w:t>
      </w:r>
      <w:r>
        <w:t>of</w:t>
      </w:r>
      <w:r>
        <w:rPr>
          <w:color w:val="D4D4D4"/>
        </w:rPr>
        <w:t xml:space="preserve"> </w:t>
      </w:r>
      <w:r>
        <w:t>the</w:t>
      </w:r>
      <w:r>
        <w:rPr>
          <w:color w:val="D4D4D4"/>
        </w:rPr>
        <w:t xml:space="preserve"> </w:t>
      </w:r>
      <w:proofErr w:type="spellStart"/>
      <w:r>
        <w:t>minikube</w:t>
      </w:r>
      <w:proofErr w:type="spellEnd"/>
      <w:r>
        <w:rPr>
          <w:color w:val="D4D4D4"/>
        </w:rPr>
        <w:t xml:space="preserve"> </w:t>
      </w:r>
      <w:r>
        <w:t>dashboard:</w:t>
      </w:r>
      <w:r>
        <w:rPr>
          <w:color w:val="D4D4D4"/>
        </w:rPr>
        <w:t xml:space="preserve"> </w:t>
      </w:r>
      <w:r>
        <w:t>(1)</w:t>
      </w:r>
      <w:r>
        <w:rPr>
          <w:color w:val="D4D4D4"/>
        </w:rPr>
        <w:t xml:space="preserve"> </w:t>
      </w:r>
      <w:r>
        <w:t>Deployments;</w:t>
      </w:r>
      <w:r>
        <w:rPr>
          <w:color w:val="D4D4D4"/>
        </w:rPr>
        <w:t xml:space="preserve"> </w:t>
      </w:r>
      <w:r>
        <w:t>(2)</w:t>
      </w:r>
      <w:r>
        <w:rPr>
          <w:color w:val="D4D4D4"/>
        </w:rPr>
        <w:t xml:space="preserve"> </w:t>
      </w:r>
      <w:r>
        <w:t>Pods;</w:t>
      </w:r>
      <w:r>
        <w:rPr>
          <w:color w:val="D4D4D4"/>
        </w:rPr>
        <w:t xml:space="preserve"> </w:t>
      </w:r>
      <w:r>
        <w:t>(3)</w:t>
      </w:r>
      <w:r>
        <w:rPr>
          <w:color w:val="D4D4D4"/>
        </w:rPr>
        <w:t xml:space="preserve"> </w:t>
      </w:r>
      <w:r>
        <w:t>Services</w:t>
      </w:r>
    </w:p>
    <w:p w14:paraId="599F7DA1" w14:textId="54240DF0" w:rsidR="00732928" w:rsidRDefault="00732928" w:rsidP="00732928">
      <w:r>
        <w:rPr>
          <w:noProof/>
          <w14:ligatures w14:val="standardContextual"/>
        </w:rPr>
        <w:drawing>
          <wp:inline distT="0" distB="0" distL="0" distR="0" wp14:anchorId="06378A7B" wp14:editId="5F278E76">
            <wp:extent cx="5943600" cy="1508369"/>
            <wp:effectExtent l="0" t="0" r="0" b="3175"/>
            <wp:docPr id="3056261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6139" name="Picture 3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20"/>
                    <a:stretch/>
                  </pic:blipFill>
                  <pic:spPr bwMode="auto">
                    <a:xfrm>
                      <a:off x="0" y="0"/>
                      <a:ext cx="5943600" cy="150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4343" w14:textId="411EB3B4" w:rsidR="00732928" w:rsidRDefault="00732928" w:rsidP="00732928">
      <w:r>
        <w:rPr>
          <w:noProof/>
          <w14:ligatures w14:val="standardContextual"/>
        </w:rPr>
        <w:lastRenderedPageBreak/>
        <w:drawing>
          <wp:inline distT="0" distB="0" distL="0" distR="0" wp14:anchorId="51E0E8D7" wp14:editId="051058B3">
            <wp:extent cx="5943600" cy="1680308"/>
            <wp:effectExtent l="0" t="0" r="0" b="0"/>
            <wp:docPr id="1435316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669" name="Picture 4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18"/>
                    <a:stretch/>
                  </pic:blipFill>
                  <pic:spPr bwMode="auto">
                    <a:xfrm>
                      <a:off x="0" y="0"/>
                      <a:ext cx="5943600" cy="168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EADE7" w14:textId="7AACC665" w:rsidR="00732928" w:rsidRDefault="00732928" w:rsidP="00732928">
      <w:r>
        <w:rPr>
          <w:noProof/>
          <w14:ligatures w14:val="standardContextual"/>
        </w:rPr>
        <w:drawing>
          <wp:inline distT="0" distB="0" distL="0" distR="0" wp14:anchorId="51441CBB" wp14:editId="3417832E">
            <wp:extent cx="5943600" cy="1711569"/>
            <wp:effectExtent l="0" t="0" r="0" b="3175"/>
            <wp:docPr id="89555338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3382" name="Picture 5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73"/>
                    <a:stretch/>
                  </pic:blipFill>
                  <pic:spPr bwMode="auto">
                    <a:xfrm>
                      <a:off x="0" y="0"/>
                      <a:ext cx="5943600" cy="17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E2EDB" w14:textId="0DB28CF4" w:rsidR="00732928" w:rsidRPr="00AA12AD" w:rsidRDefault="00AA12AD" w:rsidP="00AA12AD">
      <w:pPr>
        <w:pStyle w:val="Heading2"/>
        <w:rPr>
          <w:color w:val="D4D4D4"/>
        </w:rPr>
      </w:pPr>
      <w:r>
        <w:t>Take</w:t>
      </w:r>
      <w:r>
        <w:rPr>
          <w:color w:val="D4D4D4"/>
        </w:rPr>
        <w:t xml:space="preserve"> </w:t>
      </w:r>
      <w:r>
        <w:t>a</w:t>
      </w:r>
      <w:r>
        <w:rPr>
          <w:color w:val="D4D4D4"/>
        </w:rPr>
        <w:t xml:space="preserve"> </w:t>
      </w:r>
      <w:r>
        <w:t>snapshot</w:t>
      </w:r>
      <w:r>
        <w:rPr>
          <w:color w:val="D4D4D4"/>
        </w:rPr>
        <w:t xml:space="preserve"> </w:t>
      </w:r>
      <w:r>
        <w:t>of</w:t>
      </w:r>
      <w:r>
        <w:rPr>
          <w:color w:val="D4D4D4"/>
        </w:rPr>
        <w:t xml:space="preserve"> </w:t>
      </w:r>
      <w:r>
        <w:t>the</w:t>
      </w:r>
      <w:r>
        <w:rPr>
          <w:color w:val="D4D4D4"/>
        </w:rPr>
        <w:t xml:space="preserve"> </w:t>
      </w:r>
      <w:r>
        <w:t>UI</w:t>
      </w:r>
      <w:r>
        <w:rPr>
          <w:color w:val="D4D4D4"/>
        </w:rPr>
        <w:t xml:space="preserve"> </w:t>
      </w:r>
      <w:r>
        <w:t>with</w:t>
      </w:r>
      <w:r>
        <w:rPr>
          <w:color w:val="D4D4D4"/>
        </w:rPr>
        <w:t xml:space="preserve"> </w:t>
      </w:r>
      <w:r>
        <w:t>the</w:t>
      </w:r>
      <w:r>
        <w:rPr>
          <w:color w:val="D4D4D4"/>
        </w:rPr>
        <w:t xml:space="preserve"> </w:t>
      </w:r>
      <w:r>
        <w:t>address</w:t>
      </w:r>
      <w:r>
        <w:rPr>
          <w:color w:val="D4D4D4"/>
        </w:rPr>
        <w:t xml:space="preserve"> </w:t>
      </w:r>
      <w:r>
        <w:t>bar</w:t>
      </w:r>
      <w:r>
        <w:rPr>
          <w:color w:val="D4D4D4"/>
        </w:rPr>
        <w:t xml:space="preserve"> </w:t>
      </w:r>
      <w:r>
        <w:t>to</w:t>
      </w:r>
      <w:r>
        <w:rPr>
          <w:color w:val="D4D4D4"/>
        </w:rPr>
        <w:t xml:space="preserve"> </w:t>
      </w:r>
      <w:r>
        <w:t>show</w:t>
      </w:r>
      <w:r>
        <w:rPr>
          <w:color w:val="D4D4D4"/>
        </w:rPr>
        <w:t xml:space="preserve"> </w:t>
      </w:r>
      <w:r>
        <w:t>the</w:t>
      </w:r>
      <w:r>
        <w:rPr>
          <w:color w:val="D4D4D4"/>
        </w:rPr>
        <w:t xml:space="preserve"> </w:t>
      </w:r>
      <w:r>
        <w:t>URL</w:t>
      </w:r>
    </w:p>
    <w:p w14:paraId="1302F6C4" w14:textId="77FB1B31" w:rsidR="00732928" w:rsidRPr="0098093E" w:rsidRDefault="00732928" w:rsidP="00AE1293">
      <w:r>
        <w:rPr>
          <w:noProof/>
          <w14:ligatures w14:val="standardContextual"/>
        </w:rPr>
        <w:drawing>
          <wp:inline distT="0" distB="0" distL="0" distR="0" wp14:anchorId="774F1CF6" wp14:editId="73984838">
            <wp:extent cx="5943600" cy="2384425"/>
            <wp:effectExtent l="0" t="0" r="0" b="3175"/>
            <wp:docPr id="189781527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15279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28" w:rsidRPr="0098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93"/>
    <w:rsid w:val="0008142E"/>
    <w:rsid w:val="002A767D"/>
    <w:rsid w:val="00732928"/>
    <w:rsid w:val="00877006"/>
    <w:rsid w:val="0098093E"/>
    <w:rsid w:val="00A17346"/>
    <w:rsid w:val="00AA12AD"/>
    <w:rsid w:val="00AE1293"/>
    <w:rsid w:val="00C21071"/>
    <w:rsid w:val="00C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10956"/>
  <w15:chartTrackingRefBased/>
  <w15:docId w15:val="{F29DC77D-BBDE-CE4F-9815-D5C9C0C3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2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9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9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9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9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1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9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1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Juan</dc:creator>
  <cp:keywords/>
  <dc:description/>
  <cp:lastModifiedBy>Emma Juan</cp:lastModifiedBy>
  <cp:revision>2</cp:revision>
  <dcterms:created xsi:type="dcterms:W3CDTF">2025-04-15T04:34:00Z</dcterms:created>
  <dcterms:modified xsi:type="dcterms:W3CDTF">2025-04-15T06:14:00Z</dcterms:modified>
</cp:coreProperties>
</file>