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/* Suppession de la base de données si elle existe déja */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DROP DATABASE IF EXISTS ExpressFood;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/* Création de la base de données */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CREATE DATABASE ExpressFood CHARACTER SET 'utf8';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/* Utilisation de la base */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USE ExpressFood;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/* Création des tables */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CREATE TABLE client (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            id_client INT AUTO_INCREMENT NOT NULL,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            nom VARCHAR(45) NOT NULL,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            prenom VARCHAR(45) NOT NULL,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            email VARCHAR(55) NOT NULL,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            telephone INT NOT NULL,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            password VARCHAR(40) NOT NULL,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            PRIMARY KEY (id_client)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CREATE TABLE commande (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            id_commande INT AUTO_INCREMENT NOT NULL,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            id_client INT NOT NULL,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            date_commande DATE NOT NULL,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            heure_commande TIME NOT NULL,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            heure_livraison TIME NOT NULL,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            statut_commande VARCHAR(20) NOT NULL,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            prix DOUBLE PRECISIONS NOT NULL,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            PRIMARY KEY (id_commande)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CREATE TABLE type_produit (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            id_type_produit INT NOT NULL,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            nom VARCHAR(100) NOT NULL,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             PRIMARY KEY (id_type_produit)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CREATE TABLE produit (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             id_produit INT AUTO_INCREMENT NOT NULL,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             id_type_produit INT NOT NULL,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             nom VARCHAR(50) NOT NULL,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             date_creation DATE NOT NULL,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             PRIMARY KEY (id_produit)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CREATE TABLE contenu_commande (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             id_commande INT NOT NULL,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             id_produit INT NOT NULL,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              quantite INT NOT NULL,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              PRIMARY KEY (id_commande, id_produit)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CREATE TABLE livreur (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             id_livreur INT AUTO_INCREMENT NOT NULL,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             nom VARCHAR(40) NOT NULL,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              latitude DECIMAL(11,6) NOT NULL,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             longitude DECIMAL(10,6) NOT NULL,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              statut VARCHAR(20) NOT NULL,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            PRIMARY KEY (id_livreur)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CREATE TABLE commande_livreur (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              id_livreur INT NOT NULL,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              id_commande INT NOT NULL,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              PRIMARY KEY (id_livreur)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CREATE TABLE sac_livreur (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              id_livreur INT NOT NULL,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              id_produit INT NOT NULL,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              quantite INT NOT NULL,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               PRIMARY KEY (id_livreur, id_produit)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CREATE TABLE adresse (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               id_adresse INT NOT NULL,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                id_client INT NOT NULL,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                numero INT NOT NULL,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               rue VARCHAR(80) NOT NULL,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                code_postal INT NOT NULL,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                ville VARCHAR(200) NOT NULL,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                PRIMARY KEY (id_adresse)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CREATE TABLE adresse_client (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                id_adresse INT NOT NULL,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                id_client INT NOT NULL,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                PRIMARY KEY (id_adresse)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ALTER TABLE commande ADD CONSTRAINT client_commande_fk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FOREIGN KEY (id_client)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REFERENCES client (id_client)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ON DELETE NO ACTION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ON UPDATE NO ACTION;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ALTER TABLE adresse_client ADD CONSTRAINT client_adresse_client_fk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FOREIGN KEY (id_client)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REFERENCES client (id_client)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ON DELETE NO ACTION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ON UPDATE NO ACTION;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ALTER TABLE contenu_commande ADD CONSTRAINT commande_contenu_commande_fk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FOREIGN KEY (id_produit)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REFERENCES commande (id_commande)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ON DELETE NO ACTION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ON UPDATE NO ACTION;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ALTER TABLE commande_livreur ADD CONSTRAINT commande_commande_livreur_fk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FOREIGN KEY (id_commande)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REFERENCES commande (id_commande)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ON DELETE NO ACTION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ON UPDATE NO ACTION;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ALTER TABLE produit ADD CONSTRAINT categorie_produit_fk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FOREIGN KEY (id_type_produit)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REFERENCES type_produit (id_type_produit)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ON DELETE NO ACTION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ON UPDATE NO ACTION;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ALTER TABLE sac_livreur ADD CONSTRAINT produit_sac_livreur_fk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FOREIGN KEY (id_produit)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REFERENCES produit (id_produit)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ON DELETE NO ACTION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ON UPDATE NO ACTION;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ALTER TABLE contenu_commande ADD CONSTRAINT produit_contenu_commande_fk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FOREIGN KEY (id_commande)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REFERENCES produit (id_produit)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ON DELETE NO ACTION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ON UPDATE NO ACTION;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ALTER TABLE sac_livreur ADD CONSTRAINT livreur_sac_livreur_fk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FOREIGN KEY (id_livreur)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REFERENCES livreur (id_livreur)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ON DELETE NO ACTION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ON UPDATE NO ACTION;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ALTER TABLE commande_livreur ADD CONSTRAINT livreur_commande_livreur_fk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FOREIGN KEY (id_livreur)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REFERENCES livreur (id_livreur)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ON DELETE NO ACTION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ON UPDATE NO ACTION;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ALTER TABLE adresse_client ADD CONSTRAINT adresse_adresse_client_fk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FOREIGN KEY (id_adresse)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REFERENCES adresse (id_adresse)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ON DELETE NO ACTION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ON UPDATE NO ACTION;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6834" w:w="11909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