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rPr>
          <w:color w:val="1F3A5F"/>
          <w:sz w:val="44"/>
        </w:rPr>
      </w:r>
      <w:r>
        <w:t>AmamooIntelligence — Requirements Specification</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p>
        </w:tc>
        <w:tc>
          <w:tcPr>
            <w:tcW w:type="dxa" w:w="4703"/>
            <w:shd w:val="clear" w:color="auto" w:fill="1F3A5F"/>
            <w:vAlign w:val="center"/>
          </w:tcPr>
          <w:p>
            <w:pPr>
              <w:spacing w:before="40" w:after="40"/>
            </w:pPr>
            <w:r>
              <w:rPr>
                <w:b/>
                <w:color w:val="FFFFFF"/>
              </w:rPr>
            </w:r>
          </w:p>
        </w:tc>
      </w:tr>
      <w:tr>
        <w:tc>
          <w:tcPr>
            <w:tcW w:type="dxa" w:w="4703"/>
            <w:vAlign w:val="top"/>
          </w:tcPr>
          <w:p>
            <w:pPr>
              <w:spacing w:before="40" w:after="40"/>
            </w:pPr>
            <w:r/>
            <w:r>
              <w:rPr>
                <w:b/>
                <w:sz w:val="18"/>
              </w:rPr>
              <w:t>Document version</w:t>
            </w:r>
          </w:p>
        </w:tc>
        <w:tc>
          <w:tcPr>
            <w:tcW w:type="dxa" w:w="4703"/>
            <w:vAlign w:val="top"/>
          </w:tcPr>
          <w:p>
            <w:pPr>
              <w:spacing w:before="40" w:after="40"/>
            </w:pPr>
            <w:r/>
            <w:r>
              <w:rPr>
                <w:sz w:val="18"/>
              </w:rPr>
              <w:t>1.0.0</w:t>
            </w:r>
          </w:p>
        </w:tc>
      </w:tr>
      <w:tr>
        <w:tc>
          <w:tcPr>
            <w:tcW w:type="dxa" w:w="4703"/>
            <w:vAlign w:val="top"/>
            <w:shd w:val="clear" w:color="auto" w:fill="F7F9FB"/>
          </w:tcPr>
          <w:p>
            <w:pPr>
              <w:spacing w:before="40" w:after="40"/>
            </w:pPr>
            <w:r/>
            <w:r>
              <w:rPr>
                <w:b/>
                <w:sz w:val="18"/>
              </w:rPr>
              <w:t>Document date</w:t>
            </w:r>
          </w:p>
        </w:tc>
        <w:tc>
          <w:tcPr>
            <w:tcW w:type="dxa" w:w="4703"/>
            <w:vAlign w:val="top"/>
            <w:shd w:val="clear" w:color="auto" w:fill="F7F9FB"/>
          </w:tcPr>
          <w:p>
            <w:pPr>
              <w:spacing w:before="40" w:after="40"/>
            </w:pPr>
            <w:r/>
            <w:r>
              <w:rPr>
                <w:sz w:val="18"/>
              </w:rPr>
              <w:t>2026-06-28</w:t>
            </w:r>
          </w:p>
        </w:tc>
      </w:tr>
      <w:tr>
        <w:tc>
          <w:tcPr>
            <w:tcW w:type="dxa" w:w="4703"/>
            <w:vAlign w:val="top"/>
          </w:tcPr>
          <w:p>
            <w:pPr>
              <w:spacing w:before="40" w:after="40"/>
            </w:pPr>
            <w:r/>
            <w:r>
              <w:rPr>
                <w:b/>
                <w:sz w:val="18"/>
              </w:rPr>
              <w:t>Repository</w:t>
            </w:r>
          </w:p>
        </w:tc>
        <w:tc>
          <w:tcPr>
            <w:tcW w:type="dxa" w:w="4703"/>
            <w:vAlign w:val="top"/>
          </w:tcPr>
          <w:p>
            <w:pPr>
              <w:spacing w:before="40" w:after="40"/>
            </w:pPr>
            <w:r/>
            <w:r>
              <w:rPr>
                <w:rFonts w:ascii="Consolas" w:hAnsi="Consolas"/>
                <w:color w:val="C7254E"/>
                <w:sz w:val="18"/>
                <w:shd w:val="clear" w:color="auto" w:fill="F0F0F0"/>
              </w:rPr>
              <w:t>emmanuel-a-otchere/AmamooIntelligence</w:t>
            </w:r>
          </w:p>
        </w:tc>
      </w:tr>
      <w:tr>
        <w:tc>
          <w:tcPr>
            <w:tcW w:type="dxa" w:w="4703"/>
            <w:vAlign w:val="top"/>
            <w:shd w:val="clear" w:color="auto" w:fill="F7F9FB"/>
          </w:tcPr>
          <w:p>
            <w:pPr>
              <w:spacing w:before="40" w:after="40"/>
            </w:pPr>
            <w:r/>
            <w:r>
              <w:rPr>
                <w:b/>
                <w:sz w:val="18"/>
              </w:rPr>
              <w:t>Upstream</w:t>
            </w:r>
          </w:p>
        </w:tc>
        <w:tc>
          <w:tcPr>
            <w:tcW w:type="dxa" w:w="4703"/>
            <w:vAlign w:val="top"/>
            <w:shd w:val="clear" w:color="auto" w:fill="F7F9FB"/>
          </w:tcPr>
          <w:p>
            <w:pPr>
              <w:spacing w:before="40" w:after="40"/>
            </w:pPr>
            <w:r/>
            <w:r>
              <w:rPr>
                <w:rFonts w:ascii="Consolas" w:hAnsi="Consolas"/>
                <w:color w:val="C7254E"/>
                <w:sz w:val="18"/>
                <w:shd w:val="clear" w:color="auto" w:fill="F0F0F0"/>
              </w:rPr>
              <w:t>open-jarvis/OpenJarvis</w:t>
            </w:r>
          </w:p>
        </w:tc>
      </w:tr>
      <w:tr>
        <w:tc>
          <w:tcPr>
            <w:tcW w:type="dxa" w:w="4703"/>
            <w:vAlign w:val="top"/>
          </w:tcPr>
          <w:p>
            <w:pPr>
              <w:spacing w:before="40" w:after="40"/>
            </w:pPr>
            <w:r/>
            <w:r>
              <w:rPr>
                <w:b/>
                <w:sz w:val="18"/>
              </w:rPr>
              <w:t>License</w:t>
            </w:r>
          </w:p>
        </w:tc>
        <w:tc>
          <w:tcPr>
            <w:tcW w:type="dxa" w:w="4703"/>
            <w:vAlign w:val="top"/>
          </w:tcPr>
          <w:p>
            <w:pPr>
              <w:spacing w:before="40" w:after="40"/>
            </w:pPr>
            <w:r/>
            <w:r>
              <w:rPr>
                <w:sz w:val="18"/>
              </w:rPr>
              <w:t>Apache License, Version 2.0 (inherited from upstream)</w:t>
            </w:r>
          </w:p>
        </w:tc>
      </w:tr>
      <w:tr>
        <w:tc>
          <w:tcPr>
            <w:tcW w:type="dxa" w:w="4703"/>
            <w:vAlign w:val="top"/>
            <w:shd w:val="clear" w:color="auto" w:fill="F7F9FB"/>
          </w:tcPr>
          <w:p>
            <w:pPr>
              <w:spacing w:before="40" w:after="40"/>
            </w:pPr>
            <w:r/>
            <w:r>
              <w:rPr>
                <w:b/>
                <w:sz w:val="18"/>
              </w:rPr>
              <w:t>Document maintainer</w:t>
            </w:r>
          </w:p>
        </w:tc>
        <w:tc>
          <w:tcPr>
            <w:tcW w:type="dxa" w:w="4703"/>
            <w:vAlign w:val="top"/>
            <w:shd w:val="clear" w:color="auto" w:fill="F7F9FB"/>
          </w:tcPr>
          <w:p>
            <w:pPr>
              <w:spacing w:before="40" w:after="40"/>
            </w:pPr>
            <w:r/>
            <w:r>
              <w:rPr>
                <w:rFonts w:ascii="Consolas" w:hAnsi="Consolas"/>
                <w:color w:val="C7254E"/>
                <w:sz w:val="18"/>
                <w:shd w:val="clear" w:color="auto" w:fill="F0F0F0"/>
              </w:rPr>
              <w:t>@emmanuel-a-otchere</w:t>
            </w:r>
          </w:p>
        </w:tc>
      </w:tr>
      <w:tr>
        <w:tc>
          <w:tcPr>
            <w:tcW w:type="dxa" w:w="4703"/>
            <w:vAlign w:val="top"/>
          </w:tcPr>
          <w:p>
            <w:pPr>
              <w:spacing w:before="40" w:after="40"/>
            </w:pPr>
            <w:r/>
            <w:r>
              <w:rPr>
                <w:b/>
                <w:sz w:val="18"/>
              </w:rPr>
              <w:t>Status</w:t>
            </w:r>
          </w:p>
        </w:tc>
        <w:tc>
          <w:tcPr>
            <w:tcW w:type="dxa" w:w="4703"/>
            <w:vAlign w:val="top"/>
          </w:tcPr>
          <w:p>
            <w:pPr>
              <w:spacing w:before="40" w:after="40"/>
            </w:pPr>
            <w:r/>
            <w:r>
              <w:rPr>
                <w:sz w:val="18"/>
              </w:rPr>
              <w:t>Living document — update on every architectural change</w:t>
            </w:r>
          </w:p>
        </w:tc>
      </w:tr>
    </w:tbl>
    <w:p>
      <w:pPr>
        <w:spacing w:after="40"/>
      </w:pPr>
    </w:p>
    <w:tbl>
      <w:tblPr>
        <w:tblW w:type="auto" w:w="0"/>
        <w:jc w:val="left"/>
        <w:tblLook w:firstColumn="1" w:firstRow="1" w:lastColumn="0" w:lastRow="0" w:noHBand="0" w:noVBand="1" w:val="04A0"/>
      </w:tblPr>
      <w:tblGrid>
        <w:gridCol w:w="9406"/>
      </w:tblGrid>
      <w:tr>
        <w:tc>
          <w:tcPr>
            <w:tcW w:type="dxa" w:w="9406"/>
            <w:tcBorders>
              <w:left w:val="single" w:sz="18" w:color="C8CED7"/>
            </w:tcBorders>
          </w:tcPr>
          <w:p>
            <w:pPr>
              <w:spacing w:before="40" w:after="40"/>
            </w:pPr>
            <w:r>
              <w:rPr>
                <w:i/>
                <w:color w:val="555555"/>
              </w:rPr>
            </w:r>
            <w:r>
              <w:rPr>
                <w:i/>
                <w:color w:val="555555"/>
              </w:rPr>
              <w:br/>
            </w:r>
            <w:r>
              <w:rPr>
                <w:b/>
                <w:i/>
                <w:color w:val="555555"/>
                <w:sz w:val="21"/>
              </w:rPr>
              <w:t>Purpose.</w:t>
            </w:r>
            <w:r>
              <w:rPr>
                <w:i/>
                <w:color w:val="555555"/>
                <w:sz w:val="21"/>
              </w:rPr>
              <w:t xml:space="preserve"> This document is the canonical source of truth for what AmamooIntelligence is, what it does, how it is built, what it depends on, and where its limits lie. It exists so that:</w:t>
            </w:r>
            <w:r>
              <w:rPr>
                <w:i/>
                <w:color w:val="555555"/>
              </w:rPr>
              <w:br/>
            </w:r>
            <w:r>
              <w:rPr>
                <w:i/>
                <w:color w:val="555555"/>
                <w:sz w:val="21"/>
              </w:rPr>
              <w:t xml:space="preserve"> </w:t>
            </w:r>
            <w:r>
              <w:rPr>
                <w:i/>
                <w:color w:val="555555"/>
              </w:rPr>
              <w:br/>
            </w:r>
            <w:r>
              <w:rPr>
                <w:i/>
                <w:color w:val="555555"/>
                <w:sz w:val="21"/>
              </w:rPr>
              <w:t>1. A new contributor can understand the system without reading every file.</w:t>
            </w:r>
            <w:r>
              <w:rPr>
                <w:i/>
                <w:color w:val="555555"/>
              </w:rPr>
              <w:br/>
            </w:r>
            <w:r>
              <w:rPr>
                <w:i/>
                <w:color w:val="555555"/>
                <w:sz w:val="21"/>
              </w:rPr>
              <w:t>2. A future maintainer can decide what is in scope vs. accidental.</w:t>
            </w:r>
            <w:r>
              <w:rPr>
                <w:i/>
                <w:color w:val="555555"/>
              </w:rPr>
              <w:br/>
            </w:r>
            <w:r>
              <w:rPr>
                <w:i/>
                <w:color w:val="555555"/>
                <w:sz w:val="21"/>
              </w:rPr>
              <w:t>3. A reviewer evaluating a specialization proposal can compare it against the documented surface.</w:t>
            </w:r>
            <w:r>
              <w:rPr>
                <w:i/>
                <w:color w:val="555555"/>
              </w:rPr>
              <w:br/>
            </w:r>
            <w:r>
              <w:rPr>
                <w:i/>
                <w:color w:val="555555"/>
                <w:sz w:val="21"/>
              </w:rPr>
              <w:t>4. Anyone curious about licensing can find attribution and SPDX identifiers in one place.</w:t>
            </w:r>
            <w:r>
              <w:rPr>
                <w:i/>
                <w:color w:val="555555"/>
              </w:rPr>
              <w:br/>
            </w:r>
            <w:r>
              <w:rPr>
                <w:i/>
                <w:color w:val="555555"/>
                <w:sz w:val="21"/>
              </w:rPr>
              <w:t xml:space="preserve"> </w:t>
            </w:r>
            <w:r>
              <w:rPr>
                <w:i/>
                <w:color w:val="555555"/>
              </w:rPr>
              <w:br/>
            </w:r>
            <w:r>
              <w:rPr>
                <w:b/>
                <w:i/>
                <w:color w:val="555555"/>
                <w:sz w:val="21"/>
              </w:rPr>
              <w:t>Versioning.</w:t>
            </w:r>
            <w:r>
              <w:rPr>
                <w:i/>
                <w:color w:val="555555"/>
                <w:sz w:val="21"/>
              </w:rPr>
              <w:t xml:space="preserve"> This document follows </w:t>
            </w:r>
            <w:hyperlink r:id="rId9"/>
            <w:r>
              <w:rPr>
                <w:i/>
                <w:color w:val="555555"/>
                <w:sz w:val="21"/>
              </w:rPr>
              <w:t>:</w:t>
            </w:r>
            <w:r>
              <w:rPr>
                <w:i/>
                <w:color w:val="555555"/>
              </w:rPr>
              <w:br/>
            </w:r>
            <w:r>
              <w:rPr>
                <w:i/>
                <w:color w:val="555555"/>
                <w:sz w:val="21"/>
              </w:rPr>
              <w:t xml:space="preserve">- </w:t>
            </w:r>
            <w:r>
              <w:rPr>
                <w:b/>
                <w:i/>
                <w:color w:val="555555"/>
                <w:sz w:val="21"/>
              </w:rPr>
              <w:t>MAJOR</w:t>
            </w:r>
            <w:r>
              <w:rPr>
                <w:i/>
                <w:color w:val="555555"/>
                <w:sz w:val="21"/>
              </w:rPr>
              <w:t xml:space="preserve"> — incompatible changes to scope, license, or architectural principles.</w:t>
            </w:r>
            <w:r>
              <w:rPr>
                <w:i/>
                <w:color w:val="555555"/>
              </w:rPr>
              <w:br/>
            </w:r>
            <w:r>
              <w:rPr>
                <w:i/>
                <w:color w:val="555555"/>
                <w:sz w:val="21"/>
              </w:rPr>
              <w:t xml:space="preserve">- </w:t>
            </w:r>
            <w:r>
              <w:rPr>
                <w:b/>
                <w:i/>
                <w:color w:val="555555"/>
                <w:sz w:val="21"/>
              </w:rPr>
              <w:t>MINOR</w:t>
            </w:r>
            <w:r>
              <w:rPr>
                <w:i/>
                <w:color w:val="555555"/>
                <w:sz w:val="21"/>
              </w:rPr>
              <w:t xml:space="preserve"> — new features, specializations, dependencies, or capabilities added in a backward-compatible way.</w:t>
            </w:r>
            <w:r>
              <w:rPr>
                <w:i/>
                <w:color w:val="555555"/>
              </w:rPr>
              <w:br/>
            </w:r>
            <w:r>
              <w:rPr>
                <w:i/>
                <w:color w:val="555555"/>
                <w:sz w:val="21"/>
              </w:rPr>
              <w:t xml:space="preserve">- </w:t>
            </w:r>
            <w:r>
              <w:rPr>
                <w:b/>
                <w:i/>
                <w:color w:val="555555"/>
                <w:sz w:val="21"/>
              </w:rPr>
              <w:t>PATCH</w:t>
            </w:r>
            <w:r>
              <w:rPr>
                <w:i/>
                <w:color w:val="555555"/>
                <w:sz w:val="21"/>
              </w:rPr>
              <w:t xml:space="preserve"> — clarifications, typo fixes, updated version numbers.</w:t>
            </w:r>
            <w:r>
              <w:rPr>
                <w:i/>
                <w:color w:val="555555"/>
              </w:rPr>
              <w:br/>
            </w:r>
            <w:r>
              <w:rPr>
                <w:i/>
                <w:color w:val="555555"/>
                <w:sz w:val="21"/>
              </w:rPr>
              <w:t xml:space="preserve"> </w:t>
            </w:r>
            <w:r>
              <w:rPr>
                <w:i/>
                <w:color w:val="555555"/>
              </w:rPr>
              <w:br/>
            </w:r>
            <w:r>
              <w:rPr>
                <w:i/>
                <w:color w:val="555555"/>
                <w:sz w:val="21"/>
              </w:rPr>
              <w:t xml:space="preserve">The version number is recorded in </w:t>
            </w:r>
            <w:r>
              <w:rPr>
                <w:b/>
                <w:i/>
                <w:color w:val="555555"/>
                <w:sz w:val="21"/>
              </w:rPr>
              <w:t>Appendix C — Change Log</w:t>
            </w:r>
            <w:r>
              <w:rPr>
                <w:i/>
                <w:color w:val="555555"/>
                <w:sz w:val="21"/>
              </w:rPr>
              <w:t xml:space="preserve"> along with what changed and why.</w:t>
            </w:r>
          </w:p>
        </w:tc>
      </w:tr>
    </w:tbl>
    <w:p>
      <w:pPr>
        <w:pBdr>
          <w:bottom w:val="single" w:sz="6" w:space="1" w:color="BBBBBB"/>
        </w:pBdr>
      </w:pPr>
    </w:p>
    <w:p>
      <w:pPr>
        <w:pStyle w:val="Heading2"/>
        <w:keepNext/>
        <w:spacing w:before="280" w:after="120"/>
      </w:pPr>
      <w:r>
        <w:rPr>
          <w:color w:val="2C5F82"/>
          <w:sz w:val="32"/>
        </w:rPr>
      </w:r>
      <w:r>
        <w:t>Table of Contents</w:t>
      </w:r>
    </w:p>
    <w:p>
      <w:pPr>
        <w:pStyle w:val="ListBullet"/>
        <w:spacing w:after="40"/>
        <w:ind w:left="283"/>
      </w:pPr>
      <w:hyperlink r:id="rId10"/>
    </w:p>
    <w:p>
      <w:pPr>
        <w:pStyle w:val="ListBullet"/>
        <w:spacing w:after="40"/>
        <w:ind w:left="567"/>
      </w:pPr>
      <w:hyperlink r:id="rId11"/>
    </w:p>
    <w:p>
      <w:pPr>
        <w:pStyle w:val="ListBullet"/>
        <w:spacing w:after="40"/>
        <w:ind w:left="567"/>
      </w:pPr>
      <w:hyperlink r:id="rId12"/>
    </w:p>
    <w:p>
      <w:pPr>
        <w:pStyle w:val="ListBullet"/>
        <w:spacing w:after="40"/>
        <w:ind w:left="567"/>
      </w:pPr>
      <w:hyperlink r:id="rId13"/>
    </w:p>
    <w:p>
      <w:pPr>
        <w:pStyle w:val="ListBullet"/>
        <w:spacing w:after="40"/>
        <w:ind w:left="283"/>
      </w:pPr>
      <w:hyperlink r:id="rId14"/>
    </w:p>
    <w:p>
      <w:pPr>
        <w:pStyle w:val="ListBullet"/>
        <w:spacing w:after="40"/>
        <w:ind w:left="567"/>
      </w:pPr>
      <w:hyperlink r:id="rId15"/>
    </w:p>
    <w:p>
      <w:pPr>
        <w:pStyle w:val="ListBullet"/>
        <w:spacing w:after="40"/>
        <w:ind w:left="567"/>
      </w:pPr>
      <w:hyperlink r:id="rId16"/>
    </w:p>
    <w:p>
      <w:pPr>
        <w:pStyle w:val="ListBullet"/>
        <w:spacing w:after="40"/>
        <w:ind w:left="567"/>
      </w:pPr>
      <w:hyperlink r:id="rId17"/>
    </w:p>
    <w:p>
      <w:pPr>
        <w:pStyle w:val="ListBullet"/>
        <w:spacing w:after="40"/>
        <w:ind w:left="283"/>
      </w:pPr>
      <w:hyperlink r:id="rId18"/>
    </w:p>
    <w:p>
      <w:pPr>
        <w:pStyle w:val="ListBullet"/>
        <w:spacing w:after="40"/>
        <w:ind w:left="567"/>
      </w:pPr>
      <w:hyperlink r:id="rId19"/>
    </w:p>
    <w:p>
      <w:pPr>
        <w:pStyle w:val="ListBullet"/>
        <w:spacing w:after="40"/>
        <w:ind w:left="567"/>
      </w:pPr>
      <w:hyperlink r:id="rId20"/>
    </w:p>
    <w:p>
      <w:pPr>
        <w:pStyle w:val="ListBullet"/>
        <w:spacing w:after="40"/>
        <w:ind w:left="567"/>
      </w:pPr>
      <w:hyperlink r:id="rId21"/>
    </w:p>
    <w:p>
      <w:pPr>
        <w:pStyle w:val="ListBullet"/>
        <w:spacing w:after="40"/>
        <w:ind w:left="567"/>
      </w:pPr>
      <w:hyperlink r:id="rId22"/>
    </w:p>
    <w:p>
      <w:pPr>
        <w:pStyle w:val="ListBullet"/>
        <w:spacing w:after="40"/>
        <w:ind w:left="283"/>
      </w:pPr>
      <w:hyperlink r:id="rId23"/>
    </w:p>
    <w:p>
      <w:pPr>
        <w:pStyle w:val="ListBullet"/>
        <w:spacing w:after="40"/>
        <w:ind w:left="567"/>
      </w:pPr>
      <w:hyperlink r:id="rId24"/>
    </w:p>
    <w:p>
      <w:pPr>
        <w:pStyle w:val="ListBullet"/>
        <w:spacing w:after="40"/>
        <w:ind w:left="567"/>
      </w:pPr>
      <w:hyperlink r:id="rId25"/>
    </w:p>
    <w:p>
      <w:pPr>
        <w:pStyle w:val="ListBullet"/>
        <w:spacing w:after="40"/>
        <w:ind w:left="567"/>
      </w:pPr>
      <w:hyperlink r:id="rId26"/>
    </w:p>
    <w:p>
      <w:pPr>
        <w:pStyle w:val="ListBullet"/>
        <w:spacing w:after="40"/>
        <w:ind w:left="283"/>
      </w:pPr>
      <w:hyperlink r:id="rId27"/>
    </w:p>
    <w:p>
      <w:pPr>
        <w:pStyle w:val="ListBullet"/>
        <w:spacing w:after="40"/>
        <w:ind w:left="567"/>
      </w:pPr>
      <w:hyperlink r:id="rId28"/>
    </w:p>
    <w:p>
      <w:pPr>
        <w:pStyle w:val="ListBullet"/>
        <w:spacing w:after="40"/>
        <w:ind w:left="567"/>
      </w:pPr>
      <w:hyperlink r:id="rId29"/>
    </w:p>
    <w:p>
      <w:pPr>
        <w:pStyle w:val="ListBullet"/>
        <w:spacing w:after="40"/>
        <w:ind w:left="567"/>
      </w:pPr>
      <w:hyperlink r:id="rId30"/>
    </w:p>
    <w:p>
      <w:pPr>
        <w:pStyle w:val="ListBullet"/>
        <w:spacing w:after="40"/>
        <w:ind w:left="567"/>
      </w:pPr>
      <w:hyperlink r:id="rId31"/>
    </w:p>
    <w:p>
      <w:pPr>
        <w:pStyle w:val="ListBullet"/>
        <w:spacing w:after="40"/>
        <w:ind w:left="567"/>
      </w:pPr>
      <w:hyperlink r:id="rId32"/>
    </w:p>
    <w:p>
      <w:pPr>
        <w:pStyle w:val="ListBullet"/>
        <w:spacing w:after="40"/>
        <w:ind w:left="283"/>
      </w:pPr>
      <w:hyperlink r:id="rId33"/>
    </w:p>
    <w:p>
      <w:pPr>
        <w:pStyle w:val="ListBullet"/>
        <w:spacing w:after="40"/>
        <w:ind w:left="567"/>
      </w:pPr>
      <w:hyperlink r:id="rId34"/>
    </w:p>
    <w:p>
      <w:pPr>
        <w:pStyle w:val="ListBullet"/>
        <w:spacing w:after="40"/>
        <w:ind w:left="567"/>
      </w:pPr>
      <w:hyperlink r:id="rId35"/>
    </w:p>
    <w:p>
      <w:pPr>
        <w:pStyle w:val="ListBullet"/>
        <w:spacing w:after="40"/>
        <w:ind w:left="567"/>
      </w:pPr>
      <w:hyperlink r:id="rId36"/>
    </w:p>
    <w:p>
      <w:pPr>
        <w:pStyle w:val="ListBullet"/>
        <w:spacing w:after="40"/>
        <w:ind w:left="567"/>
      </w:pPr>
      <w:hyperlink r:id="rId37"/>
    </w:p>
    <w:p>
      <w:pPr>
        <w:pStyle w:val="ListBullet"/>
        <w:spacing w:after="40"/>
        <w:ind w:left="567"/>
      </w:pPr>
      <w:hyperlink r:id="rId38"/>
    </w:p>
    <w:p>
      <w:pPr>
        <w:pStyle w:val="ListBullet"/>
        <w:spacing w:after="40"/>
        <w:ind w:left="283"/>
      </w:pPr>
      <w:hyperlink r:id="rId39"/>
    </w:p>
    <w:p>
      <w:pPr>
        <w:pStyle w:val="ListBullet"/>
        <w:spacing w:after="40"/>
        <w:ind w:left="283"/>
      </w:pPr>
      <w:hyperlink r:id="rId40"/>
    </w:p>
    <w:p>
      <w:pPr>
        <w:pStyle w:val="ListBullet"/>
        <w:spacing w:after="40"/>
        <w:ind w:left="283"/>
      </w:pPr>
      <w:hyperlink r:id="rId41"/>
    </w:p>
    <w:p>
      <w:pPr>
        <w:pBdr>
          <w:bottom w:val="single" w:sz="6" w:space="1" w:color="BBBBBB"/>
        </w:pBdr>
      </w:pPr>
    </w:p>
    <w:p>
      <w:pPr>
        <w:pStyle w:val="Heading1"/>
        <w:keepNext/>
        <w:spacing w:before="360" w:after="160"/>
      </w:pPr>
      <w:r>
        <w:rPr>
          <w:color w:val="1F3A5F"/>
          <w:sz w:val="44"/>
        </w:rPr>
      </w:r>
      <w:r>
        <w:t>Part I — System Overview</w:t>
      </w:r>
    </w:p>
    <w:p>
      <w:pPr>
        <w:pStyle w:val="Heading2"/>
        <w:keepNext/>
        <w:spacing w:before="280" w:after="120"/>
      </w:pPr>
      <w:r>
        <w:rPr>
          <w:color w:val="2C5F82"/>
          <w:sz w:val="32"/>
        </w:rPr>
      </w:r>
      <w:r>
        <w:t>1. Executive Summary</w:t>
      </w:r>
    </w:p>
    <w:p>
      <w:pPr>
        <w:spacing w:after="80" w:line="300" w:lineRule="auto"/>
      </w:pPr>
      <w:r>
        <w:rPr>
          <w:b/>
          <w:sz w:val="21"/>
        </w:rPr>
        <w:t>AmamooIntelligence</w:t>
      </w:r>
      <w:r>
        <w:rPr>
          <w:sz w:val="21"/>
        </w:rPr>
        <w:t xml:space="preserve"> is a public fork of </w:t>
      </w:r>
      <w:hyperlink r:id="rId42"/>
      <w:r>
        <w:rPr>
          <w:sz w:val="21"/>
        </w:rPr>
        <w:t xml:space="preserve"> — an Apache-2.0, Stanford-origin framework for building on-device personal-AI agents. The fork exists to </w:t>
      </w:r>
      <w:r>
        <w:rPr>
          <w:b/>
          <w:sz w:val="21"/>
        </w:rPr>
        <w:t>specialize</w:t>
      </w:r>
      <w:r>
        <w:rPr>
          <w:sz w:val="21"/>
        </w:rPr>
        <w:t xml:space="preserve"> the upstream system for focused, vertical use cases while preserving the ability to pull weekly upstream improvements.</w:t>
      </w:r>
    </w:p>
    <w:p>
      <w:pPr>
        <w:spacing w:after="80" w:line="300" w:lineRule="auto"/>
      </w:pPr>
      <w:r>
        <w:rPr>
          <w:sz w:val="21"/>
        </w:rPr>
        <w:t>The fork adds three things on top of an unmodified upstream base:</w:t>
      </w:r>
    </w:p>
    <w:p>
      <w:pPr>
        <w:pStyle w:val="ListNumber"/>
        <w:spacing w:after="40"/>
        <w:ind w:left="283"/>
      </w:pPr>
      <w:r>
        <w:rPr>
          <w:b/>
          <w:sz w:val="21"/>
        </w:rPr>
        <w:t>A weekly upstream-sync workflow</w:t>
      </w:r>
      <w:r>
        <w:rPr>
          <w:sz w:val="21"/>
        </w:rPr>
        <w:t xml:space="preserve"> that opens — never auto-merges — pull requests when upstream </w:t>
      </w:r>
      <w:r>
        <w:rPr>
          <w:rFonts w:ascii="Consolas" w:hAnsi="Consolas"/>
          <w:color w:val="C7254E"/>
          <w:sz w:val="18"/>
          <w:shd w:val="clear" w:color="auto" w:fill="F0F0F0"/>
        </w:rPr>
        <w:t>open-jarvis/OpenJarvis</w:t>
      </w:r>
      <w:r>
        <w:rPr>
          <w:sz w:val="21"/>
        </w:rPr>
        <w:t xml:space="preserve"> advances. Bot branches </w:t>
      </w:r>
      <w:r>
        <w:rPr>
          <w:rFonts w:ascii="Consolas" w:hAnsi="Consolas"/>
          <w:color w:val="C7254E"/>
          <w:sz w:val="18"/>
          <w:shd w:val="clear" w:color="auto" w:fill="F0F0F0"/>
        </w:rPr>
        <w:t>upstream-sync/&lt;7-char-sha&gt;</w:t>
      </w:r>
      <w:r>
        <w:rPr>
          <w:sz w:val="21"/>
        </w:rPr>
        <w:t xml:space="preserve"> are auto-deleted after their PRs close.</w:t>
      </w:r>
    </w:p>
    <w:p>
      <w:pPr>
        <w:pStyle w:val="ListNumber"/>
        <w:spacing w:after="40"/>
        <w:ind w:left="283"/>
      </w:pPr>
      <w:r>
        <w:rPr>
          <w:b/>
          <w:sz w:val="21"/>
        </w:rPr>
        <w:t>A specialization scaffold and playbook</w:t>
      </w:r>
      <w:r>
        <w:rPr>
          <w:sz w:val="21"/>
        </w:rPr>
        <w:t xml:space="preserve"> (</w:t>
      </w:r>
      <w:r>
        <w:rPr>
          <w:rFonts w:ascii="Consolas" w:hAnsi="Consolas"/>
          <w:color w:val="C7254E"/>
          <w:sz w:val="18"/>
          <w:shd w:val="clear" w:color="auto" w:fill="F0F0F0"/>
        </w:rPr>
        <w:t>docs/SPECIALIZING.md</w:t>
      </w:r>
      <w:r>
        <w:rPr>
          <w:sz w:val="21"/>
        </w:rPr>
        <w:t xml:space="preserve">, </w:t>
      </w:r>
      <w:r>
        <w:rPr>
          <w:rFonts w:ascii="Consolas" w:hAnsi="Consolas"/>
          <w:color w:val="C7254E"/>
          <w:sz w:val="18"/>
          <w:shd w:val="clear" w:color="auto" w:fill="F0F0F0"/>
        </w:rPr>
        <w:t>use-cases/_template/</w:t>
      </w:r>
      <w:r>
        <w:rPr>
          <w:sz w:val="21"/>
        </w:rPr>
        <w:t xml:space="preserve">) that lets a downstream user or forker create new specializations on a feature branch without touching </w:t>
      </w:r>
      <w:r>
        <w:rPr>
          <w:rFonts w:ascii="Consolas" w:hAnsi="Consolas"/>
          <w:color w:val="C7254E"/>
          <w:sz w:val="18"/>
          <w:shd w:val="clear" w:color="auto" w:fill="F0F0F0"/>
        </w:rPr>
        <w:t>src/openjarvis/core/</w:t>
      </w:r>
      <w:r>
        <w:rPr>
          <w:sz w:val="21"/>
        </w:rPr>
        <w:t>.</w:t>
      </w:r>
    </w:p>
    <w:p>
      <w:pPr>
        <w:pStyle w:val="ListNumber"/>
        <w:spacing w:after="40"/>
        <w:ind w:left="283"/>
      </w:pPr>
      <w:r>
        <w:rPr>
          <w:b/>
          <w:sz w:val="21"/>
        </w:rPr>
        <w:t>One worked-example specialization</w:t>
      </w:r>
      <w:r>
        <w:rPr>
          <w:sz w:val="21"/>
        </w:rPr>
        <w:t xml:space="preserve"> — </w:t>
      </w:r>
      <w:r>
        <w:rPr>
          <w:rFonts w:ascii="Consolas" w:hAnsi="Consolas"/>
          <w:color w:val="C7254E"/>
          <w:sz w:val="18"/>
          <w:shd w:val="clear" w:color="auto" w:fill="F0F0F0"/>
        </w:rPr>
        <w:t>research-digest</w:t>
      </w:r>
      <w:r>
        <w:rPr>
          <w:sz w:val="21"/>
        </w:rPr>
        <w:t xml:space="preserve"> — that demonstrates the pattern by ingesting RSS/Atom feeds and producing a daily morning briefing.</w:t>
      </w:r>
    </w:p>
    <w:p>
      <w:pPr>
        <w:spacing w:after="80" w:line="300" w:lineRule="auto"/>
      </w:pPr>
      <w:r>
        <w:rPr>
          <w:b/>
          <w:sz w:val="21"/>
        </w:rPr>
        <w:t>Identity.</w:t>
      </w:r>
      <w:r>
        <w:rPr>
          <w:sz w:val="21"/>
        </w:rPr>
        <w:t xml:space="preserve"> The fork is branded as </w:t>
      </w:r>
      <w:r>
        <w:rPr>
          <w:rFonts w:ascii="Consolas" w:hAnsi="Consolas"/>
          <w:color w:val="C7254E"/>
          <w:sz w:val="18"/>
          <w:shd w:val="clear" w:color="auto" w:fill="F0F0F0"/>
        </w:rPr>
        <w:t>AmamooIntelligence</w:t>
      </w:r>
      <w:r>
        <w:rPr>
          <w:sz w:val="21"/>
        </w:rPr>
        <w:t xml:space="preserve"> for downstream visibility, but it is and remains a derivative of </w:t>
      </w:r>
      <w:r>
        <w:rPr>
          <w:rFonts w:ascii="Consolas" w:hAnsi="Consolas"/>
          <w:color w:val="C7254E"/>
          <w:sz w:val="18"/>
          <w:shd w:val="clear" w:color="auto" w:fill="F0F0F0"/>
        </w:rPr>
        <w:t>open-jarvis/OpenJarvis</w:t>
      </w:r>
      <w:r>
        <w:rPr>
          <w:sz w:val="21"/>
        </w:rPr>
        <w:t>. Every published artifact carries the Apache 2.0 license and credits upstream. The fork name appears in:</w:t>
      </w:r>
    </w:p>
    <w:p>
      <w:pPr>
        <w:pStyle w:val="ListBullet"/>
        <w:spacing w:after="40"/>
        <w:ind w:left="283"/>
      </w:pPr>
      <w:r>
        <w:rPr>
          <w:sz w:val="21"/>
        </w:rPr>
        <w:t>The repository name on GitHub.</w:t>
      </w:r>
    </w:p>
    <w:p>
      <w:pPr>
        <w:pStyle w:val="ListBullet"/>
        <w:spacing w:after="40"/>
        <w:ind w:left="283"/>
      </w:pPr>
      <w:r>
        <w:rPr>
          <w:sz w:val="21"/>
        </w:rPr>
        <w:t xml:space="preserve">The </w:t>
      </w:r>
      <w:r>
        <w:rPr>
          <w:rFonts w:ascii="Consolas" w:hAnsi="Consolas"/>
          <w:color w:val="C7254E"/>
          <w:sz w:val="18"/>
          <w:shd w:val="clear" w:color="auto" w:fill="F0F0F0"/>
        </w:rPr>
        <w:t>ATTRIBUTION.md</w:t>
      </w:r>
      <w:r>
        <w:rPr>
          <w:sz w:val="21"/>
        </w:rPr>
        <w:t xml:space="preserve"> file (forks do not claim upstream endorsement).</w:t>
      </w:r>
    </w:p>
    <w:p>
      <w:pPr>
        <w:pStyle w:val="ListBullet"/>
        <w:spacing w:after="40"/>
        <w:ind w:left="283"/>
      </w:pPr>
      <w:r>
        <w:rPr>
          <w:sz w:val="21"/>
        </w:rPr>
        <w:t xml:space="preserve">README and </w:t>
      </w:r>
      <w:r>
        <w:rPr>
          <w:rFonts w:ascii="Consolas" w:hAnsi="Consolas"/>
          <w:color w:val="C7254E"/>
          <w:sz w:val="18"/>
          <w:shd w:val="clear" w:color="auto" w:fill="F0F0F0"/>
        </w:rPr>
        <w:t>docs/</w:t>
      </w:r>
      <w:r>
        <w:rPr>
          <w:sz w:val="21"/>
        </w:rPr>
        <w:t xml:space="preserve"> headers.</w:t>
      </w:r>
    </w:p>
    <w:p>
      <w:pPr>
        <w:pStyle w:val="ListBullet"/>
        <w:spacing w:after="40"/>
        <w:ind w:left="283"/>
      </w:pPr>
      <w:r>
        <w:rPr>
          <w:sz w:val="21"/>
        </w:rPr>
        <w:t xml:space="preserve">Commit messages by the bot identity </w:t>
      </w:r>
      <w:r>
        <w:rPr>
          <w:rFonts w:ascii="Consolas" w:hAnsi="Consolas"/>
          <w:color w:val="C7254E"/>
          <w:sz w:val="18"/>
          <w:shd w:val="clear" w:color="auto" w:fill="F0F0F0"/>
        </w:rPr>
        <w:t>upstream-sync-bot &lt;upstream-sync-bot@users.noreply.github.com&gt;</w:t>
      </w:r>
      <w:r>
        <w:rPr>
          <w:sz w:val="21"/>
        </w:rPr>
        <w:t>.</w:t>
      </w:r>
    </w:p>
    <w:p>
      <w:pPr>
        <w:pStyle w:val="ListBullet"/>
        <w:spacing w:after="40"/>
        <w:ind w:left="283"/>
      </w:pPr>
      <w:r>
        <w:rPr>
          <w:sz w:val="21"/>
        </w:rPr>
        <w:t xml:space="preserve">The User-Agent string emitted by the </w:t>
      </w:r>
      <w:r>
        <w:rPr>
          <w:rFonts w:ascii="Consolas" w:hAnsi="Consolas"/>
          <w:color w:val="C7254E"/>
          <w:sz w:val="18"/>
          <w:shd w:val="clear" w:color="auto" w:fill="F0F0F0"/>
        </w:rPr>
        <w:t>research-digest</w:t>
      </w:r>
      <w:r>
        <w:rPr>
          <w:sz w:val="21"/>
        </w:rPr>
        <w:t xml:space="preserve"> specialization: </w:t>
      </w:r>
      <w:r>
        <w:rPr>
          <w:rFonts w:ascii="Consolas" w:hAnsi="Consolas"/>
          <w:color w:val="C7254E"/>
          <w:sz w:val="18"/>
          <w:shd w:val="clear" w:color="auto" w:fill="F0F0F0"/>
        </w:rPr>
        <w:t>research-digest/0.1 (+amamoo)</w:t>
      </w:r>
      <w:r>
        <w:rPr>
          <w:sz w:val="21"/>
        </w:rPr>
        <w:t>.</w:t>
      </w:r>
    </w:p>
    <w:p>
      <w:pPr>
        <w:pStyle w:val="Heading2"/>
        <w:keepNext/>
        <w:spacing w:before="280" w:after="120"/>
      </w:pPr>
      <w:r>
        <w:rPr>
          <w:color w:val="2C5F82"/>
          <w:sz w:val="32"/>
        </w:rPr>
      </w:r>
      <w:r>
        <w:t>2. Scope</w:t>
      </w:r>
    </w:p>
    <w:p>
      <w:pPr>
        <w:pStyle w:val="Heading3"/>
        <w:keepNext/>
        <w:spacing w:before="200" w:after="80"/>
      </w:pPr>
      <w:r>
        <w:rPr>
          <w:color w:val="3D7AA5"/>
          <w:sz w:val="26"/>
        </w:rPr>
      </w:r>
      <w:r>
        <w:t>What this document covers</w:t>
      </w:r>
    </w:p>
    <w:p>
      <w:pPr>
        <w:pStyle w:val="ListBullet"/>
        <w:spacing w:after="40"/>
        <w:ind w:left="283"/>
      </w:pPr>
      <w:r>
        <w:rPr>
          <w:sz w:val="21"/>
        </w:rPr>
        <w:t xml:space="preserve">The </w:t>
      </w:r>
      <w:r>
        <w:rPr>
          <w:b/>
          <w:sz w:val="21"/>
        </w:rPr>
        <w:t>fork infrastructure</w:t>
      </w:r>
      <w:r>
        <w:rPr>
          <w:sz w:val="21"/>
        </w:rPr>
        <w:t xml:space="preserve"> added on top of upstream (2 workflows, 1 attribution file, 1 health file, 1 README banner, 4 docs, 1 scaffold).</w:t>
      </w:r>
    </w:p>
    <w:p>
      <w:pPr>
        <w:pStyle w:val="ListBullet"/>
        <w:spacing w:after="40"/>
        <w:ind w:left="283"/>
      </w:pPr>
      <w:r>
        <w:rPr>
          <w:sz w:val="21"/>
        </w:rPr>
        <w:t xml:space="preserve">The </w:t>
      </w:r>
      <w:r>
        <w:rPr>
          <w:b/>
          <w:sz w:val="21"/>
        </w:rPr>
        <w:t>research-digest specialization</w:t>
      </w:r>
      <w:r>
        <w:rPr>
          <w:sz w:val="21"/>
        </w:rPr>
        <w:t xml:space="preserve"> in its entirety — code, configuration, tests, documentation, planned promotion path.</w:t>
      </w:r>
    </w:p>
    <w:p>
      <w:pPr>
        <w:pStyle w:val="ListBullet"/>
        <w:spacing w:after="40"/>
        <w:ind w:left="283"/>
      </w:pPr>
      <w:r>
        <w:rPr>
          <w:sz w:val="21"/>
        </w:rPr>
        <w:t xml:space="preserve">The </w:t>
      </w:r>
      <w:r>
        <w:rPr>
          <w:b/>
          <w:sz w:val="21"/>
        </w:rPr>
        <w:t>dependencies</w:t>
      </w:r>
      <w:r>
        <w:rPr>
          <w:sz w:val="21"/>
        </w:rPr>
        <w:t xml:space="preserve"> required by the fork and the specialization (Python stdlib, third-party packages, system tools, GitHub Actions, external services).</w:t>
      </w:r>
    </w:p>
    <w:p>
      <w:pPr>
        <w:pStyle w:val="ListBullet"/>
        <w:spacing w:after="40"/>
        <w:ind w:left="283"/>
      </w:pPr>
      <w:r>
        <w:rPr>
          <w:sz w:val="21"/>
        </w:rPr>
        <w:t xml:space="preserve">The </w:t>
      </w:r>
      <w:r>
        <w:rPr>
          <w:b/>
          <w:sz w:val="21"/>
        </w:rPr>
        <w:t>operational model</w:t>
      </w:r>
      <w:r>
        <w:rPr>
          <w:sz w:val="21"/>
        </w:rPr>
        <w:t xml:space="preserve"> — how the fork is built, tested, deployed, synced, observed, and rolled back.</w:t>
      </w:r>
    </w:p>
    <w:p>
      <w:pPr>
        <w:pStyle w:val="Heading3"/>
        <w:keepNext/>
        <w:spacing w:before="200" w:after="80"/>
      </w:pPr>
      <w:r>
        <w:rPr>
          <w:color w:val="3D7AA5"/>
          <w:sz w:val="26"/>
        </w:rPr>
      </w:r>
      <w:r>
        <w:t>What this document explicitly does NOT cover</w:t>
      </w:r>
    </w:p>
    <w:p>
      <w:pPr>
        <w:pStyle w:val="ListBullet"/>
        <w:spacing w:after="40"/>
        <w:ind w:left="283"/>
      </w:pPr>
      <w:r>
        <w:rPr>
          <w:b/>
          <w:sz w:val="21"/>
        </w:rPr>
        <w:t>The full upstream OpenJarvis codebase</w:t>
      </w:r>
      <w:r>
        <w:rPr>
          <w:sz w:val="21"/>
        </w:rPr>
        <w:t xml:space="preserve"> — 1,000+ source files, 33 submodules, 40+ CLI commands. For upstream features, see </w:t>
      </w:r>
      <w:hyperlink r:id="rId43"/>
      <w:r>
        <w:rPr>
          <w:sz w:val="21"/>
        </w:rPr>
        <w:t xml:space="preserve"> and the project paper at </w:t>
      </w:r>
      <w:hyperlink r:id="rId44"/>
      <w:r>
        <w:rPr>
          <w:sz w:val="21"/>
        </w:rPr>
        <w:t>.</w:t>
      </w:r>
    </w:p>
    <w:p>
      <w:pPr>
        <w:pStyle w:val="ListBullet"/>
        <w:spacing w:after="40"/>
        <w:ind w:left="283"/>
      </w:pPr>
      <w:r>
        <w:rPr>
          <w:b/>
          <w:sz w:val="21"/>
        </w:rPr>
        <w:t>The Tauri desktop GUI</w:t>
      </w:r>
      <w:r>
        <w:rPr>
          <w:sz w:val="21"/>
        </w:rPr>
        <w:t xml:space="preserve"> (built and released by upstream's </w:t>
      </w:r>
      <w:r>
        <w:rPr>
          <w:rFonts w:ascii="Consolas" w:hAnsi="Consolas"/>
          <w:color w:val="C7254E"/>
          <w:sz w:val="18"/>
          <w:shd w:val="clear" w:color="auto" w:fill="F0F0F0"/>
        </w:rPr>
        <w:t>desktop.yml</w:t>
      </w:r>
      <w:r>
        <w:rPr>
          <w:sz w:val="21"/>
        </w:rPr>
        <w:t xml:space="preserve"> workflow) — included here only as an inherited capability.</w:t>
      </w:r>
    </w:p>
    <w:p>
      <w:pPr>
        <w:pStyle w:val="ListBullet"/>
        <w:spacing w:after="40"/>
        <w:ind w:left="283"/>
      </w:pPr>
      <w:r>
        <w:rPr>
          <w:b/>
          <w:sz w:val="21"/>
        </w:rPr>
        <w:t>The web frontend</w:t>
      </w:r>
      <w:r>
        <w:rPr>
          <w:sz w:val="21"/>
        </w:rPr>
        <w:t xml:space="preserve"> (</w:t>
      </w:r>
      <w:r>
        <w:rPr>
          <w:rFonts w:ascii="Consolas" w:hAnsi="Consolas"/>
          <w:color w:val="C7254E"/>
          <w:sz w:val="18"/>
          <w:shd w:val="clear" w:color="auto" w:fill="F0F0F0"/>
        </w:rPr>
        <w:t>frontend/</w:t>
      </w:r>
      <w:r>
        <w:rPr>
          <w:sz w:val="21"/>
        </w:rPr>
        <w:t>, port 5173) — inherited as-is.</w:t>
      </w:r>
    </w:p>
    <w:p>
      <w:pPr>
        <w:pStyle w:val="ListBullet"/>
        <w:spacing w:after="40"/>
        <w:ind w:left="283"/>
      </w:pPr>
      <w:r>
        <w:rPr>
          <w:b/>
          <w:sz w:val="21"/>
        </w:rPr>
        <w:t>The Rust acceleration layer</w:t>
      </w:r>
      <w:r>
        <w:rPr>
          <w:sz w:val="21"/>
        </w:rPr>
        <w:t xml:space="preserve"> (</w:t>
      </w:r>
      <w:r>
        <w:rPr>
          <w:rFonts w:ascii="Consolas" w:hAnsi="Consolas"/>
          <w:color w:val="C7254E"/>
          <w:sz w:val="18"/>
          <w:shd w:val="clear" w:color="auto" w:fill="F0F0F0"/>
        </w:rPr>
        <w:t>rust/crates/openjarvis-python/</w:t>
      </w:r>
      <w:r>
        <w:rPr>
          <w:sz w:val="21"/>
        </w:rPr>
        <w:t>) — inherited as-is.</w:t>
      </w:r>
    </w:p>
    <w:p>
      <w:pPr>
        <w:pStyle w:val="ListBullet"/>
        <w:spacing w:after="40"/>
        <w:ind w:left="283"/>
      </w:pPr>
      <w:r>
        <w:rPr>
          <w:b/>
          <w:sz w:val="21"/>
        </w:rPr>
        <w:t>MCP / A2A protocols</w:t>
      </w:r>
      <w:r>
        <w:rPr>
          <w:sz w:val="21"/>
        </w:rPr>
        <w:t xml:space="preserve"> — inherited from upstream; the specialization does not use them.</w:t>
      </w:r>
    </w:p>
    <w:p>
      <w:pPr>
        <w:pStyle w:val="ListBullet"/>
        <w:spacing w:after="40"/>
        <w:ind w:left="283"/>
      </w:pPr>
      <w:r>
        <w:rPr>
          <w:b/>
          <w:sz w:val="21"/>
        </w:rPr>
        <w:t>Per-inference-engine backend details</w:t>
      </w:r>
      <w:r>
        <w:rPr>
          <w:sz w:val="21"/>
        </w:rPr>
        <w:t xml:space="preserve"> (vLLM, MLX, SGLang, etc.) — the specialization uses Ollama only.</w:t>
      </w:r>
    </w:p>
    <w:p>
      <w:pPr>
        <w:pStyle w:val="Heading2"/>
        <w:keepNext/>
        <w:spacing w:before="280" w:after="120"/>
      </w:pPr>
      <w:r>
        <w:rPr>
          <w:color w:val="2C5F82"/>
          <w:sz w:val="32"/>
        </w:rPr>
      </w:r>
      <w:r>
        <w:t>3. License &amp; Attribution</w:t>
      </w:r>
    </w:p>
    <w:p>
      <w:pPr>
        <w:pStyle w:val="Heading3"/>
        <w:keepNext/>
        <w:spacing w:before="200" w:after="80"/>
      </w:pPr>
      <w:r>
        <w:rPr>
          <w:color w:val="3D7AA5"/>
          <w:sz w:val="26"/>
        </w:rPr>
      </w:r>
      <w:r>
        <w:t>3.1 Inherited license</w:t>
      </w:r>
    </w:p>
    <w:p>
      <w:pPr>
        <w:spacing w:after="80" w:line="300" w:lineRule="auto"/>
      </w:pPr>
      <w:r>
        <w:rPr>
          <w:sz w:val="21"/>
        </w:rPr>
        <w:t xml:space="preserve">This fork inherits the </w:t>
      </w:r>
      <w:r>
        <w:rPr>
          <w:b/>
          <w:sz w:val="21"/>
        </w:rPr>
        <w:t>Apache License, Version 2.0</w:t>
      </w:r>
      <w:r>
        <w:rPr>
          <w:sz w:val="21"/>
        </w:rPr>
        <w:t xml:space="preserve"> from </w:t>
      </w:r>
      <w:r>
        <w:rPr>
          <w:rFonts w:ascii="Consolas" w:hAnsi="Consolas"/>
          <w:color w:val="C7254E"/>
          <w:sz w:val="18"/>
          <w:shd w:val="clear" w:color="auto" w:fill="F0F0F0"/>
        </w:rPr>
        <w:t>open-jarvis/OpenJarvis</w:t>
      </w:r>
      <w:r>
        <w:rPr>
          <w:sz w:val="21"/>
        </w:rPr>
        <w:t xml:space="preserve"> unchanged. The full text is preserved verbatim in </w:t>
      </w:r>
      <w:r>
        <w:rPr>
          <w:rFonts w:ascii="Consolas" w:hAnsi="Consolas"/>
          <w:color w:val="C7254E"/>
          <w:sz w:val="18"/>
          <w:shd w:val="clear" w:color="auto" w:fill="F0F0F0"/>
        </w:rPr>
        <w:t>LICENSE</w:t>
      </w:r>
      <w:r>
        <w:rPr>
          <w:sz w:val="21"/>
        </w:rPr>
        <w:t xml:space="preserve"> at the repository root. Key terms (per upstream Apache-2.0 §):</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Right</w:t>
            </w:r>
          </w:p>
        </w:tc>
        <w:tc>
          <w:tcPr>
            <w:tcW w:type="dxa" w:w="3135"/>
            <w:shd w:val="clear" w:color="auto" w:fill="1F3A5F"/>
            <w:vAlign w:val="center"/>
          </w:tcPr>
          <w:p>
            <w:pPr>
              <w:spacing w:before="40" w:after="40"/>
            </w:pPr>
            <w:r>
              <w:rPr>
                <w:b/>
                <w:color w:val="FFFFFF"/>
              </w:rPr>
            </w:r>
            <w:r>
              <w:rPr>
                <w:b/>
                <w:color w:val="FFFFFF"/>
                <w:sz w:val="18"/>
              </w:rPr>
              <w:t>Granted</w:t>
            </w:r>
          </w:p>
        </w:tc>
        <w:tc>
          <w:tcPr>
            <w:tcW w:type="dxa" w:w="3135"/>
            <w:shd w:val="clear" w:color="auto" w:fill="1F3A5F"/>
            <w:vAlign w:val="center"/>
          </w:tcPr>
          <w:p>
            <w:pPr>
              <w:spacing w:before="40" w:after="40"/>
            </w:pPr>
            <w:r>
              <w:rPr>
                <w:b/>
                <w:color w:val="FFFFFF"/>
              </w:rPr>
            </w:r>
            <w:r>
              <w:rPr>
                <w:b/>
                <w:color w:val="FFFFFF"/>
                <w:sz w:val="18"/>
              </w:rPr>
              <w:t>Notes</w:t>
            </w:r>
          </w:p>
        </w:tc>
      </w:tr>
      <w:tr>
        <w:tc>
          <w:tcPr>
            <w:tcW w:type="dxa" w:w="3135"/>
            <w:vAlign w:val="top"/>
          </w:tcPr>
          <w:p>
            <w:pPr>
              <w:spacing w:before="40" w:after="40"/>
            </w:pPr>
            <w:r/>
            <w:r>
              <w:rPr>
                <w:sz w:val="18"/>
              </w:rPr>
              <w:t>Commercial use</w:t>
            </w:r>
          </w:p>
        </w:tc>
        <w:tc>
          <w:tcPr>
            <w:tcW w:type="dxa" w:w="3135"/>
            <w:vAlign w:val="top"/>
          </w:tcPr>
          <w:p>
            <w:pPr>
              <w:spacing w:before="40" w:after="40"/>
            </w:pPr>
            <w:r/>
            <w:r>
              <w:rPr>
                <w:sz w:val="18"/>
              </w:rPr>
              <w:t>✅</w:t>
            </w:r>
          </w:p>
        </w:tc>
        <w:tc>
          <w:tcPr>
            <w:tcW w:type="dxa" w:w="3135"/>
            <w:vAlign w:val="top"/>
          </w:tcPr>
          <w:p>
            <w:pPr>
              <w:spacing w:before="40" w:after="40"/>
            </w:pPr>
            <w:r/>
          </w:p>
        </w:tc>
      </w:tr>
      <w:tr>
        <w:tc>
          <w:tcPr>
            <w:tcW w:type="dxa" w:w="3135"/>
            <w:vAlign w:val="top"/>
            <w:shd w:val="clear" w:color="auto" w:fill="F7F9FB"/>
          </w:tcPr>
          <w:p>
            <w:pPr>
              <w:spacing w:before="40" w:after="40"/>
            </w:pPr>
            <w:r/>
            <w:r>
              <w:rPr>
                <w:sz w:val="18"/>
              </w:rPr>
              <w:t>Modification</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r>
              <w:rPr>
                <w:sz w:val="18"/>
              </w:rPr>
              <w:t>Modified files must be marked.</w:t>
            </w:r>
          </w:p>
        </w:tc>
      </w:tr>
      <w:tr>
        <w:tc>
          <w:tcPr>
            <w:tcW w:type="dxa" w:w="3135"/>
            <w:vAlign w:val="top"/>
          </w:tcPr>
          <w:p>
            <w:pPr>
              <w:spacing w:before="40" w:after="40"/>
            </w:pPr>
            <w:r/>
            <w:r>
              <w:rPr>
                <w:sz w:val="18"/>
              </w:rPr>
              <w:t>Distribution</w:t>
            </w:r>
          </w:p>
        </w:tc>
        <w:tc>
          <w:tcPr>
            <w:tcW w:type="dxa" w:w="3135"/>
            <w:vAlign w:val="top"/>
          </w:tcPr>
          <w:p>
            <w:pPr>
              <w:spacing w:before="40" w:after="40"/>
            </w:pPr>
            <w:r/>
            <w:r>
              <w:rPr>
                <w:sz w:val="18"/>
              </w:rPr>
              <w:t>✅</w:t>
            </w:r>
          </w:p>
        </w:tc>
        <w:tc>
          <w:tcPr>
            <w:tcW w:type="dxa" w:w="3135"/>
            <w:vAlign w:val="top"/>
          </w:tcPr>
          <w:p>
            <w:pPr>
              <w:spacing w:before="40" w:after="40"/>
            </w:pPr>
            <w:r/>
            <w:r>
              <w:rPr>
                <w:rFonts w:ascii="Consolas" w:hAnsi="Consolas"/>
                <w:color w:val="C7254E"/>
                <w:sz w:val="18"/>
                <w:shd w:val="clear" w:color="auto" w:fill="F0F0F0"/>
              </w:rPr>
              <w:t>LICENSE</w:t>
            </w:r>
            <w:r>
              <w:rPr>
                <w:sz w:val="18"/>
              </w:rPr>
              <w:t xml:space="preserve"> and </w:t>
            </w:r>
            <w:r>
              <w:rPr>
                <w:rFonts w:ascii="Consolas" w:hAnsi="Consolas"/>
                <w:color w:val="C7254E"/>
                <w:sz w:val="18"/>
                <w:shd w:val="clear" w:color="auto" w:fill="F0F0F0"/>
              </w:rPr>
              <w:t>NOTICE</w:t>
            </w:r>
            <w:r>
              <w:rPr>
                <w:sz w:val="18"/>
              </w:rPr>
              <w:t xml:space="preserve"> must travel with the work.</w:t>
            </w:r>
          </w:p>
        </w:tc>
      </w:tr>
      <w:tr>
        <w:tc>
          <w:tcPr>
            <w:tcW w:type="dxa" w:w="3135"/>
            <w:vAlign w:val="top"/>
            <w:shd w:val="clear" w:color="auto" w:fill="F7F9FB"/>
          </w:tcPr>
          <w:p>
            <w:pPr>
              <w:spacing w:before="40" w:after="40"/>
            </w:pPr>
            <w:r/>
            <w:r>
              <w:rPr>
                <w:sz w:val="18"/>
              </w:rPr>
              <w:t>Sublicensing</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p>
        </w:tc>
      </w:tr>
      <w:tr>
        <w:tc>
          <w:tcPr>
            <w:tcW w:type="dxa" w:w="3135"/>
            <w:vAlign w:val="top"/>
          </w:tcPr>
          <w:p>
            <w:pPr>
              <w:spacing w:before="40" w:after="40"/>
            </w:pPr>
            <w:r/>
            <w:r>
              <w:rPr>
                <w:sz w:val="18"/>
              </w:rPr>
              <w:t>Patent grant</w:t>
            </w:r>
          </w:p>
        </w:tc>
        <w:tc>
          <w:tcPr>
            <w:tcW w:type="dxa" w:w="3135"/>
            <w:vAlign w:val="top"/>
          </w:tcPr>
          <w:p>
            <w:pPr>
              <w:spacing w:before="40" w:after="40"/>
            </w:pPr>
            <w:r/>
            <w:r>
              <w:rPr>
                <w:sz w:val="18"/>
              </w:rPr>
              <w:t>✅</w:t>
            </w:r>
          </w:p>
        </w:tc>
        <w:tc>
          <w:tcPr>
            <w:tcW w:type="dxa" w:w="3135"/>
            <w:vAlign w:val="top"/>
          </w:tcPr>
          <w:p>
            <w:pPr>
              <w:spacing w:before="40" w:after="40"/>
            </w:pPr>
            <w:r/>
            <w:r>
              <w:rPr>
                <w:sz w:val="18"/>
              </w:rPr>
              <w:t>Implicit in Apache-2.0.</w:t>
            </w:r>
          </w:p>
        </w:tc>
      </w:tr>
      <w:tr>
        <w:tc>
          <w:tcPr>
            <w:tcW w:type="dxa" w:w="3135"/>
            <w:vAlign w:val="top"/>
            <w:shd w:val="clear" w:color="auto" w:fill="F7F9FB"/>
          </w:tcPr>
          <w:p>
            <w:pPr>
              <w:spacing w:before="40" w:after="40"/>
            </w:pPr>
            <w:r/>
            <w:r>
              <w:rPr>
                <w:sz w:val="18"/>
              </w:rPr>
              <w:t>Trademark grant</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r>
              <w:rPr>
                <w:sz w:val="18"/>
              </w:rPr>
              <w:t>The name "OpenJarvis" is not granted; the fork name "AmamooIntelligence" is also not granted by upstream.</w:t>
            </w:r>
          </w:p>
        </w:tc>
      </w:tr>
      <w:tr>
        <w:tc>
          <w:tcPr>
            <w:tcW w:type="dxa" w:w="3135"/>
            <w:vAlign w:val="top"/>
          </w:tcPr>
          <w:p>
            <w:pPr>
              <w:spacing w:before="40" w:after="40"/>
            </w:pPr>
            <w:r/>
            <w:r>
              <w:rPr>
                <w:sz w:val="18"/>
              </w:rPr>
              <w:t>Patent retaliation</w:t>
            </w:r>
          </w:p>
        </w:tc>
        <w:tc>
          <w:tcPr>
            <w:tcW w:type="dxa" w:w="3135"/>
            <w:vAlign w:val="top"/>
          </w:tcPr>
          <w:p>
            <w:pPr>
              <w:spacing w:before="40" w:after="40"/>
            </w:pPr>
            <w:r/>
            <w:r>
              <w:rPr>
                <w:sz w:val="18"/>
              </w:rPr>
              <w:t>⚠️</w:t>
            </w:r>
          </w:p>
        </w:tc>
        <w:tc>
          <w:tcPr>
            <w:tcW w:type="dxa" w:w="3135"/>
            <w:vAlign w:val="top"/>
          </w:tcPr>
          <w:p>
            <w:pPr>
              <w:spacing w:before="40" w:after="40"/>
            </w:pPr>
            <w:r/>
            <w:r>
              <w:rPr>
                <w:sz w:val="18"/>
              </w:rPr>
              <w:t>Patent grant terminates if you sue over the Work.</w:t>
            </w:r>
          </w:p>
        </w:tc>
      </w:tr>
    </w:tbl>
    <w:p>
      <w:pPr>
        <w:spacing w:after="40"/>
      </w:pPr>
    </w:p>
    <w:p>
      <w:pPr>
        <w:pStyle w:val="Heading3"/>
        <w:keepNext/>
        <w:spacing w:before="200" w:after="80"/>
      </w:pPr>
      <w:r>
        <w:rPr>
          <w:color w:val="3D7AA5"/>
          <w:sz w:val="26"/>
        </w:rPr>
      </w:r>
      <w:r>
        <w:t>3.2 Attribution chain</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open-jarvis/OpenJarvis    (Apache-2.0, © 2025 The OpenJarvis Authors)</w:t>
            </w:r>
            <w:r>
              <w:br/>
            </w:r>
            <w:r>
              <w:rPr>
                <w:rFonts w:ascii="Consolas" w:hAnsi="Consolas"/>
                <w:color w:val="333333"/>
                <w:sz w:val="18"/>
              </w:rPr>
              <w:t xml:space="preserve">       │</w:t>
            </w:r>
            <w:r>
              <w:br/>
            </w:r>
            <w:r>
              <w:rPr>
                <w:rFonts w:ascii="Consolas" w:hAnsi="Consolas"/>
                <w:color w:val="333333"/>
                <w:sz w:val="18"/>
              </w:rPr>
              <w:t xml:space="preserve">       │ forked 2026-06-24 by @emmanuel-a-otchere</w:t>
            </w:r>
            <w:r>
              <w:br/>
            </w:r>
            <w:r>
              <w:rPr>
                <w:rFonts w:ascii="Consolas" w:hAnsi="Consolas"/>
                <w:color w:val="333333"/>
                <w:sz w:val="18"/>
              </w:rPr>
              <w:t xml:space="preserve">       ▼</w:t>
            </w:r>
            <w:r>
              <w:br/>
            </w:r>
            <w:r>
              <w:rPr>
                <w:rFonts w:ascii="Consolas" w:hAnsi="Consolas"/>
                <w:color w:val="333333"/>
                <w:sz w:val="18"/>
              </w:rPr>
              <w:t>emmanuel-a-otchere/AmamooIntelligence    (Apache-2.0, © 2026 Emmanuel A. Otchere)</w:t>
            </w:r>
            <w:r>
              <w:br/>
            </w:r>
            <w:r>
              <w:rPr>
                <w:rFonts w:ascii="Consolas" w:hAnsi="Consolas"/>
                <w:color w:val="333333"/>
                <w:sz w:val="18"/>
              </w:rPr>
              <w:t xml:space="preserve">       │</w:t>
            </w:r>
            <w:r>
              <w:br/>
            </w:r>
            <w:r>
              <w:rPr>
                <w:rFonts w:ascii="Consolas" w:hAnsi="Consolas"/>
                <w:color w:val="333333"/>
                <w:sz w:val="18"/>
              </w:rPr>
              <w:t xml:space="preserve">       │ specialization branch usecase/research-digest</w:t>
            </w:r>
            <w:r>
              <w:br/>
            </w:r>
            <w:r>
              <w:rPr>
                <w:rFonts w:ascii="Consolas" w:hAnsi="Consolas"/>
                <w:color w:val="333333"/>
                <w:sz w:val="18"/>
              </w:rPr>
              <w:t xml:space="preserve">       ▼</w:t>
            </w:r>
            <w:r>
              <w:br/>
            </w:r>
            <w:r>
              <w:rPr>
                <w:rFonts w:ascii="Consolas" w:hAnsi="Consolas"/>
                <w:color w:val="333333"/>
                <w:sz w:val="18"/>
              </w:rPr>
              <w:t>specializations/research-digest/         (research-digest / 0.1, Apache-2.0)</w:t>
            </w:r>
          </w:p>
        </w:tc>
      </w:tr>
    </w:tbl>
    <w:p>
      <w:pPr>
        <w:pStyle w:val="Heading3"/>
        <w:keepNext/>
        <w:spacing w:before="200" w:after="80"/>
      </w:pPr>
      <w:r>
        <w:rPr>
          <w:color w:val="3D7AA5"/>
          <w:sz w:val="26"/>
        </w:rPr>
      </w:r>
      <w:r>
        <w:t>3.3 Files that carry attribution</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r>
              <w:rPr>
                <w:b/>
                <w:color w:val="FFFFFF"/>
                <w:sz w:val="18"/>
              </w:rPr>
              <w:t>File</w:t>
            </w:r>
          </w:p>
        </w:tc>
        <w:tc>
          <w:tcPr>
            <w:tcW w:type="dxa" w:w="4703"/>
            <w:shd w:val="clear" w:color="auto" w:fill="1F3A5F"/>
            <w:vAlign w:val="center"/>
          </w:tcPr>
          <w:p>
            <w:pPr>
              <w:spacing w:before="40" w:after="40"/>
            </w:pPr>
            <w:r>
              <w:rPr>
                <w:b/>
                <w:color w:val="FFFFFF"/>
              </w:rPr>
            </w:r>
            <w:r>
              <w:rPr>
                <w:b/>
                <w:color w:val="FFFFFF"/>
                <w:sz w:val="18"/>
              </w:rPr>
              <w:t>What it credits</w:t>
            </w:r>
          </w:p>
        </w:tc>
      </w:tr>
      <w:tr>
        <w:tc>
          <w:tcPr>
            <w:tcW w:type="dxa" w:w="4703"/>
            <w:vAlign w:val="top"/>
          </w:tcPr>
          <w:p>
            <w:pPr>
              <w:spacing w:before="40" w:after="40"/>
            </w:pPr>
            <w:r/>
            <w:r>
              <w:rPr>
                <w:rFonts w:ascii="Consolas" w:hAnsi="Consolas"/>
                <w:color w:val="C7254E"/>
                <w:sz w:val="18"/>
                <w:shd w:val="clear" w:color="auto" w:fill="F0F0F0"/>
              </w:rPr>
              <w:t>LICENSE</w:t>
            </w:r>
          </w:p>
        </w:tc>
        <w:tc>
          <w:tcPr>
            <w:tcW w:type="dxa" w:w="4703"/>
            <w:vAlign w:val="top"/>
          </w:tcPr>
          <w:p>
            <w:pPr>
              <w:spacing w:before="40" w:after="40"/>
            </w:pPr>
            <w:r/>
            <w:r>
              <w:rPr>
                <w:sz w:val="18"/>
              </w:rPr>
              <w:t>Full Apache 2.0 text (upstream copyright)</w:t>
            </w:r>
          </w:p>
        </w:tc>
      </w:tr>
      <w:tr>
        <w:tc>
          <w:tcPr>
            <w:tcW w:type="dxa" w:w="4703"/>
            <w:vAlign w:val="top"/>
            <w:shd w:val="clear" w:color="auto" w:fill="F7F9FB"/>
          </w:tcPr>
          <w:p>
            <w:pPr>
              <w:spacing w:before="40" w:after="40"/>
            </w:pPr>
            <w:r/>
            <w:r>
              <w:rPr>
                <w:rFonts w:ascii="Consolas" w:hAnsi="Consolas"/>
                <w:color w:val="C7254E"/>
                <w:sz w:val="18"/>
                <w:shd w:val="clear" w:color="auto" w:fill="F0F0F0"/>
              </w:rPr>
              <w:t>ATTRIBUTION.md</w:t>
            </w:r>
          </w:p>
        </w:tc>
        <w:tc>
          <w:tcPr>
            <w:tcW w:type="dxa" w:w="4703"/>
            <w:vAlign w:val="top"/>
            <w:shd w:val="clear" w:color="auto" w:fill="F7F9FB"/>
          </w:tcPr>
          <w:p>
            <w:pPr>
              <w:spacing w:before="40" w:after="40"/>
            </w:pPr>
            <w:r/>
            <w:r>
              <w:rPr>
                <w:sz w:val="18"/>
              </w:rPr>
              <w:t>Upstream project name, repo URL, paper, fork date, contact</w:t>
            </w:r>
          </w:p>
        </w:tc>
      </w:tr>
      <w:tr>
        <w:tc>
          <w:tcPr>
            <w:tcW w:type="dxa" w:w="4703"/>
            <w:vAlign w:val="top"/>
          </w:tcPr>
          <w:p>
            <w:pPr>
              <w:spacing w:before="40" w:after="40"/>
            </w:pPr>
            <w:r/>
            <w:r>
              <w:rPr>
                <w:rFonts w:ascii="Consolas" w:hAnsi="Consolas"/>
                <w:color w:val="C7254E"/>
                <w:sz w:val="18"/>
                <w:shd w:val="clear" w:color="auto" w:fill="F0F0F0"/>
              </w:rPr>
              <w:t>README.md</w:t>
            </w:r>
          </w:p>
        </w:tc>
        <w:tc>
          <w:tcPr>
            <w:tcW w:type="dxa" w:w="4703"/>
            <w:vAlign w:val="top"/>
          </w:tcPr>
          <w:p>
            <w:pPr>
              <w:spacing w:before="40" w:after="40"/>
            </w:pPr>
            <w:r/>
            <w:r>
              <w:rPr>
                <w:sz w:val="18"/>
              </w:rPr>
              <w:t xml:space="preserve">Fork banner with both </w:t>
            </w:r>
            <w:r>
              <w:rPr>
                <w:rFonts w:ascii="Consolas" w:hAnsi="Consolas"/>
                <w:color w:val="C7254E"/>
                <w:sz w:val="18"/>
                <w:shd w:val="clear" w:color="auto" w:fill="F0F0F0"/>
              </w:rPr>
              <w:t>AmamooIntelligence</w:t>
            </w:r>
            <w:r>
              <w:rPr>
                <w:sz w:val="18"/>
              </w:rPr>
              <w:t xml:space="preserve"> identity and </w:t>
            </w:r>
            <w:r>
              <w:rPr>
                <w:rFonts w:ascii="Consolas" w:hAnsi="Consolas"/>
                <w:color w:val="C7254E"/>
                <w:sz w:val="18"/>
                <w:shd w:val="clear" w:color="auto" w:fill="F0F0F0"/>
              </w:rPr>
              <w:t>open-jarvis/OpenJarvis</w:t>
            </w:r>
            <w:r>
              <w:rPr>
                <w:sz w:val="18"/>
              </w:rPr>
              <w:t xml:space="preserve"> lineage</w:t>
            </w:r>
          </w:p>
        </w:tc>
      </w:tr>
      <w:tr>
        <w:tc>
          <w:tcPr>
            <w:tcW w:type="dxa" w:w="4703"/>
            <w:vAlign w:val="top"/>
            <w:shd w:val="clear" w:color="auto" w:fill="F7F9FB"/>
          </w:tcPr>
          <w:p>
            <w:pPr>
              <w:spacing w:before="40" w:after="40"/>
            </w:pPr>
            <w:r/>
            <w:r>
              <w:rPr>
                <w:rFonts w:ascii="Consolas" w:hAnsi="Consolas"/>
                <w:color w:val="C7254E"/>
                <w:sz w:val="18"/>
                <w:shd w:val="clear" w:color="auto" w:fill="F0F0F0"/>
              </w:rPr>
              <w:t>docs/REQUIREMENTS.md</w:t>
            </w:r>
          </w:p>
        </w:tc>
        <w:tc>
          <w:tcPr>
            <w:tcW w:type="dxa" w:w="4703"/>
            <w:vAlign w:val="top"/>
            <w:shd w:val="clear" w:color="auto" w:fill="F7F9FB"/>
          </w:tcPr>
          <w:p>
            <w:pPr>
              <w:spacing w:before="40" w:after="40"/>
            </w:pPr>
            <w:r/>
            <w:r>
              <w:rPr>
                <w:sz w:val="18"/>
              </w:rPr>
              <w:t>This document (Part V — License Inventory)</w:t>
            </w:r>
          </w:p>
        </w:tc>
      </w:tr>
      <w:tr>
        <w:tc>
          <w:tcPr>
            <w:tcW w:type="dxa" w:w="4703"/>
            <w:vAlign w:val="top"/>
          </w:tcPr>
          <w:p>
            <w:pPr>
              <w:spacing w:before="40" w:after="40"/>
            </w:pPr>
            <w:r/>
            <w:r>
              <w:rPr>
                <w:rFonts w:ascii="Consolas" w:hAnsi="Consolas"/>
                <w:color w:val="C7254E"/>
                <w:sz w:val="18"/>
                <w:shd w:val="clear" w:color="auto" w:fill="F0F0F0"/>
              </w:rPr>
              <w:t>specializations/research-digest/README.md</w:t>
            </w:r>
          </w:p>
        </w:tc>
        <w:tc>
          <w:tcPr>
            <w:tcW w:type="dxa" w:w="4703"/>
            <w:vAlign w:val="top"/>
          </w:tcPr>
          <w:p>
            <w:pPr>
              <w:spacing w:before="40" w:after="40"/>
            </w:pPr>
            <w:r/>
            <w:r>
              <w:rPr>
                <w:sz w:val="18"/>
              </w:rPr>
              <w:t>Inherits Apache 2.0</w:t>
            </w:r>
          </w:p>
        </w:tc>
      </w:tr>
      <w:tr>
        <w:tc>
          <w:tcPr>
            <w:tcW w:type="dxa" w:w="4703"/>
            <w:vAlign w:val="top"/>
            <w:shd w:val="clear" w:color="auto" w:fill="F7F9FB"/>
          </w:tcPr>
          <w:p>
            <w:pPr>
              <w:spacing w:before="40" w:after="40"/>
            </w:pPr>
            <w:r/>
            <w:r>
              <w:rPr>
                <w:rFonts w:ascii="Consolas" w:hAnsi="Consolas"/>
                <w:color w:val="C7254E"/>
                <w:sz w:val="18"/>
                <w:shd w:val="clear" w:color="auto" w:fill="F0F0F0"/>
              </w:rPr>
              <w:t>specializations/research-digest/SPEC.md</w:t>
            </w:r>
          </w:p>
        </w:tc>
        <w:tc>
          <w:tcPr>
            <w:tcW w:type="dxa" w:w="4703"/>
            <w:vAlign w:val="top"/>
            <w:shd w:val="clear" w:color="auto" w:fill="F7F9FB"/>
          </w:tcPr>
          <w:p>
            <w:pPr>
              <w:spacing w:before="40" w:after="40"/>
            </w:pPr>
            <w:r/>
            <w:r>
              <w:rPr>
                <w:sz w:val="18"/>
              </w:rPr>
              <w:t>States Apache-2.0 inheritance explicitly</w:t>
            </w:r>
          </w:p>
        </w:tc>
      </w:tr>
    </w:tbl>
    <w:p>
      <w:pPr>
        <w:spacing w:after="40"/>
      </w:pPr>
    </w:p>
    <w:p>
      <w:pPr>
        <w:pStyle w:val="Heading3"/>
        <w:keepNext/>
        <w:spacing w:before="200" w:after="80"/>
      </w:pPr>
      <w:r>
        <w:rPr>
          <w:color w:val="3D7AA5"/>
          <w:sz w:val="26"/>
        </w:rPr>
      </w:r>
      <w:r>
        <w:t>3.4 Trademarks</w:t>
      </w:r>
    </w:p>
    <w:p>
      <w:pPr>
        <w:spacing w:after="80" w:line="300" w:lineRule="auto"/>
      </w:pPr>
      <w:r>
        <w:rPr>
          <w:sz w:val="21"/>
        </w:rPr>
        <w:t>Neither "OpenJarvis" nor "AmamooIntelligence" is granted as a trademark by either party. Use of these names in third-party contexts must not imply upstream endorsement.</w:t>
      </w:r>
    </w:p>
    <w:p>
      <w:pPr>
        <w:pBdr>
          <w:bottom w:val="single" w:sz="6" w:space="1" w:color="BBBBBB"/>
        </w:pBdr>
      </w:pPr>
    </w:p>
    <w:p>
      <w:pPr>
        <w:pStyle w:val="Heading1"/>
        <w:keepNext/>
        <w:spacing w:before="360" w:after="160"/>
      </w:pPr>
      <w:r>
        <w:rPr>
          <w:color w:val="1F3A5F"/>
          <w:sz w:val="44"/>
        </w:rPr>
      </w:r>
      <w:r>
        <w:t>Part II — User-Facing Features</w:t>
      </w:r>
    </w:p>
    <w:p>
      <w:pPr>
        <w:pStyle w:val="Heading2"/>
        <w:keepNext/>
        <w:spacing w:before="280" w:after="120"/>
      </w:pPr>
      <w:r>
        <w:rPr>
          <w:color w:val="2C5F82"/>
          <w:sz w:val="32"/>
        </w:rPr>
      </w:r>
      <w:r>
        <w:t>4. Capabilities</w:t>
      </w:r>
    </w:p>
    <w:p>
      <w:pPr>
        <w:spacing w:after="80" w:line="300" w:lineRule="auto"/>
      </w:pPr>
      <w:r>
        <w:rPr>
          <w:sz w:val="21"/>
        </w:rPr>
        <w:t>A user (or downstream forker) of AmamooIntelligence has access to two distinct capability surfaces:</w:t>
      </w:r>
    </w:p>
    <w:p>
      <w:pPr>
        <w:pStyle w:val="Heading3"/>
        <w:keepNext/>
        <w:spacing w:before="200" w:after="80"/>
      </w:pPr>
      <w:r>
        <w:rPr>
          <w:color w:val="3D7AA5"/>
          <w:sz w:val="26"/>
        </w:rPr>
      </w:r>
      <w:r>
        <w:t>4.1 Capabilities inherited from upstream OpenJarvis</w:t>
      </w:r>
    </w:p>
    <w:p>
      <w:pPr>
        <w:spacing w:after="80" w:line="300" w:lineRule="auto"/>
      </w:pPr>
      <w:r>
        <w:rPr>
          <w:sz w:val="21"/>
        </w:rPr>
        <w:t xml:space="preserve">These are available unchanged from the upstream codebase and are documented at </w:t>
      </w:r>
      <w:hyperlink r:id="rId43"/>
      <w:r>
        <w:rPr>
          <w:sz w:val="21"/>
        </w:rPr>
        <w:t>. They are listed here for completeness only — refer to upstream docs for the canonical reference.</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Capability</w:t>
            </w:r>
          </w:p>
        </w:tc>
        <w:tc>
          <w:tcPr>
            <w:tcW w:type="dxa" w:w="3135"/>
            <w:shd w:val="clear" w:color="auto" w:fill="1F3A5F"/>
            <w:vAlign w:val="center"/>
          </w:tcPr>
          <w:p>
            <w:pPr>
              <w:spacing w:before="40" w:after="40"/>
            </w:pPr>
            <w:r>
              <w:rPr>
                <w:b/>
                <w:color w:val="FFFFFF"/>
              </w:rPr>
            </w:r>
            <w:r>
              <w:rPr>
                <w:b/>
                <w:color w:val="FFFFFF"/>
                <w:sz w:val="18"/>
              </w:rPr>
              <w:t>Inherited from</w:t>
            </w:r>
          </w:p>
        </w:tc>
        <w:tc>
          <w:tcPr>
            <w:tcW w:type="dxa" w:w="3135"/>
            <w:shd w:val="clear" w:color="auto" w:fill="1F3A5F"/>
            <w:vAlign w:val="center"/>
          </w:tcPr>
          <w:p>
            <w:pPr>
              <w:spacing w:before="40" w:after="40"/>
            </w:pPr>
            <w:r>
              <w:rPr>
                <w:b/>
                <w:color w:val="FFFFFF"/>
              </w:rPr>
            </w:r>
            <w:r>
              <w:rPr>
                <w:b/>
                <w:color w:val="FFFFFF"/>
                <w:sz w:val="18"/>
              </w:rPr>
              <w:t>How exposed</w:t>
            </w:r>
          </w:p>
        </w:tc>
      </w:tr>
      <w:tr>
        <w:tc>
          <w:tcPr>
            <w:tcW w:type="dxa" w:w="3135"/>
            <w:vAlign w:val="top"/>
          </w:tcPr>
          <w:p>
            <w:pPr>
              <w:spacing w:before="40" w:after="40"/>
            </w:pPr>
            <w:r/>
            <w:r>
              <w:rPr>
                <w:sz w:val="18"/>
              </w:rPr>
              <w:t>CLI (</w:t>
            </w:r>
            <w:r>
              <w:rPr>
                <w:rFonts w:ascii="Consolas" w:hAnsi="Consolas"/>
                <w:color w:val="C7254E"/>
                <w:sz w:val="18"/>
                <w:shd w:val="clear" w:color="auto" w:fill="F0F0F0"/>
              </w:rPr>
              <w:t>jarvis</w:t>
            </w:r>
            <w:r>
              <w:rPr>
                <w:sz w:val="18"/>
              </w:rPr>
              <w:t xml:space="preserve"> command, ~40 subcommands)</w:t>
            </w:r>
          </w:p>
        </w:tc>
        <w:tc>
          <w:tcPr>
            <w:tcW w:type="dxa" w:w="3135"/>
            <w:vAlign w:val="top"/>
          </w:tcPr>
          <w:p>
            <w:pPr>
              <w:spacing w:before="40" w:after="40"/>
            </w:pPr>
            <w:r/>
            <w:r>
              <w:rPr>
                <w:rFonts w:ascii="Consolas" w:hAnsi="Consolas"/>
                <w:color w:val="C7254E"/>
                <w:sz w:val="18"/>
                <w:shd w:val="clear" w:color="auto" w:fill="F0F0F0"/>
              </w:rPr>
              <w:t>src/openjarvis/cli/</w:t>
            </w:r>
          </w:p>
        </w:tc>
        <w:tc>
          <w:tcPr>
            <w:tcW w:type="dxa" w:w="3135"/>
            <w:vAlign w:val="top"/>
          </w:tcPr>
          <w:p>
            <w:pPr>
              <w:spacing w:before="40" w:after="40"/>
            </w:pPr>
            <w:r/>
            <w:r>
              <w:rPr>
                <w:sz w:val="18"/>
              </w:rPr>
              <w:t xml:space="preserve">Click-based console script </w:t>
            </w:r>
            <w:r>
              <w:rPr>
                <w:rFonts w:ascii="Consolas" w:hAnsi="Consolas"/>
                <w:color w:val="C7254E"/>
                <w:sz w:val="18"/>
                <w:shd w:val="clear" w:color="auto" w:fill="F0F0F0"/>
              </w:rPr>
              <w:t>jarvis</w:t>
            </w:r>
          </w:p>
        </w:tc>
      </w:tr>
      <w:tr>
        <w:tc>
          <w:tcPr>
            <w:tcW w:type="dxa" w:w="3135"/>
            <w:vAlign w:val="top"/>
            <w:shd w:val="clear" w:color="auto" w:fill="F7F9FB"/>
          </w:tcPr>
          <w:p>
            <w:pPr>
              <w:spacing w:before="40" w:after="40"/>
            </w:pPr>
            <w:r/>
            <w:r>
              <w:rPr>
                <w:sz w:val="18"/>
              </w:rPr>
              <w:t>Python SDK (</w:t>
            </w:r>
            <w:r>
              <w:rPr>
                <w:rFonts w:ascii="Consolas" w:hAnsi="Consolas"/>
                <w:color w:val="C7254E"/>
                <w:sz w:val="18"/>
                <w:shd w:val="clear" w:color="auto" w:fill="F0F0F0"/>
              </w:rPr>
              <w:t>from openjarvis import Jarvis</w:t>
            </w:r>
            <w:r>
              <w:rPr>
                <w:sz w:val="18"/>
              </w:rPr>
              <w:t>)</w:t>
            </w:r>
          </w:p>
        </w:tc>
        <w:tc>
          <w:tcPr>
            <w:tcW w:type="dxa" w:w="3135"/>
            <w:vAlign w:val="top"/>
            <w:shd w:val="clear" w:color="auto" w:fill="F7F9FB"/>
          </w:tcPr>
          <w:p>
            <w:pPr>
              <w:spacing w:before="40" w:after="40"/>
            </w:pPr>
            <w:r/>
            <w:r>
              <w:rPr>
                <w:rFonts w:ascii="Consolas" w:hAnsi="Consolas"/>
                <w:color w:val="C7254E"/>
                <w:sz w:val="18"/>
                <w:shd w:val="clear" w:color="auto" w:fill="F0F0F0"/>
              </w:rPr>
              <w:t>src/openjarvis/sdk.py</w:t>
            </w:r>
          </w:p>
        </w:tc>
        <w:tc>
          <w:tcPr>
            <w:tcW w:type="dxa" w:w="3135"/>
            <w:vAlign w:val="top"/>
            <w:shd w:val="clear" w:color="auto" w:fill="F7F9FB"/>
          </w:tcPr>
          <w:p>
            <w:pPr>
              <w:spacing w:before="40" w:after="40"/>
            </w:pPr>
            <w:r/>
            <w:r>
              <w:rPr>
                <w:sz w:val="18"/>
              </w:rPr>
              <w:t>Python import</w:t>
            </w:r>
          </w:p>
        </w:tc>
      </w:tr>
      <w:tr>
        <w:tc>
          <w:tcPr>
            <w:tcW w:type="dxa" w:w="3135"/>
            <w:vAlign w:val="top"/>
          </w:tcPr>
          <w:p>
            <w:pPr>
              <w:spacing w:before="40" w:after="40"/>
            </w:pPr>
            <w:r/>
            <w:r>
              <w:rPr>
                <w:sz w:val="18"/>
              </w:rPr>
              <w:t>Tauri desktop GUI</w:t>
            </w:r>
          </w:p>
        </w:tc>
        <w:tc>
          <w:tcPr>
            <w:tcW w:type="dxa" w:w="3135"/>
            <w:vAlign w:val="top"/>
          </w:tcPr>
          <w:p>
            <w:pPr>
              <w:spacing w:before="40" w:after="40"/>
            </w:pPr>
            <w:r/>
            <w:r>
              <w:rPr>
                <w:rFonts w:ascii="Consolas" w:hAnsi="Consolas"/>
                <w:color w:val="C7254E"/>
                <w:sz w:val="18"/>
                <w:shd w:val="clear" w:color="auto" w:fill="F0F0F0"/>
              </w:rPr>
              <w:t>desktop/</w:t>
            </w:r>
            <w:r>
              <w:rPr>
                <w:sz w:val="18"/>
              </w:rPr>
              <w:t xml:space="preserve"> + </w:t>
            </w:r>
            <w:r>
              <w:rPr>
                <w:rFonts w:ascii="Consolas" w:hAnsi="Consolas"/>
                <w:color w:val="C7254E"/>
                <w:sz w:val="18"/>
                <w:shd w:val="clear" w:color="auto" w:fill="F0F0F0"/>
              </w:rPr>
              <w:t>rust/crates/openjarvis-python/</w:t>
            </w:r>
          </w:p>
        </w:tc>
        <w:tc>
          <w:tcPr>
            <w:tcW w:type="dxa" w:w="3135"/>
            <w:vAlign w:val="top"/>
          </w:tcPr>
          <w:p>
            <w:pPr>
              <w:spacing w:before="40" w:after="40"/>
            </w:pPr>
            <w:r/>
            <w:r>
              <w:rPr>
                <w:rFonts w:ascii="Consolas" w:hAnsi="Consolas"/>
                <w:color w:val="C7254E"/>
                <w:sz w:val="18"/>
                <w:shd w:val="clear" w:color="auto" w:fill="F0F0F0"/>
              </w:rPr>
              <w:t>.dmg</w:t>
            </w:r>
            <w:r>
              <w:rPr>
                <w:sz w:val="18"/>
              </w:rPr>
              <w:t>/</w:t>
            </w:r>
            <w:r>
              <w:rPr>
                <w:rFonts w:ascii="Consolas" w:hAnsi="Consolas"/>
                <w:color w:val="C7254E"/>
                <w:sz w:val="18"/>
                <w:shd w:val="clear" w:color="auto" w:fill="F0F0F0"/>
              </w:rPr>
              <w:t>.exe</w:t>
            </w:r>
            <w:r>
              <w:rPr>
                <w:sz w:val="18"/>
              </w:rPr>
              <w:t>/</w:t>
            </w:r>
            <w:r>
              <w:rPr>
                <w:rFonts w:ascii="Consolas" w:hAnsi="Consolas"/>
                <w:color w:val="C7254E"/>
                <w:sz w:val="18"/>
                <w:shd w:val="clear" w:color="auto" w:fill="F0F0F0"/>
              </w:rPr>
              <w:t>.deb</w:t>
            </w:r>
            <w:r>
              <w:rPr>
                <w:sz w:val="18"/>
              </w:rPr>
              <w:t>/</w:t>
            </w:r>
            <w:r>
              <w:rPr>
                <w:rFonts w:ascii="Consolas" w:hAnsi="Consolas"/>
                <w:color w:val="C7254E"/>
                <w:sz w:val="18"/>
                <w:shd w:val="clear" w:color="auto" w:fill="F0F0F0"/>
              </w:rPr>
              <w:t>.rpm</w:t>
            </w:r>
            <w:r>
              <w:rPr>
                <w:sz w:val="18"/>
              </w:rPr>
              <w:t>/</w:t>
            </w:r>
            <w:r>
              <w:rPr>
                <w:rFonts w:ascii="Consolas" w:hAnsi="Consolas"/>
                <w:color w:val="C7254E"/>
                <w:sz w:val="18"/>
                <w:shd w:val="clear" w:color="auto" w:fill="F0F0F0"/>
              </w:rPr>
              <w:t>.AppImage</w:t>
            </w:r>
            <w:r>
              <w:rPr>
                <w:sz w:val="18"/>
              </w:rPr>
              <w:t xml:space="preserve"> releases</w:t>
            </w:r>
          </w:p>
        </w:tc>
      </w:tr>
      <w:tr>
        <w:tc>
          <w:tcPr>
            <w:tcW w:type="dxa" w:w="3135"/>
            <w:vAlign w:val="top"/>
            <w:shd w:val="clear" w:color="auto" w:fill="F7F9FB"/>
          </w:tcPr>
          <w:p>
            <w:pPr>
              <w:spacing w:before="40" w:after="40"/>
            </w:pPr>
            <w:r/>
            <w:r>
              <w:rPr>
                <w:sz w:val="18"/>
              </w:rPr>
              <w:t>Web frontend</w:t>
            </w:r>
          </w:p>
        </w:tc>
        <w:tc>
          <w:tcPr>
            <w:tcW w:type="dxa" w:w="3135"/>
            <w:vAlign w:val="top"/>
            <w:shd w:val="clear" w:color="auto" w:fill="F7F9FB"/>
          </w:tcPr>
          <w:p>
            <w:pPr>
              <w:spacing w:before="40" w:after="40"/>
            </w:pPr>
            <w:r/>
            <w:r>
              <w:rPr>
                <w:rFonts w:ascii="Consolas" w:hAnsi="Consolas"/>
                <w:color w:val="C7254E"/>
                <w:sz w:val="18"/>
                <w:shd w:val="clear" w:color="auto" w:fill="F0F0F0"/>
              </w:rPr>
              <w:t>frontend/</w:t>
            </w:r>
          </w:p>
        </w:tc>
        <w:tc>
          <w:tcPr>
            <w:tcW w:type="dxa" w:w="3135"/>
            <w:vAlign w:val="top"/>
            <w:shd w:val="clear" w:color="auto" w:fill="F7F9FB"/>
          </w:tcPr>
          <w:p>
            <w:pPr>
              <w:spacing w:before="40" w:after="40"/>
            </w:pPr>
            <w:r/>
            <w:r>
              <w:rPr>
                <w:rFonts w:ascii="Consolas" w:hAnsi="Consolas"/>
                <w:color w:val="C7254E"/>
                <w:sz w:val="18"/>
                <w:shd w:val="clear" w:color="auto" w:fill="F0F0F0"/>
              </w:rPr>
              <w:t>localhost:5173</w:t>
            </w:r>
          </w:p>
        </w:tc>
      </w:tr>
      <w:tr>
        <w:tc>
          <w:tcPr>
            <w:tcW w:type="dxa" w:w="3135"/>
            <w:vAlign w:val="top"/>
          </w:tcPr>
          <w:p>
            <w:pPr>
              <w:spacing w:before="40" w:after="40"/>
            </w:pPr>
            <w:r/>
            <w:r>
              <w:rPr>
                <w:sz w:val="18"/>
              </w:rPr>
              <w:t>FastAPI + SSE OpenAI-compatible server</w:t>
            </w:r>
          </w:p>
        </w:tc>
        <w:tc>
          <w:tcPr>
            <w:tcW w:type="dxa" w:w="3135"/>
            <w:vAlign w:val="top"/>
          </w:tcPr>
          <w:p>
            <w:pPr>
              <w:spacing w:before="40" w:after="40"/>
            </w:pPr>
            <w:r/>
            <w:r>
              <w:rPr>
                <w:rFonts w:ascii="Consolas" w:hAnsi="Consolas"/>
                <w:color w:val="C7254E"/>
                <w:sz w:val="18"/>
                <w:shd w:val="clear" w:color="auto" w:fill="F0F0F0"/>
              </w:rPr>
              <w:t>src/openjarvis/server/</w:t>
            </w:r>
          </w:p>
        </w:tc>
        <w:tc>
          <w:tcPr>
            <w:tcW w:type="dxa" w:w="3135"/>
            <w:vAlign w:val="top"/>
          </w:tcPr>
          <w:p>
            <w:pPr>
              <w:spacing w:before="40" w:after="40"/>
            </w:pPr>
            <w:r/>
            <w:r>
              <w:rPr>
                <w:rFonts w:ascii="Consolas" w:hAnsi="Consolas"/>
                <w:color w:val="C7254E"/>
                <w:sz w:val="18"/>
                <w:shd w:val="clear" w:color="auto" w:fill="F0F0F0"/>
              </w:rPr>
              <w:t>jarvis serve</w:t>
            </w:r>
          </w:p>
        </w:tc>
      </w:tr>
      <w:tr>
        <w:tc>
          <w:tcPr>
            <w:tcW w:type="dxa" w:w="3135"/>
            <w:vAlign w:val="top"/>
            <w:shd w:val="clear" w:color="auto" w:fill="F7F9FB"/>
          </w:tcPr>
          <w:p>
            <w:pPr>
              <w:spacing w:before="40" w:after="40"/>
            </w:pPr>
            <w:r/>
            <w:r>
              <w:rPr>
                <w:sz w:val="18"/>
              </w:rPr>
              <w:t>26+ messaging channels</w:t>
            </w:r>
          </w:p>
        </w:tc>
        <w:tc>
          <w:tcPr>
            <w:tcW w:type="dxa" w:w="3135"/>
            <w:vAlign w:val="top"/>
            <w:shd w:val="clear" w:color="auto" w:fill="F7F9FB"/>
          </w:tcPr>
          <w:p>
            <w:pPr>
              <w:spacing w:before="40" w:after="40"/>
            </w:pPr>
            <w:r/>
            <w:r>
              <w:rPr>
                <w:rFonts w:ascii="Consolas" w:hAnsi="Consolas"/>
                <w:color w:val="C7254E"/>
                <w:sz w:val="18"/>
                <w:shd w:val="clear" w:color="auto" w:fill="F0F0F0"/>
              </w:rPr>
              <w:t>src/openjarvis/channels/</w:t>
            </w:r>
          </w:p>
        </w:tc>
        <w:tc>
          <w:tcPr>
            <w:tcW w:type="dxa" w:w="3135"/>
            <w:vAlign w:val="top"/>
            <w:shd w:val="clear" w:color="auto" w:fill="F7F9FB"/>
          </w:tcPr>
          <w:p>
            <w:pPr>
              <w:spacing w:before="40" w:after="40"/>
            </w:pPr>
            <w:r/>
            <w:r>
              <w:rPr>
                <w:sz w:val="18"/>
              </w:rPr>
              <w:t>Various SDKs</w:t>
            </w:r>
          </w:p>
        </w:tc>
      </w:tr>
      <w:tr>
        <w:tc>
          <w:tcPr>
            <w:tcW w:type="dxa" w:w="3135"/>
            <w:vAlign w:val="top"/>
          </w:tcPr>
          <w:p>
            <w:pPr>
              <w:spacing w:before="40" w:after="40"/>
            </w:pPr>
            <w:r/>
            <w:r>
              <w:rPr>
                <w:sz w:val="18"/>
              </w:rPr>
              <w:t>MCP / Google A2A</w:t>
            </w:r>
          </w:p>
        </w:tc>
        <w:tc>
          <w:tcPr>
            <w:tcW w:type="dxa" w:w="3135"/>
            <w:vAlign w:val="top"/>
          </w:tcPr>
          <w:p>
            <w:pPr>
              <w:spacing w:before="40" w:after="40"/>
            </w:pPr>
            <w:r/>
            <w:r>
              <w:rPr>
                <w:rFonts w:ascii="Consolas" w:hAnsi="Consolas"/>
                <w:color w:val="C7254E"/>
                <w:sz w:val="18"/>
                <w:shd w:val="clear" w:color="auto" w:fill="F0F0F0"/>
              </w:rPr>
              <w:t>src/openjarvis/mcp/</w:t>
            </w:r>
            <w:r>
              <w:rPr>
                <w:sz w:val="18"/>
              </w:rPr>
              <w:t xml:space="preserve">, </w:t>
            </w:r>
            <w:r>
              <w:rPr>
                <w:rFonts w:ascii="Consolas" w:hAnsi="Consolas"/>
                <w:color w:val="C7254E"/>
                <w:sz w:val="18"/>
                <w:shd w:val="clear" w:color="auto" w:fill="F0F0F0"/>
              </w:rPr>
              <w:t>src/openjarvis/a2a/</w:t>
            </w:r>
          </w:p>
        </w:tc>
        <w:tc>
          <w:tcPr>
            <w:tcW w:type="dxa" w:w="3135"/>
            <w:vAlign w:val="top"/>
          </w:tcPr>
          <w:p>
            <w:pPr>
              <w:spacing w:before="40" w:after="40"/>
            </w:pPr>
            <w:r/>
            <w:r>
              <w:rPr>
                <w:sz w:val="18"/>
              </w:rPr>
              <w:t>Protocol-native</w:t>
            </w:r>
          </w:p>
        </w:tc>
      </w:tr>
      <w:tr>
        <w:tc>
          <w:tcPr>
            <w:tcW w:type="dxa" w:w="3135"/>
            <w:vAlign w:val="top"/>
            <w:shd w:val="clear" w:color="auto" w:fill="F7F9FB"/>
          </w:tcPr>
          <w:p>
            <w:pPr>
              <w:spacing w:before="40" w:after="40"/>
            </w:pPr>
            <w:r/>
            <w:r>
              <w:rPr>
                <w:sz w:val="18"/>
              </w:rPr>
              <w:t>Skills system (~13,700 community skills via OpenClaw)</w:t>
            </w:r>
          </w:p>
        </w:tc>
        <w:tc>
          <w:tcPr>
            <w:tcW w:type="dxa" w:w="3135"/>
            <w:vAlign w:val="top"/>
            <w:shd w:val="clear" w:color="auto" w:fill="F7F9FB"/>
          </w:tcPr>
          <w:p>
            <w:pPr>
              <w:spacing w:before="40" w:after="40"/>
            </w:pPr>
            <w:r/>
            <w:r>
              <w:rPr>
                <w:rFonts w:ascii="Consolas" w:hAnsi="Consolas"/>
                <w:color w:val="C7254E"/>
                <w:sz w:val="18"/>
                <w:shd w:val="clear" w:color="auto" w:fill="F0F0F0"/>
              </w:rPr>
              <w:t>src/openjarvis/skills/</w:t>
            </w:r>
          </w:p>
        </w:tc>
        <w:tc>
          <w:tcPr>
            <w:tcW w:type="dxa" w:w="3135"/>
            <w:vAlign w:val="top"/>
            <w:shd w:val="clear" w:color="auto" w:fill="F7F9FB"/>
          </w:tcPr>
          <w:p>
            <w:pPr>
              <w:spacing w:before="40" w:after="40"/>
            </w:pPr>
            <w:r/>
            <w:r>
              <w:rPr>
                <w:rFonts w:ascii="Consolas" w:hAnsi="Consolas"/>
                <w:color w:val="C7254E"/>
                <w:sz w:val="18"/>
                <w:shd w:val="clear" w:color="auto" w:fill="F0F0F0"/>
              </w:rPr>
              <w:t>jarvis skill install</w:t>
            </w:r>
          </w:p>
        </w:tc>
      </w:tr>
      <w:tr>
        <w:tc>
          <w:tcPr>
            <w:tcW w:type="dxa" w:w="3135"/>
            <w:vAlign w:val="top"/>
          </w:tcPr>
          <w:p>
            <w:pPr>
              <w:spacing w:before="40" w:after="40"/>
            </w:pPr>
            <w:r/>
            <w:r>
              <w:rPr>
                <w:sz w:val="18"/>
              </w:rPr>
              <w:t>Hardware-aware auto-config</w:t>
            </w:r>
          </w:p>
        </w:tc>
        <w:tc>
          <w:tcPr>
            <w:tcW w:type="dxa" w:w="3135"/>
            <w:vAlign w:val="top"/>
          </w:tcPr>
          <w:p>
            <w:pPr>
              <w:spacing w:before="40" w:after="40"/>
            </w:pPr>
            <w:r/>
            <w:r>
              <w:rPr>
                <w:rFonts w:ascii="Consolas" w:hAnsi="Consolas"/>
                <w:color w:val="C7254E"/>
                <w:sz w:val="18"/>
                <w:shd w:val="clear" w:color="auto" w:fill="F0F0F0"/>
              </w:rPr>
              <w:t>src/openjarvis/init/</w:t>
            </w:r>
          </w:p>
        </w:tc>
        <w:tc>
          <w:tcPr>
            <w:tcW w:type="dxa" w:w="3135"/>
            <w:vAlign w:val="top"/>
          </w:tcPr>
          <w:p>
            <w:pPr>
              <w:spacing w:before="40" w:after="40"/>
            </w:pPr>
            <w:r/>
            <w:r>
              <w:rPr>
                <w:rFonts w:ascii="Consolas" w:hAnsi="Consolas"/>
                <w:color w:val="C7254E"/>
                <w:sz w:val="18"/>
                <w:shd w:val="clear" w:color="auto" w:fill="F0F0F0"/>
              </w:rPr>
              <w:t>jarvis init</w:t>
            </w:r>
            <w:r>
              <w:rPr>
                <w:sz w:val="18"/>
              </w:rPr>
              <w:t xml:space="preserve">, </w:t>
            </w:r>
            <w:r>
              <w:rPr>
                <w:rFonts w:ascii="Consolas" w:hAnsi="Consolas"/>
                <w:color w:val="C7254E"/>
                <w:sz w:val="18"/>
                <w:shd w:val="clear" w:color="auto" w:fill="F0F0F0"/>
              </w:rPr>
              <w:t>jarvis doctor</w:t>
            </w:r>
          </w:p>
        </w:tc>
      </w:tr>
      <w:tr>
        <w:tc>
          <w:tcPr>
            <w:tcW w:type="dxa" w:w="3135"/>
            <w:vAlign w:val="top"/>
            <w:shd w:val="clear" w:color="auto" w:fill="F7F9FB"/>
          </w:tcPr>
          <w:p>
            <w:pPr>
              <w:spacing w:before="40" w:after="40"/>
            </w:pPr>
            <w:r/>
            <w:r>
              <w:rPr>
                <w:sz w:val="18"/>
              </w:rPr>
              <w:t>Energy &amp; cost telemetry</w:t>
            </w:r>
          </w:p>
        </w:tc>
        <w:tc>
          <w:tcPr>
            <w:tcW w:type="dxa" w:w="3135"/>
            <w:vAlign w:val="top"/>
            <w:shd w:val="clear" w:color="auto" w:fill="F7F9FB"/>
          </w:tcPr>
          <w:p>
            <w:pPr>
              <w:spacing w:before="40" w:after="40"/>
            </w:pPr>
            <w:r/>
            <w:r>
              <w:rPr>
                <w:rFonts w:ascii="Consolas" w:hAnsi="Consolas"/>
                <w:color w:val="C7254E"/>
                <w:sz w:val="18"/>
                <w:shd w:val="clear" w:color="auto" w:fill="F0F0F0"/>
              </w:rPr>
              <w:t>src/openjarvis/telemetry/</w:t>
            </w:r>
          </w:p>
        </w:tc>
        <w:tc>
          <w:tcPr>
            <w:tcW w:type="dxa" w:w="3135"/>
            <w:vAlign w:val="top"/>
            <w:shd w:val="clear" w:color="auto" w:fill="F7F9FB"/>
          </w:tcPr>
          <w:p>
            <w:pPr>
              <w:spacing w:before="40" w:after="40"/>
            </w:pPr>
            <w:r/>
            <w:r>
              <w:rPr>
                <w:rFonts w:ascii="Consolas" w:hAnsi="Consolas"/>
                <w:color w:val="C7254E"/>
                <w:sz w:val="18"/>
                <w:shd w:val="clear" w:color="auto" w:fill="F0F0F0"/>
              </w:rPr>
              <w:t>jarvis telemetry</w:t>
            </w:r>
          </w:p>
        </w:tc>
      </w:tr>
      <w:tr>
        <w:tc>
          <w:tcPr>
            <w:tcW w:type="dxa" w:w="3135"/>
            <w:vAlign w:val="top"/>
          </w:tcPr>
          <w:p>
            <w:pPr>
              <w:spacing w:before="40" w:after="40"/>
            </w:pPr>
            <w:r/>
            <w:r>
              <w:rPr>
                <w:sz w:val="18"/>
              </w:rPr>
              <w:t>Adaptation layer (SFT, LoRA, GRPO)</w:t>
            </w:r>
          </w:p>
        </w:tc>
        <w:tc>
          <w:tcPr>
            <w:tcW w:type="dxa" w:w="3135"/>
            <w:vAlign w:val="top"/>
          </w:tcPr>
          <w:p>
            <w:pPr>
              <w:spacing w:before="40" w:after="40"/>
            </w:pPr>
            <w:r/>
            <w:r>
              <w:rPr>
                <w:rFonts w:ascii="Consolas" w:hAnsi="Consolas"/>
                <w:color w:val="C7254E"/>
                <w:sz w:val="18"/>
                <w:shd w:val="clear" w:color="auto" w:fill="F0F0F0"/>
              </w:rPr>
              <w:t>src/openjarvis/learning/</w:t>
            </w:r>
          </w:p>
        </w:tc>
        <w:tc>
          <w:tcPr>
            <w:tcW w:type="dxa" w:w="3135"/>
            <w:vAlign w:val="top"/>
          </w:tcPr>
          <w:p>
            <w:pPr>
              <w:spacing w:before="40" w:after="40"/>
            </w:pPr>
            <w:r/>
            <w:r>
              <w:rPr>
                <w:rFonts w:ascii="Consolas" w:hAnsi="Consolas"/>
                <w:color w:val="C7254E"/>
                <w:sz w:val="18"/>
                <w:shd w:val="clear" w:color="auto" w:fill="F0F0F0"/>
              </w:rPr>
              <w:t>jarvis optimize</w:t>
            </w:r>
          </w:p>
        </w:tc>
      </w:tr>
    </w:tbl>
    <w:p>
      <w:pPr>
        <w:spacing w:after="40"/>
      </w:pPr>
    </w:p>
    <w:p>
      <w:pPr>
        <w:pStyle w:val="Heading3"/>
        <w:keepNext/>
        <w:spacing w:before="200" w:after="80"/>
      </w:pPr>
      <w:r>
        <w:rPr>
          <w:color w:val="3D7AA5"/>
          <w:sz w:val="26"/>
        </w:rPr>
      </w:r>
      <w:r>
        <w:t>4.2 Capabilities added by the fork</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Capability</w:t>
            </w:r>
          </w:p>
        </w:tc>
        <w:tc>
          <w:tcPr>
            <w:tcW w:type="dxa" w:w="3135"/>
            <w:shd w:val="clear" w:color="auto" w:fill="1F3A5F"/>
            <w:vAlign w:val="center"/>
          </w:tcPr>
          <w:p>
            <w:pPr>
              <w:spacing w:before="40" w:after="40"/>
            </w:pPr>
            <w:r>
              <w:rPr>
                <w:b/>
                <w:color w:val="FFFFFF"/>
              </w:rPr>
            </w:r>
            <w:r>
              <w:rPr>
                <w:b/>
                <w:color w:val="FFFFFF"/>
                <w:sz w:val="18"/>
              </w:rPr>
              <w:t>Where</w:t>
            </w:r>
          </w:p>
        </w:tc>
        <w:tc>
          <w:tcPr>
            <w:tcW w:type="dxa" w:w="3135"/>
            <w:shd w:val="clear" w:color="auto" w:fill="1F3A5F"/>
            <w:vAlign w:val="center"/>
          </w:tcPr>
          <w:p>
            <w:pPr>
              <w:spacing w:before="40" w:after="40"/>
            </w:pPr>
            <w:r>
              <w:rPr>
                <w:b/>
                <w:color w:val="FFFFFF"/>
              </w:rPr>
            </w:r>
            <w:r>
              <w:rPr>
                <w:b/>
                <w:color w:val="FFFFFF"/>
                <w:sz w:val="18"/>
              </w:rPr>
              <w:t>How exposed</w:t>
            </w:r>
          </w:p>
        </w:tc>
      </w:tr>
      <w:tr>
        <w:tc>
          <w:tcPr>
            <w:tcW w:type="dxa" w:w="3135"/>
            <w:vAlign w:val="top"/>
          </w:tcPr>
          <w:p>
            <w:pPr>
              <w:spacing w:before="40" w:after="40"/>
            </w:pPr>
            <w:r/>
            <w:r>
              <w:rPr>
                <w:b/>
                <w:sz w:val="18"/>
              </w:rPr>
              <w:t>Weekly upstream sync</w:t>
            </w:r>
          </w:p>
        </w:tc>
        <w:tc>
          <w:tcPr>
            <w:tcW w:type="dxa" w:w="3135"/>
            <w:vAlign w:val="top"/>
          </w:tcPr>
          <w:p>
            <w:pPr>
              <w:spacing w:before="40" w:after="40"/>
            </w:pPr>
            <w:r/>
            <w:r>
              <w:rPr>
                <w:rFonts w:ascii="Consolas" w:hAnsi="Consolas"/>
                <w:color w:val="C7254E"/>
                <w:sz w:val="18"/>
                <w:shd w:val="clear" w:color="auto" w:fill="F0F0F0"/>
              </w:rPr>
              <w:t>.github/workflows/upstream-sync.yml</w:t>
            </w:r>
          </w:p>
        </w:tc>
        <w:tc>
          <w:tcPr>
            <w:tcW w:type="dxa" w:w="3135"/>
            <w:vAlign w:val="top"/>
          </w:tcPr>
          <w:p>
            <w:pPr>
              <w:spacing w:before="40" w:after="40"/>
            </w:pPr>
            <w:r/>
            <w:r>
              <w:rPr>
                <w:sz w:val="18"/>
              </w:rPr>
              <w:t>GitHub Actions cron — Mon 06:00 UTC</w:t>
            </w:r>
          </w:p>
        </w:tc>
      </w:tr>
      <w:tr>
        <w:tc>
          <w:tcPr>
            <w:tcW w:type="dxa" w:w="3135"/>
            <w:vAlign w:val="top"/>
            <w:shd w:val="clear" w:color="auto" w:fill="F7F9FB"/>
          </w:tcPr>
          <w:p>
            <w:pPr>
              <w:spacing w:before="40" w:after="40"/>
            </w:pPr>
            <w:r/>
            <w:r>
              <w:rPr>
                <w:b/>
                <w:sz w:val="18"/>
              </w:rPr>
              <w:t>Bot-branch auto-cleanup</w:t>
            </w:r>
          </w:p>
        </w:tc>
        <w:tc>
          <w:tcPr>
            <w:tcW w:type="dxa" w:w="3135"/>
            <w:vAlign w:val="top"/>
            <w:shd w:val="clear" w:color="auto" w:fill="F7F9FB"/>
          </w:tcPr>
          <w:p>
            <w:pPr>
              <w:spacing w:before="40" w:after="40"/>
            </w:pPr>
            <w:r/>
            <w:r>
              <w:rPr>
                <w:rFonts w:ascii="Consolas" w:hAnsi="Consolas"/>
                <w:color w:val="C7254E"/>
                <w:sz w:val="18"/>
                <w:shd w:val="clear" w:color="auto" w:fill="F0F0F0"/>
              </w:rPr>
              <w:t>.github/workflows/cleanup-bot-branches.yml</w:t>
            </w:r>
          </w:p>
        </w:tc>
        <w:tc>
          <w:tcPr>
            <w:tcW w:type="dxa" w:w="3135"/>
            <w:vAlign w:val="top"/>
            <w:shd w:val="clear" w:color="auto" w:fill="F7F9FB"/>
          </w:tcPr>
          <w:p>
            <w:pPr>
              <w:spacing w:before="40" w:after="40"/>
            </w:pPr>
            <w:r/>
            <w:r>
              <w:rPr>
                <w:sz w:val="18"/>
              </w:rPr>
              <w:t xml:space="preserve">GitHub Actions — </w:t>
            </w:r>
            <w:r>
              <w:rPr>
                <w:rFonts w:ascii="Consolas" w:hAnsi="Consolas"/>
                <w:color w:val="C7254E"/>
                <w:sz w:val="18"/>
                <w:shd w:val="clear" w:color="auto" w:fill="F0F0F0"/>
              </w:rPr>
              <w:t>pull_request: closed</w:t>
            </w:r>
          </w:p>
        </w:tc>
      </w:tr>
      <w:tr>
        <w:tc>
          <w:tcPr>
            <w:tcW w:type="dxa" w:w="3135"/>
            <w:vAlign w:val="top"/>
          </w:tcPr>
          <w:p>
            <w:pPr>
              <w:spacing w:before="40" w:after="40"/>
            </w:pPr>
            <w:r/>
            <w:r>
              <w:rPr>
                <w:b/>
                <w:sz w:val="18"/>
              </w:rPr>
              <w:t>Specialization scaffold</w:t>
            </w:r>
          </w:p>
        </w:tc>
        <w:tc>
          <w:tcPr>
            <w:tcW w:type="dxa" w:w="3135"/>
            <w:vAlign w:val="top"/>
          </w:tcPr>
          <w:p>
            <w:pPr>
              <w:spacing w:before="40" w:after="40"/>
            </w:pPr>
            <w:r/>
            <w:r>
              <w:rPr>
                <w:rFonts w:ascii="Consolas" w:hAnsi="Consolas"/>
                <w:color w:val="C7254E"/>
                <w:sz w:val="18"/>
                <w:shd w:val="clear" w:color="auto" w:fill="F0F0F0"/>
              </w:rPr>
              <w:t>docs/SPECIALIZING.md</w:t>
            </w:r>
            <w:r>
              <w:rPr>
                <w:sz w:val="18"/>
              </w:rPr>
              <w:t xml:space="preserve">, </w:t>
            </w:r>
            <w:r>
              <w:rPr>
                <w:rFonts w:ascii="Consolas" w:hAnsi="Consolas"/>
                <w:color w:val="C7254E"/>
                <w:sz w:val="18"/>
                <w:shd w:val="clear" w:color="auto" w:fill="F0F0F0"/>
              </w:rPr>
              <w:t>use-cases/_template/</w:t>
            </w:r>
          </w:p>
        </w:tc>
        <w:tc>
          <w:tcPr>
            <w:tcW w:type="dxa" w:w="3135"/>
            <w:vAlign w:val="top"/>
          </w:tcPr>
          <w:p>
            <w:pPr>
              <w:spacing w:before="40" w:after="40"/>
            </w:pPr>
            <w:r/>
            <w:r>
              <w:rPr>
                <w:sz w:val="18"/>
              </w:rPr>
              <w:t>Human-authored files</w:t>
            </w:r>
          </w:p>
        </w:tc>
      </w:tr>
      <w:tr>
        <w:tc>
          <w:tcPr>
            <w:tcW w:type="dxa" w:w="3135"/>
            <w:vAlign w:val="top"/>
            <w:shd w:val="clear" w:color="auto" w:fill="F7F9FB"/>
          </w:tcPr>
          <w:p>
            <w:pPr>
              <w:spacing w:before="40" w:after="40"/>
            </w:pPr>
            <w:r/>
            <w:r>
              <w:rPr>
                <w:b/>
                <w:sz w:val="18"/>
              </w:rPr>
              <w:t>Specialization registry</w:t>
            </w:r>
          </w:p>
        </w:tc>
        <w:tc>
          <w:tcPr>
            <w:tcW w:type="dxa" w:w="3135"/>
            <w:vAlign w:val="top"/>
            <w:shd w:val="clear" w:color="auto" w:fill="F7F9FB"/>
          </w:tcPr>
          <w:p>
            <w:pPr>
              <w:spacing w:before="40" w:after="40"/>
            </w:pPr>
            <w:r/>
            <w:r>
              <w:rPr>
                <w:rFonts w:ascii="Consolas" w:hAnsi="Consolas"/>
                <w:color w:val="C7254E"/>
                <w:sz w:val="18"/>
                <w:shd w:val="clear" w:color="auto" w:fill="F0F0F0"/>
              </w:rPr>
              <w:t>use-cases/README.md</w:t>
            </w:r>
          </w:p>
        </w:tc>
        <w:tc>
          <w:tcPr>
            <w:tcW w:type="dxa" w:w="3135"/>
            <w:vAlign w:val="top"/>
            <w:shd w:val="clear" w:color="auto" w:fill="F7F9FB"/>
          </w:tcPr>
          <w:p>
            <w:pPr>
              <w:spacing w:before="40" w:after="40"/>
            </w:pPr>
            <w:r/>
            <w:r>
              <w:rPr>
                <w:sz w:val="18"/>
              </w:rPr>
              <w:t>Markdown index</w:t>
            </w:r>
          </w:p>
        </w:tc>
      </w:tr>
      <w:tr>
        <w:tc>
          <w:tcPr>
            <w:tcW w:type="dxa" w:w="3135"/>
            <w:vAlign w:val="top"/>
          </w:tcPr>
          <w:p>
            <w:pPr>
              <w:spacing w:before="40" w:after="40"/>
            </w:pPr>
            <w:r/>
            <w:r>
              <w:rPr>
                <w:b/>
                <w:sz w:val="18"/>
              </w:rPr>
              <w:t>Health log</w:t>
            </w:r>
          </w:p>
        </w:tc>
        <w:tc>
          <w:tcPr>
            <w:tcW w:type="dxa" w:w="3135"/>
            <w:vAlign w:val="top"/>
          </w:tcPr>
          <w:p>
            <w:pPr>
              <w:spacing w:before="40" w:after="40"/>
            </w:pPr>
            <w:r/>
            <w:r>
              <w:rPr>
                <w:rFonts w:ascii="Consolas" w:hAnsi="Consolas"/>
                <w:color w:val="C7254E"/>
                <w:sz w:val="18"/>
                <w:shd w:val="clear" w:color="auto" w:fill="F0F0F0"/>
              </w:rPr>
              <w:t>HEALTH.md</w:t>
            </w:r>
          </w:p>
        </w:tc>
        <w:tc>
          <w:tcPr>
            <w:tcW w:type="dxa" w:w="3135"/>
            <w:vAlign w:val="top"/>
          </w:tcPr>
          <w:p>
            <w:pPr>
              <w:spacing w:before="40" w:after="40"/>
            </w:pPr>
            <w:r/>
            <w:r>
              <w:rPr>
                <w:sz w:val="18"/>
              </w:rPr>
              <w:t>Operator-facing markdown</w:t>
            </w:r>
          </w:p>
        </w:tc>
      </w:tr>
      <w:tr>
        <w:tc>
          <w:tcPr>
            <w:tcW w:type="dxa" w:w="3135"/>
            <w:vAlign w:val="top"/>
            <w:shd w:val="clear" w:color="auto" w:fill="F7F9FB"/>
          </w:tcPr>
          <w:p>
            <w:pPr>
              <w:spacing w:before="40" w:after="40"/>
            </w:pPr>
            <w:r/>
            <w:r>
              <w:rPr>
                <w:b/>
                <w:sz w:val="18"/>
              </w:rPr>
              <w:t>research-digest specialization</w:t>
            </w:r>
          </w:p>
        </w:tc>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w:t>
            </w:r>
            <w:r>
              <w:rPr>
                <w:sz w:val="18"/>
              </w:rPr>
              <w:t xml:space="preserve"> (branch </w:t>
            </w:r>
            <w:r>
              <w:rPr>
                <w:rFonts w:ascii="Consolas" w:hAnsi="Consolas"/>
                <w:color w:val="C7254E"/>
                <w:sz w:val="18"/>
                <w:shd w:val="clear" w:color="auto" w:fill="F0F0F0"/>
              </w:rPr>
              <w:t>usecase/research-digest</w:t>
            </w:r>
            <w:r>
              <w:rPr>
                <w:sz w:val="18"/>
              </w:rPr>
              <w:t>)</w:t>
            </w:r>
          </w:p>
        </w:tc>
        <w:tc>
          <w:tcPr>
            <w:tcW w:type="dxa" w:w="3135"/>
            <w:vAlign w:val="top"/>
            <w:shd w:val="clear" w:color="auto" w:fill="F7F9FB"/>
          </w:tcPr>
          <w:p>
            <w:pPr>
              <w:spacing w:before="40" w:after="40"/>
            </w:pPr>
            <w:r/>
            <w:r>
              <w:rPr>
                <w:sz w:val="18"/>
              </w:rPr>
              <w:t>TOML recipe + Python agent + RSS tool</w:t>
            </w:r>
          </w:p>
        </w:tc>
      </w:tr>
    </w:tbl>
    <w:p>
      <w:pPr>
        <w:spacing w:after="40"/>
      </w:pPr>
    </w:p>
    <w:p>
      <w:pPr>
        <w:pStyle w:val="Heading2"/>
        <w:keepNext/>
        <w:spacing w:before="280" w:after="120"/>
      </w:pPr>
      <w:r>
        <w:rPr>
          <w:color w:val="2C5F82"/>
          <w:sz w:val="32"/>
        </w:rPr>
      </w:r>
      <w:r>
        <w:t>5. Available Specializations</w:t>
      </w:r>
    </w:p>
    <w:p>
      <w:pPr>
        <w:pStyle w:val="Heading3"/>
        <w:keepNext/>
        <w:spacing w:before="200" w:after="80"/>
      </w:pPr>
      <w:r>
        <w:rPr>
          <w:color w:val="3D7AA5"/>
          <w:sz w:val="26"/>
        </w:rPr>
      </w:r>
      <w:r>
        <w:t>5.1 Index</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shd w:val="clear" w:color="auto" w:fill="1F3A5F"/>
            <w:vAlign w:val="center"/>
          </w:tcPr>
          <w:p>
            <w:pPr>
              <w:spacing w:before="40" w:after="40"/>
            </w:pPr>
            <w:r>
              <w:rPr>
                <w:b/>
                <w:color w:val="FFFFFF"/>
              </w:rPr>
            </w:r>
            <w:r>
              <w:rPr>
                <w:b/>
                <w:color w:val="FFFFFF"/>
                <w:sz w:val="18"/>
              </w:rPr>
              <w:t>Slug</w:t>
            </w:r>
          </w:p>
        </w:tc>
        <w:tc>
          <w:tcPr>
            <w:tcW w:type="dxa" w:w="2351"/>
            <w:shd w:val="clear" w:color="auto" w:fill="1F3A5F"/>
            <w:vAlign w:val="center"/>
          </w:tcPr>
          <w:p>
            <w:pPr>
              <w:spacing w:before="40" w:after="40"/>
            </w:pPr>
            <w:r>
              <w:rPr>
                <w:b/>
                <w:color w:val="FFFFFF"/>
              </w:rPr>
            </w:r>
            <w:r>
              <w:rPr>
                <w:b/>
                <w:color w:val="FFFFFF"/>
                <w:sz w:val="18"/>
              </w:rPr>
              <w:t>Branch</w:t>
            </w:r>
          </w:p>
        </w:tc>
        <w:tc>
          <w:tcPr>
            <w:tcW w:type="dxa" w:w="2351"/>
            <w:shd w:val="clear" w:color="auto" w:fill="1F3A5F"/>
            <w:vAlign w:val="center"/>
          </w:tcPr>
          <w:p>
            <w:pPr>
              <w:spacing w:before="40" w:after="40"/>
            </w:pPr>
            <w:r>
              <w:rPr>
                <w:b/>
                <w:color w:val="FFFFFF"/>
              </w:rPr>
            </w:r>
            <w:r>
              <w:rPr>
                <w:b/>
                <w:color w:val="FFFFFF"/>
                <w:sz w:val="18"/>
              </w:rPr>
              <w:t>Status</w:t>
            </w:r>
          </w:p>
        </w:tc>
        <w:tc>
          <w:tcPr>
            <w:tcW w:type="dxa" w:w="2351"/>
            <w:shd w:val="clear" w:color="auto" w:fill="1F3A5F"/>
            <w:vAlign w:val="center"/>
          </w:tcPr>
          <w:p>
            <w:pPr>
              <w:spacing w:before="40" w:after="40"/>
            </w:pPr>
            <w:r>
              <w:rPr>
                <w:b/>
                <w:color w:val="FFFFFF"/>
              </w:rPr>
            </w:r>
            <w:r>
              <w:rPr>
                <w:b/>
                <w:color w:val="FFFFFF"/>
                <w:sz w:val="18"/>
              </w:rPr>
              <w:t>Description</w:t>
            </w:r>
          </w:p>
        </w:tc>
      </w:tr>
      <w:tr>
        <w:tc>
          <w:tcPr>
            <w:tcW w:type="dxa" w:w="2351"/>
            <w:vAlign w:val="top"/>
          </w:tcPr>
          <w:p>
            <w:pPr>
              <w:spacing w:before="40" w:after="40"/>
            </w:pPr>
            <w:r/>
            <w:r>
              <w:rPr>
                <w:rFonts w:ascii="Consolas" w:hAnsi="Consolas"/>
                <w:color w:val="C7254E"/>
                <w:sz w:val="18"/>
                <w:shd w:val="clear" w:color="auto" w:fill="F0F0F0"/>
              </w:rPr>
              <w:t>research-digest</w:t>
            </w:r>
          </w:p>
        </w:tc>
        <w:tc>
          <w:tcPr>
            <w:tcW w:type="dxa" w:w="2351"/>
            <w:vAlign w:val="top"/>
          </w:tcPr>
          <w:p>
            <w:pPr>
              <w:spacing w:before="40" w:after="40"/>
            </w:pPr>
            <w:r/>
            <w:r>
              <w:rPr>
                <w:rFonts w:ascii="Consolas" w:hAnsi="Consolas"/>
                <w:color w:val="C7254E"/>
                <w:sz w:val="18"/>
                <w:shd w:val="clear" w:color="auto" w:fill="F0F0F0"/>
              </w:rPr>
              <w:t>usecase/research-digest</w:t>
            </w:r>
          </w:p>
        </w:tc>
        <w:tc>
          <w:tcPr>
            <w:tcW w:type="dxa" w:w="2351"/>
            <w:vAlign w:val="top"/>
          </w:tcPr>
          <w:p>
            <w:pPr>
              <w:spacing w:before="40" w:after="40"/>
            </w:pPr>
            <w:r/>
            <w:r>
              <w:rPr>
                <w:sz w:val="18"/>
              </w:rPr>
              <w:t>Worked example (orchestrator stubbed, see § 20)</w:t>
            </w:r>
          </w:p>
        </w:tc>
        <w:tc>
          <w:tcPr>
            <w:tcW w:type="dxa" w:w="2351"/>
            <w:vAlign w:val="top"/>
          </w:tcPr>
          <w:p>
            <w:pPr>
              <w:spacing w:before="40" w:after="40"/>
            </w:pPr>
            <w:r/>
            <w:r>
              <w:rPr>
                <w:sz w:val="18"/>
              </w:rPr>
              <w:t>Daily morning briefing from RSS/Atom feeds</w:t>
            </w:r>
          </w:p>
        </w:tc>
      </w:tr>
    </w:tbl>
    <w:p>
      <w:pPr>
        <w:spacing w:after="40"/>
      </w:pPr>
    </w:p>
    <w:p>
      <w:pPr>
        <w:pStyle w:val="Heading3"/>
        <w:keepNext/>
        <w:spacing w:before="200" w:after="80"/>
      </w:pPr>
      <w:r>
        <w:rPr>
          <w:color w:val="3D7AA5"/>
          <w:sz w:val="26"/>
        </w:rPr>
      </w:r>
      <w:r>
        <w:t>5.2 research-digest — detail</w:t>
      </w:r>
    </w:p>
    <w:p>
      <w:pPr>
        <w:spacing w:after="80" w:line="300" w:lineRule="auto"/>
      </w:pPr>
      <w:r>
        <w:rPr>
          <w:b/>
          <w:sz w:val="21"/>
        </w:rPr>
        <w:t>What it does.</w:t>
      </w:r>
      <w:r>
        <w:rPr>
          <w:sz w:val="21"/>
        </w:rPr>
        <w:t xml:space="preserve"> Pulls fresh items from configured RSS / Atom feeds, identifies 2–4 themes, runs short deep-research passes per theme, synthesizes into a single Markdown briefing, optionally speaks it via TTS.</w:t>
      </w:r>
    </w:p>
    <w:p>
      <w:pPr>
        <w:spacing w:after="80" w:line="300" w:lineRule="auto"/>
      </w:pPr>
      <w:r>
        <w:rPr>
          <w:b/>
          <w:sz w:val="21"/>
        </w:rPr>
        <w:t>What it actually ships (as of v1.0.0).</w:t>
      </w:r>
      <w:r>
        <w:rPr>
          <w:sz w:val="21"/>
        </w:rPr>
        <w:t xml:space="preserve"> The RSS fetcher and the agent lifecycle scaffolding are complete and tested. The actual briefing generation is delegated to the upstream orchestrator agent — </w:t>
      </w:r>
      <w:r>
        <w:rPr>
          <w:b/>
          <w:sz w:val="21"/>
        </w:rPr>
        <w:t>the specialization ships a stub for that handoff</w:t>
      </w:r>
      <w:r>
        <w:rPr>
          <w:sz w:val="21"/>
        </w:rPr>
        <w:t xml:space="preserve"> (see § 20.1). This makes the specialization a valid </w:t>
      </w:r>
      <w:r>
        <w:rPr>
          <w:i/>
          <w:sz w:val="21"/>
        </w:rPr>
        <w:t>demonstration of the pattern</w:t>
      </w:r>
      <w:r>
        <w:rPr>
          <w:sz w:val="21"/>
        </w:rPr>
        <w:t>, not a runnable end-to-end pipeline.</w:t>
      </w:r>
    </w:p>
    <w:p>
      <w:pPr>
        <w:spacing w:after="80" w:line="300" w:lineRule="auto"/>
      </w:pPr>
      <w:r>
        <w:rPr>
          <w:b/>
          <w:sz w:val="21"/>
        </w:rPr>
        <w:t>Invocation patterns.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Pattern</w:t>
            </w:r>
          </w:p>
        </w:tc>
        <w:tc>
          <w:tcPr>
            <w:tcW w:type="dxa" w:w="3135"/>
            <w:shd w:val="clear" w:color="auto" w:fill="1F3A5F"/>
            <w:vAlign w:val="center"/>
          </w:tcPr>
          <w:p>
            <w:pPr>
              <w:spacing w:before="40" w:after="40"/>
            </w:pPr>
            <w:r>
              <w:rPr>
                <w:b/>
                <w:color w:val="FFFFFF"/>
              </w:rPr>
            </w:r>
            <w:r>
              <w:rPr>
                <w:b/>
                <w:color w:val="FFFFFF"/>
                <w:sz w:val="18"/>
              </w:rPr>
              <w:t>Command</w:t>
            </w:r>
          </w:p>
        </w:tc>
        <w:tc>
          <w:tcPr>
            <w:tcW w:type="dxa" w:w="3135"/>
            <w:shd w:val="clear" w:color="auto" w:fill="1F3A5F"/>
            <w:vAlign w:val="center"/>
          </w:tcPr>
          <w:p>
            <w:pPr>
              <w:spacing w:before="40" w:after="40"/>
            </w:pPr>
            <w:r>
              <w:rPr>
                <w:b/>
                <w:color w:val="FFFFFF"/>
              </w:rPr>
            </w:r>
            <w:r>
              <w:rPr>
                <w:b/>
                <w:color w:val="FFFFFF"/>
                <w:sz w:val="18"/>
              </w:rPr>
              <w:t>Where documented</w:t>
            </w:r>
          </w:p>
        </w:tc>
      </w:tr>
      <w:tr>
        <w:tc>
          <w:tcPr>
            <w:tcW w:type="dxa" w:w="3135"/>
            <w:vAlign w:val="top"/>
          </w:tcPr>
          <w:p>
            <w:pPr>
              <w:spacing w:before="40" w:after="40"/>
            </w:pPr>
            <w:r/>
            <w:r>
              <w:rPr>
                <w:sz w:val="18"/>
              </w:rPr>
              <w:t>Standalone (intended)</w:t>
            </w:r>
          </w:p>
        </w:tc>
        <w:tc>
          <w:tcPr>
            <w:tcW w:type="dxa" w:w="3135"/>
            <w:vAlign w:val="top"/>
          </w:tcPr>
          <w:p>
            <w:pPr>
              <w:spacing w:before="40" w:after="40"/>
            </w:pPr>
            <w:r/>
            <w:r>
              <w:rPr>
                <w:rFonts w:ascii="Consolas" w:hAnsi="Consolas"/>
                <w:color w:val="C7254E"/>
                <w:sz w:val="18"/>
                <w:shd w:val="clear" w:color="auto" w:fill="F0F0F0"/>
              </w:rPr>
              <w:t>uv run jarvis run --recipe configs/research-digest.toml --once</w:t>
            </w:r>
          </w:p>
        </w:tc>
        <w:tc>
          <w:tcPr>
            <w:tcW w:type="dxa" w:w="3135"/>
            <w:vAlign w:val="top"/>
          </w:tcPr>
          <w:p>
            <w:pPr>
              <w:spacing w:before="40" w:after="40"/>
            </w:pPr>
            <w:r/>
            <w:r>
              <w:rPr>
                <w:rFonts w:ascii="Consolas" w:hAnsi="Consolas"/>
                <w:color w:val="C7254E"/>
                <w:sz w:val="18"/>
                <w:shd w:val="clear" w:color="auto" w:fill="F0F0F0"/>
              </w:rPr>
              <w:t>specializations/research-digest/README.md</w:t>
            </w:r>
          </w:p>
        </w:tc>
      </w:tr>
      <w:tr>
        <w:tc>
          <w:tcPr>
            <w:tcW w:type="dxa" w:w="3135"/>
            <w:vAlign w:val="top"/>
            <w:shd w:val="clear" w:color="auto" w:fill="F7F9FB"/>
          </w:tcPr>
          <w:p>
            <w:pPr>
              <w:spacing w:before="40" w:after="40"/>
            </w:pPr>
            <w:r/>
            <w:r>
              <w:rPr>
                <w:sz w:val="18"/>
              </w:rPr>
              <w:t>Scheduled</w:t>
            </w:r>
          </w:p>
        </w:tc>
        <w:tc>
          <w:tcPr>
            <w:tcW w:type="dxa" w:w="3135"/>
            <w:vAlign w:val="top"/>
            <w:shd w:val="clear" w:color="auto" w:fill="F7F9FB"/>
          </w:tcPr>
          <w:p>
            <w:pPr>
              <w:spacing w:before="40" w:after="40"/>
            </w:pPr>
            <w:r/>
            <w:r>
              <w:rPr>
                <w:sz w:val="18"/>
              </w:rPr>
              <w:t xml:space="preserve">Configured in TOML </w:t>
            </w:r>
            <w:r>
              <w:rPr>
                <w:rFonts w:ascii="Consolas" w:hAnsi="Consolas"/>
                <w:color w:val="C7254E"/>
                <w:sz w:val="18"/>
                <w:shd w:val="clear" w:color="auto" w:fill="F0F0F0"/>
              </w:rPr>
              <w:t>schedule.cron = "0 7 * * 1-5"</w:t>
            </w:r>
          </w:p>
        </w:tc>
        <w:tc>
          <w:tcPr>
            <w:tcW w:type="dxa" w:w="3135"/>
            <w:vAlign w:val="top"/>
            <w:shd w:val="clear" w:color="auto" w:fill="F7F9FB"/>
          </w:tcPr>
          <w:p>
            <w:pPr>
              <w:spacing w:before="40" w:after="40"/>
            </w:pPr>
            <w:r/>
            <w:r>
              <w:rPr>
                <w:rFonts w:ascii="Consolas" w:hAnsi="Consolas"/>
                <w:color w:val="C7254E"/>
                <w:sz w:val="18"/>
                <w:shd w:val="clear" w:color="auto" w:fill="F0F0F0"/>
              </w:rPr>
              <w:t>configs/research-digest.toml:9</w:t>
            </w:r>
          </w:p>
        </w:tc>
      </w:tr>
      <w:tr>
        <w:tc>
          <w:tcPr>
            <w:tcW w:type="dxa" w:w="3135"/>
            <w:vAlign w:val="top"/>
          </w:tcPr>
          <w:p>
            <w:pPr>
              <w:spacing w:before="40" w:after="40"/>
            </w:pPr>
            <w:r/>
            <w:r>
              <w:rPr>
                <w:sz w:val="18"/>
              </w:rPr>
              <w:t>Test-only (current)</w:t>
            </w:r>
          </w:p>
        </w:tc>
        <w:tc>
          <w:tcPr>
            <w:tcW w:type="dxa" w:w="3135"/>
            <w:vAlign w:val="top"/>
          </w:tcPr>
          <w:p>
            <w:pPr>
              <w:spacing w:before="40" w:after="40"/>
            </w:pPr>
            <w:r/>
            <w:r>
              <w:rPr>
                <w:rFonts w:ascii="Consolas" w:hAnsi="Consolas"/>
                <w:color w:val="C7254E"/>
                <w:sz w:val="18"/>
                <w:shd w:val="clear" w:color="auto" w:fill="F0F0F0"/>
              </w:rPr>
              <w:t>uv run pytest tests/</w:t>
            </w:r>
          </w:p>
        </w:tc>
        <w:tc>
          <w:tcPr>
            <w:tcW w:type="dxa" w:w="3135"/>
            <w:vAlign w:val="top"/>
          </w:tcPr>
          <w:p>
            <w:pPr>
              <w:spacing w:before="40" w:after="40"/>
            </w:pPr>
            <w:r/>
            <w:r>
              <w:rPr>
                <w:rFonts w:ascii="Consolas" w:hAnsi="Consolas"/>
                <w:color w:val="C7254E"/>
                <w:sz w:val="18"/>
                <w:shd w:val="clear" w:color="auto" w:fill="F0F0F0"/>
              </w:rPr>
              <w:t>specializations/research-digest/README.md</w:t>
            </w:r>
          </w:p>
        </w:tc>
      </w:tr>
    </w:tbl>
    <w:p>
      <w:pPr>
        <w:spacing w:after="40"/>
      </w:pPr>
    </w:p>
    <w:p>
      <w:pPr>
        <w:spacing w:after="80" w:line="300" w:lineRule="auto"/>
      </w:pPr>
      <w:r>
        <w:rPr>
          <w:b/>
          <w:sz w:val="21"/>
        </w:rPr>
        <w:t>Inputs.</w:t>
      </w:r>
    </w:p>
    <w:p>
      <w:pPr>
        <w:pStyle w:val="ListBullet"/>
        <w:spacing w:after="40"/>
        <w:ind w:left="283"/>
      </w:pPr>
      <w:r>
        <w:rPr>
          <w:sz w:val="21"/>
        </w:rPr>
        <w:t xml:space="preserve">Recipe: </w:t>
      </w:r>
      <w:r>
        <w:rPr>
          <w:rFonts w:ascii="Consolas" w:hAnsi="Consolas"/>
          <w:color w:val="C7254E"/>
          <w:sz w:val="18"/>
          <w:shd w:val="clear" w:color="auto" w:fill="F0F0F0"/>
        </w:rPr>
        <w:t>configs/research-digest.toml</w:t>
      </w:r>
    </w:p>
    <w:p>
      <w:pPr>
        <w:pStyle w:val="ListBullet"/>
        <w:spacing w:after="40"/>
        <w:ind w:left="283"/>
      </w:pPr>
      <w:r>
        <w:rPr>
          <w:sz w:val="21"/>
        </w:rPr>
        <w:t>Default source bundle (4 feeds): HN RSS, arXiv cs.AI, arXiv cs.CL, MIT Tech Review.</w:t>
      </w:r>
    </w:p>
    <w:p>
      <w:pPr>
        <w:pStyle w:val="ListBullet"/>
        <w:spacing w:after="40"/>
        <w:ind w:left="283"/>
      </w:pPr>
      <w:r>
        <w:rPr>
          <w:sz w:val="21"/>
        </w:rPr>
        <w:t xml:space="preserve">Operator can add sources — see </w:t>
      </w:r>
      <w:r>
        <w:rPr>
          <w:rFonts w:ascii="Consolas" w:hAnsi="Consolas"/>
          <w:color w:val="C7254E"/>
          <w:sz w:val="18"/>
          <w:shd w:val="clear" w:color="auto" w:fill="F0F0F0"/>
        </w:rPr>
        <w:t>docs/SOURCES.md</w:t>
      </w:r>
      <w:r>
        <w:rPr>
          <w:sz w:val="21"/>
        </w:rPr>
        <w:t xml:space="preserve"> for guidance.</w:t>
      </w:r>
    </w:p>
    <w:p>
      <w:pPr>
        <w:spacing w:after="80" w:line="300" w:lineRule="auto"/>
      </w:pPr>
      <w:r>
        <w:rPr>
          <w:b/>
          <w:sz w:val="21"/>
        </w:rPr>
        <w:t>Outputs.</w:t>
      </w:r>
    </w:p>
    <w:p>
      <w:pPr>
        <w:pStyle w:val="ListBullet"/>
        <w:spacing w:after="40"/>
        <w:ind w:left="283"/>
      </w:pPr>
      <w:r>
        <w:rPr>
          <w:sz w:val="21"/>
        </w:rPr>
        <w:t xml:space="preserve">Markdown briefing: </w:t>
      </w:r>
      <w:r>
        <w:rPr>
          <w:rFonts w:ascii="Consolas" w:hAnsi="Consolas"/>
          <w:color w:val="C7254E"/>
          <w:sz w:val="18"/>
          <w:shd w:val="clear" w:color="auto" w:fill="F0F0F0"/>
        </w:rPr>
        <w:t>briefings/{date}.md</w:t>
      </w:r>
      <w:r>
        <w:rPr>
          <w:sz w:val="21"/>
        </w:rPr>
        <w:t xml:space="preserve"> (substituted at run time).</w:t>
      </w:r>
    </w:p>
    <w:p>
      <w:pPr>
        <w:pStyle w:val="ListBullet"/>
        <w:spacing w:after="40"/>
        <w:ind w:left="283"/>
      </w:pPr>
      <w:r>
        <w:rPr>
          <w:sz w:val="21"/>
        </w:rPr>
        <w:t xml:space="preserve">Audio briefing: </w:t>
      </w:r>
      <w:r>
        <w:rPr>
          <w:rFonts w:ascii="Consolas" w:hAnsi="Consolas"/>
          <w:color w:val="C7254E"/>
          <w:sz w:val="18"/>
          <w:shd w:val="clear" w:color="auto" w:fill="F0F0F0"/>
        </w:rPr>
        <w:t>briefings/{date}.mp3</w:t>
      </w:r>
      <w:r>
        <w:rPr>
          <w:sz w:val="21"/>
        </w:rPr>
        <w:t xml:space="preserve"> (when </w:t>
      </w:r>
      <w:r>
        <w:rPr>
          <w:rFonts w:ascii="Consolas" w:hAnsi="Consolas"/>
          <w:color w:val="C7254E"/>
          <w:sz w:val="18"/>
          <w:shd w:val="clear" w:color="auto" w:fill="F0F0F0"/>
        </w:rPr>
        <w:t>audio.enabled = true</w:t>
      </w:r>
      <w:r>
        <w:rPr>
          <w:sz w:val="21"/>
        </w:rPr>
        <w:t>).</w:t>
      </w:r>
    </w:p>
    <w:p>
      <w:pPr>
        <w:pStyle w:val="ListBullet"/>
        <w:spacing w:after="40"/>
        <w:ind w:left="283"/>
      </w:pPr>
      <w:r>
        <w:rPr>
          <w:sz w:val="21"/>
        </w:rPr>
        <w:t xml:space="preserve">State sidecar: </w:t>
      </w:r>
      <w:r>
        <w:rPr>
          <w:rFonts w:ascii="Consolas" w:hAnsi="Consolas"/>
          <w:color w:val="C7254E"/>
          <w:sz w:val="18"/>
          <w:shd w:val="clear" w:color="auto" w:fill="F0F0F0"/>
        </w:rPr>
        <w:t>{state_dir}/research_digest_state.json</w:t>
      </w:r>
      <w:r>
        <w:rPr>
          <w:sz w:val="21"/>
        </w:rPr>
        <w:t>.</w:t>
      </w:r>
    </w:p>
    <w:p>
      <w:pPr>
        <w:pStyle w:val="Heading2"/>
        <w:keepNext/>
        <w:spacing w:before="280" w:after="120"/>
      </w:pPr>
      <w:r>
        <w:rPr>
          <w:color w:val="2C5F82"/>
          <w:sz w:val="32"/>
        </w:rPr>
      </w:r>
      <w:r>
        <w:t>6. Configuration Surface</w:t>
      </w:r>
    </w:p>
    <w:p>
      <w:pPr>
        <w:pStyle w:val="Heading3"/>
        <w:keepNext/>
        <w:spacing w:before="200" w:after="80"/>
      </w:pPr>
      <w:r>
        <w:rPr>
          <w:color w:val="3D7AA5"/>
          <w:sz w:val="26"/>
        </w:rPr>
      </w:r>
      <w:r>
        <w:t xml:space="preserve">6.1 Recipe TOML — </w:t>
      </w:r>
      <w:r>
        <w:rPr>
          <w:rFonts w:ascii="Consolas" w:hAnsi="Consolas"/>
          <w:color w:val="C7254E"/>
          <w:sz w:val="18"/>
          <w:shd w:val="clear" w:color="auto" w:fill="F0F0F0"/>
        </w:rPr>
        <w:t>configs/research-digest.toml</w:t>
      </w:r>
    </w:p>
    <w:p>
      <w:pPr>
        <w:spacing w:after="80" w:line="300" w:lineRule="auto"/>
      </w:pPr>
      <w:r>
        <w:rPr>
          <w:sz w:val="21"/>
        </w:rPr>
        <w:t xml:space="preserve">Full schema (verified against the file at commit </w:t>
      </w:r>
      <w:r>
        <w:rPr>
          <w:rFonts w:ascii="Consolas" w:hAnsi="Consolas"/>
          <w:color w:val="C7254E"/>
          <w:sz w:val="18"/>
          <w:shd w:val="clear" w:color="auto" w:fill="F0F0F0"/>
        </w:rPr>
        <w:t>52fcd15</w:t>
      </w:r>
      <w:r>
        <w:rPr>
          <w:sz w:val="21"/>
        </w:rPr>
        <w:t>):</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[meta]</w:t>
            </w:r>
            <w:r>
              <w:br/>
            </w:r>
            <w:r>
              <w:rPr>
                <w:rFonts w:ascii="Consolas" w:hAnsi="Consolas"/>
                <w:color w:val="333333"/>
                <w:sz w:val="18"/>
              </w:rPr>
              <w:t>version       = "1.0"          # string — recipe version</w:t>
            </w:r>
            <w:r>
              <w:br/>
            </w:r>
            <w:r>
              <w:rPr>
                <w:rFonts w:ascii="Consolas" w:hAnsi="Consolas"/>
                <w:color w:val="333333"/>
                <w:sz w:val="18"/>
              </w:rPr>
              <w:t>name          = "research_digest"  # string — slug, must match directory name</w:t>
            </w:r>
            <w:r>
              <w:br/>
            </w:r>
            <w:r>
              <w:rPr>
                <w:rFonts w:ascii="Consolas" w:hAnsi="Consolas"/>
                <w:color w:val="333333"/>
                <w:sz w:val="18"/>
              </w:rPr>
              <w:t xml:space="preserve"> </w:t>
            </w:r>
            <w:r>
              <w:br/>
            </w:r>
            <w:r>
              <w:rPr>
                <w:rFonts w:ascii="Consolas" w:hAnsi="Consolas"/>
                <w:color w:val="333333"/>
                <w:sz w:val="18"/>
              </w:rPr>
              <w:t>[model]</w:t>
            </w:r>
            <w:r>
              <w:br/>
            </w:r>
            <w:r>
              <w:rPr>
                <w:rFonts w:ascii="Consolas" w:hAnsi="Consolas"/>
                <w:color w:val="333333"/>
                <w:sz w:val="18"/>
              </w:rPr>
              <w:t>engine        = "ollama"       # string — inference engine key</w:t>
            </w:r>
            <w:r>
              <w:br/>
            </w:r>
            <w:r>
              <w:rPr>
                <w:rFonts w:ascii="Consolas" w:hAnsi="Consolas"/>
                <w:color w:val="333333"/>
                <w:sz w:val="18"/>
              </w:rPr>
              <w:t>model         = "qwen3:8b"     # string — model identifier</w:t>
            </w:r>
            <w:r>
              <w:br/>
            </w:r>
            <w:r>
              <w:rPr>
                <w:rFonts w:ascii="Consolas" w:hAnsi="Consolas"/>
                <w:color w:val="333333"/>
                <w:sz w:val="18"/>
              </w:rPr>
              <w:t xml:space="preserve"> </w:t>
            </w:r>
            <w:r>
              <w:br/>
            </w:r>
            <w:r>
              <w:rPr>
                <w:rFonts w:ascii="Consolas" w:hAnsi="Consolas"/>
                <w:color w:val="333333"/>
                <w:sz w:val="18"/>
              </w:rPr>
              <w:t>[schedule]</w:t>
            </w:r>
            <w:r>
              <w:br/>
            </w:r>
            <w:r>
              <w:rPr>
                <w:rFonts w:ascii="Consolas" w:hAnsi="Consolas"/>
                <w:color w:val="333333"/>
                <w:sz w:val="18"/>
              </w:rPr>
              <w:t>cron          = "0 7 * * 1-5"  # string — Vixie cron (5 fields)</w:t>
            </w:r>
            <w:r>
              <w:br/>
            </w:r>
            <w:r>
              <w:rPr>
                <w:rFonts w:ascii="Consolas" w:hAnsi="Consolas"/>
                <w:color w:val="333333"/>
                <w:sz w:val="18"/>
              </w:rPr>
              <w:t>timezone      = "local"        # string — "local" or IANA tz (e.g. "America/New_York")</w:t>
            </w:r>
            <w:r>
              <w:br/>
            </w:r>
            <w:r>
              <w:rPr>
                <w:rFonts w:ascii="Consolas" w:hAnsi="Consolas"/>
                <w:color w:val="333333"/>
                <w:sz w:val="18"/>
              </w:rPr>
              <w:t xml:space="preserve"> </w:t>
            </w:r>
            <w:r>
              <w:br/>
            </w:r>
            <w:r>
              <w:rPr>
                <w:rFonts w:ascii="Consolas" w:hAnsi="Consolas"/>
                <w:color w:val="333333"/>
                <w:sz w:val="18"/>
              </w:rPr>
              <w:t>[gather]</w:t>
            </w:r>
            <w:r>
              <w:br/>
            </w:r>
            <w:r>
              <w:rPr>
                <w:rFonts w:ascii="Consolas" w:hAnsi="Consolas"/>
                <w:color w:val="333333"/>
                <w:sz w:val="18"/>
              </w:rPr>
              <w:t>sources       = [...]          # list[string] — feed URLs (HTTPS only per docs)</w:t>
            </w:r>
            <w:r>
              <w:br/>
            </w:r>
            <w:r>
              <w:rPr>
                <w:rFonts w:ascii="Consolas" w:hAnsi="Consolas"/>
                <w:color w:val="333333"/>
                <w:sz w:val="18"/>
              </w:rPr>
              <w:t>max_items_per_source = 25      # int — cap items pulled per source</w:t>
            </w:r>
            <w:r>
              <w:br/>
            </w:r>
            <w:r>
              <w:rPr>
                <w:rFonts w:ascii="Consolas" w:hAnsi="Consolas"/>
                <w:color w:val="333333"/>
                <w:sz w:val="18"/>
              </w:rPr>
              <w:t xml:space="preserve"> </w:t>
            </w:r>
            <w:r>
              <w:br/>
            </w:r>
            <w:r>
              <w:rPr>
                <w:rFonts w:ascii="Consolas" w:hAnsi="Consolas"/>
                <w:color w:val="333333"/>
                <w:sz w:val="18"/>
              </w:rPr>
              <w:t>[cluster]</w:t>
            </w:r>
            <w:r>
              <w:br/>
            </w:r>
            <w:r>
              <w:rPr>
                <w:rFonts w:ascii="Consolas" w:hAnsi="Consolas"/>
                <w:color w:val="333333"/>
                <w:sz w:val="18"/>
              </w:rPr>
              <w:t>template      = "deep-researcher"  # string — upstream template</w:t>
            </w:r>
            <w:r>
              <w:br/>
            </w:r>
            <w:r>
              <w:rPr>
                <w:rFonts w:ascii="Consolas" w:hAnsi="Consolas"/>
                <w:color w:val="333333"/>
                <w:sz w:val="18"/>
              </w:rPr>
              <w:t>max_themes    = 4                 # int — cap themes to identify</w:t>
            </w:r>
            <w:r>
              <w:br/>
            </w:r>
            <w:r>
              <w:rPr>
                <w:rFonts w:ascii="Consolas" w:hAnsi="Consolas"/>
                <w:color w:val="333333"/>
                <w:sz w:val="18"/>
              </w:rPr>
              <w:t xml:space="preserve"> </w:t>
            </w:r>
            <w:r>
              <w:br/>
            </w:r>
            <w:r>
              <w:rPr>
                <w:rFonts w:ascii="Consolas" w:hAnsi="Consolas"/>
                <w:color w:val="333333"/>
                <w:sz w:val="18"/>
              </w:rPr>
              <w:t>[deep_research]</w:t>
            </w:r>
            <w:r>
              <w:br/>
            </w:r>
            <w:r>
              <w:rPr>
                <w:rFonts w:ascii="Consolas" w:hAnsi="Consolas"/>
                <w:color w:val="333333"/>
                <w:sz w:val="18"/>
              </w:rPr>
              <w:t>template      = "deep-researcher"  # string — upstream template</w:t>
            </w:r>
            <w:r>
              <w:br/>
            </w:r>
            <w:r>
              <w:rPr>
                <w:rFonts w:ascii="Consolas" w:hAnsi="Consolas"/>
                <w:color w:val="333333"/>
                <w:sz w:val="18"/>
              </w:rPr>
              <w:t>max_turns     = 8                 # int — turns per theme</w:t>
            </w:r>
            <w:r>
              <w:br/>
            </w:r>
            <w:r>
              <w:rPr>
                <w:rFonts w:ascii="Consolas" w:hAnsi="Consolas"/>
                <w:color w:val="333333"/>
                <w:sz w:val="18"/>
              </w:rPr>
              <w:t>min_citations = 3                 # int — min citations per theme</w:t>
            </w:r>
            <w:r>
              <w:br/>
            </w:r>
            <w:r>
              <w:rPr>
                <w:rFonts w:ascii="Consolas" w:hAnsi="Consolas"/>
                <w:color w:val="333333"/>
                <w:sz w:val="18"/>
              </w:rPr>
              <w:t xml:space="preserve"> </w:t>
            </w:r>
            <w:r>
              <w:br/>
            </w:r>
            <w:r>
              <w:rPr>
                <w:rFonts w:ascii="Consolas" w:hAnsi="Consolas"/>
                <w:color w:val="333333"/>
                <w:sz w:val="18"/>
              </w:rPr>
              <w:t>[synthesize]</w:t>
            </w:r>
            <w:r>
              <w:br/>
            </w:r>
            <w:r>
              <w:rPr>
                <w:rFonts w:ascii="Consolas" w:hAnsi="Consolas"/>
                <w:color w:val="333333"/>
                <w:sz w:val="18"/>
              </w:rPr>
              <w:t>output_path   = "briefings/{date}.md"  # string — {date} substituted at runtime</w:t>
            </w:r>
            <w:r>
              <w:br/>
            </w:r>
            <w:r>
              <w:rPr>
                <w:rFonts w:ascii="Consolas" w:hAnsi="Consolas"/>
                <w:color w:val="333333"/>
                <w:sz w:val="18"/>
              </w:rPr>
              <w:t xml:space="preserve"> </w:t>
            </w:r>
            <w:r>
              <w:br/>
            </w:r>
            <w:r>
              <w:rPr>
                <w:rFonts w:ascii="Consolas" w:hAnsi="Consolas"/>
                <w:color w:val="333333"/>
                <w:sz w:val="18"/>
              </w:rPr>
              <w:t>[audio]</w:t>
            </w:r>
            <w:r>
              <w:br/>
            </w:r>
            <w:r>
              <w:rPr>
                <w:rFonts w:ascii="Consolas" w:hAnsi="Consolas"/>
                <w:color w:val="333333"/>
                <w:sz w:val="18"/>
              </w:rPr>
              <w:t>enabled       = true              # bool</w:t>
            </w:r>
            <w:r>
              <w:br/>
            </w:r>
            <w:r>
              <w:rPr>
                <w:rFonts w:ascii="Consolas" w:hAnsi="Consolas"/>
                <w:color w:val="333333"/>
                <w:sz w:val="18"/>
              </w:rPr>
              <w:t>voice_provider = "edge"            # string — provider key</w:t>
            </w:r>
            <w:r>
              <w:br/>
            </w:r>
            <w:r>
              <w:rPr>
                <w:rFonts w:ascii="Consolas" w:hAnsi="Consolas"/>
                <w:color w:val="333333"/>
                <w:sz w:val="18"/>
              </w:rPr>
              <w:t>max_minutes   = 8                 # int — cap audio length</w:t>
            </w:r>
            <w:r>
              <w:br/>
            </w:r>
            <w:r>
              <w:rPr>
                <w:rFonts w:ascii="Consolas" w:hAnsi="Consolas"/>
                <w:color w:val="333333"/>
                <w:sz w:val="18"/>
              </w:rPr>
              <w:t>output_path   = "briefings/{date}.mp3"  # string</w:t>
            </w:r>
            <w:r>
              <w:br/>
            </w:r>
            <w:r>
              <w:rPr>
                <w:rFonts w:ascii="Consolas" w:hAnsi="Consolas"/>
                <w:color w:val="333333"/>
                <w:sz w:val="18"/>
              </w:rPr>
              <w:t xml:space="preserve"> </w:t>
            </w:r>
            <w:r>
              <w:br/>
            </w:r>
            <w:r>
              <w:rPr>
                <w:rFonts w:ascii="Consolas" w:hAnsi="Consolas"/>
                <w:color w:val="333333"/>
                <w:sz w:val="18"/>
              </w:rPr>
              <w:t>[agent]</w:t>
            </w:r>
            <w:r>
              <w:br/>
            </w:r>
            <w:r>
              <w:rPr>
                <w:rFonts w:ascii="Consolas" w:hAnsi="Consolas"/>
                <w:color w:val="333333"/>
                <w:sz w:val="18"/>
              </w:rPr>
              <w:t>type          = "orchestrator"    # string — upstream agent type</w:t>
            </w:r>
            <w:r>
              <w:br/>
            </w:r>
            <w:r>
              <w:rPr>
                <w:rFonts w:ascii="Consolas" w:hAnsi="Consolas"/>
                <w:color w:val="333333"/>
                <w:sz w:val="18"/>
              </w:rPr>
              <w:t>max_turns     = 60                # int — total workflow turns</w:t>
            </w:r>
            <w:r>
              <w:br/>
            </w:r>
            <w:r>
              <w:rPr>
                <w:rFonts w:ascii="Consolas" w:hAnsi="Consolas"/>
                <w:color w:val="333333"/>
                <w:sz w:val="18"/>
              </w:rPr>
              <w:t>temperature   = 0.4               # float — LLM temperature</w:t>
            </w:r>
            <w:r>
              <w:br/>
            </w:r>
            <w:r>
              <w:rPr>
                <w:rFonts w:ascii="Consolas" w:hAnsi="Consolas"/>
                <w:color w:val="333333"/>
                <w:sz w:val="18"/>
              </w:rPr>
              <w:t>tools         = [...]             # list[string] — tool identifiers</w:t>
            </w:r>
            <w:r>
              <w:br/>
            </w:r>
            <w:r>
              <w:rPr>
                <w:rFonts w:ascii="Consolas" w:hAnsi="Consolas"/>
                <w:color w:val="333333"/>
                <w:sz w:val="18"/>
              </w:rPr>
              <w:t>system_prompt = """..."""         # string — multi-line</w:t>
            </w:r>
          </w:p>
        </w:tc>
      </w:tr>
    </w:tbl>
    <w:p>
      <w:pPr>
        <w:pStyle w:val="Heading3"/>
        <w:keepNext/>
        <w:spacing w:before="200" w:after="80"/>
      </w:pPr>
      <w:r>
        <w:rPr>
          <w:color w:val="3D7AA5"/>
          <w:sz w:val="26"/>
        </w:rPr>
      </w:r>
      <w:r>
        <w:t>6.2 Recipe tools referenced (8 total)</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Tool</w:t>
            </w:r>
          </w:p>
        </w:tc>
        <w:tc>
          <w:tcPr>
            <w:tcW w:type="dxa" w:w="3135"/>
            <w:shd w:val="clear" w:color="auto" w:fill="1F3A5F"/>
            <w:vAlign w:val="center"/>
          </w:tcPr>
          <w:p>
            <w:pPr>
              <w:spacing w:before="40" w:after="40"/>
            </w:pPr>
            <w:r>
              <w:rPr>
                <w:b/>
                <w:color w:val="FFFFFF"/>
              </w:rPr>
            </w:r>
            <w:r>
              <w:rPr>
                <w:b/>
                <w:color w:val="FFFFFF"/>
                <w:sz w:val="18"/>
              </w:rPr>
              <w:t>Source</w:t>
            </w:r>
          </w:p>
        </w:tc>
        <w:tc>
          <w:tcPr>
            <w:tcW w:type="dxa" w:w="3135"/>
            <w:shd w:val="clear" w:color="auto" w:fill="1F3A5F"/>
            <w:vAlign w:val="center"/>
          </w:tcPr>
          <w:p>
            <w:pPr>
              <w:spacing w:before="40" w:after="40"/>
            </w:pPr>
            <w:r>
              <w:rPr>
                <w:b/>
                <w:color w:val="FFFFFF"/>
              </w:rPr>
            </w:r>
            <w:r>
              <w:rPr>
                <w:b/>
                <w:color w:val="FFFFFF"/>
                <w:sz w:val="18"/>
              </w:rPr>
              <w:t>Used for</w:t>
            </w:r>
          </w:p>
        </w:tc>
      </w:tr>
      <w:tr>
        <w:tc>
          <w:tcPr>
            <w:tcW w:type="dxa" w:w="3135"/>
            <w:vAlign w:val="top"/>
          </w:tcPr>
          <w:p>
            <w:pPr>
              <w:spacing w:before="40" w:after="40"/>
            </w:pPr>
            <w:r/>
            <w:r>
              <w:rPr>
                <w:rFonts w:ascii="Consolas" w:hAnsi="Consolas"/>
                <w:color w:val="C7254E"/>
                <w:sz w:val="18"/>
                <w:shd w:val="clear" w:color="auto" w:fill="F0F0F0"/>
              </w:rPr>
              <w:t>rss_fetch</w:t>
            </w:r>
          </w:p>
        </w:tc>
        <w:tc>
          <w:tcPr>
            <w:tcW w:type="dxa" w:w="3135"/>
            <w:vAlign w:val="top"/>
          </w:tcPr>
          <w:p>
            <w:pPr>
              <w:spacing w:before="40" w:after="40"/>
            </w:pPr>
            <w:r/>
            <w:r>
              <w:rPr>
                <w:sz w:val="18"/>
              </w:rPr>
              <w:t>This specialization (</w:t>
            </w:r>
            <w:r>
              <w:rPr>
                <w:rFonts w:ascii="Consolas" w:hAnsi="Consolas"/>
                <w:color w:val="C7254E"/>
                <w:sz w:val="18"/>
                <w:shd w:val="clear" w:color="auto" w:fill="F0F0F0"/>
              </w:rPr>
              <w:t>src/tools/rss.py</w:t>
            </w:r>
            <w:r>
              <w:rPr>
                <w:sz w:val="18"/>
              </w:rPr>
              <w:t>)</w:t>
            </w:r>
          </w:p>
        </w:tc>
        <w:tc>
          <w:tcPr>
            <w:tcW w:type="dxa" w:w="3135"/>
            <w:vAlign w:val="top"/>
          </w:tcPr>
          <w:p>
            <w:pPr>
              <w:spacing w:before="40" w:after="40"/>
            </w:pPr>
            <w:r/>
            <w:r>
              <w:rPr>
                <w:sz w:val="18"/>
              </w:rPr>
              <w:t>Pull feeds</w:t>
            </w:r>
          </w:p>
        </w:tc>
      </w:tr>
      <w:tr>
        <w:tc>
          <w:tcPr>
            <w:tcW w:type="dxa" w:w="3135"/>
            <w:vAlign w:val="top"/>
            <w:shd w:val="clear" w:color="auto" w:fill="F7F9FB"/>
          </w:tcPr>
          <w:p>
            <w:pPr>
              <w:spacing w:before="40" w:after="40"/>
            </w:pPr>
            <w:r/>
            <w:r>
              <w:rPr>
                <w:rFonts w:ascii="Consolas" w:hAnsi="Consolas"/>
                <w:color w:val="C7254E"/>
                <w:sz w:val="18"/>
                <w:shd w:val="clear" w:color="auto" w:fill="F0F0F0"/>
              </w:rPr>
              <w:t>web_search</w:t>
            </w:r>
          </w:p>
        </w:tc>
        <w:tc>
          <w:tcPr>
            <w:tcW w:type="dxa" w:w="3135"/>
            <w:vAlign w:val="top"/>
            <w:shd w:val="clear" w:color="auto" w:fill="F7F9FB"/>
          </w:tcPr>
          <w:p>
            <w:pPr>
              <w:spacing w:before="40" w:after="40"/>
            </w:pPr>
            <w:r/>
            <w:r>
              <w:rPr>
                <w:sz w:val="18"/>
              </w:rPr>
              <w:t>Upstream (</w:t>
            </w:r>
            <w:r>
              <w:rPr>
                <w:rFonts w:ascii="Consolas" w:hAnsi="Consolas"/>
                <w:color w:val="C7254E"/>
                <w:sz w:val="18"/>
                <w:shd w:val="clear" w:color="auto" w:fill="F0F0F0"/>
              </w:rPr>
              <w:t>src/openjarvis/tools/web_search.py</w:t>
            </w:r>
            <w:r>
              <w:rPr>
                <w:sz w:val="18"/>
              </w:rPr>
              <w:t>)</w:t>
            </w:r>
          </w:p>
        </w:tc>
        <w:tc>
          <w:tcPr>
            <w:tcW w:type="dxa" w:w="3135"/>
            <w:vAlign w:val="top"/>
            <w:shd w:val="clear" w:color="auto" w:fill="F7F9FB"/>
          </w:tcPr>
          <w:p>
            <w:pPr>
              <w:spacing w:before="40" w:after="40"/>
            </w:pPr>
            <w:r/>
            <w:r>
              <w:rPr>
                <w:sz w:val="18"/>
              </w:rPr>
              <w:t>General web search</w:t>
            </w:r>
          </w:p>
        </w:tc>
      </w:tr>
      <w:tr>
        <w:tc>
          <w:tcPr>
            <w:tcW w:type="dxa" w:w="3135"/>
            <w:vAlign w:val="top"/>
          </w:tcPr>
          <w:p>
            <w:pPr>
              <w:spacing w:before="40" w:after="40"/>
            </w:pPr>
            <w:r/>
            <w:r>
              <w:rPr>
                <w:rFonts w:ascii="Consolas" w:hAnsi="Consolas"/>
                <w:color w:val="C7254E"/>
                <w:sz w:val="18"/>
                <w:shd w:val="clear" w:color="auto" w:fill="F0F0F0"/>
              </w:rPr>
              <w:t>http_request</w:t>
            </w:r>
          </w:p>
        </w:tc>
        <w:tc>
          <w:tcPr>
            <w:tcW w:type="dxa" w:w="3135"/>
            <w:vAlign w:val="top"/>
          </w:tcPr>
          <w:p>
            <w:pPr>
              <w:spacing w:before="40" w:after="40"/>
            </w:pPr>
            <w:r/>
            <w:r>
              <w:rPr>
                <w:sz w:val="18"/>
              </w:rPr>
              <w:t>Upstream (</w:t>
            </w:r>
            <w:r>
              <w:rPr>
                <w:rFonts w:ascii="Consolas" w:hAnsi="Consolas"/>
                <w:color w:val="C7254E"/>
                <w:sz w:val="18"/>
                <w:shd w:val="clear" w:color="auto" w:fill="F0F0F0"/>
              </w:rPr>
              <w:t>src/openjarvis/tools/http_request.py</w:t>
            </w:r>
            <w:r>
              <w:rPr>
                <w:sz w:val="18"/>
              </w:rPr>
              <w:t>)</w:t>
            </w:r>
          </w:p>
        </w:tc>
        <w:tc>
          <w:tcPr>
            <w:tcW w:type="dxa" w:w="3135"/>
            <w:vAlign w:val="top"/>
          </w:tcPr>
          <w:p>
            <w:pPr>
              <w:spacing w:before="40" w:after="40"/>
            </w:pPr>
            <w:r/>
            <w:r>
              <w:rPr>
                <w:sz w:val="18"/>
              </w:rPr>
              <w:t>Direct HTTP fetches</w:t>
            </w:r>
          </w:p>
        </w:tc>
      </w:tr>
      <w:tr>
        <w:tc>
          <w:tcPr>
            <w:tcW w:type="dxa" w:w="3135"/>
            <w:vAlign w:val="top"/>
            <w:shd w:val="clear" w:color="auto" w:fill="F7F9FB"/>
          </w:tcPr>
          <w:p>
            <w:pPr>
              <w:spacing w:before="40" w:after="40"/>
            </w:pPr>
            <w:r/>
            <w:r>
              <w:rPr>
                <w:rFonts w:ascii="Consolas" w:hAnsi="Consolas"/>
                <w:color w:val="C7254E"/>
                <w:sz w:val="18"/>
                <w:shd w:val="clear" w:color="auto" w:fill="F0F0F0"/>
              </w:rPr>
              <w:t>memory_store</w:t>
            </w:r>
          </w:p>
        </w:tc>
        <w:tc>
          <w:tcPr>
            <w:tcW w:type="dxa" w:w="3135"/>
            <w:vAlign w:val="top"/>
            <w:shd w:val="clear" w:color="auto" w:fill="F7F9FB"/>
          </w:tcPr>
          <w:p>
            <w:pPr>
              <w:spacing w:before="40" w:after="40"/>
            </w:pPr>
            <w:r/>
            <w:r>
              <w:rPr>
                <w:sz w:val="18"/>
              </w:rPr>
              <w:t>Upstream (</w:t>
            </w:r>
            <w:r>
              <w:rPr>
                <w:rFonts w:ascii="Consolas" w:hAnsi="Consolas"/>
                <w:color w:val="C7254E"/>
                <w:sz w:val="18"/>
                <w:shd w:val="clear" w:color="auto" w:fill="F0F0F0"/>
              </w:rPr>
              <w:t>src/openjarvis/memory/</w:t>
            </w:r>
            <w:r>
              <w:rPr>
                <w:sz w:val="18"/>
              </w:rPr>
              <w:t>)</w:t>
            </w:r>
          </w:p>
        </w:tc>
        <w:tc>
          <w:tcPr>
            <w:tcW w:type="dxa" w:w="3135"/>
            <w:vAlign w:val="top"/>
            <w:shd w:val="clear" w:color="auto" w:fill="F7F9FB"/>
          </w:tcPr>
          <w:p>
            <w:pPr>
              <w:spacing w:before="40" w:after="40"/>
            </w:pPr>
            <w:r/>
            <w:r>
              <w:rPr>
                <w:sz w:val="18"/>
              </w:rPr>
              <w:t>Persist intermediate state</w:t>
            </w:r>
          </w:p>
        </w:tc>
      </w:tr>
      <w:tr>
        <w:tc>
          <w:tcPr>
            <w:tcW w:type="dxa" w:w="3135"/>
            <w:vAlign w:val="top"/>
          </w:tcPr>
          <w:p>
            <w:pPr>
              <w:spacing w:before="40" w:after="40"/>
            </w:pPr>
            <w:r/>
            <w:r>
              <w:rPr>
                <w:rFonts w:ascii="Consolas" w:hAnsi="Consolas"/>
                <w:color w:val="C7254E"/>
                <w:sz w:val="18"/>
                <w:shd w:val="clear" w:color="auto" w:fill="F0F0F0"/>
              </w:rPr>
              <w:t>memory_search</w:t>
            </w:r>
          </w:p>
        </w:tc>
        <w:tc>
          <w:tcPr>
            <w:tcW w:type="dxa" w:w="3135"/>
            <w:vAlign w:val="top"/>
          </w:tcPr>
          <w:p>
            <w:pPr>
              <w:spacing w:before="40" w:after="40"/>
            </w:pPr>
            <w:r/>
            <w:r>
              <w:rPr>
                <w:sz w:val="18"/>
              </w:rPr>
              <w:t>Upstream (</w:t>
            </w:r>
            <w:r>
              <w:rPr>
                <w:rFonts w:ascii="Consolas" w:hAnsi="Consolas"/>
                <w:color w:val="C7254E"/>
                <w:sz w:val="18"/>
                <w:shd w:val="clear" w:color="auto" w:fill="F0F0F0"/>
              </w:rPr>
              <w:t>src/openjarvis/memory/</w:t>
            </w:r>
            <w:r>
              <w:rPr>
                <w:sz w:val="18"/>
              </w:rPr>
              <w:t>)</w:t>
            </w:r>
          </w:p>
        </w:tc>
        <w:tc>
          <w:tcPr>
            <w:tcW w:type="dxa" w:w="3135"/>
            <w:vAlign w:val="top"/>
          </w:tcPr>
          <w:p>
            <w:pPr>
              <w:spacing w:before="40" w:after="40"/>
            </w:pPr>
            <w:r/>
            <w:r>
              <w:rPr>
                <w:sz w:val="18"/>
              </w:rPr>
              <w:t>Recall past digests</w:t>
            </w:r>
          </w:p>
        </w:tc>
      </w:tr>
      <w:tr>
        <w:tc>
          <w:tcPr>
            <w:tcW w:type="dxa" w:w="3135"/>
            <w:vAlign w:val="top"/>
            <w:shd w:val="clear" w:color="auto" w:fill="F7F9FB"/>
          </w:tcPr>
          <w:p>
            <w:pPr>
              <w:spacing w:before="40" w:after="40"/>
            </w:pPr>
            <w:r/>
            <w:r>
              <w:rPr>
                <w:rFonts w:ascii="Consolas" w:hAnsi="Consolas"/>
                <w:color w:val="C7254E"/>
                <w:sz w:val="18"/>
                <w:shd w:val="clear" w:color="auto" w:fill="F0F0F0"/>
              </w:rPr>
              <w:t>think</w:t>
            </w:r>
          </w:p>
        </w:tc>
        <w:tc>
          <w:tcPr>
            <w:tcW w:type="dxa" w:w="3135"/>
            <w:vAlign w:val="top"/>
            <w:shd w:val="clear" w:color="auto" w:fill="F7F9FB"/>
          </w:tcPr>
          <w:p>
            <w:pPr>
              <w:spacing w:before="40" w:after="40"/>
            </w:pPr>
            <w:r/>
            <w:r>
              <w:rPr>
                <w:sz w:val="18"/>
              </w:rPr>
              <w:t>Upstream (</w:t>
            </w:r>
            <w:r>
              <w:rPr>
                <w:rFonts w:ascii="Consolas" w:hAnsi="Consolas"/>
                <w:color w:val="C7254E"/>
                <w:sz w:val="18"/>
                <w:shd w:val="clear" w:color="auto" w:fill="F0F0F0"/>
              </w:rPr>
              <w:t>src/openjarvis/tools/think.py</w:t>
            </w:r>
            <w:r>
              <w:rPr>
                <w:sz w:val="18"/>
              </w:rPr>
              <w:t>)</w:t>
            </w:r>
          </w:p>
        </w:tc>
        <w:tc>
          <w:tcPr>
            <w:tcW w:type="dxa" w:w="3135"/>
            <w:vAlign w:val="top"/>
            <w:shd w:val="clear" w:color="auto" w:fill="F7F9FB"/>
          </w:tcPr>
          <w:p>
            <w:pPr>
              <w:spacing w:before="40" w:after="40"/>
            </w:pPr>
            <w:r/>
            <w:r>
              <w:rPr>
                <w:sz w:val="18"/>
              </w:rPr>
              <w:t>Reasoning step</w:t>
            </w:r>
          </w:p>
        </w:tc>
      </w:tr>
      <w:tr>
        <w:tc>
          <w:tcPr>
            <w:tcW w:type="dxa" w:w="3135"/>
            <w:vAlign w:val="top"/>
          </w:tcPr>
          <w:p>
            <w:pPr>
              <w:spacing w:before="40" w:after="40"/>
            </w:pPr>
            <w:r/>
            <w:r>
              <w:rPr>
                <w:rFonts w:ascii="Consolas" w:hAnsi="Consolas"/>
                <w:color w:val="C7254E"/>
                <w:sz w:val="18"/>
                <w:shd w:val="clear" w:color="auto" w:fill="F0F0F0"/>
              </w:rPr>
              <w:t>file_write</w:t>
            </w:r>
          </w:p>
        </w:tc>
        <w:tc>
          <w:tcPr>
            <w:tcW w:type="dxa" w:w="3135"/>
            <w:vAlign w:val="top"/>
          </w:tcPr>
          <w:p>
            <w:pPr>
              <w:spacing w:before="40" w:after="40"/>
            </w:pPr>
            <w:r/>
            <w:r>
              <w:rPr>
                <w:sz w:val="18"/>
              </w:rPr>
              <w:t>Upstream (</w:t>
            </w:r>
            <w:r>
              <w:rPr>
                <w:rFonts w:ascii="Consolas" w:hAnsi="Consolas"/>
                <w:color w:val="C7254E"/>
                <w:sz w:val="18"/>
                <w:shd w:val="clear" w:color="auto" w:fill="F0F0F0"/>
              </w:rPr>
              <w:t>src/openjarvis/tools/file_write.py</w:t>
            </w:r>
            <w:r>
              <w:rPr>
                <w:sz w:val="18"/>
              </w:rPr>
              <w:t>)</w:t>
            </w:r>
          </w:p>
        </w:tc>
        <w:tc>
          <w:tcPr>
            <w:tcW w:type="dxa" w:w="3135"/>
            <w:vAlign w:val="top"/>
          </w:tcPr>
          <w:p>
            <w:pPr>
              <w:spacing w:before="40" w:after="40"/>
            </w:pPr>
            <w:r/>
            <w:r>
              <w:rPr>
                <w:sz w:val="18"/>
              </w:rPr>
              <w:t>Write briefing files</w:t>
            </w:r>
          </w:p>
        </w:tc>
      </w:tr>
      <w:tr>
        <w:tc>
          <w:tcPr>
            <w:tcW w:type="dxa" w:w="3135"/>
            <w:vAlign w:val="top"/>
            <w:shd w:val="clear" w:color="auto" w:fill="F7F9FB"/>
          </w:tcPr>
          <w:p>
            <w:pPr>
              <w:spacing w:before="40" w:after="40"/>
            </w:pPr>
            <w:r/>
            <w:r>
              <w:rPr>
                <w:rFonts w:ascii="Consolas" w:hAnsi="Consolas"/>
                <w:color w:val="C7254E"/>
                <w:sz w:val="18"/>
                <w:shd w:val="clear" w:color="auto" w:fill="F0F0F0"/>
              </w:rPr>
              <w:t>tts</w:t>
            </w:r>
          </w:p>
        </w:tc>
        <w:tc>
          <w:tcPr>
            <w:tcW w:type="dxa" w:w="3135"/>
            <w:vAlign w:val="top"/>
            <w:shd w:val="clear" w:color="auto" w:fill="F7F9FB"/>
          </w:tcPr>
          <w:p>
            <w:pPr>
              <w:spacing w:before="40" w:after="40"/>
            </w:pPr>
            <w:r/>
            <w:r>
              <w:rPr>
                <w:sz w:val="18"/>
              </w:rPr>
              <w:t>Upstream (</w:t>
            </w:r>
            <w:r>
              <w:rPr>
                <w:rFonts w:ascii="Consolas" w:hAnsi="Consolas"/>
                <w:color w:val="C7254E"/>
                <w:sz w:val="18"/>
                <w:shd w:val="clear" w:color="auto" w:fill="F0F0F0"/>
              </w:rPr>
              <w:t>src/openjarvis/tools/tts.py</w:t>
            </w:r>
            <w:r>
              <w:rPr>
                <w:sz w:val="18"/>
              </w:rPr>
              <w:t>)</w:t>
            </w:r>
          </w:p>
        </w:tc>
        <w:tc>
          <w:tcPr>
            <w:tcW w:type="dxa" w:w="3135"/>
            <w:vAlign w:val="top"/>
            <w:shd w:val="clear" w:color="auto" w:fill="F7F9FB"/>
          </w:tcPr>
          <w:p>
            <w:pPr>
              <w:spacing w:before="40" w:after="40"/>
            </w:pPr>
            <w:r/>
            <w:r>
              <w:rPr>
                <w:sz w:val="18"/>
              </w:rPr>
              <w:t>Audio version</w:t>
            </w:r>
          </w:p>
        </w:tc>
      </w:tr>
    </w:tbl>
    <w:p>
      <w:pPr>
        <w:spacing w:after="40"/>
      </w:pPr>
    </w:p>
    <w:p>
      <w:pPr>
        <w:pStyle w:val="Heading3"/>
        <w:keepNext/>
        <w:spacing w:before="200" w:after="80"/>
      </w:pPr>
      <w:r>
        <w:rPr>
          <w:color w:val="3D7AA5"/>
          <w:sz w:val="26"/>
        </w:rPr>
      </w:r>
      <w:r>
        <w:t>6.3 Environment variables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Var</w:t>
            </w:r>
          </w:p>
        </w:tc>
        <w:tc>
          <w:tcPr>
            <w:tcW w:type="dxa" w:w="3135"/>
            <w:shd w:val="clear" w:color="auto" w:fill="1F3A5F"/>
            <w:vAlign w:val="center"/>
          </w:tcPr>
          <w:p>
            <w:pPr>
              <w:spacing w:before="40" w:after="40"/>
            </w:pPr>
            <w:r>
              <w:rPr>
                <w:b/>
                <w:color w:val="FFFFFF"/>
              </w:rPr>
            </w:r>
            <w:r>
              <w:rPr>
                <w:b/>
                <w:color w:val="FFFFFF"/>
                <w:sz w:val="18"/>
              </w:rPr>
              <w:t>Purpose</w:t>
            </w:r>
          </w:p>
        </w:tc>
        <w:tc>
          <w:tcPr>
            <w:tcW w:type="dxa" w:w="3135"/>
            <w:shd w:val="clear" w:color="auto" w:fill="1F3A5F"/>
            <w:vAlign w:val="center"/>
          </w:tcPr>
          <w:p>
            <w:pPr>
              <w:spacing w:before="40" w:after="40"/>
            </w:pPr>
            <w:r>
              <w:rPr>
                <w:b/>
                <w:color w:val="FFFFFF"/>
              </w:rPr>
            </w:r>
            <w:r>
              <w:rPr>
                <w:b/>
                <w:color w:val="FFFFFF"/>
                <w:sz w:val="18"/>
              </w:rPr>
              <w:t>Set by</w:t>
            </w:r>
          </w:p>
        </w:tc>
      </w:tr>
      <w:tr>
        <w:tc>
          <w:tcPr>
            <w:tcW w:type="dxa" w:w="3135"/>
            <w:vAlign w:val="top"/>
          </w:tcPr>
          <w:p>
            <w:pPr>
              <w:spacing w:before="40" w:after="40"/>
            </w:pPr>
            <w:r/>
            <w:r>
              <w:rPr>
                <w:rFonts w:ascii="Consolas" w:hAnsi="Consolas"/>
                <w:color w:val="C7254E"/>
                <w:sz w:val="18"/>
                <w:shd w:val="clear" w:color="auto" w:fill="F0F0F0"/>
              </w:rPr>
              <w:t>GITHUB_TOKEN</w:t>
            </w:r>
          </w:p>
        </w:tc>
        <w:tc>
          <w:tcPr>
            <w:tcW w:type="dxa" w:w="3135"/>
            <w:vAlign w:val="top"/>
          </w:tcPr>
          <w:p>
            <w:pPr>
              <w:spacing w:before="40" w:after="40"/>
            </w:pPr>
            <w:r/>
            <w:r>
              <w:rPr>
                <w:sz w:val="18"/>
              </w:rPr>
              <w:t>Standard Actions token</w:t>
            </w:r>
          </w:p>
        </w:tc>
        <w:tc>
          <w:tcPr>
            <w:tcW w:type="dxa" w:w="3135"/>
            <w:vAlign w:val="top"/>
          </w:tcPr>
          <w:p>
            <w:pPr>
              <w:spacing w:before="40" w:after="40"/>
            </w:pPr>
            <w:r/>
            <w:r>
              <w:rPr>
                <w:sz w:val="18"/>
              </w:rPr>
              <w:t>GitHub Actions (auto)</w:t>
            </w:r>
          </w:p>
        </w:tc>
      </w:tr>
      <w:tr>
        <w:tc>
          <w:tcPr>
            <w:tcW w:type="dxa" w:w="3135"/>
            <w:vAlign w:val="top"/>
            <w:shd w:val="clear" w:color="auto" w:fill="F7F9FB"/>
          </w:tcPr>
          <w:p>
            <w:pPr>
              <w:spacing w:before="40" w:after="40"/>
            </w:pPr>
            <w:r/>
            <w:r>
              <w:rPr>
                <w:rFonts w:ascii="Consolas" w:hAnsi="Consolas"/>
                <w:color w:val="C7254E"/>
                <w:sz w:val="18"/>
                <w:shd w:val="clear" w:color="auto" w:fill="F0F0F0"/>
              </w:rPr>
              <w:t>SYNC_TOKEN</w:t>
            </w:r>
          </w:p>
        </w:tc>
        <w:tc>
          <w:tcPr>
            <w:tcW w:type="dxa" w:w="3135"/>
            <w:vAlign w:val="top"/>
            <w:shd w:val="clear" w:color="auto" w:fill="F7F9FB"/>
          </w:tcPr>
          <w:p>
            <w:pPr>
              <w:spacing w:before="40" w:after="40"/>
            </w:pPr>
            <w:r/>
            <w:r>
              <w:rPr>
                <w:sz w:val="18"/>
              </w:rPr>
              <w:t xml:space="preserve">PAT with </w:t>
            </w:r>
            <w:r>
              <w:rPr>
                <w:rFonts w:ascii="Consolas" w:hAnsi="Consolas"/>
                <w:color w:val="C7254E"/>
                <w:sz w:val="18"/>
                <w:shd w:val="clear" w:color="auto" w:fill="F0F0F0"/>
              </w:rPr>
              <w:t>workflow</w:t>
            </w:r>
            <w:r>
              <w:rPr>
                <w:sz w:val="18"/>
              </w:rPr>
              <w:t xml:space="preserve"> scope</w:t>
            </w:r>
          </w:p>
        </w:tc>
        <w:tc>
          <w:tcPr>
            <w:tcW w:type="dxa" w:w="3135"/>
            <w:vAlign w:val="top"/>
            <w:shd w:val="clear" w:color="auto" w:fill="F7F9FB"/>
          </w:tcPr>
          <w:p>
            <w:pPr>
              <w:spacing w:before="40" w:after="40"/>
            </w:pPr>
            <w:r/>
            <w:r>
              <w:rPr>
                <w:sz w:val="18"/>
              </w:rPr>
              <w:t>Repo secret (operator)</w:t>
            </w:r>
          </w:p>
        </w:tc>
      </w:tr>
      <w:tr>
        <w:tc>
          <w:tcPr>
            <w:tcW w:type="dxa" w:w="3135"/>
            <w:vAlign w:val="top"/>
          </w:tcPr>
          <w:p>
            <w:pPr>
              <w:spacing w:before="40" w:after="40"/>
            </w:pPr>
            <w:r/>
            <w:r>
              <w:rPr>
                <w:rFonts w:ascii="Consolas" w:hAnsi="Consolas"/>
                <w:color w:val="C7254E"/>
                <w:sz w:val="18"/>
                <w:shd w:val="clear" w:color="auto" w:fill="F0F0F0"/>
              </w:rPr>
              <w:t>GITHUB_OUTPUT</w:t>
            </w:r>
          </w:p>
        </w:tc>
        <w:tc>
          <w:tcPr>
            <w:tcW w:type="dxa" w:w="3135"/>
            <w:vAlign w:val="top"/>
          </w:tcPr>
          <w:p>
            <w:pPr>
              <w:spacing w:before="40" w:after="40"/>
            </w:pPr>
            <w:r/>
            <w:r>
              <w:rPr>
                <w:sz w:val="18"/>
              </w:rPr>
              <w:t>Workflow step output</w:t>
            </w:r>
          </w:p>
        </w:tc>
        <w:tc>
          <w:tcPr>
            <w:tcW w:type="dxa" w:w="3135"/>
            <w:vAlign w:val="top"/>
          </w:tcPr>
          <w:p>
            <w:pPr>
              <w:spacing w:before="40" w:after="40"/>
            </w:pPr>
            <w:r/>
            <w:r>
              <w:rPr>
                <w:sz w:val="18"/>
              </w:rPr>
              <w:t>GitHub Actions (auto)</w:t>
            </w:r>
          </w:p>
        </w:tc>
      </w:tr>
      <w:tr>
        <w:tc>
          <w:tcPr>
            <w:tcW w:type="dxa" w:w="3135"/>
            <w:vAlign w:val="top"/>
            <w:shd w:val="clear" w:color="auto" w:fill="F7F9FB"/>
          </w:tcPr>
          <w:p>
            <w:pPr>
              <w:spacing w:before="40" w:after="40"/>
            </w:pPr>
            <w:r/>
            <w:r>
              <w:rPr>
                <w:rFonts w:ascii="Consolas" w:hAnsi="Consolas"/>
                <w:color w:val="C7254E"/>
                <w:sz w:val="18"/>
                <w:shd w:val="clear" w:color="auto" w:fill="F0F0F0"/>
              </w:rPr>
              <w:t>OLLAMA_HOST</w:t>
            </w:r>
          </w:p>
        </w:tc>
        <w:tc>
          <w:tcPr>
            <w:tcW w:type="dxa" w:w="3135"/>
            <w:vAlign w:val="top"/>
            <w:shd w:val="clear" w:color="auto" w:fill="F7F9FB"/>
          </w:tcPr>
          <w:p>
            <w:pPr>
              <w:spacing w:before="40" w:after="40"/>
            </w:pPr>
            <w:r/>
            <w:r>
              <w:rPr>
                <w:sz w:val="18"/>
              </w:rPr>
              <w:t>Ollama endpoint</w:t>
            </w:r>
          </w:p>
        </w:tc>
        <w:tc>
          <w:tcPr>
            <w:tcW w:type="dxa" w:w="3135"/>
            <w:vAlign w:val="top"/>
            <w:shd w:val="clear" w:color="auto" w:fill="F7F9FB"/>
          </w:tcPr>
          <w:p>
            <w:pPr>
              <w:spacing w:before="40" w:after="40"/>
            </w:pPr>
            <w:r/>
            <w:r>
              <w:rPr>
                <w:sz w:val="18"/>
              </w:rPr>
              <w:t xml:space="preserve">Operator (default </w:t>
            </w:r>
            <w:r>
              <w:rPr>
                <w:rFonts w:ascii="Consolas" w:hAnsi="Consolas"/>
                <w:color w:val="C7254E"/>
                <w:sz w:val="18"/>
                <w:shd w:val="clear" w:color="auto" w:fill="F0F0F0"/>
              </w:rPr>
              <w:t>http://localhost:11434</w:t>
            </w:r>
            <w:r>
              <w:rPr>
                <w:sz w:val="18"/>
              </w:rPr>
              <w:t>)</w:t>
            </w:r>
          </w:p>
        </w:tc>
      </w:tr>
    </w:tbl>
    <w:p>
      <w:pPr>
        <w:spacing w:after="40"/>
      </w:pPr>
    </w:p>
    <w:p>
      <w:pPr>
        <w:pStyle w:val="Heading3"/>
        <w:keepNext/>
        <w:spacing w:before="200" w:after="80"/>
      </w:pPr>
      <w:r>
        <w:rPr>
          <w:color w:val="3D7AA5"/>
          <w:sz w:val="26"/>
        </w:rPr>
      </w:r>
      <w:r>
        <w:t>6.4 Repository secrets (production)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Secret</w:t>
            </w:r>
          </w:p>
        </w:tc>
        <w:tc>
          <w:tcPr>
            <w:tcW w:type="dxa" w:w="3135"/>
            <w:shd w:val="clear" w:color="auto" w:fill="1F3A5F"/>
            <w:vAlign w:val="center"/>
          </w:tcPr>
          <w:p>
            <w:pPr>
              <w:spacing w:before="40" w:after="40"/>
            </w:pPr>
            <w:r>
              <w:rPr>
                <w:b/>
                <w:color w:val="FFFFFF"/>
              </w:rPr>
            </w:r>
            <w:r>
              <w:rPr>
                <w:b/>
                <w:color w:val="FFFFFF"/>
                <w:sz w:val="18"/>
              </w:rPr>
              <w:t>Scope</w:t>
            </w:r>
          </w:p>
        </w:tc>
        <w:tc>
          <w:tcPr>
            <w:tcW w:type="dxa" w:w="3135"/>
            <w:shd w:val="clear" w:color="auto" w:fill="1F3A5F"/>
            <w:vAlign w:val="center"/>
          </w:tcPr>
          <w:p>
            <w:pPr>
              <w:spacing w:before="40" w:after="40"/>
            </w:pPr>
            <w:r>
              <w:rPr>
                <w:b/>
                <w:color w:val="FFFFFF"/>
              </w:rPr>
            </w:r>
            <w:r>
              <w:rPr>
                <w:b/>
                <w:color w:val="FFFFFF"/>
                <w:sz w:val="18"/>
              </w:rPr>
              <w:t>Purpose</w:t>
            </w:r>
          </w:p>
        </w:tc>
      </w:tr>
      <w:tr>
        <w:tc>
          <w:tcPr>
            <w:tcW w:type="dxa" w:w="3135"/>
            <w:vAlign w:val="top"/>
          </w:tcPr>
          <w:p>
            <w:pPr>
              <w:spacing w:before="40" w:after="40"/>
            </w:pPr>
            <w:r/>
            <w:r>
              <w:rPr>
                <w:rFonts w:ascii="Consolas" w:hAnsi="Consolas"/>
                <w:color w:val="C7254E"/>
                <w:sz w:val="18"/>
                <w:shd w:val="clear" w:color="auto" w:fill="F0F0F0"/>
              </w:rPr>
              <w:t>SYNC_TOKEN</w:t>
            </w:r>
          </w:p>
        </w:tc>
        <w:tc>
          <w:tcPr>
            <w:tcW w:type="dxa" w:w="3135"/>
            <w:vAlign w:val="top"/>
          </w:tcPr>
          <w:p>
            <w:pPr>
              <w:spacing w:before="40" w:after="40"/>
            </w:pPr>
            <w:r/>
            <w:r>
              <w:rPr>
                <w:rFonts w:ascii="Consolas" w:hAnsi="Consolas"/>
                <w:color w:val="C7254E"/>
                <w:sz w:val="18"/>
                <w:shd w:val="clear" w:color="auto" w:fill="F0F0F0"/>
              </w:rPr>
              <w:t>repo</w:t>
            </w:r>
            <w:r>
              <w:rPr>
                <w:sz w:val="18"/>
              </w:rPr>
              <w:t xml:space="preserve"> + </w:t>
            </w:r>
            <w:r>
              <w:rPr>
                <w:rFonts w:ascii="Consolas" w:hAnsi="Consolas"/>
                <w:color w:val="C7254E"/>
                <w:sz w:val="18"/>
                <w:shd w:val="clear" w:color="auto" w:fill="F0F0F0"/>
              </w:rPr>
              <w:t>workflow</w:t>
            </w:r>
          </w:p>
        </w:tc>
        <w:tc>
          <w:tcPr>
            <w:tcW w:type="dxa" w:w="3135"/>
            <w:vAlign w:val="top"/>
          </w:tcPr>
          <w:p>
            <w:pPr>
              <w:spacing w:before="40" w:after="40"/>
            </w:pPr>
            <w:r/>
            <w:r>
              <w:rPr>
                <w:sz w:val="18"/>
              </w:rPr>
              <w:t xml:space="preserve">Lets the sync workflow push </w:t>
            </w:r>
            <w:r>
              <w:rPr>
                <w:rFonts w:ascii="Consolas" w:hAnsi="Consolas"/>
                <w:color w:val="C7254E"/>
                <w:sz w:val="18"/>
                <w:shd w:val="clear" w:color="auto" w:fill="F0F0F0"/>
              </w:rPr>
              <w:t>upstream-sync/*</w:t>
            </w:r>
            <w:r>
              <w:rPr>
                <w:sz w:val="18"/>
              </w:rPr>
              <w:t xml:space="preserve"> branches and the cleanup workflow delete them. </w:t>
            </w:r>
            <w:r>
              <w:rPr>
                <w:rFonts w:ascii="Consolas" w:hAnsi="Consolas"/>
                <w:color w:val="C7254E"/>
                <w:sz w:val="18"/>
                <w:shd w:val="clear" w:color="auto" w:fill="F0F0F0"/>
              </w:rPr>
              <w:t>GITHUB_TOKEN</w:t>
            </w:r>
            <w:r>
              <w:rPr>
                <w:sz w:val="18"/>
              </w:rPr>
              <w:t xml:space="preserve"> cannot do either due to GitHub Actions security boundary (community discussion #26583).</w:t>
            </w:r>
          </w:p>
        </w:tc>
      </w:tr>
    </w:tbl>
    <w:p>
      <w:pPr>
        <w:spacing w:after="40"/>
      </w:pPr>
    </w:p>
    <w:p>
      <w:pPr>
        <w:pBdr>
          <w:bottom w:val="single" w:sz="6" w:space="1" w:color="BBBBBB"/>
        </w:pBdr>
      </w:pPr>
    </w:p>
    <w:p>
      <w:pPr>
        <w:pStyle w:val="Heading1"/>
        <w:keepNext/>
        <w:spacing w:before="360" w:after="160"/>
      </w:pPr>
      <w:r>
        <w:rPr>
          <w:color w:val="1F3A5F"/>
          <w:sz w:val="44"/>
        </w:rPr>
      </w:r>
      <w:r>
        <w:t>Part III — Backend Architecture</w:t>
      </w:r>
    </w:p>
    <w:p>
      <w:pPr>
        <w:pStyle w:val="Heading2"/>
        <w:keepNext/>
        <w:spacing w:before="280" w:after="120"/>
      </w:pPr>
      <w:r>
        <w:rPr>
          <w:color w:val="2C5F82"/>
          <w:sz w:val="32"/>
        </w:rPr>
      </w:r>
      <w:r>
        <w:t>7. System Architecture</w:t>
      </w:r>
    </w:p>
    <w:p>
      <w:pPr>
        <w:spacing w:after="80" w:line="300" w:lineRule="auto"/>
      </w:pPr>
      <w:r>
        <w:rPr>
          <w:sz w:val="21"/>
        </w:rPr>
        <w:t>AmamooIntelligence has three concentric layers:</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w:t>
            </w:r>
            <w:r>
              <w:br/>
            </w:r>
            <w:r>
              <w:rPr>
                <w:rFonts w:ascii="Consolas" w:hAnsi="Consolas"/>
                <w:color w:val="333333"/>
                <w:sz w:val="18"/>
              </w:rPr>
              <w:t>│  Layer 3 — Specializations (this fork's differentiator)          │</w:t>
            </w:r>
            <w:r>
              <w:br/>
            </w:r>
            <w:r>
              <w:rPr>
                <w:rFonts w:ascii="Consolas" w:hAnsi="Consolas"/>
                <w:color w:val="333333"/>
                <w:sz w:val="18"/>
              </w:rPr>
              <w:t>│  • specializations/research-digest/                             │</w:t>
            </w:r>
            <w:r>
              <w:br/>
            </w:r>
            <w:r>
              <w:rPr>
                <w:rFonts w:ascii="Consolas" w:hAnsi="Consolas"/>
                <w:color w:val="333333"/>
                <w:sz w:val="18"/>
              </w:rPr>
              <w:t>│  • Future: specializations/*-*/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 specialization pattern (no core modifications)</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Layer 2 — Fork infrastructure (this fork's glue)               │</w:t>
            </w:r>
            <w:r>
              <w:br/>
            </w:r>
            <w:r>
              <w:rPr>
                <w:rFonts w:ascii="Consolas" w:hAnsi="Consolas"/>
                <w:color w:val="333333"/>
                <w:sz w:val="18"/>
              </w:rPr>
              <w:t>│  • .github/workflows/upstream-sync.yml                          │</w:t>
            </w:r>
            <w:r>
              <w:br/>
            </w:r>
            <w:r>
              <w:rPr>
                <w:rFonts w:ascii="Consolas" w:hAnsi="Consolas"/>
                <w:color w:val="333333"/>
                <w:sz w:val="18"/>
              </w:rPr>
              <w:t>│  • .github/workflows/cleanup-bot-branches.yml                   │</w:t>
            </w:r>
            <w:r>
              <w:br/>
            </w:r>
            <w:r>
              <w:rPr>
                <w:rFonts w:ascii="Consolas" w:hAnsi="Consolas"/>
                <w:color w:val="333333"/>
                <w:sz w:val="18"/>
              </w:rPr>
              <w:t>│  • docs/SPECIALIZING.md, docs/UPSTREAM-SYNC.md                  │</w:t>
            </w:r>
            <w:r>
              <w:br/>
            </w:r>
            <w:r>
              <w:rPr>
                <w:rFonts w:ascii="Consolas" w:hAnsi="Consolas"/>
                <w:color w:val="333333"/>
                <w:sz w:val="18"/>
              </w:rPr>
              <w:t>│  • use-cases/_template/, use-cases/README.md                    │</w:t>
            </w:r>
            <w:r>
              <w:br/>
            </w:r>
            <w:r>
              <w:rPr>
                <w:rFonts w:ascii="Consolas" w:hAnsi="Consolas"/>
                <w:color w:val="333333"/>
                <w:sz w:val="18"/>
              </w:rPr>
              <w:t>│  • ATTRIBUTION.md, HEALTH.md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 inherits unchanged, weekly sync</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Layer 1 — Upstream OpenJarvis (Apache-2.0 base)                │</w:t>
            </w:r>
            <w:r>
              <w:br/>
            </w:r>
            <w:r>
              <w:rPr>
                <w:rFonts w:ascii="Consolas" w:hAnsi="Consolas"/>
                <w:color w:val="333333"/>
                <w:sz w:val="18"/>
              </w:rPr>
              <w:t>│  • 1,000+ source files, 33 submodules                           │</w:t>
            </w:r>
            <w:r>
              <w:br/>
            </w:r>
            <w:r>
              <w:rPr>
                <w:rFonts w:ascii="Consolas" w:hAnsi="Consolas"/>
                <w:color w:val="333333"/>
                <w:sz w:val="18"/>
              </w:rPr>
              <w:t>│  • Python SDK, CLI, Tauri desktop, web frontend, Rust layer     │</w:t>
            </w:r>
            <w:r>
              <w:br/>
            </w:r>
            <w:r>
              <w:rPr>
                <w:rFonts w:ascii="Consolas" w:hAnsi="Consolas"/>
                <w:color w:val="333333"/>
                <w:sz w:val="18"/>
              </w:rPr>
              <w:t>│  • Weekly sync from open-jarvis/OpenJarvis                      │</w:t>
            </w:r>
            <w:r>
              <w:br/>
            </w:r>
            <w:r>
              <w:rPr>
                <w:rFonts w:ascii="Consolas" w:hAnsi="Consolas"/>
                <w:color w:val="333333"/>
                <w:sz w:val="18"/>
              </w:rPr>
              <w:t>└─────────────────────────────────────────────────────────────────┘</w:t>
            </w:r>
          </w:p>
        </w:tc>
      </w:tr>
    </w:tbl>
    <w:p>
      <w:pPr>
        <w:pStyle w:val="Heading3"/>
        <w:keepNext/>
        <w:spacing w:before="200" w:after="80"/>
      </w:pPr>
      <w:r>
        <w:rPr>
          <w:color w:val="3D7AA5"/>
          <w:sz w:val="26"/>
        </w:rPr>
      </w:r>
      <w:r>
        <w:t>7.1 Layer 1 — Upstream (inherited)</w:t>
      </w:r>
    </w:p>
    <w:p>
      <w:pPr>
        <w:spacing w:after="80" w:line="300" w:lineRule="auto"/>
      </w:pPr>
      <w:r>
        <w:rPr>
          <w:sz w:val="21"/>
        </w:rPr>
        <w:t xml:space="preserve">See </w:t>
      </w:r>
      <w:hyperlink r:id="rId45"/>
      <w:r>
        <w:rPr>
          <w:sz w:val="21"/>
        </w:rPr>
        <w:t xml:space="preserve"> for the capability list. Architecturally:</w:t>
      </w:r>
    </w:p>
    <w:p>
      <w:pPr>
        <w:pStyle w:val="ListBullet"/>
        <w:spacing w:after="40"/>
        <w:ind w:left="283"/>
      </w:pPr>
      <w:r>
        <w:rPr>
          <w:b/>
          <w:sz w:val="21"/>
        </w:rPr>
        <w:t>`src/openjarvis/`</w:t>
      </w:r>
      <w:r>
        <w:rPr>
          <w:sz w:val="21"/>
        </w:rPr>
        <w:t xml:space="preserve"> — 33 submodules organized around five primitives (Intelligence, Engine, Agents, Tools &amp; Memory, Learning).</w:t>
      </w:r>
    </w:p>
    <w:p>
      <w:pPr>
        <w:pStyle w:val="ListBullet"/>
        <w:spacing w:after="40"/>
        <w:ind w:left="283"/>
      </w:pPr>
      <w:r>
        <w:rPr>
          <w:b/>
          <w:sz w:val="21"/>
        </w:rPr>
        <w:t>`desktop/`</w:t>
      </w:r>
      <w:r>
        <w:rPr>
          <w:sz w:val="21"/>
        </w:rPr>
        <w:t xml:space="preserve"> — Tauri/Rust GUI.</w:t>
      </w:r>
    </w:p>
    <w:p>
      <w:pPr>
        <w:pStyle w:val="ListBullet"/>
        <w:spacing w:after="40"/>
        <w:ind w:left="283"/>
      </w:pPr>
      <w:r>
        <w:rPr>
          <w:b/>
          <w:sz w:val="21"/>
        </w:rPr>
        <w:t>`frontend/`</w:t>
      </w:r>
      <w:r>
        <w:rPr>
          <w:sz w:val="21"/>
        </w:rPr>
        <w:t xml:space="preserve"> — Vite + (likely) React/Vue web UI on port 5173.</w:t>
      </w:r>
    </w:p>
    <w:p>
      <w:pPr>
        <w:pStyle w:val="ListBullet"/>
        <w:spacing w:after="40"/>
        <w:ind w:left="283"/>
      </w:pPr>
      <w:r>
        <w:rPr>
          <w:b/>
          <w:sz w:val="21"/>
        </w:rPr>
        <w:t>`rust/crates/openjarvis-python/`</w:t>
      </w:r>
      <w:r>
        <w:rPr>
          <w:sz w:val="21"/>
        </w:rPr>
        <w:t xml:space="preserve"> — Performance-critical Rust code, bridged via </w:t>
      </w:r>
      <w:r>
        <w:rPr>
          <w:rFonts w:ascii="Consolas" w:hAnsi="Consolas"/>
          <w:color w:val="C7254E"/>
          <w:sz w:val="18"/>
          <w:shd w:val="clear" w:color="auto" w:fill="F0F0F0"/>
        </w:rPr>
        <w:t>_rust_bridge.py</w:t>
      </w:r>
      <w:r>
        <w:rPr>
          <w:sz w:val="21"/>
        </w:rPr>
        <w:t xml:space="preserve"> and built with </w:t>
      </w:r>
      <w:r>
        <w:rPr>
          <w:rFonts w:ascii="Consolas" w:hAnsi="Consolas"/>
          <w:color w:val="C7254E"/>
          <w:sz w:val="18"/>
          <w:shd w:val="clear" w:color="auto" w:fill="F0F0F0"/>
        </w:rPr>
        <w:t>maturin</w:t>
      </w:r>
      <w:r>
        <w:rPr>
          <w:sz w:val="21"/>
        </w:rPr>
        <w:t>.</w:t>
      </w:r>
    </w:p>
    <w:p>
      <w:pPr>
        <w:pStyle w:val="ListBullet"/>
        <w:spacing w:after="40"/>
        <w:ind w:left="283"/>
      </w:pPr>
      <w:r>
        <w:rPr>
          <w:b/>
          <w:sz w:val="21"/>
        </w:rPr>
        <w:t>`configs/openjarvis/`</w:t>
      </w:r>
      <w:r>
        <w:rPr>
          <w:sz w:val="21"/>
        </w:rPr>
        <w:t xml:space="preserve"> — Default recipes: </w:t>
      </w:r>
      <w:r>
        <w:rPr>
          <w:rFonts w:ascii="Consolas" w:hAnsi="Consolas"/>
          <w:color w:val="C7254E"/>
          <w:sz w:val="18"/>
          <w:shd w:val="clear" w:color="auto" w:fill="F0F0F0"/>
        </w:rPr>
        <w:t>morning-digest-mac</w:t>
      </w:r>
      <w:r>
        <w:rPr>
          <w:sz w:val="21"/>
        </w:rPr>
        <w:t xml:space="preserve">, </w:t>
      </w:r>
      <w:r>
        <w:rPr>
          <w:rFonts w:ascii="Consolas" w:hAnsi="Consolas"/>
          <w:color w:val="C7254E"/>
          <w:sz w:val="18"/>
          <w:shd w:val="clear" w:color="auto" w:fill="F0F0F0"/>
        </w:rPr>
        <w:t>morning-digest-linux</w:t>
      </w:r>
      <w:r>
        <w:rPr>
          <w:sz w:val="21"/>
        </w:rPr>
        <w:t xml:space="preserve">, </w:t>
      </w:r>
      <w:r>
        <w:rPr>
          <w:rFonts w:ascii="Consolas" w:hAnsi="Consolas"/>
          <w:color w:val="C7254E"/>
          <w:sz w:val="18"/>
          <w:shd w:val="clear" w:color="auto" w:fill="F0F0F0"/>
        </w:rPr>
        <w:t>morning-digest-minimal</w:t>
      </w:r>
      <w:r>
        <w:rPr>
          <w:sz w:val="21"/>
        </w:rPr>
        <w:t xml:space="preserve">, </w:t>
      </w:r>
      <w:r>
        <w:rPr>
          <w:rFonts w:ascii="Consolas" w:hAnsi="Consolas"/>
          <w:color w:val="C7254E"/>
          <w:sz w:val="18"/>
          <w:shd w:val="clear" w:color="auto" w:fill="F0F0F0"/>
        </w:rPr>
        <w:t>deep-research</w:t>
      </w:r>
      <w:r>
        <w:rPr>
          <w:sz w:val="21"/>
        </w:rPr>
        <w:t xml:space="preserve">, </w:t>
      </w:r>
      <w:r>
        <w:rPr>
          <w:rFonts w:ascii="Consolas" w:hAnsi="Consolas"/>
          <w:color w:val="C7254E"/>
          <w:sz w:val="18"/>
          <w:shd w:val="clear" w:color="auto" w:fill="F0F0F0"/>
        </w:rPr>
        <w:t>code-assistant</w:t>
      </w:r>
      <w:r>
        <w:rPr>
          <w:sz w:val="21"/>
        </w:rPr>
        <w:t xml:space="preserve">, </w:t>
      </w:r>
      <w:r>
        <w:rPr>
          <w:rFonts w:ascii="Consolas" w:hAnsi="Consolas"/>
          <w:color w:val="C7254E"/>
          <w:sz w:val="18"/>
          <w:shd w:val="clear" w:color="auto" w:fill="F0F0F0"/>
        </w:rPr>
        <w:t>scheduled-monitor</w:t>
      </w:r>
      <w:r>
        <w:rPr>
          <w:sz w:val="21"/>
        </w:rPr>
        <w:t xml:space="preserve">, </w:t>
      </w:r>
      <w:r>
        <w:rPr>
          <w:rFonts w:ascii="Consolas" w:hAnsi="Consolas"/>
          <w:color w:val="C7254E"/>
          <w:sz w:val="18"/>
          <w:shd w:val="clear" w:color="auto" w:fill="F0F0F0"/>
        </w:rPr>
        <w:t>chat-simple</w:t>
      </w:r>
      <w:r>
        <w:rPr>
          <w:sz w:val="21"/>
        </w:rPr>
        <w:t>.</w:t>
      </w:r>
    </w:p>
    <w:p>
      <w:pPr>
        <w:pStyle w:val="Heading3"/>
        <w:keepNext/>
        <w:spacing w:before="200" w:after="80"/>
      </w:pPr>
      <w:r>
        <w:rPr>
          <w:color w:val="3D7AA5"/>
          <w:sz w:val="26"/>
        </w:rPr>
      </w:r>
      <w:r>
        <w:t>7.2 Layer 2 — Fork infrastructure</w:t>
      </w:r>
    </w:p>
    <w:p>
      <w:pPr>
        <w:spacing w:after="80" w:line="300" w:lineRule="auto"/>
      </w:pPr>
      <w:r>
        <w:rPr>
          <w:b/>
          <w:sz w:val="21"/>
        </w:rPr>
        <w:t>Sync workflow</w:t>
      </w:r>
      <w:r>
        <w:rPr>
          <w:sz w:val="21"/>
        </w:rPr>
        <w:t xml:space="preserve"> — </w:t>
      </w:r>
      <w:r>
        <w:rPr>
          <w:rFonts w:ascii="Consolas" w:hAnsi="Consolas"/>
          <w:color w:val="C7254E"/>
          <w:sz w:val="18"/>
          <w:shd w:val="clear" w:color="auto" w:fill="F0F0F0"/>
        </w:rPr>
        <w:t>.github/workflows/upstream-sync.yml</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Trigger</w:t>
            </w:r>
          </w:p>
        </w:tc>
        <w:tc>
          <w:tcPr>
            <w:tcW w:type="dxa" w:w="3135"/>
            <w:shd w:val="clear" w:color="auto" w:fill="1F3A5F"/>
            <w:vAlign w:val="center"/>
          </w:tcPr>
          <w:p>
            <w:pPr>
              <w:spacing w:before="40" w:after="40"/>
            </w:pPr>
            <w:r>
              <w:rPr>
                <w:b/>
                <w:color w:val="FFFFFF"/>
              </w:rPr>
            </w:r>
            <w:r>
              <w:rPr>
                <w:b/>
                <w:color w:val="FFFFFF"/>
                <w:sz w:val="18"/>
              </w:rPr>
              <w:t>When</w:t>
            </w:r>
          </w:p>
        </w:tc>
        <w:tc>
          <w:tcPr>
            <w:tcW w:type="dxa" w:w="3135"/>
            <w:shd w:val="clear" w:color="auto" w:fill="1F3A5F"/>
            <w:vAlign w:val="center"/>
          </w:tcPr>
          <w:p>
            <w:pPr>
              <w:spacing w:before="40" w:after="40"/>
            </w:pPr>
            <w:r>
              <w:rPr>
                <w:b/>
                <w:color w:val="FFFFFF"/>
              </w:rPr>
            </w:r>
            <w:r>
              <w:rPr>
                <w:b/>
                <w:color w:val="FFFFFF"/>
                <w:sz w:val="18"/>
              </w:rPr>
              <w:t>What</w:t>
            </w:r>
          </w:p>
        </w:tc>
      </w:tr>
      <w:tr>
        <w:tc>
          <w:tcPr>
            <w:tcW w:type="dxa" w:w="3135"/>
            <w:vAlign w:val="top"/>
          </w:tcPr>
          <w:p>
            <w:pPr>
              <w:spacing w:before="40" w:after="40"/>
            </w:pPr>
            <w:r/>
            <w:r>
              <w:rPr>
                <w:sz w:val="18"/>
              </w:rPr>
              <w:t>Cron</w:t>
            </w:r>
          </w:p>
        </w:tc>
        <w:tc>
          <w:tcPr>
            <w:tcW w:type="dxa" w:w="3135"/>
            <w:vAlign w:val="top"/>
          </w:tcPr>
          <w:p>
            <w:pPr>
              <w:spacing w:before="40" w:after="40"/>
            </w:pPr>
            <w:r/>
            <w:r>
              <w:rPr>
                <w:sz w:val="18"/>
              </w:rPr>
              <w:t>Mondays 06:00 UTC</w:t>
            </w:r>
          </w:p>
        </w:tc>
        <w:tc>
          <w:tcPr>
            <w:tcW w:type="dxa" w:w="3135"/>
            <w:vAlign w:val="top"/>
          </w:tcPr>
          <w:p>
            <w:pPr>
              <w:spacing w:before="40" w:after="40"/>
            </w:pPr>
            <w:r/>
            <w:r>
              <w:rPr>
                <w:sz w:val="18"/>
              </w:rPr>
              <w:t xml:space="preserve">Compares </w:t>
            </w:r>
            <w:r>
              <w:rPr>
                <w:rFonts w:ascii="Consolas" w:hAnsi="Consolas"/>
                <w:color w:val="C7254E"/>
                <w:sz w:val="18"/>
                <w:shd w:val="clear" w:color="auto" w:fill="F0F0F0"/>
              </w:rPr>
              <w:t>origin/main</w:t>
            </w:r>
            <w:r>
              <w:rPr>
                <w:sz w:val="18"/>
              </w:rPr>
              <w:t xml:space="preserve"> to </w:t>
            </w:r>
            <w:r>
              <w:rPr>
                <w:rFonts w:ascii="Consolas" w:hAnsi="Consolas"/>
                <w:color w:val="C7254E"/>
                <w:sz w:val="18"/>
                <w:shd w:val="clear" w:color="auto" w:fill="F0F0F0"/>
              </w:rPr>
              <w:t>upstream/main</w:t>
            </w:r>
          </w:p>
        </w:tc>
      </w:tr>
      <w:tr>
        <w:tc>
          <w:tcPr>
            <w:tcW w:type="dxa" w:w="3135"/>
            <w:vAlign w:val="top"/>
            <w:shd w:val="clear" w:color="auto" w:fill="F7F9FB"/>
          </w:tcPr>
          <w:p>
            <w:pPr>
              <w:spacing w:before="40" w:after="40"/>
            </w:pPr>
            <w:r/>
            <w:r>
              <w:rPr>
                <w:sz w:val="18"/>
              </w:rPr>
              <w:t>Manual dispatch</w:t>
            </w:r>
          </w:p>
        </w:tc>
        <w:tc>
          <w:tcPr>
            <w:tcW w:type="dxa" w:w="3135"/>
            <w:vAlign w:val="top"/>
            <w:shd w:val="clear" w:color="auto" w:fill="F7F9FB"/>
          </w:tcPr>
          <w:p>
            <w:pPr>
              <w:spacing w:before="40" w:after="40"/>
            </w:pPr>
            <w:r/>
            <w:r>
              <w:rPr>
                <w:sz w:val="18"/>
              </w:rPr>
              <w:t>Any time</w:t>
            </w:r>
          </w:p>
        </w:tc>
        <w:tc>
          <w:tcPr>
            <w:tcW w:type="dxa" w:w="3135"/>
            <w:vAlign w:val="top"/>
            <w:shd w:val="clear" w:color="auto" w:fill="F7F9FB"/>
          </w:tcPr>
          <w:p>
            <w:pPr>
              <w:spacing w:before="40" w:after="40"/>
            </w:pPr>
            <w:r/>
            <w:r>
              <w:rPr>
                <w:sz w:val="18"/>
              </w:rPr>
              <w:t xml:space="preserve">Same, with </w:t>
            </w:r>
            <w:r>
              <w:rPr>
                <w:rFonts w:ascii="Consolas" w:hAnsi="Consolas"/>
                <w:color w:val="C7254E"/>
                <w:sz w:val="18"/>
                <w:shd w:val="clear" w:color="auto" w:fill="F0F0F0"/>
              </w:rPr>
              <w:t>force: true</w:t>
            </w:r>
            <w:r>
              <w:rPr>
                <w:sz w:val="18"/>
              </w:rPr>
              <w:t xml:space="preserve"> to ignore the equality check</w:t>
            </w:r>
          </w:p>
        </w:tc>
      </w:tr>
    </w:tbl>
    <w:p>
      <w:pPr>
        <w:spacing w:after="40"/>
      </w:pPr>
    </w:p>
    <w:p>
      <w:pPr>
        <w:spacing w:after="80" w:line="300" w:lineRule="auto"/>
      </w:pPr>
      <w:r>
        <w:rPr>
          <w:sz w:val="21"/>
        </w:rPr>
        <w:t>Workflow steps:</w:t>
      </w:r>
    </w:p>
    <w:p>
      <w:pPr>
        <w:pStyle w:val="ListNumber"/>
        <w:spacing w:after="40"/>
        <w:ind w:left="283"/>
      </w:pPr>
      <w:r>
        <w:rPr>
          <w:rFonts w:ascii="Consolas" w:hAnsi="Consolas"/>
          <w:color w:val="C7254E"/>
          <w:sz w:val="18"/>
          <w:shd w:val="clear" w:color="auto" w:fill="F0F0F0"/>
        </w:rPr>
        <w:t>Checkout fork</w:t>
      </w:r>
      <w:r>
        <w:rPr>
          <w:sz w:val="21"/>
        </w:rPr>
        <w:t xml:space="preserve"> (uses </w:t>
      </w:r>
      <w:r>
        <w:rPr>
          <w:rFonts w:ascii="Consolas" w:hAnsi="Consolas"/>
          <w:color w:val="C7254E"/>
          <w:sz w:val="18"/>
          <w:shd w:val="clear" w:color="auto" w:fill="F0F0F0"/>
        </w:rPr>
        <w:t>SYNC_TOKEN</w:t>
      </w:r>
      <w:r>
        <w:rPr>
          <w:sz w:val="21"/>
        </w:rPr>
        <w:t xml:space="preserve"> with </w:t>
      </w:r>
      <w:r>
        <w:rPr>
          <w:rFonts w:ascii="Consolas" w:hAnsi="Consolas"/>
          <w:color w:val="C7254E"/>
          <w:sz w:val="18"/>
          <w:shd w:val="clear" w:color="auto" w:fill="F0F0F0"/>
        </w:rPr>
        <w:t>fetch-depth: 0</w:t>
      </w:r>
      <w:r>
        <w:rPr>
          <w:sz w:val="21"/>
        </w:rPr>
        <w:t>).</w:t>
      </w:r>
    </w:p>
    <w:p>
      <w:pPr>
        <w:pStyle w:val="ListNumber"/>
        <w:spacing w:after="40"/>
        <w:ind w:left="283"/>
      </w:pPr>
      <w:r>
        <w:rPr>
          <w:rFonts w:ascii="Consolas" w:hAnsi="Consolas"/>
          <w:color w:val="C7254E"/>
          <w:sz w:val="18"/>
          <w:shd w:val="clear" w:color="auto" w:fill="F0F0F0"/>
        </w:rPr>
        <w:t>Configure git</w:t>
      </w:r>
      <w:r>
        <w:rPr>
          <w:sz w:val="21"/>
        </w:rPr>
        <w:t xml:space="preserve"> (bot identity </w:t>
      </w:r>
      <w:r>
        <w:rPr>
          <w:rFonts w:ascii="Consolas" w:hAnsi="Consolas"/>
          <w:color w:val="C7254E"/>
          <w:sz w:val="18"/>
          <w:shd w:val="clear" w:color="auto" w:fill="F0F0F0"/>
        </w:rPr>
        <w:t>upstream-sync-bot &lt;upstream-sync-bot@users.noreply.github.com&gt;</w:t>
      </w:r>
      <w:r>
        <w:rPr>
          <w:sz w:val="21"/>
        </w:rPr>
        <w:t>).</w:t>
      </w:r>
    </w:p>
    <w:p>
      <w:pPr>
        <w:pStyle w:val="ListNumber"/>
        <w:spacing w:after="40"/>
        <w:ind w:left="283"/>
      </w:pPr>
      <w:r>
        <w:rPr>
          <w:rFonts w:ascii="Consolas" w:hAnsi="Consolas"/>
          <w:color w:val="C7254E"/>
          <w:sz w:val="18"/>
          <w:shd w:val="clear" w:color="auto" w:fill="F0F0F0"/>
        </w:rPr>
        <w:t>Add upstream remote</w:t>
      </w:r>
      <w:r>
        <w:rPr>
          <w:sz w:val="21"/>
        </w:rPr>
        <w:t xml:space="preserve"> (</w:t>
      </w:r>
      <w:r>
        <w:rPr>
          <w:rFonts w:ascii="Consolas" w:hAnsi="Consolas"/>
          <w:color w:val="C7254E"/>
          <w:sz w:val="18"/>
          <w:shd w:val="clear" w:color="auto" w:fill="F0F0F0"/>
        </w:rPr>
        <w:t>https://github.com/open-jarvis/OpenJarvis.git</w:t>
      </w:r>
      <w:r>
        <w:rPr>
          <w:sz w:val="21"/>
        </w:rPr>
        <w:t>).</w:t>
      </w:r>
    </w:p>
    <w:p>
      <w:pPr>
        <w:pStyle w:val="ListNumber"/>
        <w:spacing w:after="40"/>
        <w:ind w:left="283"/>
      </w:pPr>
      <w:r>
        <w:rPr>
          <w:rFonts w:ascii="Consolas" w:hAnsi="Consolas"/>
          <w:color w:val="C7254E"/>
          <w:sz w:val="18"/>
          <w:shd w:val="clear" w:color="auto" w:fill="F0F0F0"/>
        </w:rPr>
        <w:t>Check whether upstream has new commits</w:t>
      </w:r>
      <w:r>
        <w:rPr>
          <w:sz w:val="21"/>
        </w:rPr>
        <w:t xml:space="preserve"> (compares SHAs).</w:t>
      </w:r>
    </w:p>
    <w:p>
      <w:pPr>
        <w:pStyle w:val="ListNumber"/>
        <w:spacing w:after="40"/>
        <w:ind w:left="283"/>
      </w:pPr>
      <w:r>
        <w:rPr>
          <w:rFonts w:ascii="Consolas" w:hAnsi="Consolas"/>
          <w:color w:val="C7254E"/>
          <w:sz w:val="18"/>
          <w:shd w:val="clear" w:color="auto" w:fill="F0F0F0"/>
        </w:rPr>
        <w:t>Merge upstream into bot branch</w:t>
      </w:r>
      <w:r>
        <w:rPr>
          <w:sz w:val="21"/>
        </w:rPr>
        <w:t xml:space="preserve"> (creates </w:t>
      </w:r>
      <w:r>
        <w:rPr>
          <w:rFonts w:ascii="Consolas" w:hAnsi="Consolas"/>
          <w:color w:val="C7254E"/>
          <w:sz w:val="18"/>
          <w:shd w:val="clear" w:color="auto" w:fill="F0F0F0"/>
        </w:rPr>
        <w:t>upstream-sync/&lt;7-char-sha&gt;</w:t>
      </w:r>
      <w:r>
        <w:rPr>
          <w:sz w:val="21"/>
        </w:rPr>
        <w:t xml:space="preserve"> from </w:t>
      </w:r>
      <w:r>
        <w:rPr>
          <w:rFonts w:ascii="Consolas" w:hAnsi="Consolas"/>
          <w:color w:val="C7254E"/>
          <w:sz w:val="18"/>
          <w:shd w:val="clear" w:color="auto" w:fill="F0F0F0"/>
        </w:rPr>
        <w:t>origin/main</w:t>
      </w:r>
      <w:r>
        <w:rPr>
          <w:sz w:val="21"/>
        </w:rPr>
        <w:t xml:space="preserve">, merges with </w:t>
      </w:r>
      <w:r>
        <w:rPr>
          <w:rFonts w:ascii="Consolas" w:hAnsi="Consolas"/>
          <w:color w:val="C7254E"/>
          <w:sz w:val="18"/>
          <w:shd w:val="clear" w:color="auto" w:fill="F0F0F0"/>
        </w:rPr>
        <w:t>--no-ff</w:t>
      </w:r>
      <w:r>
        <w:rPr>
          <w:sz w:val="21"/>
        </w:rPr>
        <w:t>).</w:t>
      </w:r>
    </w:p>
    <w:p>
      <w:pPr>
        <w:pStyle w:val="ListNumber"/>
        <w:spacing w:after="40"/>
        <w:ind w:left="283"/>
      </w:pPr>
      <w:r>
        <w:rPr>
          <w:rFonts w:ascii="Consolas" w:hAnsi="Consolas"/>
          <w:color w:val="C7254E"/>
          <w:sz w:val="18"/>
          <w:shd w:val="clear" w:color="auto" w:fill="F0F0F0"/>
        </w:rPr>
        <w:t>Open or update PR</w:t>
      </w:r>
      <w:r>
        <w:rPr>
          <w:sz w:val="21"/>
        </w:rPr>
        <w:t xml:space="preserve"> (via </w:t>
      </w:r>
      <w:r>
        <w:rPr>
          <w:rFonts w:ascii="Consolas" w:hAnsi="Consolas"/>
          <w:color w:val="C7254E"/>
          <w:sz w:val="18"/>
          <w:shd w:val="clear" w:color="auto" w:fill="F0F0F0"/>
        </w:rPr>
        <w:t>actions/github-script@v7</w:t>
      </w:r>
      <w:r>
        <w:rPr>
          <w:sz w:val="21"/>
        </w:rPr>
        <w:t xml:space="preserve">, idempotent — updates an existing PR or creates a new one with title </w:t>
      </w:r>
      <w:r>
        <w:rPr>
          <w:rFonts w:ascii="Consolas" w:hAnsi="Consolas"/>
          <w:color w:val="C7254E"/>
          <w:sz w:val="18"/>
          <w:shd w:val="clear" w:color="auto" w:fill="F0F0F0"/>
        </w:rPr>
        <w:t>chore(sync): upstream &lt;7-char-sha&gt; into main</w:t>
      </w:r>
      <w:r>
        <w:rPr>
          <w:sz w:val="21"/>
        </w:rPr>
        <w:t>).</w:t>
      </w:r>
    </w:p>
    <w:p>
      <w:pPr>
        <w:spacing w:after="80" w:line="300" w:lineRule="auto"/>
      </w:pPr>
      <w:r>
        <w:rPr>
          <w:b/>
          <w:sz w:val="21"/>
        </w:rPr>
        <w:t>Skip conditions.</w:t>
      </w:r>
      <w:r>
        <w:rPr>
          <w:sz w:val="21"/>
        </w:rPr>
        <w:t xml:space="preserve"> If </w:t>
      </w:r>
      <w:r>
        <w:rPr>
          <w:rFonts w:ascii="Consolas" w:hAnsi="Consolas"/>
          <w:color w:val="C7254E"/>
          <w:sz w:val="18"/>
          <w:shd w:val="clear" w:color="auto" w:fill="F0F0F0"/>
        </w:rPr>
        <w:t>local == upstream</w:t>
      </w:r>
      <w:r>
        <w:rPr>
          <w:sz w:val="21"/>
        </w:rPr>
        <w:t xml:space="preserve"> and </w:t>
      </w:r>
      <w:r>
        <w:rPr>
          <w:rFonts w:ascii="Consolas" w:hAnsi="Consolas"/>
          <w:color w:val="C7254E"/>
          <w:sz w:val="18"/>
          <w:shd w:val="clear" w:color="auto" w:fill="F0F0F0"/>
        </w:rPr>
        <w:t>force</w:t>
      </w:r>
      <w:r>
        <w:rPr>
          <w:sz w:val="21"/>
        </w:rPr>
        <w:t xml:space="preserve"> is not </w:t>
      </w:r>
      <w:r>
        <w:rPr>
          <w:rFonts w:ascii="Consolas" w:hAnsi="Consolas"/>
          <w:color w:val="C7254E"/>
          <w:sz w:val="18"/>
          <w:shd w:val="clear" w:color="auto" w:fill="F0F0F0"/>
        </w:rPr>
        <w:t>true</w:t>
      </w:r>
      <w:r>
        <w:rPr>
          <w:sz w:val="21"/>
        </w:rPr>
        <w:t>, the workflow exits silently (no PR opened).</w:t>
      </w:r>
    </w:p>
    <w:p>
      <w:pPr>
        <w:spacing w:after="80" w:line="300" w:lineRule="auto"/>
      </w:pPr>
      <w:r>
        <w:rPr>
          <w:b/>
          <w:sz w:val="21"/>
        </w:rPr>
        <w:t>Cleanup workflow</w:t>
      </w:r>
      <w:r>
        <w:rPr>
          <w:sz w:val="21"/>
        </w:rPr>
        <w:t xml:space="preserve"> — </w:t>
      </w:r>
      <w:r>
        <w:rPr>
          <w:rFonts w:ascii="Consolas" w:hAnsi="Consolas"/>
          <w:color w:val="C7254E"/>
          <w:sz w:val="18"/>
          <w:shd w:val="clear" w:color="auto" w:fill="F0F0F0"/>
        </w:rPr>
        <w:t>.github/workflows/cleanup-bot-branches.yml</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Trigger</w:t>
            </w:r>
          </w:p>
        </w:tc>
        <w:tc>
          <w:tcPr>
            <w:tcW w:type="dxa" w:w="3135"/>
            <w:shd w:val="clear" w:color="auto" w:fill="1F3A5F"/>
            <w:vAlign w:val="center"/>
          </w:tcPr>
          <w:p>
            <w:pPr>
              <w:spacing w:before="40" w:after="40"/>
            </w:pPr>
            <w:r>
              <w:rPr>
                <w:b/>
                <w:color w:val="FFFFFF"/>
              </w:rPr>
            </w:r>
            <w:r>
              <w:rPr>
                <w:b/>
                <w:color w:val="FFFFFF"/>
                <w:sz w:val="18"/>
              </w:rPr>
              <w:t>When</w:t>
            </w:r>
          </w:p>
        </w:tc>
        <w:tc>
          <w:tcPr>
            <w:tcW w:type="dxa" w:w="3135"/>
            <w:shd w:val="clear" w:color="auto" w:fill="1F3A5F"/>
            <w:vAlign w:val="center"/>
          </w:tcPr>
          <w:p>
            <w:pPr>
              <w:spacing w:before="40" w:after="40"/>
            </w:pPr>
            <w:r>
              <w:rPr>
                <w:b/>
                <w:color w:val="FFFFFF"/>
              </w:rPr>
            </w:r>
            <w:r>
              <w:rPr>
                <w:b/>
                <w:color w:val="FFFFFF"/>
                <w:sz w:val="18"/>
              </w:rPr>
              <w:t>What</w:t>
            </w:r>
          </w:p>
        </w:tc>
      </w:tr>
      <w:tr>
        <w:tc>
          <w:tcPr>
            <w:tcW w:type="dxa" w:w="3135"/>
            <w:vAlign w:val="top"/>
          </w:tcPr>
          <w:p>
            <w:pPr>
              <w:spacing w:before="40" w:after="40"/>
            </w:pPr>
            <w:r/>
            <w:r>
              <w:rPr>
                <w:rFonts w:ascii="Consolas" w:hAnsi="Consolas"/>
                <w:color w:val="C7254E"/>
                <w:sz w:val="18"/>
                <w:shd w:val="clear" w:color="auto" w:fill="F0F0F0"/>
              </w:rPr>
              <w:t>pull_request: closed</w:t>
            </w:r>
          </w:p>
        </w:tc>
        <w:tc>
          <w:tcPr>
            <w:tcW w:type="dxa" w:w="3135"/>
            <w:vAlign w:val="top"/>
          </w:tcPr>
          <w:p>
            <w:pPr>
              <w:spacing w:before="40" w:after="40"/>
            </w:pPr>
            <w:r/>
            <w:r>
              <w:rPr>
                <w:sz w:val="18"/>
              </w:rPr>
              <w:t>Any merged/closed PR</w:t>
            </w:r>
          </w:p>
        </w:tc>
        <w:tc>
          <w:tcPr>
            <w:tcW w:type="dxa" w:w="3135"/>
            <w:vAlign w:val="top"/>
          </w:tcPr>
          <w:p>
            <w:pPr>
              <w:spacing w:before="40" w:after="40"/>
            </w:pPr>
            <w:r/>
            <w:r>
              <w:rPr>
                <w:sz w:val="18"/>
              </w:rPr>
              <w:t xml:space="preserve">If head branch matches </w:t>
            </w:r>
            <w:r>
              <w:rPr>
                <w:rFonts w:ascii="Consolas" w:hAnsi="Consolas"/>
                <w:color w:val="C7254E"/>
                <w:sz w:val="18"/>
                <w:shd w:val="clear" w:color="auto" w:fill="F0F0F0"/>
              </w:rPr>
              <w:t>upstream-sync/*</w:t>
            </w:r>
            <w:r>
              <w:rPr>
                <w:sz w:val="18"/>
              </w:rPr>
              <w:t>, delete it</w:t>
            </w:r>
          </w:p>
        </w:tc>
      </w:tr>
    </w:tbl>
    <w:p>
      <w:pPr>
        <w:spacing w:after="40"/>
      </w:pPr>
    </w:p>
    <w:p>
      <w:pPr>
        <w:spacing w:after="80" w:line="300" w:lineRule="auto"/>
      </w:pPr>
      <w:r>
        <w:rPr>
          <w:sz w:val="21"/>
        </w:rPr>
        <w:t>Why post-merge: GitHub restores the source branch when the merge commit is created (because the merge commit references it as a parent), so pre-merge deletion is undone. The reliable cleanup point is after the merge.</w:t>
      </w:r>
    </w:p>
    <w:p>
      <w:pPr>
        <w:spacing w:after="80" w:line="300" w:lineRule="auto"/>
      </w:pPr>
      <w:r>
        <w:rPr>
          <w:b/>
          <w:sz w:val="21"/>
        </w:rPr>
        <w:t>Specialization scaffold</w:t>
      </w:r>
      <w:r>
        <w:rPr>
          <w:sz w:val="21"/>
        </w:rPr>
        <w:t xml:space="preserve"> — </w:t>
      </w:r>
      <w:r>
        <w:rPr>
          <w:rFonts w:ascii="Consolas" w:hAnsi="Consolas"/>
          <w:color w:val="C7254E"/>
          <w:sz w:val="18"/>
          <w:shd w:val="clear" w:color="auto" w:fill="F0F0F0"/>
        </w:rPr>
        <w:t>docs/SPECIALIZING.md</w:t>
      </w:r>
      <w:r>
        <w:rPr>
          <w:sz w:val="21"/>
        </w:rPr>
        <w:t xml:space="preserve"> + </w:t>
      </w:r>
      <w:r>
        <w:rPr>
          <w:rFonts w:ascii="Consolas" w:hAnsi="Consolas"/>
          <w:color w:val="C7254E"/>
          <w:sz w:val="18"/>
          <w:shd w:val="clear" w:color="auto" w:fill="F0F0F0"/>
        </w:rPr>
        <w:t>use-cases/_template/</w:t>
      </w:r>
    </w:p>
    <w:p>
      <w:pPr>
        <w:spacing w:after="80" w:line="300" w:lineRule="auto"/>
      </w:pPr>
      <w:r>
        <w:rPr>
          <w:sz w:val="21"/>
        </w:rPr>
        <w:t xml:space="preserve">This is the human-facing playbook for creating a new specialization on a branch. The pattern is documented in </w:t>
      </w:r>
      <w:r>
        <w:rPr>
          <w:rFonts w:ascii="Consolas" w:hAnsi="Consolas"/>
          <w:color w:val="C7254E"/>
          <w:sz w:val="18"/>
          <w:shd w:val="clear" w:color="auto" w:fill="F0F0F0"/>
        </w:rPr>
        <w:t>SPECIALIZING.md</w:t>
      </w:r>
      <w:r>
        <w:rPr>
          <w:sz w:val="21"/>
        </w:rPr>
        <w:t xml:space="preserve"> and verified by the worked example on </w:t>
      </w:r>
      <w:r>
        <w:rPr>
          <w:rFonts w:ascii="Consolas" w:hAnsi="Consolas"/>
          <w:color w:val="C7254E"/>
          <w:sz w:val="18"/>
          <w:shd w:val="clear" w:color="auto" w:fill="F0F0F0"/>
        </w:rPr>
        <w:t>usecase/research-digest</w:t>
      </w:r>
      <w:r>
        <w:rPr>
          <w:sz w:val="21"/>
        </w:rPr>
        <w:t>.</w:t>
      </w:r>
    </w:p>
    <w:p>
      <w:pPr>
        <w:pStyle w:val="Heading3"/>
        <w:keepNext/>
        <w:spacing w:before="200" w:after="80"/>
      </w:pPr>
      <w:r>
        <w:rPr>
          <w:color w:val="3D7AA5"/>
          <w:sz w:val="26"/>
        </w:rPr>
      </w:r>
      <w:r>
        <w:t>7.3 Layer 3 — Specializations</w:t>
      </w:r>
    </w:p>
    <w:p>
      <w:pPr>
        <w:spacing w:after="80" w:line="300" w:lineRule="auto"/>
      </w:pPr>
      <w:r>
        <w:rPr>
          <w:b/>
          <w:sz w:val="21"/>
        </w:rPr>
        <w:t>`specializations/research-digest/`</w:t>
      </w:r>
      <w:r>
        <w:rPr>
          <w:sz w:val="21"/>
        </w:rPr>
        <w:t xml:space="preserve"> — current sole specialization on branch </w:t>
      </w:r>
      <w:r>
        <w:rPr>
          <w:rFonts w:ascii="Consolas" w:hAnsi="Consolas"/>
          <w:color w:val="C7254E"/>
          <w:sz w:val="18"/>
          <w:shd w:val="clear" w:color="auto" w:fill="F0F0F0"/>
        </w:rPr>
        <w:t>usecase/research-digest</w:t>
      </w:r>
      <w:r>
        <w:rPr>
          <w:sz w:val="21"/>
        </w:rPr>
        <w:t xml:space="preserve"> (HEAD </w:t>
      </w:r>
      <w:r>
        <w:rPr>
          <w:rFonts w:ascii="Consolas" w:hAnsi="Consolas"/>
          <w:color w:val="C7254E"/>
          <w:sz w:val="18"/>
          <w:shd w:val="clear" w:color="auto" w:fill="F0F0F0"/>
        </w:rPr>
        <w:t>52fcd15</w:t>
      </w:r>
      <w:r>
        <w:rPr>
          <w:sz w:val="21"/>
        </w:rPr>
        <w:t>).</w:t>
      </w:r>
    </w:p>
    <w:p>
      <w:pPr>
        <w:spacing w:after="80" w:line="300" w:lineRule="auto"/>
      </w:pPr>
      <w:r>
        <w:rPr>
          <w:sz w:val="21"/>
        </w:rPr>
        <w:t>Three modules:</w:t>
      </w:r>
    </w:p>
    <w:p>
      <w:pPr>
        <w:pStyle w:val="ListBullet"/>
        <w:spacing w:after="40"/>
        <w:ind w:left="283"/>
      </w:pPr>
      <w:r>
        <w:rPr>
          <w:rFonts w:ascii="Consolas" w:hAnsi="Consolas"/>
          <w:color w:val="C7254E"/>
          <w:sz w:val="18"/>
          <w:shd w:val="clear" w:color="auto" w:fill="F0F0F0"/>
        </w:rPr>
        <w:t>src/tools/rss.py</w:t>
      </w:r>
      <w:r>
        <w:rPr>
          <w:sz w:val="21"/>
        </w:rPr>
        <w:t xml:space="preserve"> — RSS 2.0 + Atom 1.0 fetcher, stdlib-only.</w:t>
      </w:r>
    </w:p>
    <w:p>
      <w:pPr>
        <w:pStyle w:val="ListBullet"/>
        <w:spacing w:after="40"/>
        <w:ind w:left="283"/>
      </w:pPr>
      <w:r>
        <w:rPr>
          <w:rFonts w:ascii="Consolas" w:hAnsi="Consolas"/>
          <w:color w:val="C7254E"/>
          <w:sz w:val="18"/>
          <w:shd w:val="clear" w:color="auto" w:fill="F0F0F0"/>
        </w:rPr>
        <w:t>src/agents/research_digest.py</w:t>
      </w:r>
      <w:r>
        <w:rPr>
          <w:sz w:val="21"/>
        </w:rPr>
        <w:t xml:space="preserve"> — Stateful scheduled agent that owns the digest lifecycle.</w:t>
      </w:r>
    </w:p>
    <w:p>
      <w:pPr>
        <w:pStyle w:val="ListBullet"/>
        <w:spacing w:after="40"/>
        <w:ind w:left="283"/>
      </w:pPr>
      <w:r>
        <w:rPr>
          <w:rFonts w:ascii="Consolas" w:hAnsi="Consolas"/>
          <w:color w:val="C7254E"/>
          <w:sz w:val="18"/>
          <w:shd w:val="clear" w:color="auto" w:fill="F0F0F0"/>
        </w:rPr>
        <w:t>tests/</w:t>
      </w:r>
      <w:r>
        <w:rPr>
          <w:sz w:val="21"/>
        </w:rPr>
        <w:t xml:space="preserve"> — 3 test files, 16 passing.</w:t>
      </w:r>
    </w:p>
    <w:p>
      <w:pPr>
        <w:spacing w:after="80" w:line="300" w:lineRule="auto"/>
      </w:pPr>
      <w:r>
        <w:rPr>
          <w:sz w:val="21"/>
        </w:rPr>
        <w:t xml:space="preserve">The full specialization tree is in </w:t>
      </w:r>
      <w:hyperlink r:id="rId39"/>
      <w:r>
        <w:rPr>
          <w:sz w:val="21"/>
        </w:rPr>
        <w:t>.</w:t>
      </w:r>
    </w:p>
    <w:p>
      <w:pPr>
        <w:pStyle w:val="Heading2"/>
        <w:keepNext/>
        <w:spacing w:before="280" w:after="120"/>
      </w:pPr>
      <w:r>
        <w:rPr>
          <w:color w:val="2C5F82"/>
          <w:sz w:val="32"/>
        </w:rPr>
      </w:r>
      <w:r>
        <w:t>8. Data Flow</w:t>
      </w:r>
    </w:p>
    <w:p>
      <w:pPr>
        <w:spacing w:after="80" w:line="300" w:lineRule="auto"/>
      </w:pPr>
      <w:r>
        <w:rPr>
          <w:sz w:val="21"/>
        </w:rPr>
        <w:t>The specialization's intended data flow (when fully wired — see § 20.1 for the current stub state):</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w:t>
            </w:r>
            <w:r>
              <w:br/>
            </w:r>
            <w:r>
              <w:rPr>
                <w:rFonts w:ascii="Consolas" w:hAnsi="Consolas"/>
                <w:color w:val="333333"/>
                <w:sz w:val="18"/>
              </w:rPr>
              <w:t>│  1. TRIGGER (cron / manual)                                   │</w:t>
            </w:r>
            <w:r>
              <w:br/>
            </w:r>
            <w:r>
              <w:rPr>
                <w:rFonts w:ascii="Consolas" w:hAnsi="Consolas"/>
                <w:color w:val="333333"/>
                <w:sz w:val="18"/>
              </w:rPr>
              <w:t>│     schedule.cron = "0 7 * * 1-5" → ResearchDigestAgent.run()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2. IDEMPOTENCY CHECK                                         │</w:t>
            </w:r>
            <w:r>
              <w:br/>
            </w:r>
            <w:r>
              <w:rPr>
                <w:rFonts w:ascii="Consolas" w:hAnsi="Consolas"/>
                <w:color w:val="333333"/>
                <w:sz w:val="18"/>
              </w:rPr>
              <w:t>│     should_run() — same calendar day as last finished_at?     │</w:t>
            </w:r>
            <w:r>
              <w:br/>
            </w:r>
            <w:r>
              <w:rPr>
                <w:rFonts w:ascii="Consolas" w:hAnsi="Consolas"/>
                <w:color w:val="333333"/>
                <w:sz w:val="18"/>
              </w:rPr>
              <w:t>│     Yes → exit cleanly.  No → proceed.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3. GATHER                                                     │</w:t>
            </w:r>
            <w:r>
              <w:br/>
            </w:r>
            <w:r>
              <w:rPr>
                <w:rFonts w:ascii="Consolas" w:hAnsi="Consolas"/>
                <w:color w:val="333333"/>
                <w:sz w:val="18"/>
              </w:rPr>
              <w:t>│     For each source URL in recipe.gather.sources:             │</w:t>
            </w:r>
            <w:r>
              <w:br/>
            </w:r>
            <w:r>
              <w:rPr>
                <w:rFonts w:ascii="Consolas" w:hAnsi="Consolas"/>
                <w:color w:val="333333"/>
                <w:sz w:val="18"/>
              </w:rPr>
              <w:t>│       fetch_feed(url) → list[FeedItem]                        │</w:t>
            </w:r>
            <w:r>
              <w:br/>
            </w:r>
            <w:r>
              <w:rPr>
                <w:rFonts w:ascii="Consolas" w:hAnsi="Consolas"/>
                <w:color w:val="333333"/>
                <w:sz w:val="18"/>
              </w:rPr>
              <w:t>│     Max 25 items per source (per recipe).                     │</w:t>
            </w:r>
            <w:r>
              <w:br/>
            </w:r>
            <w:r>
              <w:rPr>
                <w:rFonts w:ascii="Consolas" w:hAnsi="Consolas"/>
                <w:color w:val="333333"/>
                <w:sz w:val="18"/>
              </w:rPr>
              <w:t>│     Fetcher: urllib.request, 15 s timeout, 2 MB hard cap.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4. CLUSTER                                                    │</w:t>
            </w:r>
            <w:r>
              <w:br/>
            </w:r>
            <w:r>
              <w:rPr>
                <w:rFonts w:ascii="Consolas" w:hAnsi="Consolas"/>
                <w:color w:val="333333"/>
                <w:sz w:val="18"/>
              </w:rPr>
              <w:t>│     Identify 2–4 themes from gathered items.                  │</w:t>
            </w:r>
            <w:r>
              <w:br/>
            </w:r>
            <w:r>
              <w:rPr>
                <w:rFonts w:ascii="Consolas" w:hAnsi="Consolas"/>
                <w:color w:val="333333"/>
                <w:sz w:val="18"/>
              </w:rPr>
              <w:t>│     DELEGATED to upstream orchestrator (currently STUBBED).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5. DEEP-RESEARCH (per theme)                                  │</w:t>
            </w:r>
            <w:r>
              <w:br/>
            </w:r>
            <w:r>
              <w:rPr>
                <w:rFonts w:ascii="Consolas" w:hAnsi="Consolas"/>
                <w:color w:val="333333"/>
                <w:sz w:val="18"/>
              </w:rPr>
              <w:t>│     Run deep-researcher template, max 8 turns,                │</w:t>
            </w:r>
            <w:r>
              <w:br/>
            </w:r>
            <w:r>
              <w:rPr>
                <w:rFonts w:ascii="Consolas" w:hAnsi="Consolas"/>
                <w:color w:val="333333"/>
                <w:sz w:val="18"/>
              </w:rPr>
              <w:t>│     min 3 citations per theme.                                │</w:t>
            </w:r>
            <w:r>
              <w:br/>
            </w:r>
            <w:r>
              <w:rPr>
                <w:rFonts w:ascii="Consolas" w:hAnsi="Consolas"/>
                <w:color w:val="333333"/>
                <w:sz w:val="18"/>
              </w:rPr>
              <w:t>│     DELEGATED to upstream orchestrator (currently STUBBED).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6. SANITY-CHECK                                               │</w:t>
            </w:r>
            <w:r>
              <w:br/>
            </w:r>
            <w:r>
              <w:rPr>
                <w:rFonts w:ascii="Consolas" w:hAnsi="Consolas"/>
                <w:color w:val="333333"/>
                <w:sz w:val="18"/>
              </w:rPr>
              <w:t>│     Every URL in the candidate briefing must return 2xx.      │</w:t>
            </w:r>
            <w:r>
              <w:br/>
            </w:r>
            <w:r>
              <w:rPr>
                <w:rFonts w:ascii="Consolas" w:hAnsi="Consolas"/>
                <w:color w:val="333333"/>
                <w:sz w:val="18"/>
              </w:rPr>
              <w:t>│     Same logic as tests/test_url_sanity.py.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7. SYNTHESIZE                                                 │</w:t>
            </w:r>
            <w:r>
              <w:br/>
            </w:r>
            <w:r>
              <w:rPr>
                <w:rFonts w:ascii="Consolas" w:hAnsi="Consolas"/>
                <w:color w:val="333333"/>
                <w:sz w:val="18"/>
              </w:rPr>
              <w:t>│     Write briefings/{date}.md                                 │</w:t>
            </w:r>
            <w:r>
              <w:br/>
            </w:r>
            <w:r>
              <w:rPr>
                <w:rFonts w:ascii="Consolas" w:hAnsi="Consolas"/>
                <w:color w:val="333333"/>
                <w:sz w:val="18"/>
              </w:rPr>
              <w:t>│     DELEGATED to upstream orchestrator (currently STUBBED).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8. AUDIO (optional)                                           │</w:t>
            </w:r>
            <w:r>
              <w:br/>
            </w:r>
            <w:r>
              <w:rPr>
                <w:rFonts w:ascii="Consolas" w:hAnsi="Consolas"/>
                <w:color w:val="333333"/>
                <w:sz w:val="18"/>
              </w:rPr>
              <w:t>│     If audio.enabled = true, call upstream tts tool.          │</w:t>
            </w:r>
            <w:r>
              <w:br/>
            </w:r>
            <w:r>
              <w:rPr>
                <w:rFonts w:ascii="Consolas" w:hAnsi="Consolas"/>
                <w:color w:val="333333"/>
                <w:sz w:val="18"/>
              </w:rPr>
              <w:t>│     Write briefings/{date}.mp3 (max 8 minutes).               │</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w:t>
            </w:r>
            <w:r>
              <w:br/>
            </w:r>
            <w:r>
              <w:rPr>
                <w:rFonts w:ascii="Consolas" w:hAnsi="Consolas"/>
                <w:color w:val="333333"/>
                <w:sz w:val="18"/>
              </w:rPr>
              <w:t>│  9. STATE PERSIST                                              │</w:t>
            </w:r>
            <w:r>
              <w:br/>
            </w:r>
            <w:r>
              <w:rPr>
                <w:rFonts w:ascii="Consolas" w:hAnsi="Consolas"/>
                <w:color w:val="333333"/>
                <w:sz w:val="18"/>
              </w:rPr>
              <w:t>│     Save DigestRun to {state_dir}/research_digest_state.json  │</w:t>
            </w:r>
            <w:r>
              <w:br/>
            </w:r>
            <w:r>
              <w:rPr>
                <w:rFonts w:ascii="Consolas" w:hAnsi="Consolas"/>
                <w:color w:val="333333"/>
                <w:sz w:val="18"/>
              </w:rPr>
              <w:t>│     Always saves, even on orchestrator failure.               │</w:t>
            </w:r>
            <w:r>
              <w:br/>
            </w:r>
            <w:r>
              <w:rPr>
                <w:rFonts w:ascii="Consolas" w:hAnsi="Consolas"/>
                <w:color w:val="333333"/>
                <w:sz w:val="18"/>
              </w:rPr>
              <w:t>└───────────────────────────────────────────────────────────────┘</w:t>
            </w:r>
          </w:p>
        </w:tc>
      </w:tr>
    </w:tbl>
    <w:p>
      <w:pPr>
        <w:pStyle w:val="Heading3"/>
        <w:keepNext/>
        <w:spacing w:before="200" w:after="80"/>
      </w:pPr>
      <w:r>
        <w:rPr>
          <w:color w:val="3D7AA5"/>
          <w:sz w:val="26"/>
        </w:rPr>
      </w:r>
      <w:r>
        <w:t>8.1 Failure semantics</w:t>
      </w:r>
    </w:p>
    <w:p>
      <w:pPr>
        <w:pStyle w:val="ListBullet"/>
        <w:spacing w:after="40"/>
        <w:ind w:left="283"/>
      </w:pPr>
      <w:r>
        <w:rPr>
          <w:b/>
          <w:sz w:val="21"/>
        </w:rPr>
        <w:t>Per-source fetch failure</w:t>
      </w:r>
      <w:r>
        <w:rPr>
          <w:sz w:val="21"/>
        </w:rPr>
        <w:t xml:space="preserve"> — logged at WARN, source is skipped, other sources continue.</w:t>
      </w:r>
    </w:p>
    <w:p>
      <w:pPr>
        <w:pStyle w:val="ListBullet"/>
        <w:spacing w:after="40"/>
        <w:ind w:left="283"/>
      </w:pPr>
      <w:r>
        <w:rPr>
          <w:b/>
          <w:sz w:val="21"/>
        </w:rPr>
        <w:t>Per-item parse failure</w:t>
      </w:r>
      <w:r>
        <w:rPr>
          <w:sz w:val="21"/>
        </w:rPr>
        <w:t xml:space="preserve"> — logged at WARN, item is skipped, other items continue.</w:t>
      </w:r>
    </w:p>
    <w:p>
      <w:pPr>
        <w:pStyle w:val="ListBullet"/>
        <w:spacing w:after="40"/>
        <w:ind w:left="283"/>
      </w:pPr>
      <w:r>
        <w:rPr>
          <w:b/>
          <w:sz w:val="21"/>
        </w:rPr>
        <w:t>Orchestrator exception</w:t>
      </w:r>
      <w:r>
        <w:rPr>
          <w:sz w:val="21"/>
        </w:rPr>
        <w:t xml:space="preserve"> — caught at </w:t>
      </w:r>
      <w:r>
        <w:rPr>
          <w:rFonts w:ascii="Consolas" w:hAnsi="Consolas"/>
          <w:color w:val="C7254E"/>
          <w:sz w:val="18"/>
          <w:shd w:val="clear" w:color="auto" w:fill="F0F0F0"/>
        </w:rPr>
        <w:t>agent.run()</w:t>
      </w:r>
      <w:r>
        <w:rPr>
          <w:sz w:val="21"/>
        </w:rPr>
        <w:t xml:space="preserve">, logged, </w:t>
      </w:r>
      <w:r>
        <w:rPr>
          <w:rFonts w:ascii="Consolas" w:hAnsi="Consolas"/>
          <w:color w:val="C7254E"/>
          <w:sz w:val="18"/>
          <w:shd w:val="clear" w:color="auto" w:fill="F0F0F0"/>
        </w:rPr>
        <w:t>str(exc)</w:t>
      </w:r>
      <w:r>
        <w:rPr>
          <w:sz w:val="21"/>
        </w:rPr>
        <w:t xml:space="preserve"> stored in </w:t>
      </w:r>
      <w:r>
        <w:rPr>
          <w:rFonts w:ascii="Consolas" w:hAnsi="Consolas"/>
          <w:color w:val="C7254E"/>
          <w:sz w:val="18"/>
          <w:shd w:val="clear" w:color="auto" w:fill="F0F0F0"/>
        </w:rPr>
        <w:t>run.errors</w:t>
      </w:r>
      <w:r>
        <w:rPr>
          <w:sz w:val="21"/>
        </w:rPr>
        <w:t xml:space="preserve">, state is still saved, </w:t>
      </w:r>
      <w:r>
        <w:rPr>
          <w:rFonts w:ascii="Consolas" w:hAnsi="Consolas"/>
          <w:color w:val="C7254E"/>
          <w:sz w:val="18"/>
          <w:shd w:val="clear" w:color="auto" w:fill="F0F0F0"/>
        </w:rPr>
        <w:t>DigestRun</w:t>
      </w:r>
      <w:r>
        <w:rPr>
          <w:sz w:val="21"/>
        </w:rPr>
        <w:t xml:space="preserve"> returned to caller.</w:t>
      </w:r>
    </w:p>
    <w:p>
      <w:pPr>
        <w:pStyle w:val="ListBullet"/>
        <w:spacing w:after="40"/>
        <w:ind w:left="283"/>
      </w:pPr>
      <w:r>
        <w:rPr>
          <w:b/>
          <w:sz w:val="21"/>
        </w:rPr>
        <w:t>State-load corruption</w:t>
      </w:r>
      <w:r>
        <w:rPr>
          <w:sz w:val="21"/>
        </w:rPr>
        <w:t xml:space="preserve"> — </w:t>
      </w:r>
      <w:r>
        <w:rPr>
          <w:rFonts w:ascii="Consolas" w:hAnsi="Consolas"/>
          <w:color w:val="C7254E"/>
          <w:sz w:val="18"/>
          <w:shd w:val="clear" w:color="auto" w:fill="F0F0F0"/>
        </w:rPr>
        <w:t>JSONDecodeError | KeyError | ValueError</w:t>
      </w:r>
      <w:r>
        <w:rPr>
          <w:sz w:val="21"/>
        </w:rPr>
        <w:t xml:space="preserve"> is caught, logged at WARN, treated as fresh state.</w:t>
      </w:r>
    </w:p>
    <w:p>
      <w:pPr>
        <w:pStyle w:val="Heading2"/>
        <w:keepNext/>
        <w:spacing w:before="280" w:after="120"/>
      </w:pPr>
      <w:r>
        <w:rPr>
          <w:color w:val="2C5F82"/>
          <w:sz w:val="32"/>
        </w:rPr>
      </w:r>
      <w:r>
        <w:t>9. Storage &amp; State Model</w:t>
      </w:r>
    </w:p>
    <w:p>
      <w:pPr>
        <w:pStyle w:val="Heading3"/>
        <w:keepNext/>
        <w:spacing w:before="200" w:after="80"/>
      </w:pPr>
      <w:r>
        <w:rPr>
          <w:color w:val="3D7AA5"/>
          <w:sz w:val="26"/>
        </w:rPr>
      </w:r>
      <w:r>
        <w:t>9.1 Filesystem layout (per-deployment)</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{deployment_root}/</w:t>
            </w:r>
            <w:r>
              <w:br/>
            </w:r>
            <w:r>
              <w:rPr>
                <w:rFonts w:ascii="Consolas" w:hAnsi="Consolas"/>
                <w:color w:val="333333"/>
                <w:sz w:val="18"/>
              </w:rPr>
              <w:t>├── configs/</w:t>
            </w:r>
            <w:r>
              <w:br/>
            </w:r>
            <w:r>
              <w:rPr>
                <w:rFonts w:ascii="Consolas" w:hAnsi="Consolas"/>
                <w:color w:val="333333"/>
                <w:sz w:val="18"/>
              </w:rPr>
              <w:t>│   └── research-digest.toml         # recipe (operator-supplied)</w:t>
            </w:r>
            <w:r>
              <w:br/>
            </w:r>
            <w:r>
              <w:rPr>
                <w:rFonts w:ascii="Consolas" w:hAnsi="Consolas"/>
                <w:color w:val="333333"/>
                <w:sz w:val="18"/>
              </w:rPr>
              <w:t>├── src/                             # (typically installed package, not on disk)</w:t>
            </w:r>
            <w:r>
              <w:br/>
            </w:r>
            <w:r>
              <w:rPr>
                <w:rFonts w:ascii="Consolas" w:hAnsi="Consolas"/>
                <w:color w:val="333333"/>
                <w:sz w:val="18"/>
              </w:rPr>
              <w:t>│   ├── agents/research_digest.py</w:t>
            </w:r>
            <w:r>
              <w:br/>
            </w:r>
            <w:r>
              <w:rPr>
                <w:rFonts w:ascii="Consolas" w:hAnsi="Consolas"/>
                <w:color w:val="333333"/>
                <w:sz w:val="18"/>
              </w:rPr>
              <w:t>│   └── tools/rss.py</w:t>
            </w:r>
            <w:r>
              <w:br/>
            </w:r>
            <w:r>
              <w:rPr>
                <w:rFonts w:ascii="Consolas" w:hAnsi="Consolas"/>
                <w:color w:val="333333"/>
                <w:sz w:val="18"/>
              </w:rPr>
              <w:t>├── briefings/</w:t>
            </w:r>
            <w:r>
              <w:br/>
            </w:r>
            <w:r>
              <w:rPr>
                <w:rFonts w:ascii="Consolas" w:hAnsi="Consolas"/>
                <w:color w:val="333333"/>
                <w:sz w:val="18"/>
              </w:rPr>
              <w:t>│   ├── 2026-06-28.md                # generated</w:t>
            </w:r>
            <w:r>
              <w:br/>
            </w:r>
            <w:r>
              <w:rPr>
                <w:rFonts w:ascii="Consolas" w:hAnsi="Consolas"/>
                <w:color w:val="333333"/>
                <w:sz w:val="18"/>
              </w:rPr>
              <w:t>│   └── 2026-06-28.mp3               # generated (if audio enabled)</w:t>
            </w:r>
            <w:r>
              <w:br/>
            </w:r>
            <w:r>
              <w:rPr>
                <w:rFonts w:ascii="Consolas" w:hAnsi="Consolas"/>
                <w:color w:val="333333"/>
                <w:sz w:val="18"/>
              </w:rPr>
              <w:t>└── {state_dir}/</w:t>
            </w:r>
            <w:r>
              <w:br/>
            </w:r>
            <w:r>
              <w:rPr>
                <w:rFonts w:ascii="Consolas" w:hAnsi="Consolas"/>
                <w:color w:val="333333"/>
                <w:sz w:val="18"/>
              </w:rPr>
              <w:t xml:space="preserve">    └── research_digest_state.json   # sidecar, persistent</w:t>
            </w:r>
          </w:p>
        </w:tc>
      </w:tr>
    </w:tbl>
    <w:p>
      <w:pPr>
        <w:pStyle w:val="Heading3"/>
        <w:keepNext/>
        <w:spacing w:before="200" w:after="80"/>
      </w:pPr>
      <w:r>
        <w:rPr>
          <w:color w:val="3D7AA5"/>
          <w:sz w:val="26"/>
        </w:rPr>
      </w:r>
      <w:r>
        <w:t xml:space="preserve">9.2 State sidecar — </w:t>
      </w:r>
      <w:r>
        <w:rPr>
          <w:rFonts w:ascii="Consolas" w:hAnsi="Consolas"/>
          <w:color w:val="C7254E"/>
          <w:sz w:val="18"/>
          <w:shd w:val="clear" w:color="auto" w:fill="F0F0F0"/>
        </w:rPr>
        <w:t>research_digest_state.json</w:t>
      </w:r>
    </w:p>
    <w:p>
      <w:pPr>
        <w:spacing w:after="80" w:line="300" w:lineRule="auto"/>
      </w:pPr>
      <w:r>
        <w:rPr>
          <w:sz w:val="21"/>
        </w:rPr>
        <w:t xml:space="preserve">Shape (inferred from </w:t>
      </w:r>
      <w:r>
        <w:rPr>
          <w:rFonts w:ascii="Consolas" w:hAnsi="Consolas"/>
          <w:color w:val="C7254E"/>
          <w:sz w:val="18"/>
          <w:shd w:val="clear" w:color="auto" w:fill="F0F0F0"/>
        </w:rPr>
        <w:t>research_digest.py:DigestRun.to_dict()</w:t>
      </w:r>
      <w:r>
        <w:rPr>
          <w:sz w:val="21"/>
        </w:rPr>
        <w:t>):</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w:t>
            </w:r>
            <w:r>
              <w:br/>
            </w:r>
            <w:r>
              <w:rPr>
                <w:rFonts w:ascii="Consolas" w:hAnsi="Consolas"/>
                <w:color w:val="333333"/>
                <w:sz w:val="18"/>
              </w:rPr>
              <w:t xml:space="preserve">  "started_at": "2026-06-28T07:00:00-04:00",</w:t>
            </w:r>
            <w:r>
              <w:br/>
            </w:r>
            <w:r>
              <w:rPr>
                <w:rFonts w:ascii="Consolas" w:hAnsi="Consolas"/>
                <w:color w:val="333333"/>
                <w:sz w:val="18"/>
              </w:rPr>
              <w:t xml:space="preserve">  "finished_at": "2026-06-28T07:08:42-04:00",</w:t>
            </w:r>
            <w:r>
              <w:br/>
            </w:r>
            <w:r>
              <w:rPr>
                <w:rFonts w:ascii="Consolas" w:hAnsi="Consolas"/>
                <w:color w:val="333333"/>
                <w:sz w:val="18"/>
              </w:rPr>
              <w:t xml:space="preserve">  "themes": ["theme 1", "theme 2", ...],</w:t>
            </w:r>
            <w:r>
              <w:br/>
            </w:r>
            <w:r>
              <w:rPr>
                <w:rFonts w:ascii="Consolas" w:hAnsi="Consolas"/>
                <w:color w:val="333333"/>
                <w:sz w:val="18"/>
              </w:rPr>
              <w:t xml:space="preserve">  "citations_total": 12,</w:t>
            </w:r>
            <w:r>
              <w:br/>
            </w:r>
            <w:r>
              <w:rPr>
                <w:rFonts w:ascii="Consolas" w:hAnsi="Consolas"/>
                <w:color w:val="333333"/>
                <w:sz w:val="18"/>
              </w:rPr>
              <w:t xml:space="preserve">  "output_path": "briefings/2026-06-28.md",</w:t>
            </w:r>
            <w:r>
              <w:br/>
            </w:r>
            <w:r>
              <w:rPr>
                <w:rFonts w:ascii="Consolas" w:hAnsi="Consolas"/>
                <w:color w:val="333333"/>
                <w:sz w:val="18"/>
              </w:rPr>
              <w:t xml:space="preserve">  "audio_path": "briefings/2026-06-28.mp3",</w:t>
            </w:r>
            <w:r>
              <w:br/>
            </w:r>
            <w:r>
              <w:rPr>
                <w:rFonts w:ascii="Consolas" w:hAnsi="Consolas"/>
                <w:color w:val="333333"/>
                <w:sz w:val="18"/>
              </w:rPr>
              <w:t xml:space="preserve">  "errors": []</w:t>
            </w:r>
            <w:r>
              <w:br/>
            </w:r>
            <w:r>
              <w:rPr>
                <w:rFonts w:ascii="Consolas" w:hAnsi="Consolas"/>
                <w:color w:val="333333"/>
                <w:sz w:val="18"/>
              </w:rPr>
              <w:t>}</w:t>
            </w:r>
          </w:p>
        </w:tc>
      </w:tr>
    </w:tbl>
    <w:p>
      <w:pPr>
        <w:spacing w:after="80" w:line="300" w:lineRule="auto"/>
      </w:pPr>
      <w:r>
        <w:rPr>
          <w:sz w:val="21"/>
        </w:rPr>
        <w:t>Persistence rules:</w:t>
      </w:r>
    </w:p>
    <w:p>
      <w:pPr>
        <w:pStyle w:val="ListBullet"/>
        <w:spacing w:after="40"/>
        <w:ind w:left="283"/>
      </w:pPr>
      <w:r>
        <w:rPr>
          <w:sz w:val="21"/>
        </w:rPr>
        <w:t xml:space="preserve">One file per </w:t>
      </w:r>
      <w:r>
        <w:rPr>
          <w:rFonts w:ascii="Consolas" w:hAnsi="Consolas"/>
          <w:color w:val="C7254E"/>
          <w:sz w:val="18"/>
          <w:shd w:val="clear" w:color="auto" w:fill="F0F0F0"/>
        </w:rPr>
        <w:t>state_dir</w:t>
      </w:r>
      <w:r>
        <w:rPr>
          <w:sz w:val="21"/>
        </w:rPr>
        <w:t>, overwritten on each run (not appended).</w:t>
      </w:r>
    </w:p>
    <w:p>
      <w:pPr>
        <w:pStyle w:val="ListBullet"/>
        <w:spacing w:after="40"/>
        <w:ind w:left="283"/>
      </w:pPr>
      <w:r>
        <w:rPr>
          <w:sz w:val="21"/>
        </w:rPr>
        <w:t>Write is best-effort; a failed write is logged but does not fail the run.</w:t>
      </w:r>
    </w:p>
    <w:p>
      <w:pPr>
        <w:pStyle w:val="Heading3"/>
        <w:keepNext/>
        <w:spacing w:before="200" w:after="80"/>
      </w:pPr>
      <w:r>
        <w:rPr>
          <w:color w:val="3D7AA5"/>
          <w:sz w:val="26"/>
        </w:rPr>
      </w:r>
      <w:r>
        <w:t>9.3 GitHub-side storage</w:t>
      </w:r>
    </w:p>
    <w:p>
      <w:pPr>
        <w:pStyle w:val="ListBullet"/>
        <w:spacing w:after="40"/>
        <w:ind w:left="283"/>
      </w:pPr>
      <w:r>
        <w:rPr>
          <w:b/>
          <w:sz w:val="21"/>
        </w:rPr>
        <w:t>Bot branches</w:t>
      </w:r>
      <w:r>
        <w:rPr>
          <w:sz w:val="21"/>
        </w:rPr>
        <w:t xml:space="preserve"> (</w:t>
      </w:r>
      <w:r>
        <w:rPr>
          <w:rFonts w:ascii="Consolas" w:hAnsi="Consolas"/>
          <w:color w:val="C7254E"/>
          <w:sz w:val="18"/>
          <w:shd w:val="clear" w:color="auto" w:fill="F0F0F0"/>
        </w:rPr>
        <w:t>upstream-sync/*</w:t>
      </w:r>
      <w:r>
        <w:rPr>
          <w:sz w:val="21"/>
        </w:rPr>
        <w:t>) — kept briefly until the cleanup workflow fires; deleted post-merge.</w:t>
      </w:r>
    </w:p>
    <w:p>
      <w:pPr>
        <w:pStyle w:val="ListBullet"/>
        <w:spacing w:after="40"/>
        <w:ind w:left="283"/>
      </w:pPr>
      <w:r>
        <w:rPr>
          <w:b/>
          <w:sz w:val="21"/>
        </w:rPr>
        <w:t>Sync PRs</w:t>
      </w:r>
      <w:r>
        <w:rPr>
          <w:sz w:val="21"/>
        </w:rPr>
        <w:t xml:space="preserve"> — opened on </w:t>
      </w:r>
      <w:r>
        <w:rPr>
          <w:rFonts w:ascii="Consolas" w:hAnsi="Consolas"/>
          <w:color w:val="C7254E"/>
          <w:sz w:val="18"/>
          <w:shd w:val="clear" w:color="auto" w:fill="F0F0F0"/>
        </w:rPr>
        <w:t>origin/main</w:t>
      </w:r>
      <w:r>
        <w:rPr>
          <w:sz w:val="21"/>
        </w:rPr>
        <w:t>, never auto-merged, dismissed after merge (the PR closes via the merge UI).</w:t>
      </w:r>
    </w:p>
    <w:p>
      <w:pPr>
        <w:pStyle w:val="ListBullet"/>
        <w:spacing w:after="40"/>
        <w:ind w:left="283"/>
      </w:pPr>
      <w:r>
        <w:rPr>
          <w:b/>
          <w:sz w:val="21"/>
        </w:rPr>
        <w:t>Repo secrets</w:t>
      </w:r>
      <w:r>
        <w:rPr>
          <w:sz w:val="21"/>
        </w:rPr>
        <w:t xml:space="preserve"> — </w:t>
      </w:r>
      <w:r>
        <w:rPr>
          <w:rFonts w:ascii="Consolas" w:hAnsi="Consolas"/>
          <w:color w:val="C7254E"/>
          <w:sz w:val="18"/>
          <w:shd w:val="clear" w:color="auto" w:fill="F0F0F0"/>
        </w:rPr>
        <w:t>SYNC_TOKEN</w:t>
      </w:r>
      <w:r>
        <w:rPr>
          <w:sz w:val="21"/>
        </w:rPr>
        <w:t xml:space="preserve"> is the only one stored.</w:t>
      </w:r>
    </w:p>
    <w:p>
      <w:pPr>
        <w:pStyle w:val="Heading2"/>
        <w:keepNext/>
        <w:spacing w:before="280" w:after="120"/>
      </w:pPr>
      <w:r>
        <w:rPr>
          <w:color w:val="2C5F82"/>
          <w:sz w:val="32"/>
        </w:rPr>
      </w:r>
      <w:r>
        <w:t>10. Security Boundary</w:t>
      </w:r>
    </w:p>
    <w:p>
      <w:pPr>
        <w:pStyle w:val="Heading3"/>
        <w:keepNext/>
        <w:spacing w:before="200" w:after="80"/>
      </w:pPr>
      <w:r>
        <w:rPr>
          <w:color w:val="3D7AA5"/>
          <w:sz w:val="26"/>
        </w:rPr>
      </w:r>
      <w:r>
        <w:t>10.1 GitHub Actions security boundary (GitHub community discussion #26583)</w:t>
      </w:r>
    </w:p>
    <w:p>
      <w:pPr>
        <w:spacing w:after="80" w:line="300" w:lineRule="auto"/>
      </w:pPr>
      <w:r>
        <w:rPr>
          <w:sz w:val="21"/>
        </w:rPr>
        <w:t xml:space="preserve">GitHub's auto-generated </w:t>
      </w:r>
      <w:r>
        <w:rPr>
          <w:rFonts w:ascii="Consolas" w:hAnsi="Consolas"/>
          <w:color w:val="C7254E"/>
          <w:sz w:val="18"/>
          <w:shd w:val="clear" w:color="auto" w:fill="F0F0F0"/>
        </w:rPr>
        <w:t>GITHUB_TOKEN</w:t>
      </w:r>
      <w:r>
        <w:rPr>
          <w:sz w:val="21"/>
        </w:rPr>
        <w:t xml:space="preserve"> </w:t>
      </w:r>
      <w:r>
        <w:rPr>
          <w:b/>
          <w:sz w:val="21"/>
        </w:rPr>
        <w:t>cannot</w:t>
      </w:r>
      <w:r>
        <w:rPr>
          <w:sz w:val="21"/>
        </w:rPr>
        <w:t>:</w:t>
      </w:r>
    </w:p>
    <w:p>
      <w:pPr>
        <w:pStyle w:val="ListBullet"/>
        <w:spacing w:after="40"/>
        <w:ind w:left="283"/>
      </w:pPr>
      <w:r>
        <w:rPr>
          <w:sz w:val="21"/>
        </w:rPr>
        <w:t>Create, update, or delete workflow files (</w:t>
      </w:r>
      <w:r>
        <w:rPr>
          <w:rFonts w:ascii="Consolas" w:hAnsi="Consolas"/>
          <w:color w:val="C7254E"/>
          <w:sz w:val="18"/>
          <w:shd w:val="clear" w:color="auto" w:fill="F0F0F0"/>
        </w:rPr>
        <w:t>.github/workflows/*.yml</w:t>
      </w:r>
      <w:r>
        <w:rPr>
          <w:sz w:val="21"/>
        </w:rPr>
        <w:t>).</w:t>
      </w:r>
    </w:p>
    <w:p>
      <w:pPr>
        <w:pStyle w:val="ListBullet"/>
        <w:spacing w:after="40"/>
        <w:ind w:left="283"/>
      </w:pPr>
      <w:r>
        <w:rPr>
          <w:sz w:val="21"/>
        </w:rPr>
        <w:t>Push branches whose commits include workflow-file changes.</w:t>
      </w:r>
    </w:p>
    <w:p>
      <w:pPr>
        <w:spacing w:after="80" w:line="300" w:lineRule="auto"/>
      </w:pPr>
      <w:r>
        <w:rPr>
          <w:sz w:val="21"/>
        </w:rPr>
        <w:t xml:space="preserve">This is a hard security boundary, not configurable. The fix is to use a Personal Access Token (PAT) or GitHub App token with the </w:t>
      </w:r>
      <w:r>
        <w:rPr>
          <w:rFonts w:ascii="Consolas" w:hAnsi="Consolas"/>
          <w:color w:val="C7254E"/>
          <w:sz w:val="18"/>
          <w:shd w:val="clear" w:color="auto" w:fill="F0F0F0"/>
        </w:rPr>
        <w:t>workflow</w:t>
      </w:r>
      <w:r>
        <w:rPr>
          <w:sz w:val="21"/>
        </w:rPr>
        <w:t xml:space="preserve"> scope.</w:t>
      </w:r>
    </w:p>
    <w:p>
      <w:pPr>
        <w:spacing w:after="80" w:line="300" w:lineRule="auto"/>
      </w:pPr>
      <w:r>
        <w:rPr>
          <w:b/>
          <w:sz w:val="21"/>
        </w:rPr>
        <w:t>In this repo:</w:t>
      </w:r>
    </w:p>
    <w:p>
      <w:pPr>
        <w:pStyle w:val="ListBullet"/>
        <w:spacing w:after="40"/>
        <w:ind w:left="283"/>
      </w:pPr>
      <w:r>
        <w:rPr>
          <w:rFonts w:ascii="Consolas" w:hAnsi="Consolas"/>
          <w:color w:val="C7254E"/>
          <w:sz w:val="18"/>
          <w:shd w:val="clear" w:color="auto" w:fill="F0F0F0"/>
        </w:rPr>
        <w:t>SYNC_TOKEN</w:t>
      </w:r>
      <w:r>
        <w:rPr>
          <w:sz w:val="21"/>
        </w:rPr>
        <w:t xml:space="preserve"> is a PAT stored as a repo secret. It has </w:t>
      </w:r>
      <w:r>
        <w:rPr>
          <w:rFonts w:ascii="Consolas" w:hAnsi="Consolas"/>
          <w:color w:val="C7254E"/>
          <w:sz w:val="18"/>
          <w:shd w:val="clear" w:color="auto" w:fill="F0F0F0"/>
        </w:rPr>
        <w:t>repo</w:t>
      </w:r>
      <w:r>
        <w:rPr>
          <w:sz w:val="21"/>
        </w:rPr>
        <w:t xml:space="preserve"> + </w:t>
      </w:r>
      <w:r>
        <w:rPr>
          <w:rFonts w:ascii="Consolas" w:hAnsi="Consolas"/>
          <w:color w:val="C7254E"/>
          <w:sz w:val="18"/>
          <w:shd w:val="clear" w:color="auto" w:fill="F0F0F0"/>
        </w:rPr>
        <w:t>workflow</w:t>
      </w:r>
      <w:r>
        <w:rPr>
          <w:sz w:val="21"/>
        </w:rPr>
        <w:t xml:space="preserve"> scope.</w:t>
      </w:r>
    </w:p>
    <w:p>
      <w:pPr>
        <w:pStyle w:val="ListBullet"/>
        <w:spacing w:after="40"/>
        <w:ind w:left="283"/>
      </w:pPr>
      <w:r>
        <w:rPr>
          <w:rFonts w:ascii="Consolas" w:hAnsi="Consolas"/>
          <w:color w:val="C7254E"/>
          <w:sz w:val="18"/>
          <w:shd w:val="clear" w:color="auto" w:fill="F0F0F0"/>
        </w:rPr>
        <w:t>upstream-sync.yml</w:t>
      </w:r>
      <w:r>
        <w:rPr>
          <w:sz w:val="21"/>
        </w:rPr>
        <w:t xml:space="preserve"> uses </w:t>
      </w:r>
      <w:r>
        <w:rPr>
          <w:rFonts w:ascii="Consolas" w:hAnsi="Consolas"/>
          <w:color w:val="C7254E"/>
          <w:sz w:val="18"/>
          <w:shd w:val="clear" w:color="auto" w:fill="F0F0F0"/>
        </w:rPr>
        <w:t>SYNC_TOKEN</w:t>
      </w:r>
      <w:r>
        <w:rPr>
          <w:sz w:val="21"/>
        </w:rPr>
        <w:t xml:space="preserve"> for </w:t>
      </w:r>
      <w:r>
        <w:rPr>
          <w:rFonts w:ascii="Consolas" w:hAnsi="Consolas"/>
          <w:color w:val="C7254E"/>
          <w:sz w:val="18"/>
          <w:shd w:val="clear" w:color="auto" w:fill="F0F0F0"/>
        </w:rPr>
        <w:t>actions/checkout</w:t>
      </w:r>
      <w:r>
        <w:rPr>
          <w:sz w:val="21"/>
        </w:rPr>
        <w:t xml:space="preserve"> so the bot can push branches that contain modified workflow files (which upstream regularly introduces).</w:t>
      </w:r>
    </w:p>
    <w:p>
      <w:pPr>
        <w:pStyle w:val="ListBullet"/>
        <w:spacing w:after="40"/>
        <w:ind w:left="283"/>
      </w:pPr>
      <w:r>
        <w:rPr>
          <w:rFonts w:ascii="Consolas" w:hAnsi="Consolas"/>
          <w:color w:val="C7254E"/>
          <w:sz w:val="18"/>
          <w:shd w:val="clear" w:color="auto" w:fill="F0F0F0"/>
        </w:rPr>
        <w:t>cleanup-bot-branches.yml</w:t>
      </w:r>
      <w:r>
        <w:rPr>
          <w:sz w:val="21"/>
        </w:rPr>
        <w:t xml:space="preserve"> uses </w:t>
      </w:r>
      <w:r>
        <w:rPr>
          <w:rFonts w:ascii="Consolas" w:hAnsi="Consolas"/>
          <w:color w:val="C7254E"/>
          <w:sz w:val="18"/>
          <w:shd w:val="clear" w:color="auto" w:fill="F0F0F0"/>
        </w:rPr>
        <w:t>SYNC_TOKEN</w:t>
      </w:r>
      <w:r>
        <w:rPr>
          <w:sz w:val="21"/>
        </w:rPr>
        <w:t xml:space="preserve"> for the same reason on branch delete.</w:t>
      </w:r>
    </w:p>
    <w:p>
      <w:pPr>
        <w:pStyle w:val="ListBullet"/>
        <w:spacing w:after="40"/>
        <w:ind w:left="283"/>
      </w:pPr>
      <w:r>
        <w:rPr>
          <w:rFonts w:ascii="Consolas" w:hAnsi="Consolas"/>
          <w:color w:val="C7254E"/>
          <w:sz w:val="18"/>
          <w:shd w:val="clear" w:color="auto" w:fill="F0F0F0"/>
        </w:rPr>
        <w:t>GITHUB_TOKEN</w:t>
      </w:r>
      <w:r>
        <w:rPr>
          <w:sz w:val="21"/>
        </w:rPr>
        <w:t xml:space="preserve"> is used implicitly for </w:t>
      </w:r>
      <w:r>
        <w:rPr>
          <w:rFonts w:ascii="Consolas" w:hAnsi="Consolas"/>
          <w:color w:val="C7254E"/>
          <w:sz w:val="18"/>
          <w:shd w:val="clear" w:color="auto" w:fill="F0F0F0"/>
        </w:rPr>
        <w:t>actions/github-script@v7</w:t>
      </w:r>
      <w:r>
        <w:rPr>
          <w:sz w:val="21"/>
        </w:rPr>
        <w:t xml:space="preserve"> PR creation (which doesn't touch workflows).</w:t>
      </w:r>
    </w:p>
    <w:p>
      <w:pPr>
        <w:pStyle w:val="Heading3"/>
        <w:keepNext/>
        <w:spacing w:before="200" w:after="80"/>
      </w:pPr>
      <w:r>
        <w:rPr>
          <w:color w:val="3D7AA5"/>
          <w:sz w:val="26"/>
        </w:rPr>
      </w:r>
      <w:r>
        <w:t>10.2 Per-workflow permissions</w:t>
      </w:r>
    </w:p>
    <w:p>
      <w:pPr>
        <w:spacing w:after="80" w:line="300" w:lineRule="auto"/>
      </w:pPr>
      <w:r>
        <w:rPr>
          <w:sz w:val="21"/>
        </w:rPr>
        <w:t xml:space="preserve">The </w:t>
      </w:r>
      <w:r>
        <w:rPr>
          <w:rFonts w:ascii="Consolas" w:hAnsi="Consolas"/>
          <w:color w:val="C7254E"/>
          <w:sz w:val="18"/>
          <w:shd w:val="clear" w:color="auto" w:fill="F0F0F0"/>
        </w:rPr>
        <w:t>permissions:</w:t>
      </w:r>
      <w:r>
        <w:rPr>
          <w:sz w:val="21"/>
        </w:rPr>
        <w:t xml:space="preserve"> block is </w:t>
      </w:r>
      <w:r>
        <w:rPr>
          <w:b/>
          <w:sz w:val="21"/>
        </w:rPr>
        <w:t>intentionally absent</w:t>
      </w:r>
      <w:r>
        <w:rPr>
          <w:sz w:val="21"/>
        </w:rPr>
        <w:t xml:space="preserve"> from both fork workflows:</w:t>
      </w:r>
    </w:p>
    <w:p>
      <w:pPr>
        <w:pStyle w:val="ListBullet"/>
        <w:spacing w:after="40"/>
        <w:ind w:left="283"/>
      </w:pPr>
      <w:r>
        <w:rPr>
          <w:sz w:val="21"/>
        </w:rPr>
        <w:t xml:space="preserve">It does NOT accept a </w:t>
      </w:r>
      <w:r>
        <w:rPr>
          <w:rFonts w:ascii="Consolas" w:hAnsi="Consolas"/>
          <w:color w:val="C7254E"/>
          <w:sz w:val="18"/>
          <w:shd w:val="clear" w:color="auto" w:fill="F0F0F0"/>
        </w:rPr>
        <w:t>workflows</w:t>
      </w:r>
      <w:r>
        <w:rPr>
          <w:sz w:val="21"/>
        </w:rPr>
        <w:t xml:space="preserve"> key (GitHub rejects the YAML at parse time — HTTP 422 on dispatch).</w:t>
      </w:r>
    </w:p>
    <w:p>
      <w:pPr>
        <w:pStyle w:val="ListBullet"/>
        <w:spacing w:after="40"/>
        <w:ind w:left="283"/>
      </w:pPr>
      <w:r>
        <w:rPr>
          <w:sz w:val="21"/>
        </w:rPr>
        <w:t xml:space="preserve">Without a per-workflow block, the workflow inherits the </w:t>
      </w:r>
      <w:r>
        <w:rPr>
          <w:b/>
          <w:sz w:val="21"/>
        </w:rPr>
        <w:t>repo-level setting</w:t>
      </w:r>
      <w:r>
        <w:rPr>
          <w:sz w:val="21"/>
        </w:rPr>
        <w:t xml:space="preserve"> (</w:t>
      </w:r>
      <w:r>
        <w:rPr>
          <w:rFonts w:ascii="Consolas" w:hAnsi="Consolas"/>
          <w:color w:val="C7254E"/>
          <w:sz w:val="18"/>
          <w:shd w:val="clear" w:color="auto" w:fill="F0F0F0"/>
        </w:rPr>
        <w:t>Read and write permissions</w:t>
      </w:r>
      <w:r>
        <w:rPr>
          <w:sz w:val="21"/>
        </w:rPr>
        <w:t xml:space="preserve">, set in </w:t>
      </w:r>
      <w:r>
        <w:rPr>
          <w:rFonts w:ascii="Consolas" w:hAnsi="Consolas"/>
          <w:color w:val="C7254E"/>
          <w:sz w:val="18"/>
          <w:shd w:val="clear" w:color="auto" w:fill="F0F0F0"/>
        </w:rPr>
        <w:t>Settings → Actions → General → Workflow permissions</w:t>
      </w:r>
      <w:r>
        <w:rPr>
          <w:sz w:val="21"/>
        </w:rPr>
        <w:t>).</w:t>
      </w:r>
    </w:p>
    <w:p>
      <w:pPr>
        <w:spacing w:after="80" w:line="300" w:lineRule="auto"/>
      </w:pPr>
      <w:r>
        <w:rPr>
          <w:sz w:val="21"/>
        </w:rPr>
        <w:t>If you ever want to lock down other workflows in this repo, do it at the repo level.</w:t>
      </w:r>
    </w:p>
    <w:p>
      <w:pPr>
        <w:pStyle w:val="Heading3"/>
        <w:keepNext/>
        <w:spacing w:before="200" w:after="80"/>
      </w:pPr>
      <w:r>
        <w:rPr>
          <w:color w:val="3D7AA5"/>
          <w:sz w:val="26"/>
        </w:rPr>
      </w:r>
      <w:r>
        <w:t>10.3 RSS fetcher — bandit suppression</w:t>
      </w:r>
    </w:p>
    <w:p>
      <w:pPr>
        <w:spacing w:after="80" w:line="300" w:lineRule="auto"/>
      </w:pPr>
      <w:r>
        <w:rPr>
          <w:rFonts w:ascii="Consolas" w:hAnsi="Consolas"/>
          <w:color w:val="C7254E"/>
          <w:sz w:val="18"/>
          <w:shd w:val="clear" w:color="auto" w:fill="F0F0F0"/>
        </w:rPr>
        <w:t>src/tools/rss.py</w:t>
      </w:r>
      <w:r>
        <w:rPr>
          <w:sz w:val="21"/>
        </w:rPr>
        <w:t xml:space="preserve"> includes </w:t>
      </w:r>
      <w:r>
        <w:rPr>
          <w:rFonts w:ascii="Consolas" w:hAnsi="Consolas"/>
          <w:color w:val="C7254E"/>
          <w:sz w:val="18"/>
          <w:shd w:val="clear" w:color="auto" w:fill="F0F0F0"/>
        </w:rPr>
        <w:t># noqa: S310</w:t>
      </w:r>
      <w:r>
        <w:rPr>
          <w:sz w:val="21"/>
        </w:rPr>
        <w:t xml:space="preserve"> on the </w:t>
      </w:r>
      <w:r>
        <w:rPr>
          <w:rFonts w:ascii="Consolas" w:hAnsi="Consolas"/>
          <w:color w:val="C7254E"/>
          <w:sz w:val="18"/>
          <w:shd w:val="clear" w:color="auto" w:fill="F0F0F0"/>
        </w:rPr>
        <w:t>urlopen</w:t>
      </w:r>
      <w:r>
        <w:rPr>
          <w:sz w:val="21"/>
        </w:rPr>
        <w:t xml:space="preserve"> call. This is a deliberate bandit suppression because URLs come from operator config, not user input. URLs are validated at the recipe level (operator-supplied TOML), not at runtime.</w:t>
      </w:r>
    </w:p>
    <w:p>
      <w:pPr>
        <w:pStyle w:val="Heading3"/>
        <w:keepNext/>
        <w:spacing w:before="200" w:after="80"/>
      </w:pPr>
      <w:r>
        <w:rPr>
          <w:color w:val="3D7AA5"/>
          <w:sz w:val="26"/>
        </w:rPr>
      </w:r>
      <w:r>
        <w:t>10.4 Operator-configured network endpoints</w:t>
      </w:r>
    </w:p>
    <w:p>
      <w:pPr>
        <w:spacing w:after="80" w:line="300" w:lineRule="auto"/>
      </w:pPr>
      <w:r>
        <w:rPr>
          <w:sz w:val="21"/>
        </w:rPr>
        <w:t xml:space="preserve">The fetcher will hit whatever URL set the operator configures. There is </w:t>
      </w:r>
      <w:r>
        <w:rPr>
          <w:b/>
          <w:sz w:val="21"/>
        </w:rPr>
        <w:t>no runtime allow-list or denylist</w:t>
      </w:r>
      <w:r>
        <w:rPr>
          <w:sz w:val="21"/>
        </w:rPr>
        <w:t>. Operators are responsible for choosing reputable sources.</w:t>
      </w:r>
    </w:p>
    <w:p>
      <w:pPr>
        <w:pBdr>
          <w:bottom w:val="single" w:sz="6" w:space="1" w:color="BBBBBB"/>
        </w:pBdr>
      </w:pPr>
    </w:p>
    <w:p>
      <w:pPr>
        <w:pStyle w:val="Heading1"/>
        <w:keepNext/>
        <w:spacing w:before="360" w:after="160"/>
      </w:pPr>
      <w:r>
        <w:rPr>
          <w:color w:val="1F3A5F"/>
          <w:sz w:val="44"/>
        </w:rPr>
      </w:r>
      <w:r>
        <w:t>Part IV — API Surface</w:t>
      </w:r>
    </w:p>
    <w:p>
      <w:pPr>
        <w:pStyle w:val="Heading2"/>
        <w:keepNext/>
        <w:spacing w:before="280" w:after="120"/>
      </w:pPr>
      <w:r>
        <w:rPr>
          <w:color w:val="2C5F82"/>
          <w:sz w:val="32"/>
        </w:rPr>
      </w:r>
      <w:r>
        <w:t>11. CLI Commands</w:t>
      </w:r>
    </w:p>
    <w:p>
      <w:pPr>
        <w:pStyle w:val="Heading3"/>
        <w:keepNext/>
        <w:spacing w:before="200" w:after="80"/>
      </w:pPr>
      <w:r>
        <w:rPr>
          <w:color w:val="3D7AA5"/>
          <w:sz w:val="26"/>
        </w:rPr>
      </w:r>
      <w:r>
        <w:t>11.1 Fork-level commands (added by this fork)</w:t>
      </w:r>
    </w:p>
    <w:p>
      <w:pPr>
        <w:spacing w:after="80" w:line="300" w:lineRule="auto"/>
      </w:pPr>
      <w:r>
        <w:rPr>
          <w:sz w:val="21"/>
        </w:rPr>
        <w:t xml:space="preserve">There are </w:t>
      </w:r>
      <w:r>
        <w:rPr>
          <w:b/>
          <w:sz w:val="21"/>
        </w:rPr>
        <w:t>no new CLI commands</w:t>
      </w:r>
      <w:r>
        <w:rPr>
          <w:sz w:val="21"/>
        </w:rPr>
        <w:t xml:space="preserve"> added by the fork. Both fork workflows are GitHub Actions, not user-facing CLIs.</w:t>
      </w:r>
    </w:p>
    <w:p>
      <w:pPr>
        <w:pStyle w:val="Heading3"/>
        <w:keepNext/>
        <w:spacing w:before="200" w:after="80"/>
      </w:pPr>
      <w:r>
        <w:rPr>
          <w:color w:val="3D7AA5"/>
          <w:sz w:val="26"/>
        </w:rPr>
      </w:r>
      <w:r>
        <w:t>11.2 Upstream CLI commands (inherited, listed for reference)</w:t>
      </w:r>
    </w:p>
    <w:p>
      <w:pPr>
        <w:spacing w:after="80" w:line="300" w:lineRule="auto"/>
      </w:pPr>
      <w:r>
        <w:rPr>
          <w:sz w:val="21"/>
        </w:rPr>
        <w:t xml:space="preserve">Per upstream </w:t>
      </w:r>
      <w:r>
        <w:rPr>
          <w:rFonts w:ascii="Consolas" w:hAnsi="Consolas"/>
          <w:color w:val="C7254E"/>
          <w:sz w:val="18"/>
          <w:shd w:val="clear" w:color="auto" w:fill="F0F0F0"/>
        </w:rPr>
        <w:t>src/openjarvis/cli/__init__.py</w:t>
      </w:r>
      <w:r>
        <w:rPr>
          <w:sz w:val="21"/>
        </w:rPr>
        <w:t>:</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r>
              <w:rPr>
                <w:b/>
                <w:color w:val="FFFFFF"/>
                <w:sz w:val="18"/>
              </w:rPr>
              <w:t>Group</w:t>
            </w:r>
          </w:p>
        </w:tc>
        <w:tc>
          <w:tcPr>
            <w:tcW w:type="dxa" w:w="4703"/>
            <w:shd w:val="clear" w:color="auto" w:fill="1F3A5F"/>
            <w:vAlign w:val="center"/>
          </w:tcPr>
          <w:p>
            <w:pPr>
              <w:spacing w:before="40" w:after="40"/>
            </w:pPr>
            <w:r>
              <w:rPr>
                <w:b/>
                <w:color w:val="FFFFFF"/>
              </w:rPr>
            </w:r>
            <w:r>
              <w:rPr>
                <w:b/>
                <w:color w:val="FFFFFF"/>
                <w:sz w:val="18"/>
              </w:rPr>
              <w:t>Commands</w:t>
            </w:r>
          </w:p>
        </w:tc>
      </w:tr>
      <w:tr>
        <w:tc>
          <w:tcPr>
            <w:tcW w:type="dxa" w:w="4703"/>
            <w:vAlign w:val="top"/>
          </w:tcPr>
          <w:p>
            <w:pPr>
              <w:spacing w:before="40" w:after="40"/>
            </w:pPr>
            <w:r/>
            <w:r>
              <w:rPr>
                <w:sz w:val="18"/>
              </w:rPr>
              <w:t>Lifecycle</w:t>
            </w:r>
          </w:p>
        </w:tc>
        <w:tc>
          <w:tcPr>
            <w:tcW w:type="dxa" w:w="4703"/>
            <w:vAlign w:val="top"/>
          </w:tcPr>
          <w:p>
            <w:pPr>
              <w:spacing w:before="40" w:after="40"/>
            </w:pPr>
            <w:r/>
            <w:r>
              <w:rPr>
                <w:rFonts w:ascii="Consolas" w:hAnsi="Consolas"/>
                <w:color w:val="C7254E"/>
                <w:sz w:val="18"/>
                <w:shd w:val="clear" w:color="auto" w:fill="F0F0F0"/>
              </w:rPr>
              <w:t>init</w:t>
            </w:r>
            <w:r>
              <w:rPr>
                <w:sz w:val="18"/>
              </w:rPr>
              <w:t xml:space="preserve">, </w:t>
            </w:r>
            <w:r>
              <w:rPr>
                <w:rFonts w:ascii="Consolas" w:hAnsi="Consolas"/>
                <w:color w:val="C7254E"/>
                <w:sz w:val="18"/>
                <w:shd w:val="clear" w:color="auto" w:fill="F0F0F0"/>
              </w:rPr>
              <w:t>doctor</w:t>
            </w:r>
            <w:r>
              <w:rPr>
                <w:sz w:val="18"/>
              </w:rPr>
              <w:t xml:space="preserve">, </w:t>
            </w:r>
            <w:r>
              <w:rPr>
                <w:rFonts w:ascii="Consolas" w:hAnsi="Consolas"/>
                <w:color w:val="C7254E"/>
                <w:sz w:val="18"/>
                <w:shd w:val="clear" w:color="auto" w:fill="F0F0F0"/>
              </w:rPr>
              <w:t>quickstart</w:t>
            </w:r>
            <w:r>
              <w:rPr>
                <w:sz w:val="18"/>
              </w:rPr>
              <w:t xml:space="preserve">, </w:t>
            </w:r>
            <w:r>
              <w:rPr>
                <w:rFonts w:ascii="Consolas" w:hAnsi="Consolas"/>
                <w:color w:val="C7254E"/>
                <w:sz w:val="18"/>
                <w:shd w:val="clear" w:color="auto" w:fill="F0F0F0"/>
              </w:rPr>
              <w:t>self-update</w:t>
            </w:r>
          </w:p>
        </w:tc>
      </w:tr>
      <w:tr>
        <w:tc>
          <w:tcPr>
            <w:tcW w:type="dxa" w:w="4703"/>
            <w:vAlign w:val="top"/>
            <w:shd w:val="clear" w:color="auto" w:fill="F7F9FB"/>
          </w:tcPr>
          <w:p>
            <w:pPr>
              <w:spacing w:before="40" w:after="40"/>
            </w:pPr>
            <w:r/>
            <w:r>
              <w:rPr>
                <w:sz w:val="18"/>
              </w:rPr>
              <w:t>Runtime</w:t>
            </w:r>
          </w:p>
        </w:tc>
        <w:tc>
          <w:tcPr>
            <w:tcW w:type="dxa" w:w="4703"/>
            <w:vAlign w:val="top"/>
            <w:shd w:val="clear" w:color="auto" w:fill="F7F9FB"/>
          </w:tcPr>
          <w:p>
            <w:pPr>
              <w:spacing w:before="40" w:after="40"/>
            </w:pPr>
            <w:r/>
            <w:r>
              <w:rPr>
                <w:rFonts w:ascii="Consolas" w:hAnsi="Consolas"/>
                <w:color w:val="C7254E"/>
                <w:sz w:val="18"/>
                <w:shd w:val="clear" w:color="auto" w:fill="F0F0F0"/>
              </w:rPr>
              <w:t>ask</w:t>
            </w:r>
            <w:r>
              <w:rPr>
                <w:sz w:val="18"/>
              </w:rPr>
              <w:t xml:space="preserve">, </w:t>
            </w:r>
            <w:r>
              <w:rPr>
                <w:rFonts w:ascii="Consolas" w:hAnsi="Consolas"/>
                <w:color w:val="C7254E"/>
                <w:sz w:val="18"/>
                <w:shd w:val="clear" w:color="auto" w:fill="F0F0F0"/>
              </w:rPr>
              <w:t>chat</w:t>
            </w:r>
            <w:r>
              <w:rPr>
                <w:sz w:val="18"/>
              </w:rPr>
              <w:t xml:space="preserve">, </w:t>
            </w:r>
            <w:r>
              <w:rPr>
                <w:rFonts w:ascii="Consolas" w:hAnsi="Consolas"/>
                <w:color w:val="C7254E"/>
                <w:sz w:val="18"/>
                <w:shd w:val="clear" w:color="auto" w:fill="F0F0F0"/>
              </w:rPr>
              <w:t>serve</w:t>
            </w:r>
            <w:r>
              <w:rPr>
                <w:sz w:val="18"/>
              </w:rPr>
              <w:t xml:space="preserve">, </w:t>
            </w:r>
            <w:r>
              <w:rPr>
                <w:rFonts w:ascii="Consolas" w:hAnsi="Consolas"/>
                <w:color w:val="C7254E"/>
                <w:sz w:val="18"/>
                <w:shd w:val="clear" w:color="auto" w:fill="F0F0F0"/>
              </w:rPr>
              <w:t>host</w:t>
            </w:r>
            <w:r>
              <w:rPr>
                <w:sz w:val="18"/>
              </w:rPr>
              <w:t xml:space="preserve">, </w:t>
            </w:r>
            <w:r>
              <w:rPr>
                <w:rFonts w:ascii="Consolas" w:hAnsi="Consolas"/>
                <w:color w:val="C7254E"/>
                <w:sz w:val="18"/>
                <w:shd w:val="clear" w:color="auto" w:fill="F0F0F0"/>
              </w:rPr>
              <w:t>gateway</w:t>
            </w:r>
            <w:r>
              <w:rPr>
                <w:sz w:val="18"/>
              </w:rPr>
              <w:t xml:space="preserve">, </w:t>
            </w:r>
            <w:r>
              <w:rPr>
                <w:rFonts w:ascii="Consolas" w:hAnsi="Consolas"/>
                <w:color w:val="C7254E"/>
                <w:sz w:val="18"/>
                <w:shd w:val="clear" w:color="auto" w:fill="F0F0F0"/>
              </w:rPr>
              <w:t>tunnel</w:t>
            </w:r>
          </w:p>
        </w:tc>
      </w:tr>
      <w:tr>
        <w:tc>
          <w:tcPr>
            <w:tcW w:type="dxa" w:w="4703"/>
            <w:vAlign w:val="top"/>
          </w:tcPr>
          <w:p>
            <w:pPr>
              <w:spacing w:before="40" w:after="40"/>
            </w:pPr>
            <w:r/>
            <w:r>
              <w:rPr>
                <w:sz w:val="18"/>
              </w:rPr>
              <w:t>Models</w:t>
            </w:r>
          </w:p>
        </w:tc>
        <w:tc>
          <w:tcPr>
            <w:tcW w:type="dxa" w:w="4703"/>
            <w:vAlign w:val="top"/>
          </w:tcPr>
          <w:p>
            <w:pPr>
              <w:spacing w:before="40" w:after="40"/>
            </w:pPr>
            <w:r/>
            <w:r>
              <w:rPr>
                <w:rFonts w:ascii="Consolas" w:hAnsi="Consolas"/>
                <w:color w:val="C7254E"/>
                <w:sz w:val="18"/>
                <w:shd w:val="clear" w:color="auto" w:fill="F0F0F0"/>
              </w:rPr>
              <w:t>model</w:t>
            </w:r>
            <w:r>
              <w:rPr>
                <w:sz w:val="18"/>
              </w:rPr>
              <w:t xml:space="preserve">, </w:t>
            </w:r>
            <w:r>
              <w:rPr>
                <w:rFonts w:ascii="Consolas" w:hAnsi="Consolas"/>
                <w:color w:val="C7254E"/>
                <w:sz w:val="18"/>
                <w:shd w:val="clear" w:color="auto" w:fill="F0F0F0"/>
              </w:rPr>
              <w:t>add</w:t>
            </w:r>
          </w:p>
        </w:tc>
      </w:tr>
      <w:tr>
        <w:tc>
          <w:tcPr>
            <w:tcW w:type="dxa" w:w="4703"/>
            <w:vAlign w:val="top"/>
            <w:shd w:val="clear" w:color="auto" w:fill="F7F9FB"/>
          </w:tcPr>
          <w:p>
            <w:pPr>
              <w:spacing w:before="40" w:after="40"/>
            </w:pPr>
            <w:r/>
            <w:r>
              <w:rPr>
                <w:sz w:val="18"/>
              </w:rPr>
              <w:t>Memory</w:t>
            </w:r>
          </w:p>
        </w:tc>
        <w:tc>
          <w:tcPr>
            <w:tcW w:type="dxa" w:w="4703"/>
            <w:vAlign w:val="top"/>
            <w:shd w:val="clear" w:color="auto" w:fill="F7F9FB"/>
          </w:tcPr>
          <w:p>
            <w:pPr>
              <w:spacing w:before="40" w:after="40"/>
            </w:pPr>
            <w:r/>
            <w:r>
              <w:rPr>
                <w:rFonts w:ascii="Consolas" w:hAnsi="Consolas"/>
                <w:color w:val="C7254E"/>
                <w:sz w:val="18"/>
                <w:shd w:val="clear" w:color="auto" w:fill="F0F0F0"/>
              </w:rPr>
              <w:t>memory</w:t>
            </w:r>
            <w:r>
              <w:rPr>
                <w:sz w:val="18"/>
              </w:rPr>
              <w:t xml:space="preserve">, </w:t>
            </w:r>
            <w:r>
              <w:rPr>
                <w:rFonts w:ascii="Consolas" w:hAnsi="Consolas"/>
                <w:color w:val="C7254E"/>
                <w:sz w:val="18"/>
                <w:shd w:val="clear" w:color="auto" w:fill="F0F0F0"/>
              </w:rPr>
              <w:t>mine</w:t>
            </w:r>
            <w:r>
              <w:rPr>
                <w:sz w:val="18"/>
              </w:rPr>
              <w:t xml:space="preserve">, </w:t>
            </w:r>
            <w:r>
              <w:rPr>
                <w:rFonts w:ascii="Consolas" w:hAnsi="Consolas"/>
                <w:color w:val="C7254E"/>
                <w:sz w:val="18"/>
                <w:shd w:val="clear" w:color="auto" w:fill="F0F0F0"/>
              </w:rPr>
              <w:t>pearl</w:t>
            </w:r>
          </w:p>
        </w:tc>
      </w:tr>
      <w:tr>
        <w:tc>
          <w:tcPr>
            <w:tcW w:type="dxa" w:w="4703"/>
            <w:vAlign w:val="top"/>
          </w:tcPr>
          <w:p>
            <w:pPr>
              <w:spacing w:before="40" w:after="40"/>
            </w:pPr>
            <w:r/>
            <w:r>
              <w:rPr>
                <w:sz w:val="18"/>
              </w:rPr>
              <w:t>Agents &amp; workflows</w:t>
            </w:r>
          </w:p>
        </w:tc>
        <w:tc>
          <w:tcPr>
            <w:tcW w:type="dxa" w:w="4703"/>
            <w:vAlign w:val="top"/>
          </w:tcPr>
          <w:p>
            <w:pPr>
              <w:spacing w:before="40" w:after="40"/>
            </w:pPr>
            <w:r/>
            <w:r>
              <w:rPr>
                <w:rFonts w:ascii="Consolas" w:hAnsi="Consolas"/>
                <w:color w:val="C7254E"/>
                <w:sz w:val="18"/>
                <w:shd w:val="clear" w:color="auto" w:fill="F0F0F0"/>
              </w:rPr>
              <w:t>agents</w:t>
            </w:r>
            <w:r>
              <w:rPr>
                <w:sz w:val="18"/>
              </w:rPr>
              <w:t xml:space="preserve">, </w:t>
            </w:r>
            <w:r>
              <w:rPr>
                <w:rFonts w:ascii="Consolas" w:hAnsi="Consolas"/>
                <w:color w:val="C7254E"/>
                <w:sz w:val="18"/>
                <w:shd w:val="clear" w:color="auto" w:fill="F0F0F0"/>
              </w:rPr>
              <w:t>workflow</w:t>
            </w:r>
            <w:r>
              <w:rPr>
                <w:sz w:val="18"/>
              </w:rPr>
              <w:t xml:space="preserve">, </w:t>
            </w:r>
            <w:r>
              <w:rPr>
                <w:rFonts w:ascii="Consolas" w:hAnsi="Consolas"/>
                <w:color w:val="C7254E"/>
                <w:sz w:val="18"/>
                <w:shd w:val="clear" w:color="auto" w:fill="F0F0F0"/>
              </w:rPr>
              <w:t>skill</w:t>
            </w:r>
            <w:r>
              <w:rPr>
                <w:sz w:val="18"/>
              </w:rPr>
              <w:t xml:space="preserve">, </w:t>
            </w:r>
            <w:r>
              <w:rPr>
                <w:rFonts w:ascii="Consolas" w:hAnsi="Consolas"/>
                <w:color w:val="C7254E"/>
                <w:sz w:val="18"/>
                <w:shd w:val="clear" w:color="auto" w:fill="F0F0F0"/>
              </w:rPr>
              <w:t>tool</w:t>
            </w:r>
            <w:r>
              <w:rPr>
                <w:sz w:val="18"/>
              </w:rPr>
              <w:t xml:space="preserve">, </w:t>
            </w:r>
            <w:r>
              <w:rPr>
                <w:rFonts w:ascii="Consolas" w:hAnsi="Consolas"/>
                <w:color w:val="C7254E"/>
                <w:sz w:val="18"/>
                <w:shd w:val="clear" w:color="auto" w:fill="F0F0F0"/>
              </w:rPr>
              <w:t>operators</w:t>
            </w:r>
            <w:r>
              <w:rPr>
                <w:sz w:val="18"/>
              </w:rPr>
              <w:t xml:space="preserve">, </w:t>
            </w:r>
            <w:r>
              <w:rPr>
                <w:rFonts w:ascii="Consolas" w:hAnsi="Consolas"/>
                <w:color w:val="C7254E"/>
                <w:sz w:val="18"/>
                <w:shd w:val="clear" w:color="auto" w:fill="F0F0F0"/>
              </w:rPr>
              <w:t>compose</w:t>
            </w:r>
            <w:r>
              <w:rPr>
                <w:sz w:val="18"/>
              </w:rPr>
              <w:t xml:space="preserve">, </w:t>
            </w:r>
            <w:r>
              <w:rPr>
                <w:rFonts w:ascii="Consolas" w:hAnsi="Consolas"/>
                <w:color w:val="C7254E"/>
                <w:sz w:val="18"/>
                <w:shd w:val="clear" w:color="auto" w:fill="F0F0F0"/>
              </w:rPr>
              <w:t>registry</w:t>
            </w:r>
          </w:p>
        </w:tc>
      </w:tr>
      <w:tr>
        <w:tc>
          <w:tcPr>
            <w:tcW w:type="dxa" w:w="4703"/>
            <w:vAlign w:val="top"/>
            <w:shd w:val="clear" w:color="auto" w:fill="F7F9FB"/>
          </w:tcPr>
          <w:p>
            <w:pPr>
              <w:spacing w:before="40" w:after="40"/>
            </w:pPr>
            <w:r/>
            <w:r>
              <w:rPr>
                <w:sz w:val="18"/>
              </w:rPr>
              <w:t>Schedules / daemon</w:t>
            </w:r>
          </w:p>
        </w:tc>
        <w:tc>
          <w:tcPr>
            <w:tcW w:type="dxa" w:w="4703"/>
            <w:vAlign w:val="top"/>
            <w:shd w:val="clear" w:color="auto" w:fill="F7F9FB"/>
          </w:tcPr>
          <w:p>
            <w:pPr>
              <w:spacing w:before="40" w:after="40"/>
            </w:pPr>
            <w:r/>
            <w:r>
              <w:rPr>
                <w:rFonts w:ascii="Consolas" w:hAnsi="Consolas"/>
                <w:color w:val="C7254E"/>
                <w:sz w:val="18"/>
                <w:shd w:val="clear" w:color="auto" w:fill="F0F0F0"/>
              </w:rPr>
              <w:t>scheduler</w:t>
            </w:r>
            <w:r>
              <w:rPr>
                <w:sz w:val="18"/>
              </w:rPr>
              <w:t xml:space="preserve">, </w:t>
            </w:r>
            <w:r>
              <w:rPr>
                <w:rFonts w:ascii="Consolas" w:hAnsi="Consolas"/>
                <w:color w:val="C7254E"/>
                <w:sz w:val="18"/>
                <w:shd w:val="clear" w:color="auto" w:fill="F0F0F0"/>
              </w:rPr>
              <w:t>start</w:t>
            </w:r>
            <w:r>
              <w:rPr>
                <w:sz w:val="18"/>
              </w:rPr>
              <w:t xml:space="preserve">, </w:t>
            </w:r>
            <w:r>
              <w:rPr>
                <w:rFonts w:ascii="Consolas" w:hAnsi="Consolas"/>
                <w:color w:val="C7254E"/>
                <w:sz w:val="18"/>
                <w:shd w:val="clear" w:color="auto" w:fill="F0F0F0"/>
              </w:rPr>
              <w:t>stop</w:t>
            </w:r>
            <w:r>
              <w:rPr>
                <w:sz w:val="18"/>
              </w:rPr>
              <w:t xml:space="preserve">, </w:t>
            </w:r>
            <w:r>
              <w:rPr>
                <w:rFonts w:ascii="Consolas" w:hAnsi="Consolas"/>
                <w:color w:val="C7254E"/>
                <w:sz w:val="18"/>
                <w:shd w:val="clear" w:color="auto" w:fill="F0F0F0"/>
              </w:rPr>
              <w:t>restart</w:t>
            </w:r>
            <w:r>
              <w:rPr>
                <w:sz w:val="18"/>
              </w:rPr>
              <w:t xml:space="preserve">, </w:t>
            </w:r>
            <w:r>
              <w:rPr>
                <w:rFonts w:ascii="Consolas" w:hAnsi="Consolas"/>
                <w:color w:val="C7254E"/>
                <w:sz w:val="18"/>
                <w:shd w:val="clear" w:color="auto" w:fill="F0F0F0"/>
              </w:rPr>
              <w:t>status</w:t>
            </w:r>
          </w:p>
        </w:tc>
      </w:tr>
      <w:tr>
        <w:tc>
          <w:tcPr>
            <w:tcW w:type="dxa" w:w="4703"/>
            <w:vAlign w:val="top"/>
          </w:tcPr>
          <w:p>
            <w:pPr>
              <w:spacing w:before="40" w:after="40"/>
            </w:pPr>
            <w:r/>
            <w:r>
              <w:rPr>
                <w:sz w:val="18"/>
              </w:rPr>
              <w:t>Telemetry / evals</w:t>
            </w:r>
          </w:p>
        </w:tc>
        <w:tc>
          <w:tcPr>
            <w:tcW w:type="dxa" w:w="4703"/>
            <w:vAlign w:val="top"/>
          </w:tcPr>
          <w:p>
            <w:pPr>
              <w:spacing w:before="40" w:after="40"/>
            </w:pPr>
            <w:r/>
            <w:r>
              <w:rPr>
                <w:rFonts w:ascii="Consolas" w:hAnsi="Consolas"/>
                <w:color w:val="C7254E"/>
                <w:sz w:val="18"/>
                <w:shd w:val="clear" w:color="auto" w:fill="F0F0F0"/>
              </w:rPr>
              <w:t>telemetry</w:t>
            </w:r>
            <w:r>
              <w:rPr>
                <w:sz w:val="18"/>
              </w:rPr>
              <w:t xml:space="preserve">, </w:t>
            </w:r>
            <w:r>
              <w:rPr>
                <w:rFonts w:ascii="Consolas" w:hAnsi="Consolas"/>
                <w:color w:val="C7254E"/>
                <w:sz w:val="18"/>
                <w:shd w:val="clear" w:color="auto" w:fill="F0F0F0"/>
              </w:rPr>
              <w:t>bench</w:t>
            </w:r>
            <w:r>
              <w:rPr>
                <w:sz w:val="18"/>
              </w:rPr>
              <w:t xml:space="preserve">, </w:t>
            </w:r>
            <w:r>
              <w:rPr>
                <w:rFonts w:ascii="Consolas" w:hAnsi="Consolas"/>
                <w:color w:val="C7254E"/>
                <w:sz w:val="18"/>
                <w:shd w:val="clear" w:color="auto" w:fill="F0F0F0"/>
              </w:rPr>
              <w:t>eval</w:t>
            </w:r>
            <w:r>
              <w:rPr>
                <w:sz w:val="18"/>
              </w:rPr>
              <w:t xml:space="preserve">, </w:t>
            </w:r>
            <w:r>
              <w:rPr>
                <w:rFonts w:ascii="Consolas" w:hAnsi="Consolas"/>
                <w:color w:val="C7254E"/>
                <w:sz w:val="18"/>
                <w:shd w:val="clear" w:color="auto" w:fill="F0F0F0"/>
              </w:rPr>
              <w:t>feedback</w:t>
            </w:r>
            <w:r>
              <w:rPr>
                <w:sz w:val="18"/>
              </w:rPr>
              <w:t xml:space="preserve">, </w:t>
            </w:r>
            <w:r>
              <w:rPr>
                <w:rFonts w:ascii="Consolas" w:hAnsi="Consolas"/>
                <w:color w:val="C7254E"/>
                <w:sz w:val="18"/>
                <w:shd w:val="clear" w:color="auto" w:fill="F0F0F0"/>
              </w:rPr>
              <w:t>optimize</w:t>
            </w:r>
          </w:p>
        </w:tc>
      </w:tr>
      <w:tr>
        <w:tc>
          <w:tcPr>
            <w:tcW w:type="dxa" w:w="4703"/>
            <w:vAlign w:val="top"/>
            <w:shd w:val="clear" w:color="auto" w:fill="F7F9FB"/>
          </w:tcPr>
          <w:p>
            <w:pPr>
              <w:spacing w:before="40" w:after="40"/>
            </w:pPr>
            <w:r/>
            <w:r>
              <w:rPr>
                <w:sz w:val="18"/>
              </w:rPr>
              <w:t>Channels</w:t>
            </w:r>
          </w:p>
        </w:tc>
        <w:tc>
          <w:tcPr>
            <w:tcW w:type="dxa" w:w="4703"/>
            <w:vAlign w:val="top"/>
            <w:shd w:val="clear" w:color="auto" w:fill="F7F9FB"/>
          </w:tcPr>
          <w:p>
            <w:pPr>
              <w:spacing w:before="40" w:after="40"/>
            </w:pPr>
            <w:r/>
            <w:r>
              <w:rPr>
                <w:rFonts w:ascii="Consolas" w:hAnsi="Consolas"/>
                <w:color w:val="C7254E"/>
                <w:sz w:val="18"/>
                <w:shd w:val="clear" w:color="auto" w:fill="F0F0F0"/>
              </w:rPr>
              <w:t>channel</w:t>
            </w:r>
            <w:r>
              <w:rPr>
                <w:sz w:val="18"/>
              </w:rPr>
              <w:t xml:space="preserve">, </w:t>
            </w:r>
            <w:r>
              <w:rPr>
                <w:rFonts w:ascii="Consolas" w:hAnsi="Consolas"/>
                <w:color w:val="C7254E"/>
                <w:sz w:val="18"/>
                <w:shd w:val="clear" w:color="auto" w:fill="F0F0F0"/>
              </w:rPr>
              <w:t>channels</w:t>
            </w:r>
            <w:r>
              <w:rPr>
                <w:sz w:val="18"/>
              </w:rPr>
              <w:t xml:space="preserve">, </w:t>
            </w:r>
            <w:r>
              <w:rPr>
                <w:rFonts w:ascii="Consolas" w:hAnsi="Consolas"/>
                <w:color w:val="C7254E"/>
                <w:sz w:val="18"/>
                <w:shd w:val="clear" w:color="auto" w:fill="F0F0F0"/>
              </w:rPr>
              <w:t>connect</w:t>
            </w:r>
            <w:r>
              <w:rPr>
                <w:sz w:val="18"/>
              </w:rPr>
              <w:t xml:space="preserve">, </w:t>
            </w:r>
            <w:r>
              <w:rPr>
                <w:rFonts w:ascii="Consolas" w:hAnsi="Consolas"/>
                <w:color w:val="C7254E"/>
                <w:sz w:val="18"/>
                <w:shd w:val="clear" w:color="auto" w:fill="F0F0F0"/>
              </w:rPr>
              <w:t>digest</w:t>
            </w:r>
            <w:r>
              <w:rPr>
                <w:sz w:val="18"/>
              </w:rPr>
              <w:t xml:space="preserve">, </w:t>
            </w:r>
            <w:r>
              <w:rPr>
                <w:rFonts w:ascii="Consolas" w:hAnsi="Consolas"/>
                <w:color w:val="C7254E"/>
                <w:sz w:val="18"/>
                <w:shd w:val="clear" w:color="auto" w:fill="F0F0F0"/>
              </w:rPr>
              <w:t>deep-research-setup</w:t>
            </w:r>
            <w:r>
              <w:rPr>
                <w:sz w:val="18"/>
              </w:rPr>
              <w:t xml:space="preserve">, </w:t>
            </w:r>
            <w:r>
              <w:rPr>
                <w:rFonts w:ascii="Consolas" w:hAnsi="Consolas"/>
                <w:color w:val="C7254E"/>
                <w:sz w:val="18"/>
                <w:shd w:val="clear" w:color="auto" w:fill="F0F0F0"/>
              </w:rPr>
              <w:t>auth</w:t>
            </w:r>
            <w:r>
              <w:rPr>
                <w:sz w:val="18"/>
              </w:rPr>
              <w:t xml:space="preserve">, </w:t>
            </w:r>
            <w:r>
              <w:rPr>
                <w:rFonts w:ascii="Consolas" w:hAnsi="Consolas"/>
                <w:color w:val="C7254E"/>
                <w:sz w:val="18"/>
                <w:shd w:val="clear" w:color="auto" w:fill="F0F0F0"/>
              </w:rPr>
              <w:t>scan</w:t>
            </w:r>
            <w:r>
              <w:rPr>
                <w:sz w:val="18"/>
              </w:rPr>
              <w:t xml:space="preserve">, </w:t>
            </w:r>
            <w:r>
              <w:rPr>
                <w:rFonts w:ascii="Consolas" w:hAnsi="Consolas"/>
                <w:color w:val="C7254E"/>
                <w:sz w:val="18"/>
                <w:shd w:val="clear" w:color="auto" w:fill="F0F0F0"/>
              </w:rPr>
              <w:t>vault</w:t>
            </w:r>
            <w:r>
              <w:rPr>
                <w:sz w:val="18"/>
              </w:rPr>
              <w:t xml:space="preserve">, </w:t>
            </w:r>
            <w:r>
              <w:rPr>
                <w:rFonts w:ascii="Consolas" w:hAnsi="Consolas"/>
                <w:color w:val="C7254E"/>
                <w:sz w:val="18"/>
                <w:shd w:val="clear" w:color="auto" w:fill="F0F0F0"/>
              </w:rPr>
              <w:t>config</w:t>
            </w:r>
          </w:p>
        </w:tc>
      </w:tr>
    </w:tbl>
    <w:p>
      <w:pPr>
        <w:spacing w:after="40"/>
      </w:pPr>
    </w:p>
    <w:p>
      <w:pPr>
        <w:spacing w:after="80" w:line="300" w:lineRule="auto"/>
      </w:pPr>
      <w:r>
        <w:rPr>
          <w:sz w:val="21"/>
        </w:rPr>
        <w:t>For full CLI reference, see upstream docs.</w:t>
      </w:r>
    </w:p>
    <w:p>
      <w:pPr>
        <w:pStyle w:val="Heading2"/>
        <w:keepNext/>
        <w:spacing w:before="280" w:after="120"/>
      </w:pPr>
      <w:r>
        <w:rPr>
          <w:color w:val="2C5F82"/>
          <w:sz w:val="32"/>
        </w:rPr>
      </w:r>
      <w:r>
        <w:t>12. Python API</w:t>
      </w:r>
    </w:p>
    <w:p>
      <w:pPr>
        <w:pStyle w:val="Heading3"/>
        <w:keepNext/>
        <w:spacing w:before="200" w:after="80"/>
      </w:pPr>
      <w:r>
        <w:rPr>
          <w:color w:val="3D7AA5"/>
          <w:sz w:val="26"/>
        </w:rPr>
      </w:r>
      <w:r>
        <w:t xml:space="preserve">12.1 </w:t>
      </w:r>
      <w:r>
        <w:rPr>
          <w:rFonts w:ascii="Consolas" w:hAnsi="Consolas"/>
          <w:color w:val="C7254E"/>
          <w:sz w:val="18"/>
          <w:shd w:val="clear" w:color="auto" w:fill="F0F0F0"/>
        </w:rPr>
        <w:t>src/tools/rss.py</w:t>
      </w:r>
      <w:r>
        <w:t xml:space="preserve"> — public API</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@dataclass</w:t>
            </w:r>
            <w:r>
              <w:br/>
            </w:r>
            <w:r>
              <w:rPr>
                <w:rFonts w:ascii="Consolas" w:hAnsi="Consolas"/>
                <w:color w:val="333333"/>
                <w:sz w:val="18"/>
              </w:rPr>
              <w:t>class FeedItem:</w:t>
            </w:r>
            <w:r>
              <w:br/>
            </w:r>
            <w:r>
              <w:rPr>
                <w:rFonts w:ascii="Consolas" w:hAnsi="Consolas"/>
                <w:color w:val="333333"/>
                <w:sz w:val="18"/>
              </w:rPr>
              <w:t xml:space="preserve">    title: str</w:t>
            </w:r>
            <w:r>
              <w:br/>
            </w:r>
            <w:r>
              <w:rPr>
                <w:rFonts w:ascii="Consolas" w:hAnsi="Consolas"/>
                <w:color w:val="333333"/>
                <w:sz w:val="18"/>
              </w:rPr>
              <w:t xml:space="preserve">    link: str</w:t>
            </w:r>
            <w:r>
              <w:br/>
            </w:r>
            <w:r>
              <w:rPr>
                <w:rFonts w:ascii="Consolas" w:hAnsi="Consolas"/>
                <w:color w:val="333333"/>
                <w:sz w:val="18"/>
              </w:rPr>
              <w:t xml:space="preserve">    published: datetime | None</w:t>
            </w:r>
            <w:r>
              <w:br/>
            </w:r>
            <w:r>
              <w:rPr>
                <w:rFonts w:ascii="Consolas" w:hAnsi="Consolas"/>
                <w:color w:val="333333"/>
                <w:sz w:val="18"/>
              </w:rPr>
              <w:t xml:space="preserve">    summary: str</w:t>
            </w:r>
            <w:r>
              <w:br/>
            </w:r>
            <w:r>
              <w:rPr>
                <w:rFonts w:ascii="Consolas" w:hAnsi="Consolas"/>
                <w:color w:val="333333"/>
                <w:sz w:val="18"/>
              </w:rPr>
              <w:t xml:space="preserve">    source: str</w:t>
            </w:r>
            <w:r>
              <w:br/>
            </w:r>
            <w:r>
              <w:rPr>
                <w:rFonts w:ascii="Consolas" w:hAnsi="Consolas"/>
                <w:color w:val="333333"/>
                <w:sz w:val="18"/>
              </w:rPr>
              <w:t xml:space="preserve"> </w:t>
            </w:r>
            <w:r>
              <w:br/>
            </w:r>
            <w:r>
              <w:rPr>
                <w:rFonts w:ascii="Consolas" w:hAnsi="Consolas"/>
                <w:color w:val="333333"/>
                <w:sz w:val="18"/>
              </w:rPr>
              <w:t>def fetch_feed(url: str) -&gt; list[FeedItem]:</w:t>
            </w:r>
            <w:r>
              <w:br/>
            </w:r>
            <w:r>
              <w:rPr>
                <w:rFonts w:ascii="Consolas" w:hAnsi="Consolas"/>
                <w:color w:val="333333"/>
                <w:sz w:val="18"/>
              </w:rPr>
              <w:t xml:space="preserve">    """Fetch and parse one RSS 2.0 or Atom 1.0 feed.</w:t>
            </w:r>
            <w:r>
              <w:br/>
            </w:r>
            <w:r>
              <w:rPr>
                <w:rFonts w:ascii="Consolas" w:hAnsi="Consolas"/>
                <w:color w:val="333333"/>
                <w:sz w:val="18"/>
              </w:rPr>
              <w:t xml:space="preserve"> </w:t>
            </w:r>
            <w:r>
              <w:br/>
            </w:r>
            <w:r>
              <w:rPr>
                <w:rFonts w:ascii="Consolas" w:hAnsi="Consolas"/>
                <w:color w:val="333333"/>
                <w:sz w:val="18"/>
              </w:rPr>
              <w:t xml:space="preserve">    Args:</w:t>
            </w:r>
            <w:r>
              <w:br/>
            </w:r>
            <w:r>
              <w:rPr>
                <w:rFonts w:ascii="Consolas" w:hAnsi="Consolas"/>
                <w:color w:val="333333"/>
                <w:sz w:val="18"/>
              </w:rPr>
              <w:t xml:space="preserve">        url: HTTPS URL of the feed (operator-configured).</w:t>
            </w:r>
            <w:r>
              <w:br/>
            </w:r>
            <w:r>
              <w:rPr>
                <w:rFonts w:ascii="Consolas" w:hAnsi="Consolas"/>
                <w:color w:val="333333"/>
                <w:sz w:val="18"/>
              </w:rPr>
              <w:t xml:space="preserve"> </w:t>
            </w:r>
            <w:r>
              <w:br/>
            </w:r>
            <w:r>
              <w:rPr>
                <w:rFonts w:ascii="Consolas" w:hAnsi="Consolas"/>
                <w:color w:val="333333"/>
                <w:sz w:val="18"/>
              </w:rPr>
              <w:t xml:space="preserve">    Returns:</w:t>
            </w:r>
            <w:r>
              <w:br/>
            </w:r>
            <w:r>
              <w:rPr>
                <w:rFonts w:ascii="Consolas" w:hAnsi="Consolas"/>
                <w:color w:val="333333"/>
                <w:sz w:val="18"/>
              </w:rPr>
              <w:t xml:space="preserve">        Flat list of parsed items. Empty list on any error</w:t>
            </w:r>
            <w:r>
              <w:br/>
            </w:r>
            <w:r>
              <w:rPr>
                <w:rFonts w:ascii="Consolas" w:hAnsi="Consolas"/>
                <w:color w:val="333333"/>
                <w:sz w:val="18"/>
              </w:rPr>
              <w:t xml:space="preserve">        (logged at WARN, never raises).</w:t>
            </w:r>
            <w:r>
              <w:br/>
            </w:r>
            <w:r>
              <w:rPr>
                <w:rFonts w:ascii="Consolas" w:hAnsi="Consolas"/>
                <w:color w:val="333333"/>
                <w:sz w:val="18"/>
              </w:rPr>
              <w:t xml:space="preserve"> </w:t>
            </w:r>
            <w:r>
              <w:br/>
            </w:r>
            <w:r>
              <w:rPr>
                <w:rFonts w:ascii="Consolas" w:hAnsi="Consolas"/>
                <w:color w:val="333333"/>
                <w:sz w:val="18"/>
              </w:rPr>
              <w:t xml:space="preserve">    Constraints:</w:t>
            </w:r>
            <w:r>
              <w:br/>
            </w:r>
            <w:r>
              <w:rPr>
                <w:rFonts w:ascii="Consolas" w:hAnsi="Consolas"/>
                <w:color w:val="333333"/>
                <w:sz w:val="18"/>
              </w:rPr>
              <w:t xml:space="preserve">        - 15 s timeout</w:t>
            </w:r>
            <w:r>
              <w:br/>
            </w:r>
            <w:r>
              <w:rPr>
                <w:rFonts w:ascii="Consolas" w:hAnsi="Consolas"/>
                <w:color w:val="333333"/>
                <w:sz w:val="18"/>
              </w:rPr>
              <w:t xml:space="preserve">        - 2 MB hard cap (raises ValueError internally, caught and</w:t>
            </w:r>
            <w:r>
              <w:br/>
            </w:r>
            <w:r>
              <w:rPr>
                <w:rFonts w:ascii="Consolas" w:hAnsi="Consolas"/>
                <w:color w:val="333333"/>
                <w:sz w:val="18"/>
              </w:rPr>
              <w:t xml:space="preserve">          logged; returns [] from the user's perspective)</w:t>
            </w:r>
            <w:r>
              <w:br/>
            </w:r>
            <w:r>
              <w:rPr>
                <w:rFonts w:ascii="Consolas" w:hAnsi="Consolas"/>
                <w:color w:val="333333"/>
                <w:sz w:val="18"/>
              </w:rPr>
              <w:t xml:space="preserve">        - User-Agent: "research-digest/0.1 (+amamoo)"</w:t>
            </w:r>
            <w:r>
              <w:br/>
            </w:r>
            <w:r>
              <w:rPr>
                <w:rFonts w:ascii="Consolas" w:hAnsi="Consolas"/>
                <w:color w:val="333333"/>
                <w:sz w:val="18"/>
              </w:rPr>
              <w:t xml:space="preserve">    """</w:t>
            </w:r>
          </w:p>
        </w:tc>
      </w:tr>
    </w:tbl>
    <w:p>
      <w:pPr>
        <w:spacing w:after="80" w:line="300" w:lineRule="auto"/>
      </w:pPr>
      <w:r>
        <w:rPr>
          <w:sz w:val="21"/>
        </w:rPr>
        <w:t>Private helpers (not exported; leading underscore):</w:t>
      </w:r>
    </w:p>
    <w:p>
      <w:pPr>
        <w:pStyle w:val="ListBullet"/>
        <w:spacing w:after="40"/>
        <w:ind w:left="283"/>
      </w:pPr>
      <w:r>
        <w:rPr>
          <w:rFonts w:ascii="Consolas" w:hAnsi="Consolas"/>
          <w:color w:val="C7254E"/>
          <w:sz w:val="18"/>
          <w:shd w:val="clear" w:color="auto" w:fill="F0F0F0"/>
        </w:rPr>
        <w:t>_fetch(url: str) -&gt; bytes</w:t>
      </w:r>
      <w:r>
        <w:rPr>
          <w:sz w:val="21"/>
        </w:rPr>
        <w:t xml:space="preserve"> — GET with timeout + size cap.</w:t>
      </w:r>
    </w:p>
    <w:p>
      <w:pPr>
        <w:pStyle w:val="ListBullet"/>
        <w:spacing w:after="40"/>
        <w:ind w:left="283"/>
      </w:pPr>
      <w:r>
        <w:rPr>
          <w:rFonts w:ascii="Consolas" w:hAnsi="Consolas"/>
          <w:color w:val="C7254E"/>
          <w:sz w:val="18"/>
          <w:shd w:val="clear" w:color="auto" w:fill="F0F0F0"/>
        </w:rPr>
        <w:t>_parse_dt(text: str | None) -&gt; datetime | None</w:t>
      </w:r>
      <w:r>
        <w:rPr>
          <w:sz w:val="21"/>
        </w:rPr>
        <w:t xml:space="preserve"> — RFC 822 → ISO 8601 fallback.</w:t>
      </w:r>
    </w:p>
    <w:p>
      <w:pPr>
        <w:pStyle w:val="ListBullet"/>
        <w:spacing w:after="40"/>
        <w:ind w:left="283"/>
      </w:pPr>
      <w:r>
        <w:rPr>
          <w:rFonts w:ascii="Consolas" w:hAnsi="Consolas"/>
          <w:color w:val="C7254E"/>
          <w:sz w:val="18"/>
          <w:shd w:val="clear" w:color="auto" w:fill="F0F0F0"/>
        </w:rPr>
        <w:t>_text(elem: ET.Element | None) -&gt; str</w:t>
      </w:r>
      <w:r>
        <w:rPr>
          <w:sz w:val="21"/>
        </w:rPr>
        <w:t xml:space="preserve"> — safe text extraction.</w:t>
      </w:r>
    </w:p>
    <w:p>
      <w:pPr>
        <w:pStyle w:val="Heading3"/>
        <w:keepNext/>
        <w:spacing w:before="200" w:after="80"/>
      </w:pPr>
      <w:r>
        <w:rPr>
          <w:color w:val="3D7AA5"/>
          <w:sz w:val="26"/>
        </w:rPr>
      </w:r>
      <w:r>
        <w:t xml:space="preserve">12.2 </w:t>
      </w:r>
      <w:r>
        <w:rPr>
          <w:rFonts w:ascii="Consolas" w:hAnsi="Consolas"/>
          <w:color w:val="C7254E"/>
          <w:sz w:val="18"/>
          <w:shd w:val="clear" w:color="auto" w:fill="F0F0F0"/>
        </w:rPr>
        <w:t>src/agents/research_digest.py</w:t>
      </w:r>
      <w:r>
        <w:t xml:space="preserve"> — public API</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@dataclass</w:t>
            </w:r>
            <w:r>
              <w:br/>
            </w:r>
            <w:r>
              <w:rPr>
                <w:rFonts w:ascii="Consolas" w:hAnsi="Consolas"/>
                <w:color w:val="333333"/>
                <w:sz w:val="18"/>
              </w:rPr>
              <w:t>class DigestRun:</w:t>
            </w:r>
            <w:r>
              <w:br/>
            </w:r>
            <w:r>
              <w:rPr>
                <w:rFonts w:ascii="Consolas" w:hAnsi="Consolas"/>
                <w:color w:val="333333"/>
                <w:sz w:val="18"/>
              </w:rPr>
              <w:t xml:space="preserve">    started_at: datetime</w:t>
            </w:r>
            <w:r>
              <w:br/>
            </w:r>
            <w:r>
              <w:rPr>
                <w:rFonts w:ascii="Consolas" w:hAnsi="Consolas"/>
                <w:color w:val="333333"/>
                <w:sz w:val="18"/>
              </w:rPr>
              <w:t xml:space="preserve">    finished_at: datetime | None = None</w:t>
            </w:r>
            <w:r>
              <w:br/>
            </w:r>
            <w:r>
              <w:rPr>
                <w:rFonts w:ascii="Consolas" w:hAnsi="Consolas"/>
                <w:color w:val="333333"/>
                <w:sz w:val="18"/>
              </w:rPr>
              <w:t xml:space="preserve">    themes: list[str] = field(default_factory=list)</w:t>
            </w:r>
            <w:r>
              <w:br/>
            </w:r>
            <w:r>
              <w:rPr>
                <w:rFonts w:ascii="Consolas" w:hAnsi="Consolas"/>
                <w:color w:val="333333"/>
                <w:sz w:val="18"/>
              </w:rPr>
              <w:t xml:space="preserve">    citations_total: int = 0</w:t>
            </w:r>
            <w:r>
              <w:br/>
            </w:r>
            <w:r>
              <w:rPr>
                <w:rFonts w:ascii="Consolas" w:hAnsi="Consolas"/>
                <w:color w:val="333333"/>
                <w:sz w:val="18"/>
              </w:rPr>
              <w:t xml:space="preserve">    output_path: str | None = None</w:t>
            </w:r>
            <w:r>
              <w:br/>
            </w:r>
            <w:r>
              <w:rPr>
                <w:rFonts w:ascii="Consolas" w:hAnsi="Consolas"/>
                <w:color w:val="333333"/>
                <w:sz w:val="18"/>
              </w:rPr>
              <w:t xml:space="preserve">    audio_path: str | None = None</w:t>
            </w:r>
            <w:r>
              <w:br/>
            </w:r>
            <w:r>
              <w:rPr>
                <w:rFonts w:ascii="Consolas" w:hAnsi="Consolas"/>
                <w:color w:val="333333"/>
                <w:sz w:val="18"/>
              </w:rPr>
              <w:t xml:space="preserve">    errors: list[str] = field(default_factory=list)</w:t>
            </w:r>
            <w:r>
              <w:br/>
            </w:r>
            <w:r>
              <w:rPr>
                <w:rFonts w:ascii="Consolas" w:hAnsi="Consolas"/>
                <w:color w:val="333333"/>
                <w:sz w:val="18"/>
              </w:rPr>
              <w:t xml:space="preserve"> </w:t>
            </w:r>
            <w:r>
              <w:br/>
            </w:r>
            <w:r>
              <w:rPr>
                <w:rFonts w:ascii="Consolas" w:hAnsi="Consolas"/>
                <w:color w:val="333333"/>
                <w:sz w:val="18"/>
              </w:rPr>
              <w:t xml:space="preserve">    def to_dict(self) -&gt; dict[str, Any]: ...</w:t>
            </w:r>
            <w:r>
              <w:br/>
            </w:r>
            <w:r>
              <w:rPr>
                <w:rFonts w:ascii="Consolas" w:hAnsi="Consolas"/>
                <w:color w:val="333333"/>
                <w:sz w:val="18"/>
              </w:rPr>
              <w:t xml:space="preserve"> </w:t>
            </w:r>
            <w:r>
              <w:br/>
            </w:r>
            <w:r>
              <w:rPr>
                <w:rFonts w:ascii="Consolas" w:hAnsi="Consolas"/>
                <w:color w:val="333333"/>
                <w:sz w:val="18"/>
              </w:rPr>
              <w:t>class ResearchDigestAgent:</w:t>
            </w:r>
            <w:r>
              <w:br/>
            </w:r>
            <w:r>
              <w:rPr>
                <w:rFonts w:ascii="Consolas" w:hAnsi="Consolas"/>
                <w:color w:val="333333"/>
                <w:sz w:val="18"/>
              </w:rPr>
              <w:t xml:space="preserve">    def __init__(</w:t>
            </w:r>
            <w:r>
              <w:br/>
            </w:r>
            <w:r>
              <w:rPr>
                <w:rFonts w:ascii="Consolas" w:hAnsi="Consolas"/>
                <w:color w:val="333333"/>
                <w:sz w:val="18"/>
              </w:rPr>
              <w:t xml:space="preserve">        self,</w:t>
            </w:r>
            <w:r>
              <w:br/>
            </w:r>
            <w:r>
              <w:rPr>
                <w:rFonts w:ascii="Consolas" w:hAnsi="Consolas"/>
                <w:color w:val="333333"/>
                <w:sz w:val="18"/>
              </w:rPr>
              <w:t xml:space="preserve">        recipe_path: str | Path,</w:t>
            </w:r>
            <w:r>
              <w:br/>
            </w:r>
            <w:r>
              <w:rPr>
                <w:rFonts w:ascii="Consolas" w:hAnsi="Consolas"/>
                <w:color w:val="333333"/>
                <w:sz w:val="18"/>
              </w:rPr>
              <w:t xml:space="preserve">        state_dir: str | Path,</w:t>
            </w:r>
            <w:r>
              <w:br/>
            </w:r>
            <w:r>
              <w:rPr>
                <w:rFonts w:ascii="Consolas" w:hAnsi="Consolas"/>
                <w:color w:val="333333"/>
                <w:sz w:val="18"/>
              </w:rPr>
              <w:t xml:space="preserve">    ): ...</w:t>
            </w:r>
            <w:r>
              <w:br/>
            </w:r>
            <w:r>
              <w:rPr>
                <w:rFonts w:ascii="Consolas" w:hAnsi="Consolas"/>
                <w:color w:val="333333"/>
                <w:sz w:val="18"/>
              </w:rPr>
              <w:t xml:space="preserve"> </w:t>
            </w:r>
            <w:r>
              <w:br/>
            </w:r>
            <w:r>
              <w:rPr>
                <w:rFonts w:ascii="Consolas" w:hAnsi="Consolas"/>
                <w:color w:val="333333"/>
                <w:sz w:val="18"/>
              </w:rPr>
              <w:t xml:space="preserve">    def should_run(self, now: datetime | None = None) -&gt; bool:</w:t>
            </w:r>
            <w:r>
              <w:br/>
            </w:r>
            <w:r>
              <w:rPr>
                <w:rFonts w:ascii="Consolas" w:hAnsi="Consolas"/>
                <w:color w:val="333333"/>
                <w:sz w:val="18"/>
              </w:rPr>
              <w:t xml:space="preserve">        """Day-granularity idempotency. False if last finished_at is same day."""</w:t>
            </w:r>
            <w:r>
              <w:br/>
            </w:r>
            <w:r>
              <w:rPr>
                <w:rFonts w:ascii="Consolas" w:hAnsi="Consolas"/>
                <w:color w:val="333333"/>
                <w:sz w:val="18"/>
              </w:rPr>
              <w:t xml:space="preserve"> </w:t>
            </w:r>
            <w:r>
              <w:br/>
            </w:r>
            <w:r>
              <w:rPr>
                <w:rFonts w:ascii="Consolas" w:hAnsi="Consolas"/>
                <w:color w:val="333333"/>
                <w:sz w:val="18"/>
              </w:rPr>
              <w:t xml:space="preserve">    def run(self, now: datetime | None = None) -&gt; DigestRun:</w:t>
            </w:r>
            <w:r>
              <w:br/>
            </w:r>
            <w:r>
              <w:rPr>
                <w:rFonts w:ascii="Consolas" w:hAnsi="Consolas"/>
                <w:color w:val="333333"/>
                <w:sz w:val="18"/>
              </w:rPr>
              <w:t xml:space="preserve">        """Execute the digest workflow. Always saves state, always returns."""</w:t>
            </w:r>
            <w:r>
              <w:br/>
            </w:r>
            <w:r>
              <w:rPr>
                <w:rFonts w:ascii="Consolas" w:hAnsi="Consolas"/>
                <w:color w:val="333333"/>
                <w:sz w:val="18"/>
              </w:rPr>
              <w:t xml:space="preserve"> </w:t>
            </w:r>
            <w:r>
              <w:br/>
            </w:r>
            <w:r>
              <w:rPr>
                <w:rFonts w:ascii="Consolas" w:hAnsi="Consolas"/>
                <w:color w:val="333333"/>
                <w:sz w:val="18"/>
              </w:rPr>
              <w:t xml:space="preserve">    def _invoke_orchestrator(self, run: DigestRun) -&gt; None:</w:t>
            </w:r>
            <w:r>
              <w:br/>
            </w:r>
            <w:r>
              <w:rPr>
                <w:rFonts w:ascii="Consolas" w:hAnsi="Consolas"/>
                <w:color w:val="333333"/>
                <w:sz w:val="18"/>
              </w:rPr>
              <w:t xml:space="preserve">        """STUB — see § 20.1. Logs and records empty results."""</w:t>
            </w:r>
          </w:p>
        </w:tc>
      </w:tr>
    </w:tbl>
    <w:p>
      <w:pPr>
        <w:pStyle w:val="Heading3"/>
        <w:keepNext/>
        <w:spacing w:before="200" w:after="80"/>
      </w:pPr>
      <w:r>
        <w:rPr>
          <w:color w:val="3D7AA5"/>
          <w:sz w:val="26"/>
        </w:rPr>
      </w:r>
      <w:r>
        <w:t>12.3 Internal helper convention</w:t>
      </w:r>
    </w:p>
    <w:p>
      <w:pPr>
        <w:spacing w:after="80" w:line="300" w:lineRule="auto"/>
      </w:pPr>
      <w:r>
        <w:rPr>
          <w:sz w:val="21"/>
        </w:rPr>
        <w:t xml:space="preserve">Public API = no leading underscore. Internal helpers = leading underscore. </w:t>
      </w:r>
      <w:r>
        <w:rPr>
          <w:b/>
          <w:sz w:val="21"/>
        </w:rPr>
        <w:t>Tests assert only the public API.</w:t>
      </w:r>
    </w:p>
    <w:p>
      <w:pPr>
        <w:pStyle w:val="Heading2"/>
        <w:keepNext/>
        <w:spacing w:before="280" w:after="120"/>
      </w:pPr>
      <w:r>
        <w:rPr>
          <w:color w:val="2C5F82"/>
          <w:sz w:val="32"/>
        </w:rPr>
      </w:r>
      <w:r>
        <w:t>13. Cron &amp; Delivery Endpoints</w:t>
      </w:r>
    </w:p>
    <w:p>
      <w:pPr>
        <w:pStyle w:val="Heading3"/>
        <w:keepNext/>
        <w:spacing w:before="200" w:after="80"/>
      </w:pPr>
      <w:r>
        <w:rPr>
          <w:color w:val="3D7AA5"/>
          <w:sz w:val="26"/>
        </w:rPr>
      </w:r>
      <w:r>
        <w:t>13.1 GitHub-hosted schedules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shd w:val="clear" w:color="auto" w:fill="1F3A5F"/>
            <w:vAlign w:val="center"/>
          </w:tcPr>
          <w:p>
            <w:pPr>
              <w:spacing w:before="40" w:after="40"/>
            </w:pPr>
            <w:r>
              <w:rPr>
                <w:b/>
                <w:color w:val="FFFFFF"/>
              </w:rPr>
            </w:r>
            <w:r>
              <w:rPr>
                <w:b/>
                <w:color w:val="FFFFFF"/>
                <w:sz w:val="18"/>
              </w:rPr>
              <w:t>Schedule</w:t>
            </w:r>
          </w:p>
        </w:tc>
        <w:tc>
          <w:tcPr>
            <w:tcW w:type="dxa" w:w="2351"/>
            <w:shd w:val="clear" w:color="auto" w:fill="1F3A5F"/>
            <w:vAlign w:val="center"/>
          </w:tcPr>
          <w:p>
            <w:pPr>
              <w:spacing w:before="40" w:after="40"/>
            </w:pPr>
            <w:r>
              <w:rPr>
                <w:b/>
                <w:color w:val="FFFFFF"/>
              </w:rPr>
            </w:r>
            <w:r>
              <w:rPr>
                <w:b/>
                <w:color w:val="FFFFFF"/>
                <w:sz w:val="18"/>
              </w:rPr>
              <w:t>Cron</w:t>
            </w:r>
          </w:p>
        </w:tc>
        <w:tc>
          <w:tcPr>
            <w:tcW w:type="dxa" w:w="2351"/>
            <w:shd w:val="clear" w:color="auto" w:fill="1F3A5F"/>
            <w:vAlign w:val="center"/>
          </w:tcPr>
          <w:p>
            <w:pPr>
              <w:spacing w:before="40" w:after="40"/>
            </w:pPr>
            <w:r>
              <w:rPr>
                <w:b/>
                <w:color w:val="FFFFFF"/>
              </w:rPr>
            </w:r>
            <w:r>
              <w:rPr>
                <w:b/>
                <w:color w:val="FFFFFF"/>
                <w:sz w:val="18"/>
              </w:rPr>
              <w:t>Workflow</w:t>
            </w:r>
          </w:p>
        </w:tc>
        <w:tc>
          <w:tcPr>
            <w:tcW w:type="dxa" w:w="2351"/>
            <w:shd w:val="clear" w:color="auto" w:fill="1F3A5F"/>
            <w:vAlign w:val="center"/>
          </w:tcPr>
          <w:p>
            <w:pPr>
              <w:spacing w:before="40" w:after="40"/>
            </w:pPr>
            <w:r>
              <w:rPr>
                <w:b/>
                <w:color w:val="FFFFFF"/>
              </w:rPr>
            </w:r>
            <w:r>
              <w:rPr>
                <w:b/>
                <w:color w:val="FFFFFF"/>
                <w:sz w:val="18"/>
              </w:rPr>
              <w:t>Action</w:t>
            </w:r>
          </w:p>
        </w:tc>
      </w:tr>
      <w:tr>
        <w:tc>
          <w:tcPr>
            <w:tcW w:type="dxa" w:w="2351"/>
            <w:vAlign w:val="top"/>
          </w:tcPr>
          <w:p>
            <w:pPr>
              <w:spacing w:before="40" w:after="40"/>
            </w:pPr>
            <w:r/>
            <w:r>
              <w:rPr>
                <w:sz w:val="18"/>
              </w:rPr>
              <w:t>Weekly (Mondays 06:00 UTC)</w:t>
            </w:r>
          </w:p>
        </w:tc>
        <w:tc>
          <w:tcPr>
            <w:tcW w:type="dxa" w:w="2351"/>
            <w:vAlign w:val="top"/>
          </w:tcPr>
          <w:p>
            <w:pPr>
              <w:spacing w:before="40" w:after="40"/>
            </w:pPr>
            <w:r/>
            <w:r>
              <w:rPr>
                <w:rFonts w:ascii="Consolas" w:hAnsi="Consolas"/>
                <w:color w:val="C7254E"/>
                <w:sz w:val="18"/>
                <w:shd w:val="clear" w:color="auto" w:fill="F0F0F0"/>
              </w:rPr>
              <w:t>0 6 * * 1</w:t>
            </w:r>
          </w:p>
        </w:tc>
        <w:tc>
          <w:tcPr>
            <w:tcW w:type="dxa" w:w="2351"/>
            <w:vAlign w:val="top"/>
          </w:tcPr>
          <w:p>
            <w:pPr>
              <w:spacing w:before="40" w:after="40"/>
            </w:pPr>
            <w:r/>
            <w:r>
              <w:rPr>
                <w:rFonts w:ascii="Consolas" w:hAnsi="Consolas"/>
                <w:color w:val="C7254E"/>
                <w:sz w:val="18"/>
                <w:shd w:val="clear" w:color="auto" w:fill="F0F0F0"/>
              </w:rPr>
              <w:t>Sync upstream</w:t>
            </w:r>
          </w:p>
        </w:tc>
        <w:tc>
          <w:tcPr>
            <w:tcW w:type="dxa" w:w="2351"/>
            <w:vAlign w:val="top"/>
          </w:tcPr>
          <w:p>
            <w:pPr>
              <w:spacing w:before="40" w:after="40"/>
            </w:pPr>
            <w:r/>
            <w:r>
              <w:rPr>
                <w:sz w:val="18"/>
              </w:rPr>
              <w:t>Open sync PR if upstream advanced</w:t>
            </w:r>
          </w:p>
        </w:tc>
      </w:tr>
      <w:tr>
        <w:tc>
          <w:tcPr>
            <w:tcW w:type="dxa" w:w="2351"/>
            <w:vAlign w:val="top"/>
            <w:shd w:val="clear" w:color="auto" w:fill="F7F9FB"/>
          </w:tcPr>
          <w:p>
            <w:pPr>
              <w:spacing w:before="40" w:after="40"/>
            </w:pPr>
            <w:r/>
            <w:r>
              <w:rPr>
                <w:sz w:val="18"/>
              </w:rPr>
              <w:t>Daily (06:00 UTC)</w:t>
            </w:r>
          </w:p>
        </w:tc>
        <w:tc>
          <w:tcPr>
            <w:tcW w:type="dxa" w:w="2351"/>
            <w:vAlign w:val="top"/>
            <w:shd w:val="clear" w:color="auto" w:fill="F7F9FB"/>
          </w:tcPr>
          <w:p>
            <w:pPr>
              <w:spacing w:before="40" w:after="40"/>
            </w:pPr>
            <w:r/>
            <w:r>
              <w:rPr>
                <w:rFonts w:ascii="Consolas" w:hAnsi="Consolas"/>
                <w:color w:val="C7254E"/>
                <w:sz w:val="18"/>
                <w:shd w:val="clear" w:color="auto" w:fill="F0F0F0"/>
              </w:rPr>
              <w:t>0 6 * * *</w:t>
            </w:r>
          </w:p>
        </w:tc>
        <w:tc>
          <w:tcPr>
            <w:tcW w:type="dxa" w:w="2351"/>
            <w:vAlign w:val="top"/>
            <w:shd w:val="clear" w:color="auto" w:fill="F7F9FB"/>
          </w:tcPr>
          <w:p>
            <w:pPr>
              <w:spacing w:before="40" w:after="40"/>
            </w:pPr>
            <w:r/>
            <w:r>
              <w:rPr>
                <w:rFonts w:ascii="Consolas" w:hAnsi="Consolas"/>
                <w:color w:val="C7254E"/>
                <w:sz w:val="18"/>
                <w:shd w:val="clear" w:color="auto" w:fill="F0F0F0"/>
              </w:rPr>
              <w:t>track-clones</w:t>
            </w:r>
          </w:p>
        </w:tc>
        <w:tc>
          <w:tcPr>
            <w:tcW w:type="dxa" w:w="2351"/>
            <w:vAlign w:val="top"/>
            <w:shd w:val="clear" w:color="auto" w:fill="F7F9FB"/>
          </w:tcPr>
          <w:p>
            <w:pPr>
              <w:spacing w:before="40" w:after="40"/>
            </w:pPr>
            <w:r/>
            <w:r>
              <w:rPr>
                <w:sz w:val="18"/>
              </w:rPr>
              <w:t>Inherited from upstream</w:t>
            </w:r>
          </w:p>
        </w:tc>
      </w:tr>
      <w:tr>
        <w:tc>
          <w:tcPr>
            <w:tcW w:type="dxa" w:w="2351"/>
            <w:vAlign w:val="top"/>
          </w:tcPr>
          <w:p>
            <w:pPr>
              <w:spacing w:before="40" w:after="40"/>
            </w:pPr>
            <w:r/>
            <w:r>
              <w:rPr>
                <w:sz w:val="18"/>
              </w:rPr>
              <w:t>Daily (06:00 UTC)</w:t>
            </w:r>
          </w:p>
        </w:tc>
        <w:tc>
          <w:tcPr>
            <w:tcW w:type="dxa" w:w="2351"/>
            <w:vAlign w:val="top"/>
          </w:tcPr>
          <w:p>
            <w:pPr>
              <w:spacing w:before="40" w:after="40"/>
            </w:pPr>
            <w:r/>
            <w:r>
              <w:rPr>
                <w:rFonts w:ascii="Consolas" w:hAnsi="Consolas"/>
                <w:color w:val="C7254E"/>
                <w:sz w:val="18"/>
                <w:shd w:val="clear" w:color="auto" w:fill="F0F0F0"/>
              </w:rPr>
              <w:t>0 6 * * *</w:t>
            </w:r>
          </w:p>
        </w:tc>
        <w:tc>
          <w:tcPr>
            <w:tcW w:type="dxa" w:w="2351"/>
            <w:vAlign w:val="top"/>
          </w:tcPr>
          <w:p>
            <w:pPr>
              <w:spacing w:before="40" w:after="40"/>
            </w:pPr>
            <w:r/>
            <w:r>
              <w:rPr>
                <w:rFonts w:ascii="Consolas" w:hAnsi="Consolas"/>
                <w:color w:val="C7254E"/>
                <w:sz w:val="18"/>
                <w:shd w:val="clear" w:color="auto" w:fill="F0F0F0"/>
              </w:rPr>
              <w:t>installer-integration</w:t>
            </w:r>
          </w:p>
        </w:tc>
        <w:tc>
          <w:tcPr>
            <w:tcW w:type="dxa" w:w="2351"/>
            <w:vAlign w:val="top"/>
          </w:tcPr>
          <w:p>
            <w:pPr>
              <w:spacing w:before="40" w:after="40"/>
            </w:pPr>
            <w:r/>
            <w:r>
              <w:rPr>
                <w:sz w:val="18"/>
              </w:rPr>
              <w:t>Inherited from upstream</w:t>
            </w:r>
          </w:p>
        </w:tc>
      </w:tr>
      <w:tr>
        <w:tc>
          <w:tcPr>
            <w:tcW w:type="dxa" w:w="2351"/>
            <w:vAlign w:val="top"/>
            <w:shd w:val="clear" w:color="auto" w:fill="F7F9FB"/>
          </w:tcPr>
          <w:p>
            <w:pPr>
              <w:spacing w:before="40" w:after="40"/>
            </w:pPr>
            <w:r/>
            <w:r>
              <w:rPr>
                <w:sz w:val="18"/>
              </w:rPr>
              <w:t>PR-closed (event)</w:t>
            </w:r>
          </w:p>
        </w:tc>
        <w:tc>
          <w:tcPr>
            <w:tcW w:type="dxa" w:w="2351"/>
            <w:vAlign w:val="top"/>
            <w:shd w:val="clear" w:color="auto" w:fill="F7F9FB"/>
          </w:tcPr>
          <w:p>
            <w:pPr>
              <w:spacing w:before="40" w:after="40"/>
            </w:pPr>
            <w:r/>
            <w:r>
              <w:rPr>
                <w:sz w:val="18"/>
              </w:rPr>
              <w:t>n/a</w:t>
            </w:r>
          </w:p>
        </w:tc>
        <w:tc>
          <w:tcPr>
            <w:tcW w:type="dxa" w:w="2351"/>
            <w:vAlign w:val="top"/>
            <w:shd w:val="clear" w:color="auto" w:fill="F7F9FB"/>
          </w:tcPr>
          <w:p>
            <w:pPr>
              <w:spacing w:before="40" w:after="40"/>
            </w:pPr>
            <w:r/>
            <w:r>
              <w:rPr>
                <w:rFonts w:ascii="Consolas" w:hAnsi="Consolas"/>
                <w:color w:val="C7254E"/>
                <w:sz w:val="18"/>
                <w:shd w:val="clear" w:color="auto" w:fill="F0F0F0"/>
              </w:rPr>
              <w:t>Cleanup bot branches</w:t>
            </w:r>
          </w:p>
        </w:tc>
        <w:tc>
          <w:tcPr>
            <w:tcW w:type="dxa" w:w="2351"/>
            <w:vAlign w:val="top"/>
            <w:shd w:val="clear" w:color="auto" w:fill="F7F9FB"/>
          </w:tcPr>
          <w:p>
            <w:pPr>
              <w:spacing w:before="40" w:after="40"/>
            </w:pPr>
            <w:r/>
            <w:r>
              <w:rPr>
                <w:sz w:val="18"/>
              </w:rPr>
              <w:t xml:space="preserve">Delete </w:t>
            </w:r>
            <w:r>
              <w:rPr>
                <w:rFonts w:ascii="Consolas" w:hAnsi="Consolas"/>
                <w:color w:val="C7254E"/>
                <w:sz w:val="18"/>
                <w:shd w:val="clear" w:color="auto" w:fill="F0F0F0"/>
              </w:rPr>
              <w:t>upstream-sync/*</w:t>
            </w:r>
            <w:r>
              <w:rPr>
                <w:sz w:val="18"/>
              </w:rPr>
              <w:t xml:space="preserve"> branch</w:t>
            </w:r>
          </w:p>
        </w:tc>
      </w:tr>
    </w:tbl>
    <w:p>
      <w:pPr>
        <w:spacing w:after="40"/>
      </w:pPr>
    </w:p>
    <w:p>
      <w:pPr>
        <w:pStyle w:val="Heading3"/>
        <w:keepNext/>
        <w:spacing w:before="200" w:after="80"/>
      </w:pPr>
      <w:r>
        <w:rPr>
          <w:color w:val="3D7AA5"/>
          <w:sz w:val="26"/>
        </w:rPr>
      </w:r>
      <w:r>
        <w:t>13.2 Operator-side cron (planned, not implemented)</w:t>
      </w:r>
    </w:p>
    <w:p>
      <w:pPr>
        <w:spacing w:after="80" w:line="300" w:lineRule="auto"/>
      </w:pPr>
      <w:r>
        <w:rPr>
          <w:sz w:val="21"/>
        </w:rPr>
        <w:t xml:space="preserve">The specialization's recipe has </w:t>
      </w:r>
      <w:r>
        <w:rPr>
          <w:rFonts w:ascii="Consolas" w:hAnsi="Consolas"/>
          <w:color w:val="C7254E"/>
          <w:sz w:val="18"/>
          <w:shd w:val="clear" w:color="auto" w:fill="F0F0F0"/>
        </w:rPr>
        <w:t>[schedule].cron = "0 7 * * 1-5"</w:t>
      </w:r>
      <w:r>
        <w:rPr>
          <w:sz w:val="21"/>
        </w:rPr>
        <w:t xml:space="preserve">. This is interpreted by the orchestrator, which the operator must deploy (e.g., via systemd timer, cron, or the upstream </w:t>
      </w:r>
      <w:r>
        <w:rPr>
          <w:rFonts w:ascii="Consolas" w:hAnsi="Consolas"/>
          <w:color w:val="C7254E"/>
          <w:sz w:val="18"/>
          <w:shd w:val="clear" w:color="auto" w:fill="F0F0F0"/>
        </w:rPr>
        <w:t>jarvis scheduler start</w:t>
      </w:r>
      <w:r>
        <w:rPr>
          <w:sz w:val="21"/>
        </w:rPr>
        <w:t xml:space="preserve"> daemon). </w:t>
      </w:r>
      <w:r>
        <w:rPr>
          <w:b/>
          <w:sz w:val="21"/>
        </w:rPr>
        <w:t>The specialization does not ship a cron config</w:t>
      </w:r>
      <w:r>
        <w:rPr>
          <w:sz w:val="21"/>
        </w:rPr>
        <w:t xml:space="preserve"> — see § 20.2.</w:t>
      </w:r>
    </w:p>
    <w:p>
      <w:pPr>
        <w:pStyle w:val="Heading3"/>
        <w:keepNext/>
        <w:spacing w:before="200" w:after="80"/>
      </w:pPr>
      <w:r>
        <w:rPr>
          <w:color w:val="3D7AA5"/>
          <w:sz w:val="26"/>
        </w:rPr>
      </w:r>
      <w:r>
        <w:t>13.3 Manual dispatch</w:t>
      </w:r>
    </w:p>
    <w:p>
      <w:pPr>
        <w:spacing w:after="80" w:line="300" w:lineRule="auto"/>
      </w:pPr>
      <w:r>
        <w:rPr>
          <w:sz w:val="21"/>
        </w:rPr>
        <w:t>Both fork workflows (</w:t>
      </w:r>
      <w:r>
        <w:rPr>
          <w:rFonts w:ascii="Consolas" w:hAnsi="Consolas"/>
          <w:color w:val="C7254E"/>
          <w:sz w:val="18"/>
          <w:shd w:val="clear" w:color="auto" w:fill="F0F0F0"/>
        </w:rPr>
        <w:t>upstream-sync.yml</w:t>
      </w:r>
      <w:r>
        <w:rPr>
          <w:sz w:val="21"/>
        </w:rPr>
        <w:t xml:space="preserve">, </w:t>
      </w:r>
      <w:r>
        <w:rPr>
          <w:rFonts w:ascii="Consolas" w:hAnsi="Consolas"/>
          <w:color w:val="C7254E"/>
          <w:sz w:val="18"/>
          <w:shd w:val="clear" w:color="auto" w:fill="F0F0F0"/>
        </w:rPr>
        <w:t>cleanup-bot-branches.yml</w:t>
      </w:r>
      <w:r>
        <w:rPr>
          <w:sz w:val="21"/>
        </w:rPr>
        <w:t xml:space="preserve">) accept manual dispatch via the GitHub Actions UI. The sync workflow exposes a </w:t>
      </w:r>
      <w:r>
        <w:rPr>
          <w:rFonts w:ascii="Consolas" w:hAnsi="Consolas"/>
          <w:color w:val="C7254E"/>
          <w:sz w:val="18"/>
          <w:shd w:val="clear" w:color="auto" w:fill="F0F0F0"/>
        </w:rPr>
        <w:t>force: bool</w:t>
      </w:r>
      <w:r>
        <w:rPr>
          <w:sz w:val="21"/>
        </w:rPr>
        <w:t xml:space="preserve"> input that bypasses the "in sync" check.</w:t>
      </w:r>
    </w:p>
    <w:p>
      <w:pPr>
        <w:pBdr>
          <w:bottom w:val="single" w:sz="6" w:space="1" w:color="BBBBBB"/>
        </w:pBdr>
      </w:pPr>
    </w:p>
    <w:p>
      <w:pPr>
        <w:pStyle w:val="Heading1"/>
        <w:keepNext/>
        <w:spacing w:before="360" w:after="160"/>
      </w:pPr>
      <w:r>
        <w:rPr>
          <w:color w:val="1F3A5F"/>
          <w:sz w:val="44"/>
        </w:rPr>
      </w:r>
      <w:r>
        <w:t>Part V — Dependencies</w:t>
      </w:r>
    </w:p>
    <w:tbl>
      <w:tblPr>
        <w:tblW w:type="auto" w:w="0"/>
        <w:jc w:val="left"/>
        <w:tblLook w:firstColumn="1" w:firstRow="1" w:lastColumn="0" w:lastRow="0" w:noHBand="0" w:noVBand="1" w:val="04A0"/>
      </w:tblPr>
      <w:tblGrid>
        <w:gridCol w:w="9406"/>
      </w:tblGrid>
      <w:tr>
        <w:tc>
          <w:tcPr>
            <w:tcW w:type="dxa" w:w="9406"/>
            <w:tcBorders>
              <w:left w:val="single" w:sz="18" w:color="C8CED7"/>
            </w:tcBorders>
          </w:tcPr>
          <w:p>
            <w:pPr>
              <w:spacing w:before="40" w:after="40"/>
            </w:pPr>
            <w:r>
              <w:rPr>
                <w:i/>
                <w:color w:val="555555"/>
              </w:rPr>
            </w:r>
            <w:r>
              <w:rPr>
                <w:i/>
                <w:color w:val="555555"/>
              </w:rPr>
              <w:br/>
            </w:r>
            <w:r>
              <w:rPr>
                <w:i/>
                <w:color w:val="555555"/>
                <w:sz w:val="21"/>
              </w:rPr>
              <w:t>This section is the canonical inventory. If a dependency changes, this section must be updated in the same commit (see Appendix C — Change Log convention).</w:t>
            </w:r>
          </w:p>
        </w:tc>
      </w:tr>
    </w:tbl>
    <w:p>
      <w:pPr>
        <w:pStyle w:val="Heading2"/>
        <w:keepNext/>
        <w:spacing w:before="280" w:after="120"/>
      </w:pPr>
      <w:r>
        <w:rPr>
          <w:color w:val="2C5F82"/>
          <w:sz w:val="32"/>
        </w:rPr>
      </w:r>
      <w:r>
        <w:t>14. Runtime Dependencies</w:t>
      </w:r>
    </w:p>
    <w:p>
      <w:pPr>
        <w:pStyle w:val="Heading3"/>
        <w:keepNext/>
        <w:spacing w:before="200" w:after="80"/>
      </w:pPr>
      <w:r>
        <w:rPr>
          <w:color w:val="3D7AA5"/>
          <w:sz w:val="26"/>
        </w:rPr>
      </w:r>
      <w:r>
        <w:t xml:space="preserve">14.1 Python third-party packages (declared in root </w:t>
      </w:r>
      <w:r>
        <w:rPr>
          <w:rFonts w:ascii="Consolas" w:hAnsi="Consolas"/>
          <w:color w:val="C7254E"/>
          <w:sz w:val="18"/>
          <w:shd w:val="clear" w:color="auto" w:fill="F0F0F0"/>
        </w:rPr>
        <w:t>pyproject.toml</w:t>
      </w:r>
      <w:r>
        <w:t>)</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shd w:val="clear" w:color="auto" w:fill="1F3A5F"/>
            <w:vAlign w:val="center"/>
          </w:tcPr>
          <w:p>
            <w:pPr>
              <w:spacing w:before="40" w:after="40"/>
            </w:pPr>
            <w:r>
              <w:rPr>
                <w:b/>
                <w:color w:val="FFFFFF"/>
              </w:rPr>
            </w:r>
            <w:r>
              <w:rPr>
                <w:b/>
                <w:color w:val="FFFFFF"/>
                <w:sz w:val="18"/>
              </w:rPr>
              <w:t>Package</w:t>
            </w:r>
          </w:p>
        </w:tc>
        <w:tc>
          <w:tcPr>
            <w:tcW w:type="dxa" w:w="2351"/>
            <w:shd w:val="clear" w:color="auto" w:fill="1F3A5F"/>
            <w:vAlign w:val="center"/>
          </w:tcPr>
          <w:p>
            <w:pPr>
              <w:spacing w:before="40" w:after="40"/>
            </w:pPr>
            <w:r>
              <w:rPr>
                <w:b/>
                <w:color w:val="FFFFFF"/>
              </w:rPr>
            </w:r>
            <w:r>
              <w:rPr>
                <w:b/>
                <w:color w:val="FFFFFF"/>
                <w:sz w:val="18"/>
              </w:rPr>
              <w:t>Version floor</w:t>
            </w:r>
          </w:p>
        </w:tc>
        <w:tc>
          <w:tcPr>
            <w:tcW w:type="dxa" w:w="2351"/>
            <w:shd w:val="clear" w:color="auto" w:fill="1F3A5F"/>
            <w:vAlign w:val="center"/>
          </w:tcPr>
          <w:p>
            <w:pPr>
              <w:spacing w:before="40" w:after="40"/>
            </w:pPr>
            <w:r>
              <w:rPr>
                <w:b/>
                <w:color w:val="FFFFFF"/>
              </w:rPr>
            </w:r>
            <w:r>
              <w:rPr>
                <w:b/>
                <w:color w:val="FFFFFF"/>
                <w:sz w:val="18"/>
              </w:rPr>
              <w:t>Purpose</w:t>
            </w:r>
          </w:p>
        </w:tc>
        <w:tc>
          <w:tcPr>
            <w:tcW w:type="dxa" w:w="2351"/>
            <w:shd w:val="clear" w:color="auto" w:fill="1F3A5F"/>
            <w:vAlign w:val="center"/>
          </w:tcPr>
          <w:p>
            <w:pPr>
              <w:spacing w:before="40" w:after="40"/>
            </w:pPr>
            <w:r>
              <w:rPr>
                <w:b/>
                <w:color w:val="FFFFFF"/>
              </w:rPr>
            </w:r>
            <w:r>
              <w:rPr>
                <w:b/>
                <w:color w:val="FFFFFF"/>
                <w:sz w:val="18"/>
              </w:rPr>
              <w:t>Used by specialization?</w:t>
            </w:r>
          </w:p>
        </w:tc>
      </w:tr>
      <w:tr>
        <w:tc>
          <w:tcPr>
            <w:tcW w:type="dxa" w:w="2351"/>
            <w:vAlign w:val="top"/>
          </w:tcPr>
          <w:p>
            <w:pPr>
              <w:spacing w:before="40" w:after="40"/>
            </w:pPr>
            <w:r/>
            <w:r>
              <w:rPr>
                <w:rFonts w:ascii="Consolas" w:hAnsi="Consolas"/>
                <w:color w:val="C7254E"/>
                <w:sz w:val="18"/>
                <w:shd w:val="clear" w:color="auto" w:fill="F0F0F0"/>
              </w:rPr>
              <w:t>click</w:t>
            </w:r>
          </w:p>
        </w:tc>
        <w:tc>
          <w:tcPr>
            <w:tcW w:type="dxa" w:w="2351"/>
            <w:vAlign w:val="top"/>
          </w:tcPr>
          <w:p>
            <w:pPr>
              <w:spacing w:before="40" w:after="40"/>
            </w:pPr>
            <w:r/>
            <w:r>
              <w:rPr>
                <w:rFonts w:ascii="Consolas" w:hAnsi="Consolas"/>
                <w:color w:val="C7254E"/>
                <w:sz w:val="18"/>
                <w:shd w:val="clear" w:color="auto" w:fill="F0F0F0"/>
              </w:rPr>
              <w:t>&gt;=8</w:t>
            </w:r>
          </w:p>
        </w:tc>
        <w:tc>
          <w:tcPr>
            <w:tcW w:type="dxa" w:w="2351"/>
            <w:vAlign w:val="top"/>
          </w:tcPr>
          <w:p>
            <w:pPr>
              <w:spacing w:before="40" w:after="40"/>
            </w:pPr>
            <w:r/>
            <w:r>
              <w:rPr>
                <w:sz w:val="18"/>
              </w:rPr>
              <w:t>CLI framework</w:t>
            </w:r>
          </w:p>
        </w:tc>
        <w:tc>
          <w:tcPr>
            <w:tcW w:type="dxa" w:w="2351"/>
            <w:vAlign w:val="top"/>
          </w:tcPr>
          <w:p>
            <w:pPr>
              <w:spacing w:before="40" w:after="40"/>
            </w:pPr>
            <w:r/>
            <w:r>
              <w:rPr>
                <w:sz w:val="18"/>
              </w:rPr>
              <w:t>No (inherited base)</w:t>
            </w:r>
          </w:p>
        </w:tc>
      </w:tr>
      <w:tr>
        <w:tc>
          <w:tcPr>
            <w:tcW w:type="dxa" w:w="2351"/>
            <w:vAlign w:val="top"/>
            <w:shd w:val="clear" w:color="auto" w:fill="F7F9FB"/>
          </w:tcPr>
          <w:p>
            <w:pPr>
              <w:spacing w:before="40" w:after="40"/>
            </w:pPr>
            <w:r/>
            <w:r>
              <w:rPr>
                <w:rFonts w:ascii="Consolas" w:hAnsi="Consolas"/>
                <w:color w:val="C7254E"/>
                <w:sz w:val="18"/>
                <w:shd w:val="clear" w:color="auto" w:fill="F0F0F0"/>
              </w:rPr>
              <w:t>datasets</w:t>
            </w:r>
          </w:p>
        </w:tc>
        <w:tc>
          <w:tcPr>
            <w:tcW w:type="dxa" w:w="2351"/>
            <w:vAlign w:val="top"/>
            <w:shd w:val="clear" w:color="auto" w:fill="F7F9FB"/>
          </w:tcPr>
          <w:p>
            <w:pPr>
              <w:spacing w:before="40" w:after="40"/>
            </w:pPr>
            <w:r/>
            <w:r>
              <w:rPr>
                <w:rFonts w:ascii="Consolas" w:hAnsi="Consolas"/>
                <w:color w:val="C7254E"/>
                <w:sz w:val="18"/>
                <w:shd w:val="clear" w:color="auto" w:fill="F0F0F0"/>
              </w:rPr>
              <w:t>&gt;=4.5.0</w:t>
            </w:r>
          </w:p>
        </w:tc>
        <w:tc>
          <w:tcPr>
            <w:tcW w:type="dxa" w:w="2351"/>
            <w:vAlign w:val="top"/>
            <w:shd w:val="clear" w:color="auto" w:fill="F7F9FB"/>
          </w:tcPr>
          <w:p>
            <w:pPr>
              <w:spacing w:before="40" w:after="40"/>
            </w:pPr>
            <w:r/>
            <w:r>
              <w:rPr>
                <w:sz w:val="18"/>
              </w:rPr>
              <w:t>Training data utils</w:t>
            </w:r>
          </w:p>
        </w:tc>
        <w:tc>
          <w:tcPr>
            <w:tcW w:type="dxa" w:w="2351"/>
            <w:vAlign w:val="top"/>
            <w:shd w:val="clear" w:color="auto" w:fill="F7F9FB"/>
          </w:tcPr>
          <w:p>
            <w:pPr>
              <w:spacing w:before="40" w:after="40"/>
            </w:pPr>
            <w:r/>
            <w:r>
              <w:rPr>
                <w:sz w:val="18"/>
              </w:rPr>
              <w:t>No</w:t>
            </w:r>
          </w:p>
        </w:tc>
      </w:tr>
      <w:tr>
        <w:tc>
          <w:tcPr>
            <w:tcW w:type="dxa" w:w="2351"/>
            <w:vAlign w:val="top"/>
          </w:tcPr>
          <w:p>
            <w:pPr>
              <w:spacing w:before="40" w:after="40"/>
            </w:pPr>
            <w:r/>
            <w:r>
              <w:rPr>
                <w:rFonts w:ascii="Consolas" w:hAnsi="Consolas"/>
                <w:color w:val="C7254E"/>
                <w:sz w:val="18"/>
                <w:shd w:val="clear" w:color="auto" w:fill="F0F0F0"/>
              </w:rPr>
              <w:t>httpx</w:t>
            </w:r>
          </w:p>
        </w:tc>
        <w:tc>
          <w:tcPr>
            <w:tcW w:type="dxa" w:w="2351"/>
            <w:vAlign w:val="top"/>
          </w:tcPr>
          <w:p>
            <w:pPr>
              <w:spacing w:before="40" w:after="40"/>
            </w:pPr>
            <w:r/>
            <w:r>
              <w:rPr>
                <w:rFonts w:ascii="Consolas" w:hAnsi="Consolas"/>
                <w:color w:val="C7254E"/>
                <w:sz w:val="18"/>
                <w:shd w:val="clear" w:color="auto" w:fill="F0F0F0"/>
              </w:rPr>
              <w:t>&gt;=0.27</w:t>
            </w:r>
          </w:p>
        </w:tc>
        <w:tc>
          <w:tcPr>
            <w:tcW w:type="dxa" w:w="2351"/>
            <w:vAlign w:val="top"/>
          </w:tcPr>
          <w:p>
            <w:pPr>
              <w:spacing w:before="40" w:after="40"/>
            </w:pPr>
            <w:r/>
            <w:r>
              <w:rPr>
                <w:sz w:val="18"/>
              </w:rPr>
              <w:t>HTTP client</w:t>
            </w:r>
          </w:p>
        </w:tc>
        <w:tc>
          <w:tcPr>
            <w:tcW w:type="dxa" w:w="2351"/>
            <w:vAlign w:val="top"/>
          </w:tcPr>
          <w:p>
            <w:pPr>
              <w:spacing w:before="40" w:after="40"/>
            </w:pPr>
            <w:r/>
            <w:r>
              <w:rPr>
                <w:b/>
                <w:sz w:val="18"/>
              </w:rPr>
              <w:t>No</w:t>
            </w:r>
            <w:r>
              <w:rPr>
                <w:sz w:val="18"/>
              </w:rPr>
              <w:t xml:space="preserve"> (specialization uses stdlib </w:t>
            </w:r>
            <w:r>
              <w:rPr>
                <w:rFonts w:ascii="Consolas" w:hAnsi="Consolas"/>
                <w:color w:val="C7254E"/>
                <w:sz w:val="18"/>
                <w:shd w:val="clear" w:color="auto" w:fill="F0F0F0"/>
              </w:rPr>
              <w:t>urllib</w:t>
            </w:r>
            <w:r>
              <w:rPr>
                <w:sz w:val="18"/>
              </w:rPr>
              <w:t>)</w:t>
            </w:r>
          </w:p>
        </w:tc>
      </w:tr>
      <w:tr>
        <w:tc>
          <w:tcPr>
            <w:tcW w:type="dxa" w:w="2351"/>
            <w:vAlign w:val="top"/>
            <w:shd w:val="clear" w:color="auto" w:fill="F7F9FB"/>
          </w:tcPr>
          <w:p>
            <w:pPr>
              <w:spacing w:before="40" w:after="40"/>
            </w:pPr>
            <w:r/>
            <w:r>
              <w:rPr>
                <w:rFonts w:ascii="Consolas" w:hAnsi="Consolas"/>
                <w:color w:val="C7254E"/>
                <w:sz w:val="18"/>
                <w:shd w:val="clear" w:color="auto" w:fill="F0F0F0"/>
              </w:rPr>
              <w:t>openai</w:t>
            </w:r>
          </w:p>
        </w:tc>
        <w:tc>
          <w:tcPr>
            <w:tcW w:type="dxa" w:w="2351"/>
            <w:vAlign w:val="top"/>
            <w:shd w:val="clear" w:color="auto" w:fill="F7F9FB"/>
          </w:tcPr>
          <w:p>
            <w:pPr>
              <w:spacing w:before="40" w:after="40"/>
            </w:pPr>
            <w:r/>
            <w:r>
              <w:rPr>
                <w:rFonts w:ascii="Consolas" w:hAnsi="Consolas"/>
                <w:color w:val="C7254E"/>
                <w:sz w:val="18"/>
                <w:shd w:val="clear" w:color="auto" w:fill="F0F0F0"/>
              </w:rPr>
              <w:t>&gt;=1.30</w:t>
            </w:r>
          </w:p>
        </w:tc>
        <w:tc>
          <w:tcPr>
            <w:tcW w:type="dxa" w:w="2351"/>
            <w:vAlign w:val="top"/>
            <w:shd w:val="clear" w:color="auto" w:fill="F7F9FB"/>
          </w:tcPr>
          <w:p>
            <w:pPr>
              <w:spacing w:before="40" w:after="40"/>
            </w:pPr>
            <w:r/>
            <w:r>
              <w:rPr>
                <w:sz w:val="18"/>
              </w:rPr>
              <w:t>OpenAI SDK</w:t>
            </w:r>
          </w:p>
        </w:tc>
        <w:tc>
          <w:tcPr>
            <w:tcW w:type="dxa" w:w="2351"/>
            <w:vAlign w:val="top"/>
            <w:shd w:val="clear" w:color="auto" w:fill="F7F9FB"/>
          </w:tcPr>
          <w:p>
            <w:pPr>
              <w:spacing w:before="40" w:after="40"/>
            </w:pPr>
            <w:r/>
            <w:r>
              <w:rPr>
                <w:sz w:val="18"/>
              </w:rPr>
              <w:t>No (recipe uses Ollama, not OpenAI)</w:t>
            </w:r>
          </w:p>
        </w:tc>
      </w:tr>
      <w:tr>
        <w:tc>
          <w:tcPr>
            <w:tcW w:type="dxa" w:w="2351"/>
            <w:vAlign w:val="top"/>
          </w:tcPr>
          <w:p>
            <w:pPr>
              <w:spacing w:before="40" w:after="40"/>
            </w:pPr>
            <w:r/>
            <w:r>
              <w:rPr>
                <w:rFonts w:ascii="Consolas" w:hAnsi="Consolas"/>
                <w:color w:val="C7254E"/>
                <w:sz w:val="18"/>
                <w:shd w:val="clear" w:color="auto" w:fill="F0F0F0"/>
              </w:rPr>
              <w:t>rich</w:t>
            </w:r>
          </w:p>
        </w:tc>
        <w:tc>
          <w:tcPr>
            <w:tcW w:type="dxa" w:w="2351"/>
            <w:vAlign w:val="top"/>
          </w:tcPr>
          <w:p>
            <w:pPr>
              <w:spacing w:before="40" w:after="40"/>
            </w:pPr>
            <w:r/>
            <w:r>
              <w:rPr>
                <w:rFonts w:ascii="Consolas" w:hAnsi="Consolas"/>
                <w:color w:val="C7254E"/>
                <w:sz w:val="18"/>
                <w:shd w:val="clear" w:color="auto" w:fill="F0F0F0"/>
              </w:rPr>
              <w:t>&gt;=13</w:t>
            </w:r>
          </w:p>
        </w:tc>
        <w:tc>
          <w:tcPr>
            <w:tcW w:type="dxa" w:w="2351"/>
            <w:vAlign w:val="top"/>
          </w:tcPr>
          <w:p>
            <w:pPr>
              <w:spacing w:before="40" w:after="40"/>
            </w:pPr>
            <w:r/>
            <w:r>
              <w:rPr>
                <w:sz w:val="18"/>
              </w:rPr>
              <w:t>Pretty CLI output</w:t>
            </w:r>
          </w:p>
        </w:tc>
        <w:tc>
          <w:tcPr>
            <w:tcW w:type="dxa" w:w="2351"/>
            <w:vAlign w:val="top"/>
          </w:tcPr>
          <w:p>
            <w:pPr>
              <w:spacing w:before="40" w:after="40"/>
            </w:pPr>
            <w:r/>
            <w:r>
              <w:rPr>
                <w:sz w:val="18"/>
              </w:rPr>
              <w:t>No</w:t>
            </w:r>
          </w:p>
        </w:tc>
      </w:tr>
      <w:tr>
        <w:tc>
          <w:tcPr>
            <w:tcW w:type="dxa" w:w="2351"/>
            <w:vAlign w:val="top"/>
            <w:shd w:val="clear" w:color="auto" w:fill="F7F9FB"/>
          </w:tcPr>
          <w:p>
            <w:pPr>
              <w:spacing w:before="40" w:after="40"/>
            </w:pPr>
            <w:r/>
            <w:r>
              <w:rPr>
                <w:rFonts w:ascii="Consolas" w:hAnsi="Consolas"/>
                <w:color w:val="C7254E"/>
                <w:sz w:val="18"/>
                <w:shd w:val="clear" w:color="auto" w:fill="F0F0F0"/>
              </w:rPr>
              <w:t>tomli</w:t>
            </w:r>
          </w:p>
        </w:tc>
        <w:tc>
          <w:tcPr>
            <w:tcW w:type="dxa" w:w="2351"/>
            <w:vAlign w:val="top"/>
            <w:shd w:val="clear" w:color="auto" w:fill="F7F9FB"/>
          </w:tcPr>
          <w:p>
            <w:pPr>
              <w:spacing w:before="40" w:after="40"/>
            </w:pPr>
            <w:r/>
            <w:r>
              <w:rPr>
                <w:rFonts w:ascii="Consolas" w:hAnsi="Consolas"/>
                <w:color w:val="C7254E"/>
                <w:sz w:val="18"/>
                <w:shd w:val="clear" w:color="auto" w:fill="F0F0F0"/>
              </w:rPr>
              <w:t>&gt;=2.0</w:t>
            </w:r>
            <w:r>
              <w:rPr>
                <w:sz w:val="18"/>
              </w:rPr>
              <w:t xml:space="preserve"> (</w:t>
            </w:r>
            <w:r>
              <w:rPr>
                <w:rFonts w:ascii="Consolas" w:hAnsi="Consolas"/>
                <w:color w:val="C7254E"/>
                <w:sz w:val="18"/>
                <w:shd w:val="clear" w:color="auto" w:fill="F0F0F0"/>
              </w:rPr>
              <w:t>python_version &lt; '3.11'</w:t>
            </w:r>
            <w:r>
              <w:rPr>
                <w:sz w:val="18"/>
              </w:rPr>
              <w:t>)</w:t>
            </w:r>
          </w:p>
        </w:tc>
        <w:tc>
          <w:tcPr>
            <w:tcW w:type="dxa" w:w="2351"/>
            <w:vAlign w:val="top"/>
            <w:shd w:val="clear" w:color="auto" w:fill="F7F9FB"/>
          </w:tcPr>
          <w:p>
            <w:pPr>
              <w:spacing w:before="40" w:after="40"/>
            </w:pPr>
            <w:r/>
            <w:r>
              <w:rPr>
                <w:sz w:val="18"/>
              </w:rPr>
              <w:t>TOML backport</w:t>
            </w:r>
          </w:p>
        </w:tc>
        <w:tc>
          <w:tcPr>
            <w:tcW w:type="dxa" w:w="2351"/>
            <w:vAlign w:val="top"/>
            <w:shd w:val="clear" w:color="auto" w:fill="F7F9FB"/>
          </w:tcPr>
          <w:p>
            <w:pPr>
              <w:spacing w:before="40" w:after="40"/>
            </w:pPr>
            <w:r/>
            <w:r>
              <w:rPr>
                <w:sz w:val="18"/>
              </w:rPr>
              <w:t>Yes (via test_recipe_loads.py)</w:t>
            </w:r>
          </w:p>
        </w:tc>
      </w:tr>
      <w:tr>
        <w:tc>
          <w:tcPr>
            <w:tcW w:type="dxa" w:w="2351"/>
            <w:vAlign w:val="top"/>
          </w:tcPr>
          <w:p>
            <w:pPr>
              <w:spacing w:before="40" w:after="40"/>
            </w:pPr>
            <w:r/>
            <w:r>
              <w:rPr>
                <w:rFonts w:ascii="Consolas" w:hAnsi="Consolas"/>
                <w:color w:val="C7254E"/>
                <w:sz w:val="18"/>
                <w:shd w:val="clear" w:color="auto" w:fill="F0F0F0"/>
              </w:rPr>
              <w:t>maturin</w:t>
            </w:r>
          </w:p>
        </w:tc>
        <w:tc>
          <w:tcPr>
            <w:tcW w:type="dxa" w:w="2351"/>
            <w:vAlign w:val="top"/>
          </w:tcPr>
          <w:p>
            <w:pPr>
              <w:spacing w:before="40" w:after="40"/>
            </w:pPr>
            <w:r/>
            <w:r>
              <w:rPr>
                <w:rFonts w:ascii="Consolas" w:hAnsi="Consolas"/>
                <w:color w:val="C7254E"/>
                <w:sz w:val="18"/>
                <w:shd w:val="clear" w:color="auto" w:fill="F0F0F0"/>
              </w:rPr>
              <w:t>&gt;=1.12.6</w:t>
            </w:r>
          </w:p>
        </w:tc>
        <w:tc>
          <w:tcPr>
            <w:tcW w:type="dxa" w:w="2351"/>
            <w:vAlign w:val="top"/>
          </w:tcPr>
          <w:p>
            <w:pPr>
              <w:spacing w:before="40" w:after="40"/>
            </w:pPr>
            <w:r/>
            <w:r>
              <w:rPr>
                <w:sz w:val="18"/>
              </w:rPr>
              <w:t>Build Rust extension</w:t>
            </w:r>
          </w:p>
        </w:tc>
        <w:tc>
          <w:tcPr>
            <w:tcW w:type="dxa" w:w="2351"/>
            <w:vAlign w:val="top"/>
          </w:tcPr>
          <w:p>
            <w:pPr>
              <w:spacing w:before="40" w:after="40"/>
            </w:pPr>
            <w:r/>
            <w:r>
              <w:rPr>
                <w:sz w:val="18"/>
              </w:rPr>
              <w:t>No</w:t>
            </w:r>
          </w:p>
        </w:tc>
      </w:tr>
      <w:tr>
        <w:tc>
          <w:tcPr>
            <w:tcW w:type="dxa" w:w="2351"/>
            <w:vAlign w:val="top"/>
            <w:shd w:val="clear" w:color="auto" w:fill="F7F9FB"/>
          </w:tcPr>
          <w:p>
            <w:pPr>
              <w:spacing w:before="40" w:after="40"/>
            </w:pPr>
            <w:r/>
            <w:r>
              <w:rPr>
                <w:rFonts w:ascii="Consolas" w:hAnsi="Consolas"/>
                <w:color w:val="C7254E"/>
                <w:sz w:val="18"/>
                <w:shd w:val="clear" w:color="auto" w:fill="F0F0F0"/>
              </w:rPr>
              <w:t>croniter</w:t>
            </w:r>
          </w:p>
        </w:tc>
        <w:tc>
          <w:tcPr>
            <w:tcW w:type="dxa" w:w="2351"/>
            <w:vAlign w:val="top"/>
            <w:shd w:val="clear" w:color="auto" w:fill="F7F9FB"/>
          </w:tcPr>
          <w:p>
            <w:pPr>
              <w:spacing w:before="40" w:after="40"/>
            </w:pPr>
            <w:r/>
            <w:r>
              <w:rPr>
                <w:rFonts w:ascii="Consolas" w:hAnsi="Consolas"/>
                <w:color w:val="C7254E"/>
                <w:sz w:val="18"/>
                <w:shd w:val="clear" w:color="auto" w:fill="F0F0F0"/>
              </w:rPr>
              <w:t>&gt;=2.0</w:t>
            </w:r>
          </w:p>
        </w:tc>
        <w:tc>
          <w:tcPr>
            <w:tcW w:type="dxa" w:w="2351"/>
            <w:vAlign w:val="top"/>
            <w:shd w:val="clear" w:color="auto" w:fill="F7F9FB"/>
          </w:tcPr>
          <w:p>
            <w:pPr>
              <w:spacing w:before="40" w:after="40"/>
            </w:pPr>
            <w:r/>
            <w:r>
              <w:rPr>
                <w:sz w:val="18"/>
              </w:rPr>
              <w:t>Cron parsing</w:t>
            </w:r>
          </w:p>
        </w:tc>
        <w:tc>
          <w:tcPr>
            <w:tcW w:type="dxa" w:w="2351"/>
            <w:vAlign w:val="top"/>
            <w:shd w:val="clear" w:color="auto" w:fill="F7F9FB"/>
          </w:tcPr>
          <w:p>
            <w:pPr>
              <w:spacing w:before="40" w:after="40"/>
            </w:pPr>
            <w:r/>
            <w:r>
              <w:rPr>
                <w:sz w:val="18"/>
              </w:rPr>
              <w:t>No (recipe is TOML; cron parsing is upstream concern)</w:t>
            </w:r>
          </w:p>
        </w:tc>
      </w:tr>
      <w:tr>
        <w:tc>
          <w:tcPr>
            <w:tcW w:type="dxa" w:w="2351"/>
            <w:vAlign w:val="top"/>
          </w:tcPr>
          <w:p>
            <w:pPr>
              <w:spacing w:before="40" w:after="40"/>
            </w:pPr>
            <w:r/>
            <w:r>
              <w:rPr>
                <w:rFonts w:ascii="Consolas" w:hAnsi="Consolas"/>
                <w:color w:val="C7254E"/>
                <w:sz w:val="18"/>
                <w:shd w:val="clear" w:color="auto" w:fill="F0F0F0"/>
              </w:rPr>
              <w:t>mkdocs</w:t>
            </w:r>
            <w:r>
              <w:rPr>
                <w:sz w:val="18"/>
              </w:rPr>
              <w:t xml:space="preserve"> + </w:t>
            </w:r>
            <w:r>
              <w:rPr>
                <w:rFonts w:ascii="Consolas" w:hAnsi="Consolas"/>
                <w:color w:val="C7254E"/>
                <w:sz w:val="18"/>
                <w:shd w:val="clear" w:color="auto" w:fill="F0F0F0"/>
              </w:rPr>
              <w:t>mkdocs-material</w:t>
            </w:r>
            <w:r>
              <w:rPr>
                <w:sz w:val="18"/>
              </w:rPr>
              <w:t xml:space="preserve"> + </w:t>
            </w:r>
            <w:r>
              <w:rPr>
                <w:rFonts w:ascii="Consolas" w:hAnsi="Consolas"/>
                <w:color w:val="C7254E"/>
                <w:sz w:val="18"/>
                <w:shd w:val="clear" w:color="auto" w:fill="F0F0F0"/>
              </w:rPr>
              <w:t>mkdocstrings[python]</w:t>
            </w:r>
            <w:r>
              <w:rPr>
                <w:sz w:val="18"/>
              </w:rPr>
              <w:t xml:space="preserve"> + </w:t>
            </w:r>
            <w:r>
              <w:rPr>
                <w:rFonts w:ascii="Consolas" w:hAnsi="Consolas"/>
                <w:color w:val="C7254E"/>
                <w:sz w:val="18"/>
                <w:shd w:val="clear" w:color="auto" w:fill="F0F0F0"/>
              </w:rPr>
              <w:t>mkdocs-gen-files</w:t>
            </w:r>
            <w:r>
              <w:rPr>
                <w:sz w:val="18"/>
              </w:rPr>
              <w:t xml:space="preserve"> + </w:t>
            </w:r>
            <w:r>
              <w:rPr>
                <w:rFonts w:ascii="Consolas" w:hAnsi="Consolas"/>
                <w:color w:val="C7254E"/>
                <w:sz w:val="18"/>
                <w:shd w:val="clear" w:color="auto" w:fill="F0F0F0"/>
              </w:rPr>
              <w:t>mkdocs-literate-nav</w:t>
            </w:r>
          </w:p>
        </w:tc>
        <w:tc>
          <w:tcPr>
            <w:tcW w:type="dxa" w:w="2351"/>
            <w:vAlign w:val="top"/>
          </w:tcPr>
          <w:p>
            <w:pPr>
              <w:spacing w:before="40" w:after="40"/>
            </w:pPr>
            <w:r/>
            <w:r>
              <w:rPr>
                <w:sz w:val="18"/>
              </w:rPr>
              <w:t>various</w:t>
            </w:r>
          </w:p>
        </w:tc>
        <w:tc>
          <w:tcPr>
            <w:tcW w:type="dxa" w:w="2351"/>
            <w:vAlign w:val="top"/>
          </w:tcPr>
          <w:p>
            <w:pPr>
              <w:spacing w:before="40" w:after="40"/>
            </w:pPr>
            <w:r/>
            <w:r>
              <w:rPr>
                <w:sz w:val="18"/>
              </w:rPr>
              <w:t>Docs site</w:t>
            </w:r>
          </w:p>
        </w:tc>
        <w:tc>
          <w:tcPr>
            <w:tcW w:type="dxa" w:w="2351"/>
            <w:vAlign w:val="top"/>
          </w:tcPr>
          <w:p>
            <w:pPr>
              <w:spacing w:before="40" w:after="40"/>
            </w:pPr>
            <w:r/>
            <w:r>
              <w:rPr>
                <w:sz w:val="18"/>
              </w:rPr>
              <w:t>No</w:t>
            </w:r>
          </w:p>
        </w:tc>
      </w:tr>
    </w:tbl>
    <w:p>
      <w:pPr>
        <w:spacing w:after="40"/>
      </w:pPr>
    </w:p>
    <w:p>
      <w:pPr>
        <w:pStyle w:val="Heading3"/>
        <w:keepNext/>
        <w:spacing w:before="200" w:after="80"/>
      </w:pPr>
      <w:r>
        <w:rPr>
          <w:color w:val="3D7AA5"/>
          <w:sz w:val="26"/>
        </w:rPr>
      </w:r>
      <w:r>
        <w:t>14.2 Upstream optional extras (declared but unused by specialization)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Package</w:t>
            </w:r>
          </w:p>
        </w:tc>
        <w:tc>
          <w:tcPr>
            <w:tcW w:type="dxa" w:w="3135"/>
            <w:shd w:val="clear" w:color="auto" w:fill="1F3A5F"/>
            <w:vAlign w:val="center"/>
          </w:tcPr>
          <w:p>
            <w:pPr>
              <w:spacing w:before="40" w:after="40"/>
            </w:pPr>
            <w:r>
              <w:rPr>
                <w:b/>
                <w:color w:val="FFFFFF"/>
              </w:rPr>
            </w:r>
            <w:r>
              <w:rPr>
                <w:b/>
                <w:color w:val="FFFFFF"/>
                <w:sz w:val="18"/>
              </w:rPr>
              <w:t>Version</w:t>
            </w:r>
          </w:p>
        </w:tc>
        <w:tc>
          <w:tcPr>
            <w:tcW w:type="dxa" w:w="3135"/>
            <w:shd w:val="clear" w:color="auto" w:fill="1F3A5F"/>
            <w:vAlign w:val="center"/>
          </w:tcPr>
          <w:p>
            <w:pPr>
              <w:spacing w:before="40" w:after="40"/>
            </w:pPr>
            <w:r>
              <w:rPr>
                <w:b/>
                <w:color w:val="FFFFFF"/>
              </w:rPr>
            </w:r>
            <w:r>
              <w:rPr>
                <w:b/>
                <w:color w:val="FFFFFF"/>
                <w:sz w:val="18"/>
              </w:rPr>
              <w:t>Why declared</w:t>
            </w:r>
          </w:p>
        </w:tc>
      </w:tr>
      <w:tr>
        <w:tc>
          <w:tcPr>
            <w:tcW w:type="dxa" w:w="3135"/>
            <w:vAlign w:val="top"/>
          </w:tcPr>
          <w:p>
            <w:pPr>
              <w:spacing w:before="40" w:after="40"/>
            </w:pPr>
            <w:r/>
            <w:r>
              <w:rPr>
                <w:rFonts w:ascii="Consolas" w:hAnsi="Consolas"/>
                <w:color w:val="C7254E"/>
                <w:sz w:val="18"/>
                <w:shd w:val="clear" w:color="auto" w:fill="F0F0F0"/>
              </w:rPr>
              <w:t>mlx-lm</w:t>
            </w:r>
          </w:p>
        </w:tc>
        <w:tc>
          <w:tcPr>
            <w:tcW w:type="dxa" w:w="3135"/>
            <w:vAlign w:val="top"/>
          </w:tcPr>
          <w:p>
            <w:pPr>
              <w:spacing w:before="40" w:after="40"/>
            </w:pPr>
            <w:r/>
            <w:r>
              <w:rPr>
                <w:rFonts w:ascii="Consolas" w:hAnsi="Consolas"/>
                <w:color w:val="C7254E"/>
                <w:sz w:val="18"/>
                <w:shd w:val="clear" w:color="auto" w:fill="F0F0F0"/>
              </w:rPr>
              <w:t>&gt;=0.19</w:t>
            </w:r>
            <w:r>
              <w:rPr>
                <w:sz w:val="18"/>
              </w:rPr>
              <w:t xml:space="preserve"> (</w:t>
            </w:r>
            <w:r>
              <w:rPr>
                <w:rFonts w:ascii="Consolas" w:hAnsi="Consolas"/>
                <w:color w:val="C7254E"/>
                <w:sz w:val="18"/>
                <w:shd w:val="clear" w:color="auto" w:fill="F0F0F0"/>
              </w:rPr>
              <w:t>sys_platform == 'darwin'</w:t>
            </w:r>
            <w:r>
              <w:rPr>
                <w:sz w:val="18"/>
              </w:rPr>
              <w:t>)</w:t>
            </w:r>
          </w:p>
        </w:tc>
        <w:tc>
          <w:tcPr>
            <w:tcW w:type="dxa" w:w="3135"/>
            <w:vAlign w:val="top"/>
          </w:tcPr>
          <w:p>
            <w:pPr>
              <w:spacing w:before="40" w:after="40"/>
            </w:pPr>
            <w:r/>
            <w:r>
              <w:rPr>
                <w:sz w:val="18"/>
              </w:rPr>
              <w:t>Apple Silicon inference</w:t>
            </w:r>
          </w:p>
        </w:tc>
      </w:tr>
      <w:tr>
        <w:tc>
          <w:tcPr>
            <w:tcW w:type="dxa" w:w="3135"/>
            <w:vAlign w:val="top"/>
            <w:shd w:val="clear" w:color="auto" w:fill="F7F9FB"/>
          </w:tcPr>
          <w:p>
            <w:pPr>
              <w:spacing w:before="40" w:after="40"/>
            </w:pPr>
            <w:r/>
            <w:r>
              <w:rPr>
                <w:rFonts w:ascii="Consolas" w:hAnsi="Consolas"/>
                <w:color w:val="C7254E"/>
                <w:sz w:val="18"/>
                <w:shd w:val="clear" w:color="auto" w:fill="F0F0F0"/>
              </w:rPr>
              <w:t>vllm</w:t>
            </w:r>
          </w:p>
        </w:tc>
        <w:tc>
          <w:tcPr>
            <w:tcW w:type="dxa" w:w="3135"/>
            <w:vAlign w:val="top"/>
            <w:shd w:val="clear" w:color="auto" w:fill="F7F9FB"/>
          </w:tcPr>
          <w:p>
            <w:pPr>
              <w:spacing w:before="40" w:after="40"/>
            </w:pPr>
            <w:r/>
            <w:r>
              <w:rPr>
                <w:rFonts w:ascii="Consolas" w:hAnsi="Consolas"/>
                <w:color w:val="C7254E"/>
                <w:sz w:val="18"/>
                <w:shd w:val="clear" w:color="auto" w:fill="F0F0F0"/>
              </w:rPr>
              <w:t>&gt;=0.16.0</w:t>
            </w:r>
          </w:p>
        </w:tc>
        <w:tc>
          <w:tcPr>
            <w:tcW w:type="dxa" w:w="3135"/>
            <w:vAlign w:val="top"/>
            <w:shd w:val="clear" w:color="auto" w:fill="F7F9FB"/>
          </w:tcPr>
          <w:p>
            <w:pPr>
              <w:spacing w:before="40" w:after="40"/>
            </w:pPr>
            <w:r/>
            <w:r>
              <w:rPr>
                <w:sz w:val="18"/>
              </w:rPr>
              <w:t>GPU inference</w:t>
            </w:r>
          </w:p>
        </w:tc>
      </w:tr>
      <w:tr>
        <w:tc>
          <w:tcPr>
            <w:tcW w:type="dxa" w:w="3135"/>
            <w:vAlign w:val="top"/>
          </w:tcPr>
          <w:p>
            <w:pPr>
              <w:spacing w:before="40" w:after="40"/>
            </w:pPr>
            <w:r/>
            <w:r>
              <w:rPr>
                <w:rFonts w:ascii="Consolas" w:hAnsi="Consolas"/>
                <w:color w:val="C7254E"/>
                <w:sz w:val="18"/>
                <w:shd w:val="clear" w:color="auto" w:fill="F0F0F0"/>
              </w:rPr>
              <w:t>anthropic</w:t>
            </w:r>
            <w:r>
              <w:rPr>
                <w:sz w:val="18"/>
              </w:rPr>
              <w:t xml:space="preserve">, </w:t>
            </w:r>
            <w:r>
              <w:rPr>
                <w:rFonts w:ascii="Consolas" w:hAnsi="Consolas"/>
                <w:color w:val="C7254E"/>
                <w:sz w:val="18"/>
                <w:shd w:val="clear" w:color="auto" w:fill="F0F0F0"/>
              </w:rPr>
              <w:t>google-genai</w:t>
            </w:r>
            <w:r>
              <w:rPr>
                <w:sz w:val="18"/>
              </w:rPr>
              <w:t xml:space="preserve">, </w:t>
            </w:r>
            <w:r>
              <w:rPr>
                <w:rFonts w:ascii="Consolas" w:hAnsi="Consolas"/>
                <w:color w:val="C7254E"/>
                <w:sz w:val="18"/>
                <w:shd w:val="clear" w:color="auto" w:fill="F0F0F0"/>
              </w:rPr>
              <w:t>litellm</w:t>
            </w:r>
          </w:p>
        </w:tc>
        <w:tc>
          <w:tcPr>
            <w:tcW w:type="dxa" w:w="3135"/>
            <w:vAlign w:val="top"/>
          </w:tcPr>
          <w:p>
            <w:pPr>
              <w:spacing w:before="40" w:after="40"/>
            </w:pPr>
            <w:r/>
            <w:r>
              <w:rPr>
                <w:sz w:val="18"/>
              </w:rPr>
              <w:t>various</w:t>
            </w:r>
          </w:p>
        </w:tc>
        <w:tc>
          <w:tcPr>
            <w:tcW w:type="dxa" w:w="3135"/>
            <w:vAlign w:val="top"/>
          </w:tcPr>
          <w:p>
            <w:pPr>
              <w:spacing w:before="40" w:after="40"/>
            </w:pPr>
            <w:r/>
            <w:r>
              <w:rPr>
                <w:sz w:val="18"/>
              </w:rPr>
              <w:t>Multi-provider LLM routing</w:t>
            </w:r>
          </w:p>
        </w:tc>
      </w:tr>
      <w:tr>
        <w:tc>
          <w:tcPr>
            <w:tcW w:type="dxa" w:w="3135"/>
            <w:vAlign w:val="top"/>
            <w:shd w:val="clear" w:color="auto" w:fill="F7F9FB"/>
          </w:tcPr>
          <w:p>
            <w:pPr>
              <w:spacing w:before="40" w:after="40"/>
            </w:pPr>
            <w:r/>
            <w:r>
              <w:rPr>
                <w:rFonts w:ascii="Consolas" w:hAnsi="Consolas"/>
                <w:color w:val="C7254E"/>
                <w:sz w:val="18"/>
                <w:shd w:val="clear" w:color="auto" w:fill="F0F0F0"/>
              </w:rPr>
              <w:t>faiss-cpu</w:t>
            </w:r>
            <w:r>
              <w:rPr>
                <w:sz w:val="18"/>
              </w:rPr>
              <w:t xml:space="preserve">, </w:t>
            </w:r>
            <w:r>
              <w:rPr>
                <w:rFonts w:ascii="Consolas" w:hAnsi="Consolas"/>
                <w:color w:val="C7254E"/>
                <w:sz w:val="18"/>
                <w:shd w:val="clear" w:color="auto" w:fill="F0F0F0"/>
              </w:rPr>
              <w:t>sentence-transformers</w:t>
            </w:r>
            <w:r>
              <w:rPr>
                <w:sz w:val="18"/>
              </w:rPr>
              <w:t xml:space="preserve">, </w:t>
            </w:r>
            <w:r>
              <w:rPr>
                <w:rFonts w:ascii="Consolas" w:hAnsi="Consolas"/>
                <w:color w:val="C7254E"/>
                <w:sz w:val="18"/>
                <w:shd w:val="clear" w:color="auto" w:fill="F0F0F0"/>
              </w:rPr>
              <w:t>numpy</w:t>
            </w:r>
          </w:p>
        </w:tc>
        <w:tc>
          <w:tcPr>
            <w:tcW w:type="dxa" w:w="3135"/>
            <w:vAlign w:val="top"/>
            <w:shd w:val="clear" w:color="auto" w:fill="F7F9FB"/>
          </w:tcPr>
          <w:p>
            <w:pPr>
              <w:spacing w:before="40" w:after="40"/>
            </w:pPr>
            <w:r/>
            <w:r>
              <w:rPr>
                <w:sz w:val="18"/>
              </w:rPr>
              <w:t>various</w:t>
            </w:r>
          </w:p>
        </w:tc>
        <w:tc>
          <w:tcPr>
            <w:tcW w:type="dxa" w:w="3135"/>
            <w:vAlign w:val="top"/>
            <w:shd w:val="clear" w:color="auto" w:fill="F7F9FB"/>
          </w:tcPr>
          <w:p>
            <w:pPr>
              <w:spacing w:before="40" w:after="40"/>
            </w:pPr>
            <w:r/>
            <w:r>
              <w:rPr>
                <w:sz w:val="18"/>
              </w:rPr>
              <w:t>Vector memory + embeddings</w:t>
            </w:r>
          </w:p>
        </w:tc>
      </w:tr>
      <w:tr>
        <w:tc>
          <w:tcPr>
            <w:tcW w:type="dxa" w:w="3135"/>
            <w:vAlign w:val="top"/>
          </w:tcPr>
          <w:p>
            <w:pPr>
              <w:spacing w:before="40" w:after="40"/>
            </w:pPr>
            <w:r/>
            <w:r>
              <w:rPr>
                <w:rFonts w:ascii="Consolas" w:hAnsi="Consolas"/>
                <w:color w:val="C7254E"/>
                <w:sz w:val="18"/>
                <w:shd w:val="clear" w:color="auto" w:fill="F0F0F0"/>
              </w:rPr>
              <w:t>torch</w:t>
            </w:r>
            <w:r>
              <w:rPr>
                <w:sz w:val="18"/>
              </w:rPr>
              <w:t xml:space="preserve">, </w:t>
            </w:r>
            <w:r>
              <w:rPr>
                <w:rFonts w:ascii="Consolas" w:hAnsi="Consolas"/>
                <w:color w:val="C7254E"/>
                <w:sz w:val="18"/>
                <w:shd w:val="clear" w:color="auto" w:fill="F0F0F0"/>
              </w:rPr>
              <w:t>transformers</w:t>
            </w:r>
            <w:r>
              <w:rPr>
                <w:sz w:val="18"/>
              </w:rPr>
              <w:t xml:space="preserve">, </w:t>
            </w:r>
            <w:r>
              <w:rPr>
                <w:rFonts w:ascii="Consolas" w:hAnsi="Consolas"/>
                <w:color w:val="C7254E"/>
                <w:sz w:val="18"/>
                <w:shd w:val="clear" w:color="auto" w:fill="F0F0F0"/>
              </w:rPr>
              <w:t>dspy</w:t>
            </w:r>
            <w:r>
              <w:rPr>
                <w:sz w:val="18"/>
              </w:rPr>
              <w:t xml:space="preserve">, </w:t>
            </w:r>
            <w:r>
              <w:rPr>
                <w:rFonts w:ascii="Consolas" w:hAnsi="Consolas"/>
                <w:color w:val="C7254E"/>
                <w:sz w:val="18"/>
                <w:shd w:val="clear" w:color="auto" w:fill="F0F0F0"/>
              </w:rPr>
              <w:t>gepa</w:t>
            </w:r>
          </w:p>
        </w:tc>
        <w:tc>
          <w:tcPr>
            <w:tcW w:type="dxa" w:w="3135"/>
            <w:vAlign w:val="top"/>
          </w:tcPr>
          <w:p>
            <w:pPr>
              <w:spacing w:before="40" w:after="40"/>
            </w:pPr>
            <w:r/>
            <w:r>
              <w:rPr>
                <w:sz w:val="18"/>
              </w:rPr>
              <w:t>various</w:t>
            </w:r>
          </w:p>
        </w:tc>
        <w:tc>
          <w:tcPr>
            <w:tcW w:type="dxa" w:w="3135"/>
            <w:vAlign w:val="top"/>
          </w:tcPr>
          <w:p>
            <w:pPr>
              <w:spacing w:before="40" w:after="40"/>
            </w:pPr>
            <w:r/>
            <w:r>
              <w:rPr>
                <w:sz w:val="18"/>
              </w:rPr>
              <w:t>Learning layer</w:t>
            </w:r>
          </w:p>
        </w:tc>
      </w:tr>
      <w:tr>
        <w:tc>
          <w:tcPr>
            <w:tcW w:type="dxa" w:w="3135"/>
            <w:vAlign w:val="top"/>
            <w:shd w:val="clear" w:color="auto" w:fill="F7F9FB"/>
          </w:tcPr>
          <w:p>
            <w:pPr>
              <w:spacing w:before="40" w:after="40"/>
            </w:pPr>
            <w:r/>
            <w:r>
              <w:rPr>
                <w:rFonts w:ascii="Consolas" w:hAnsi="Consolas"/>
                <w:color w:val="C7254E"/>
                <w:sz w:val="18"/>
                <w:shd w:val="clear" w:color="auto" w:fill="F0F0F0"/>
              </w:rPr>
              <w:t>pdfplumber</w:t>
            </w:r>
            <w:r>
              <w:rPr>
                <w:sz w:val="18"/>
              </w:rPr>
              <w:t xml:space="preserve">, </w:t>
            </w:r>
            <w:r>
              <w:rPr>
                <w:rFonts w:ascii="Consolas" w:hAnsi="Consolas"/>
                <w:color w:val="C7254E"/>
                <w:sz w:val="18"/>
                <w:shd w:val="clear" w:color="auto" w:fill="F0F0F0"/>
              </w:rPr>
              <w:t>rank-bm25</w:t>
            </w:r>
          </w:p>
        </w:tc>
        <w:tc>
          <w:tcPr>
            <w:tcW w:type="dxa" w:w="3135"/>
            <w:vAlign w:val="top"/>
            <w:shd w:val="clear" w:color="auto" w:fill="F7F9FB"/>
          </w:tcPr>
          <w:p>
            <w:pPr>
              <w:spacing w:before="40" w:after="40"/>
            </w:pPr>
            <w:r/>
            <w:r>
              <w:rPr>
                <w:sz w:val="18"/>
              </w:rPr>
              <w:t>various</w:t>
            </w:r>
          </w:p>
        </w:tc>
        <w:tc>
          <w:tcPr>
            <w:tcW w:type="dxa" w:w="3135"/>
            <w:vAlign w:val="top"/>
            <w:shd w:val="clear" w:color="auto" w:fill="F7F9FB"/>
          </w:tcPr>
          <w:p>
            <w:pPr>
              <w:spacing w:before="40" w:after="40"/>
            </w:pPr>
            <w:r/>
            <w:r>
              <w:rPr>
                <w:sz w:val="18"/>
              </w:rPr>
              <w:t>Document parsing + retrieval</w:t>
            </w:r>
          </w:p>
        </w:tc>
      </w:tr>
      <w:tr>
        <w:tc>
          <w:tcPr>
            <w:tcW w:type="dxa" w:w="3135"/>
            <w:vAlign w:val="top"/>
          </w:tcPr>
          <w:p>
            <w:pPr>
              <w:spacing w:before="40" w:after="40"/>
            </w:pPr>
            <w:r/>
            <w:r>
              <w:rPr>
                <w:rFonts w:ascii="Consolas" w:hAnsi="Consolas"/>
                <w:color w:val="C7254E"/>
                <w:sz w:val="18"/>
                <w:shd w:val="clear" w:color="auto" w:fill="F0F0F0"/>
              </w:rPr>
              <w:t>fastapi</w:t>
            </w:r>
            <w:r>
              <w:rPr>
                <w:sz w:val="18"/>
              </w:rPr>
              <w:t xml:space="preserve">, </w:t>
            </w:r>
            <w:r>
              <w:rPr>
                <w:rFonts w:ascii="Consolas" w:hAnsi="Consolas"/>
                <w:color w:val="C7254E"/>
                <w:sz w:val="18"/>
                <w:shd w:val="clear" w:color="auto" w:fill="F0F0F0"/>
              </w:rPr>
              <w:t>uvicorn</w:t>
            </w:r>
            <w:r>
              <w:rPr>
                <w:sz w:val="18"/>
              </w:rPr>
              <w:t xml:space="preserve">, </w:t>
            </w:r>
            <w:r>
              <w:rPr>
                <w:rFonts w:ascii="Consolas" w:hAnsi="Consolas"/>
                <w:color w:val="C7254E"/>
                <w:sz w:val="18"/>
                <w:shd w:val="clear" w:color="auto" w:fill="F0F0F0"/>
              </w:rPr>
              <w:t>pydantic</w:t>
            </w:r>
            <w:r>
              <w:rPr>
                <w:sz w:val="18"/>
              </w:rPr>
              <w:t xml:space="preserve">, </w:t>
            </w:r>
            <w:r>
              <w:rPr>
                <w:rFonts w:ascii="Consolas" w:hAnsi="Consolas"/>
                <w:color w:val="C7254E"/>
                <w:sz w:val="18"/>
                <w:shd w:val="clear" w:color="auto" w:fill="F0F0F0"/>
              </w:rPr>
              <w:t>python-multipart</w:t>
            </w:r>
          </w:p>
        </w:tc>
        <w:tc>
          <w:tcPr>
            <w:tcW w:type="dxa" w:w="3135"/>
            <w:vAlign w:val="top"/>
          </w:tcPr>
          <w:p>
            <w:pPr>
              <w:spacing w:before="40" w:after="40"/>
            </w:pPr>
            <w:r/>
            <w:r>
              <w:rPr>
                <w:sz w:val="18"/>
              </w:rPr>
              <w:t>various</w:t>
            </w:r>
          </w:p>
        </w:tc>
        <w:tc>
          <w:tcPr>
            <w:tcW w:type="dxa" w:w="3135"/>
            <w:vAlign w:val="top"/>
          </w:tcPr>
          <w:p>
            <w:pPr>
              <w:spacing w:before="40" w:after="40"/>
            </w:pPr>
            <w:r/>
            <w:r>
              <w:rPr>
                <w:sz w:val="18"/>
              </w:rPr>
              <w:t>HTTP server</w:t>
            </w:r>
          </w:p>
        </w:tc>
      </w:tr>
      <w:tr>
        <w:tc>
          <w:tcPr>
            <w:tcW w:type="dxa" w:w="3135"/>
            <w:vAlign w:val="top"/>
            <w:shd w:val="clear" w:color="auto" w:fill="F7F9FB"/>
          </w:tcPr>
          <w:p>
            <w:pPr>
              <w:spacing w:before="40" w:after="40"/>
            </w:pPr>
            <w:r/>
            <w:r>
              <w:rPr>
                <w:rFonts w:ascii="Consolas" w:hAnsi="Consolas"/>
                <w:color w:val="C7254E"/>
                <w:sz w:val="18"/>
                <w:shd w:val="clear" w:color="auto" w:fill="F0F0F0"/>
              </w:rPr>
              <w:t>openhands-sdk</w:t>
            </w:r>
          </w:p>
        </w:tc>
        <w:tc>
          <w:tcPr>
            <w:tcW w:type="dxa" w:w="3135"/>
            <w:vAlign w:val="top"/>
            <w:shd w:val="clear" w:color="auto" w:fill="F7F9FB"/>
          </w:tcPr>
          <w:p>
            <w:pPr>
              <w:spacing w:before="40" w:after="40"/>
            </w:pPr>
            <w:r/>
            <w:r>
              <w:rPr>
                <w:rFonts w:ascii="Consolas" w:hAnsi="Consolas"/>
                <w:color w:val="C7254E"/>
                <w:sz w:val="18"/>
                <w:shd w:val="clear" w:color="auto" w:fill="F0F0F0"/>
              </w:rPr>
              <w:t>&gt;=1.0</w:t>
            </w:r>
            <w:r>
              <w:rPr>
                <w:sz w:val="18"/>
              </w:rPr>
              <w:t xml:space="preserve"> (</w:t>
            </w:r>
            <w:r>
              <w:rPr>
                <w:rFonts w:ascii="Consolas" w:hAnsi="Consolas"/>
                <w:color w:val="C7254E"/>
                <w:sz w:val="18"/>
                <w:shd w:val="clear" w:color="auto" w:fill="F0F0F0"/>
              </w:rPr>
              <w:t>python_version &gt;= '3.12'</w:t>
            </w:r>
            <w:r>
              <w:rPr>
                <w:sz w:val="18"/>
              </w:rPr>
              <w:t>)</w:t>
            </w:r>
          </w:p>
        </w:tc>
        <w:tc>
          <w:tcPr>
            <w:tcW w:type="dxa" w:w="3135"/>
            <w:vAlign w:val="top"/>
            <w:shd w:val="clear" w:color="auto" w:fill="F7F9FB"/>
          </w:tcPr>
          <w:p>
            <w:pPr>
              <w:spacing w:before="40" w:after="40"/>
            </w:pPr>
            <w:r/>
            <w:r>
              <w:rPr>
                <w:sz w:val="18"/>
              </w:rPr>
              <w:t>OpenHands integration</w:t>
            </w:r>
          </w:p>
        </w:tc>
      </w:tr>
      <w:tr>
        <w:tc>
          <w:tcPr>
            <w:tcW w:type="dxa" w:w="3135"/>
            <w:vAlign w:val="top"/>
          </w:tcPr>
          <w:p>
            <w:pPr>
              <w:spacing w:before="40" w:after="40"/>
            </w:pPr>
            <w:r/>
            <w:r>
              <w:rPr>
                <w:rFonts w:ascii="Consolas" w:hAnsi="Consolas"/>
                <w:color w:val="C7254E"/>
                <w:sz w:val="18"/>
                <w:shd w:val="clear" w:color="auto" w:fill="F0F0F0"/>
              </w:rPr>
              <w:t>pynvml</w:t>
            </w:r>
            <w:r>
              <w:rPr>
                <w:sz w:val="18"/>
              </w:rPr>
              <w:t xml:space="preserve">, </w:t>
            </w:r>
            <w:r>
              <w:rPr>
                <w:rFonts w:ascii="Consolas" w:hAnsi="Consolas"/>
                <w:color w:val="C7254E"/>
                <w:sz w:val="18"/>
                <w:shd w:val="clear" w:color="auto" w:fill="F0F0F0"/>
              </w:rPr>
              <w:t>amdsmi</w:t>
            </w:r>
            <w:r>
              <w:rPr>
                <w:sz w:val="18"/>
              </w:rPr>
              <w:t xml:space="preserve">, </w:t>
            </w:r>
            <w:r>
              <w:rPr>
                <w:rFonts w:ascii="Consolas" w:hAnsi="Consolas"/>
                <w:color w:val="C7254E"/>
                <w:sz w:val="18"/>
                <w:shd w:val="clear" w:color="auto" w:fill="F0F0F0"/>
              </w:rPr>
              <w:t>zeus-ml[apple]</w:t>
            </w:r>
          </w:p>
        </w:tc>
        <w:tc>
          <w:tcPr>
            <w:tcW w:type="dxa" w:w="3135"/>
            <w:vAlign w:val="top"/>
          </w:tcPr>
          <w:p>
            <w:pPr>
              <w:spacing w:before="40" w:after="40"/>
            </w:pPr>
            <w:r/>
            <w:r>
              <w:rPr>
                <w:sz w:val="18"/>
              </w:rPr>
              <w:t>various</w:t>
            </w:r>
          </w:p>
        </w:tc>
        <w:tc>
          <w:tcPr>
            <w:tcW w:type="dxa" w:w="3135"/>
            <w:vAlign w:val="top"/>
          </w:tcPr>
          <w:p>
            <w:pPr>
              <w:spacing w:before="40" w:after="40"/>
            </w:pPr>
            <w:r/>
            <w:r>
              <w:rPr>
                <w:sz w:val="18"/>
              </w:rPr>
              <w:t>Hardware telemetry</w:t>
            </w:r>
          </w:p>
        </w:tc>
      </w:tr>
      <w:tr>
        <w:tc>
          <w:tcPr>
            <w:tcW w:type="dxa" w:w="3135"/>
            <w:vAlign w:val="top"/>
            <w:shd w:val="clear" w:color="auto" w:fill="F7F9FB"/>
          </w:tcPr>
          <w:p>
            <w:pPr>
              <w:spacing w:before="40" w:after="40"/>
            </w:pPr>
            <w:r/>
            <w:r>
              <w:rPr>
                <w:sz w:val="18"/>
              </w:rPr>
              <w:t>Channel SDKs</w:t>
            </w:r>
          </w:p>
        </w:tc>
        <w:tc>
          <w:tcPr>
            <w:tcW w:type="dxa" w:w="3135"/>
            <w:vAlign w:val="top"/>
            <w:shd w:val="clear" w:color="auto" w:fill="F7F9FB"/>
          </w:tcPr>
          <w:p>
            <w:pPr>
              <w:spacing w:before="40" w:after="40"/>
            </w:pPr>
            <w:r/>
            <w:r>
              <w:rPr>
                <w:sz w:val="18"/>
              </w:rPr>
              <w:t>various</w:t>
            </w:r>
          </w:p>
        </w:tc>
        <w:tc>
          <w:tcPr>
            <w:tcW w:type="dxa" w:w="3135"/>
            <w:vAlign w:val="top"/>
            <w:shd w:val="clear" w:color="auto" w:fill="F7F9FB"/>
          </w:tcPr>
          <w:p>
            <w:pPr>
              <w:spacing w:before="40" w:after="40"/>
            </w:pPr>
            <w:r/>
            <w:r>
              <w:rPr>
                <w:sz w:val="18"/>
              </w:rPr>
              <w:t>26+ messaging integrations</w:t>
            </w:r>
          </w:p>
        </w:tc>
      </w:tr>
      <w:tr>
        <w:tc>
          <w:tcPr>
            <w:tcW w:type="dxa" w:w="3135"/>
            <w:vAlign w:val="top"/>
          </w:tcPr>
          <w:p>
            <w:pPr>
              <w:spacing w:before="40" w:after="40"/>
            </w:pPr>
            <w:r/>
            <w:r>
              <w:rPr>
                <w:rFonts w:ascii="Consolas" w:hAnsi="Consolas"/>
                <w:color w:val="C7254E"/>
                <w:sz w:val="18"/>
                <w:shd w:val="clear" w:color="auto" w:fill="F0F0F0"/>
              </w:rPr>
              <w:t>playwright</w:t>
            </w:r>
          </w:p>
        </w:tc>
        <w:tc>
          <w:tcPr>
            <w:tcW w:type="dxa" w:w="3135"/>
            <w:vAlign w:val="top"/>
          </w:tcPr>
          <w:p>
            <w:pPr>
              <w:spacing w:before="40" w:after="40"/>
            </w:pPr>
            <w:r/>
            <w:r>
              <w:rPr>
                <w:rFonts w:ascii="Consolas" w:hAnsi="Consolas"/>
                <w:color w:val="C7254E"/>
                <w:sz w:val="18"/>
                <w:shd w:val="clear" w:color="auto" w:fill="F0F0F0"/>
              </w:rPr>
              <w:t>&gt;=1.40</w:t>
            </w:r>
          </w:p>
        </w:tc>
        <w:tc>
          <w:tcPr>
            <w:tcW w:type="dxa" w:w="3135"/>
            <w:vAlign w:val="top"/>
          </w:tcPr>
          <w:p>
            <w:pPr>
              <w:spacing w:before="40" w:after="40"/>
            </w:pPr>
            <w:r/>
            <w:r>
              <w:rPr>
                <w:sz w:val="18"/>
              </w:rPr>
              <w:t>Browser automation</w:t>
            </w:r>
          </w:p>
        </w:tc>
      </w:tr>
      <w:tr>
        <w:tc>
          <w:tcPr>
            <w:tcW w:type="dxa" w:w="3135"/>
            <w:vAlign w:val="top"/>
            <w:shd w:val="clear" w:color="auto" w:fill="F7F9FB"/>
          </w:tcPr>
          <w:p>
            <w:pPr>
              <w:spacing w:before="40" w:after="40"/>
            </w:pPr>
            <w:r/>
            <w:r>
              <w:rPr>
                <w:rFonts w:ascii="Consolas" w:hAnsi="Consolas"/>
                <w:color w:val="C7254E"/>
                <w:sz w:val="18"/>
                <w:shd w:val="clear" w:color="auto" w:fill="F0F0F0"/>
              </w:rPr>
              <w:t>cryptography</w:t>
            </w:r>
            <w:r>
              <w:rPr>
                <w:sz w:val="18"/>
              </w:rPr>
              <w:t xml:space="preserve">, </w:t>
            </w:r>
            <w:r>
              <w:rPr>
                <w:rFonts w:ascii="Consolas" w:hAnsi="Consolas"/>
                <w:color w:val="C7254E"/>
                <w:sz w:val="18"/>
                <w:shd w:val="clear" w:color="auto" w:fill="F0F0F0"/>
              </w:rPr>
              <w:t>wasmtime</w:t>
            </w:r>
            <w:r>
              <w:rPr>
                <w:sz w:val="18"/>
              </w:rPr>
              <w:t xml:space="preserve">, </w:t>
            </w:r>
            <w:r>
              <w:rPr>
                <w:rFonts w:ascii="Consolas" w:hAnsi="Consolas"/>
                <w:color w:val="C7254E"/>
                <w:sz w:val="18"/>
                <w:shd w:val="clear" w:color="auto" w:fill="F0F0F0"/>
              </w:rPr>
              <w:t>docker</w:t>
            </w:r>
          </w:p>
        </w:tc>
        <w:tc>
          <w:tcPr>
            <w:tcW w:type="dxa" w:w="3135"/>
            <w:vAlign w:val="top"/>
            <w:shd w:val="clear" w:color="auto" w:fill="F7F9FB"/>
          </w:tcPr>
          <w:p>
            <w:pPr>
              <w:spacing w:before="40" w:after="40"/>
            </w:pPr>
            <w:r/>
            <w:r>
              <w:rPr>
                <w:sz w:val="18"/>
              </w:rPr>
              <w:t>various</w:t>
            </w:r>
          </w:p>
        </w:tc>
        <w:tc>
          <w:tcPr>
            <w:tcW w:type="dxa" w:w="3135"/>
            <w:vAlign w:val="top"/>
            <w:shd w:val="clear" w:color="auto" w:fill="F7F9FB"/>
          </w:tcPr>
          <w:p>
            <w:pPr>
              <w:spacing w:before="40" w:after="40"/>
            </w:pPr>
            <w:r/>
            <w:r>
              <w:rPr>
                <w:sz w:val="18"/>
              </w:rPr>
              <w:t>Security + sandboxing</w:t>
            </w:r>
          </w:p>
        </w:tc>
      </w:tr>
      <w:tr>
        <w:tc>
          <w:tcPr>
            <w:tcW w:type="dxa" w:w="3135"/>
            <w:vAlign w:val="top"/>
          </w:tcPr>
          <w:p>
            <w:pPr>
              <w:spacing w:before="40" w:after="40"/>
            </w:pPr>
            <w:r/>
            <w:r>
              <w:rPr>
                <w:rFonts w:ascii="Consolas" w:hAnsi="Consolas"/>
                <w:color w:val="C7254E"/>
                <w:sz w:val="18"/>
                <w:shd w:val="clear" w:color="auto" w:fill="F0F0F0"/>
              </w:rPr>
              <w:t>textual</w:t>
            </w:r>
          </w:p>
        </w:tc>
        <w:tc>
          <w:tcPr>
            <w:tcW w:type="dxa" w:w="3135"/>
            <w:vAlign w:val="top"/>
          </w:tcPr>
          <w:p>
            <w:pPr>
              <w:spacing w:before="40" w:after="40"/>
            </w:pPr>
            <w:r/>
            <w:r>
              <w:rPr>
                <w:rFonts w:ascii="Consolas" w:hAnsi="Consolas"/>
                <w:color w:val="C7254E"/>
                <w:sz w:val="18"/>
                <w:shd w:val="clear" w:color="auto" w:fill="F0F0F0"/>
              </w:rPr>
              <w:t>&gt;=0.80</w:t>
            </w:r>
          </w:p>
        </w:tc>
        <w:tc>
          <w:tcPr>
            <w:tcW w:type="dxa" w:w="3135"/>
            <w:vAlign w:val="top"/>
          </w:tcPr>
          <w:p>
            <w:pPr>
              <w:spacing w:before="40" w:after="40"/>
            </w:pPr>
            <w:r/>
            <w:r>
              <w:rPr>
                <w:sz w:val="18"/>
              </w:rPr>
              <w:t>TUI dashboard</w:t>
            </w:r>
          </w:p>
        </w:tc>
      </w:tr>
      <w:tr>
        <w:tc>
          <w:tcPr>
            <w:tcW w:type="dxa" w:w="3135"/>
            <w:vAlign w:val="top"/>
            <w:shd w:val="clear" w:color="auto" w:fill="F7F9FB"/>
          </w:tcPr>
          <w:p>
            <w:pPr>
              <w:spacing w:before="40" w:after="40"/>
            </w:pPr>
            <w:r/>
            <w:r>
              <w:rPr>
                <w:rFonts w:ascii="Consolas" w:hAnsi="Consolas"/>
                <w:color w:val="C7254E"/>
                <w:sz w:val="18"/>
                <w:shd w:val="clear" w:color="auto" w:fill="F0F0F0"/>
              </w:rPr>
              <w:t>faster-whisper</w:t>
            </w:r>
            <w:r>
              <w:rPr>
                <w:sz w:val="18"/>
              </w:rPr>
              <w:t xml:space="preserve">, </w:t>
            </w:r>
            <w:r>
              <w:rPr>
                <w:rFonts w:ascii="Consolas" w:hAnsi="Consolas"/>
                <w:color w:val="C7254E"/>
                <w:sz w:val="18"/>
                <w:shd w:val="clear" w:color="auto" w:fill="F0F0F0"/>
              </w:rPr>
              <w:t>deepgram-sdk</w:t>
            </w:r>
          </w:p>
        </w:tc>
        <w:tc>
          <w:tcPr>
            <w:tcW w:type="dxa" w:w="3135"/>
            <w:vAlign w:val="top"/>
            <w:shd w:val="clear" w:color="auto" w:fill="F7F9FB"/>
          </w:tcPr>
          <w:p>
            <w:pPr>
              <w:spacing w:before="40" w:after="40"/>
            </w:pPr>
            <w:r/>
            <w:r>
              <w:rPr>
                <w:sz w:val="18"/>
              </w:rPr>
              <w:t>various</w:t>
            </w:r>
          </w:p>
        </w:tc>
        <w:tc>
          <w:tcPr>
            <w:tcW w:type="dxa" w:w="3135"/>
            <w:vAlign w:val="top"/>
            <w:shd w:val="clear" w:color="auto" w:fill="F7F9FB"/>
          </w:tcPr>
          <w:p>
            <w:pPr>
              <w:spacing w:before="40" w:after="40"/>
            </w:pPr>
            <w:r/>
            <w:r>
              <w:rPr>
                <w:sz w:val="18"/>
              </w:rPr>
              <w:t>STT</w:t>
            </w:r>
          </w:p>
        </w:tc>
      </w:tr>
      <w:tr>
        <w:tc>
          <w:tcPr>
            <w:tcW w:type="dxa" w:w="3135"/>
            <w:vAlign w:val="top"/>
          </w:tcPr>
          <w:p>
            <w:pPr>
              <w:spacing w:before="40" w:after="40"/>
            </w:pPr>
            <w:r/>
            <w:r>
              <w:rPr>
                <w:rFonts w:ascii="Consolas" w:hAnsi="Consolas"/>
                <w:color w:val="C7254E"/>
                <w:sz w:val="18"/>
                <w:shd w:val="clear" w:color="auto" w:fill="F0F0F0"/>
              </w:rPr>
              <w:t>wandb</w:t>
            </w:r>
            <w:r>
              <w:rPr>
                <w:sz w:val="18"/>
              </w:rPr>
              <w:t xml:space="preserve">, </w:t>
            </w:r>
            <w:r>
              <w:rPr>
                <w:rFonts w:ascii="Consolas" w:hAnsi="Consolas"/>
                <w:color w:val="C7254E"/>
                <w:sz w:val="18"/>
                <w:shd w:val="clear" w:color="auto" w:fill="F0F0F0"/>
              </w:rPr>
              <w:t>gspread</w:t>
            </w:r>
            <w:r>
              <w:rPr>
                <w:sz w:val="18"/>
              </w:rPr>
              <w:t xml:space="preserve">, </w:t>
            </w:r>
            <w:r>
              <w:rPr>
                <w:rFonts w:ascii="Consolas" w:hAnsi="Consolas"/>
                <w:color w:val="C7254E"/>
                <w:sz w:val="18"/>
                <w:shd w:val="clear" w:color="auto" w:fill="F0F0F0"/>
              </w:rPr>
              <w:t>google-auth</w:t>
            </w:r>
          </w:p>
        </w:tc>
        <w:tc>
          <w:tcPr>
            <w:tcW w:type="dxa" w:w="3135"/>
            <w:vAlign w:val="top"/>
          </w:tcPr>
          <w:p>
            <w:pPr>
              <w:spacing w:before="40" w:after="40"/>
            </w:pPr>
            <w:r/>
            <w:r>
              <w:rPr>
                <w:sz w:val="18"/>
              </w:rPr>
              <w:t>various</w:t>
            </w:r>
          </w:p>
        </w:tc>
        <w:tc>
          <w:tcPr>
            <w:tcW w:type="dxa" w:w="3135"/>
            <w:vAlign w:val="top"/>
          </w:tcPr>
          <w:p>
            <w:pPr>
              <w:spacing w:before="40" w:after="40"/>
            </w:pPr>
            <w:r/>
            <w:r>
              <w:rPr>
                <w:sz w:val="18"/>
              </w:rPr>
              <w:t>Eval + Sheets</w:t>
            </w:r>
          </w:p>
        </w:tc>
      </w:tr>
    </w:tbl>
    <w:p>
      <w:pPr>
        <w:spacing w:after="40"/>
      </w:pPr>
    </w:p>
    <w:tbl>
      <w:tblPr>
        <w:tblW w:type="auto" w:w="0"/>
        <w:jc w:val="left"/>
        <w:tblLook w:firstColumn="1" w:firstRow="1" w:lastColumn="0" w:lastRow="0" w:noHBand="0" w:noVBand="1" w:val="04A0"/>
      </w:tblPr>
      <w:tblGrid>
        <w:gridCol w:w="9406"/>
      </w:tblGrid>
      <w:tr>
        <w:tc>
          <w:tcPr>
            <w:tcW w:type="dxa" w:w="9406"/>
            <w:tcBorders>
              <w:left w:val="single" w:sz="18" w:color="C8CED7"/>
            </w:tcBorders>
          </w:tcPr>
          <w:p>
            <w:pPr>
              <w:spacing w:before="40" w:after="40"/>
            </w:pPr>
            <w:r>
              <w:rPr>
                <w:i/>
                <w:color w:val="555555"/>
              </w:rPr>
            </w:r>
            <w:r>
              <w:rPr>
                <w:i/>
                <w:color w:val="555555"/>
              </w:rPr>
              <w:br/>
            </w:r>
            <w:r>
              <w:rPr>
                <w:b/>
                <w:i/>
                <w:color w:val="555555"/>
                <w:sz w:val="21"/>
              </w:rPr>
              <w:t>Important.</w:t>
            </w:r>
            <w:r>
              <w:rPr>
                <w:i/>
                <w:color w:val="555555"/>
                <w:sz w:val="21"/>
              </w:rPr>
              <w:t xml:space="preserve"> The specialization ships with </w:t>
            </w:r>
            <w:r>
              <w:rPr>
                <w:b/>
                <w:i/>
                <w:color w:val="555555"/>
                <w:sz w:val="21"/>
              </w:rPr>
              <w:t>no `pyproject.toml` of its own</w:t>
            </w:r>
            <w:r>
              <w:rPr>
                <w:i/>
                <w:color w:val="555555"/>
                <w:sz w:val="21"/>
              </w:rPr>
              <w:t xml:space="preserve">. All deps are inherited from the root. If you extract the specialization to a standalone package, copy the test-only </w:t>
            </w:r>
            <w:r>
              <w:rPr>
                <w:rFonts w:ascii="Consolas" w:hAnsi="Consolas"/>
                <w:i/>
                <w:color w:val="555555"/>
                <w:sz w:val="18"/>
                <w:shd w:val="clear" w:color="auto" w:fill="F0F0F0"/>
              </w:rPr>
              <w:t>tomli</w:t>
            </w:r>
            <w:r>
              <w:rPr>
                <w:i/>
                <w:color w:val="555555"/>
                <w:sz w:val="21"/>
              </w:rPr>
              <w:t xml:space="preserve"> declaration explicitly.</w:t>
            </w:r>
          </w:p>
        </w:tc>
      </w:tr>
    </w:tbl>
    <w:p>
      <w:pPr>
        <w:pStyle w:val="Heading3"/>
        <w:keepNext/>
        <w:spacing w:before="200" w:after="80"/>
      </w:pPr>
      <w:r>
        <w:rPr>
          <w:color w:val="3D7AA5"/>
          <w:sz w:val="26"/>
        </w:rPr>
      </w:r>
      <w:r>
        <w:t>14.3 Python stdlib modules used by specialization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Module</w:t>
            </w:r>
          </w:p>
        </w:tc>
        <w:tc>
          <w:tcPr>
            <w:tcW w:type="dxa" w:w="3135"/>
            <w:shd w:val="clear" w:color="auto" w:fill="1F3A5F"/>
            <w:vAlign w:val="center"/>
          </w:tcPr>
          <w:p>
            <w:pPr>
              <w:spacing w:before="40" w:after="40"/>
            </w:pPr>
            <w:r>
              <w:rPr>
                <w:b/>
                <w:color w:val="FFFFFF"/>
              </w:rPr>
            </w:r>
            <w:r>
              <w:rPr>
                <w:b/>
                <w:color w:val="FFFFFF"/>
                <w:sz w:val="18"/>
              </w:rPr>
              <w:t>File</w:t>
            </w:r>
          </w:p>
        </w:tc>
        <w:tc>
          <w:tcPr>
            <w:tcW w:type="dxa" w:w="3135"/>
            <w:shd w:val="clear" w:color="auto" w:fill="1F3A5F"/>
            <w:vAlign w:val="center"/>
          </w:tcPr>
          <w:p>
            <w:pPr>
              <w:spacing w:before="40" w:after="40"/>
            </w:pPr>
            <w:r>
              <w:rPr>
                <w:b/>
                <w:color w:val="FFFFFF"/>
              </w:rPr>
            </w:r>
            <w:r>
              <w:rPr>
                <w:b/>
                <w:color w:val="FFFFFF"/>
                <w:sz w:val="18"/>
              </w:rPr>
              <w:t>Purpose</w:t>
            </w:r>
          </w:p>
        </w:tc>
      </w:tr>
      <w:tr>
        <w:tc>
          <w:tcPr>
            <w:tcW w:type="dxa" w:w="3135"/>
            <w:vAlign w:val="top"/>
          </w:tcPr>
          <w:p>
            <w:pPr>
              <w:spacing w:before="40" w:after="40"/>
            </w:pPr>
            <w:r/>
            <w:r>
              <w:rPr>
                <w:rFonts w:ascii="Consolas" w:hAnsi="Consolas"/>
                <w:color w:val="C7254E"/>
                <w:sz w:val="18"/>
                <w:shd w:val="clear" w:color="auto" w:fill="F0F0F0"/>
              </w:rPr>
              <w:t>__future__</w:t>
            </w:r>
          </w:p>
        </w:tc>
        <w:tc>
          <w:tcPr>
            <w:tcW w:type="dxa" w:w="3135"/>
            <w:vAlign w:val="top"/>
          </w:tcPr>
          <w:p>
            <w:pPr>
              <w:spacing w:before="40" w:after="40"/>
            </w:pPr>
            <w:r/>
            <w:r>
              <w:rPr>
                <w:sz w:val="18"/>
              </w:rPr>
              <w:t>both</w:t>
            </w:r>
          </w:p>
        </w:tc>
        <w:tc>
          <w:tcPr>
            <w:tcW w:type="dxa" w:w="3135"/>
            <w:vAlign w:val="top"/>
          </w:tcPr>
          <w:p>
            <w:pPr>
              <w:spacing w:before="40" w:after="40"/>
            </w:pPr>
            <w:r/>
            <w:r>
              <w:rPr>
                <w:sz w:val="18"/>
              </w:rPr>
              <w:t>PEP 563 postponed annotations</w:t>
            </w:r>
          </w:p>
        </w:tc>
      </w:tr>
      <w:tr>
        <w:tc>
          <w:tcPr>
            <w:tcW w:type="dxa" w:w="3135"/>
            <w:vAlign w:val="top"/>
            <w:shd w:val="clear" w:color="auto" w:fill="F7F9FB"/>
          </w:tcPr>
          <w:p>
            <w:pPr>
              <w:spacing w:before="40" w:after="40"/>
            </w:pPr>
            <w:r/>
            <w:r>
              <w:rPr>
                <w:rFonts w:ascii="Consolas" w:hAnsi="Consolas"/>
                <w:color w:val="C7254E"/>
                <w:sz w:val="18"/>
                <w:shd w:val="clear" w:color="auto" w:fill="F0F0F0"/>
              </w:rPr>
              <w:t>logging</w:t>
            </w:r>
          </w:p>
        </w:tc>
        <w:tc>
          <w:tcPr>
            <w:tcW w:type="dxa" w:w="3135"/>
            <w:vAlign w:val="top"/>
            <w:shd w:val="clear" w:color="auto" w:fill="F7F9FB"/>
          </w:tcPr>
          <w:p>
            <w:pPr>
              <w:spacing w:before="40" w:after="40"/>
            </w:pPr>
            <w:r/>
            <w:r>
              <w:rPr>
                <w:sz w:val="18"/>
              </w:rPr>
              <w:t>both</w:t>
            </w:r>
          </w:p>
        </w:tc>
        <w:tc>
          <w:tcPr>
            <w:tcW w:type="dxa" w:w="3135"/>
            <w:vAlign w:val="top"/>
            <w:shd w:val="clear" w:color="auto" w:fill="F7F9FB"/>
          </w:tcPr>
          <w:p>
            <w:pPr>
              <w:spacing w:before="40" w:after="40"/>
            </w:pPr>
            <w:r/>
            <w:r>
              <w:rPr>
                <w:sz w:val="18"/>
              </w:rPr>
              <w:t>Structured WARN logging</w:t>
            </w:r>
          </w:p>
        </w:tc>
      </w:tr>
      <w:tr>
        <w:tc>
          <w:tcPr>
            <w:tcW w:type="dxa" w:w="3135"/>
            <w:vAlign w:val="top"/>
          </w:tcPr>
          <w:p>
            <w:pPr>
              <w:spacing w:before="40" w:after="40"/>
            </w:pPr>
            <w:r/>
            <w:r>
              <w:rPr>
                <w:rFonts w:ascii="Consolas" w:hAnsi="Consolas"/>
                <w:color w:val="C7254E"/>
                <w:sz w:val="18"/>
                <w:shd w:val="clear" w:color="auto" w:fill="F0F0F0"/>
              </w:rPr>
              <w:t>xml.etree.ElementTree</w:t>
            </w:r>
          </w:p>
        </w:tc>
        <w:tc>
          <w:tcPr>
            <w:tcW w:type="dxa" w:w="3135"/>
            <w:vAlign w:val="top"/>
          </w:tcPr>
          <w:p>
            <w:pPr>
              <w:spacing w:before="40" w:after="40"/>
            </w:pPr>
            <w:r/>
            <w:r>
              <w:rPr>
                <w:rFonts w:ascii="Consolas" w:hAnsi="Consolas"/>
                <w:color w:val="C7254E"/>
                <w:sz w:val="18"/>
                <w:shd w:val="clear" w:color="auto" w:fill="F0F0F0"/>
              </w:rPr>
              <w:t>rss.py</w:t>
            </w:r>
          </w:p>
        </w:tc>
        <w:tc>
          <w:tcPr>
            <w:tcW w:type="dxa" w:w="3135"/>
            <w:vAlign w:val="top"/>
          </w:tcPr>
          <w:p>
            <w:pPr>
              <w:spacing w:before="40" w:after="40"/>
            </w:pPr>
            <w:r/>
            <w:r>
              <w:rPr>
                <w:sz w:val="18"/>
              </w:rPr>
              <w:t>RSS/Atom parsing</w:t>
            </w:r>
          </w:p>
        </w:tc>
      </w:tr>
      <w:tr>
        <w:tc>
          <w:tcPr>
            <w:tcW w:type="dxa" w:w="3135"/>
            <w:vAlign w:val="top"/>
            <w:shd w:val="clear" w:color="auto" w:fill="F7F9FB"/>
          </w:tcPr>
          <w:p>
            <w:pPr>
              <w:spacing w:before="40" w:after="40"/>
            </w:pPr>
            <w:r/>
            <w:r>
              <w:rPr>
                <w:rFonts w:ascii="Consolas" w:hAnsi="Consolas"/>
                <w:color w:val="C7254E"/>
                <w:sz w:val="18"/>
                <w:shd w:val="clear" w:color="auto" w:fill="F0F0F0"/>
              </w:rPr>
              <w:t>dataclasses</w:t>
            </w:r>
          </w:p>
        </w:tc>
        <w:tc>
          <w:tcPr>
            <w:tcW w:type="dxa" w:w="3135"/>
            <w:vAlign w:val="top"/>
            <w:shd w:val="clear" w:color="auto" w:fill="F7F9FB"/>
          </w:tcPr>
          <w:p>
            <w:pPr>
              <w:spacing w:before="40" w:after="40"/>
            </w:pPr>
            <w:r/>
            <w:r>
              <w:rPr>
                <w:sz w:val="18"/>
              </w:rPr>
              <w:t>both</w:t>
            </w:r>
          </w:p>
        </w:tc>
        <w:tc>
          <w:tcPr>
            <w:tcW w:type="dxa" w:w="3135"/>
            <w:vAlign w:val="top"/>
            <w:shd w:val="clear" w:color="auto" w:fill="F7F9FB"/>
          </w:tcPr>
          <w:p>
            <w:pPr>
              <w:spacing w:before="40" w:after="40"/>
            </w:pPr>
            <w:r/>
            <w:r>
              <w:rPr>
                <w:rFonts w:ascii="Consolas" w:hAnsi="Consolas"/>
                <w:color w:val="C7254E"/>
                <w:sz w:val="18"/>
                <w:shd w:val="clear" w:color="auto" w:fill="F0F0F0"/>
              </w:rPr>
              <w:t>@dataclass</w:t>
            </w:r>
            <w:r>
              <w:rPr>
                <w:sz w:val="18"/>
              </w:rPr>
              <w:t xml:space="preserve"> definitions</w:t>
            </w:r>
          </w:p>
        </w:tc>
      </w:tr>
      <w:tr>
        <w:tc>
          <w:tcPr>
            <w:tcW w:type="dxa" w:w="3135"/>
            <w:vAlign w:val="top"/>
          </w:tcPr>
          <w:p>
            <w:pPr>
              <w:spacing w:before="40" w:after="40"/>
            </w:pPr>
            <w:r/>
            <w:r>
              <w:rPr>
                <w:rFonts w:ascii="Consolas" w:hAnsi="Consolas"/>
                <w:color w:val="C7254E"/>
                <w:sz w:val="18"/>
                <w:shd w:val="clear" w:color="auto" w:fill="F0F0F0"/>
              </w:rPr>
              <w:t>datetime</w:t>
            </w:r>
          </w:p>
        </w:tc>
        <w:tc>
          <w:tcPr>
            <w:tcW w:type="dxa" w:w="3135"/>
            <w:vAlign w:val="top"/>
          </w:tcPr>
          <w:p>
            <w:pPr>
              <w:spacing w:before="40" w:after="40"/>
            </w:pPr>
            <w:r/>
            <w:r>
              <w:rPr>
                <w:sz w:val="18"/>
              </w:rPr>
              <w:t>both</w:t>
            </w:r>
          </w:p>
        </w:tc>
        <w:tc>
          <w:tcPr>
            <w:tcW w:type="dxa" w:w="3135"/>
            <w:vAlign w:val="top"/>
          </w:tcPr>
          <w:p>
            <w:pPr>
              <w:spacing w:before="40" w:after="40"/>
            </w:pPr>
            <w:r/>
            <w:r>
              <w:rPr>
                <w:sz w:val="18"/>
              </w:rPr>
              <w:t>Date parsing + run timestamps</w:t>
            </w:r>
          </w:p>
        </w:tc>
      </w:tr>
      <w:tr>
        <w:tc>
          <w:tcPr>
            <w:tcW w:type="dxa" w:w="3135"/>
            <w:vAlign w:val="top"/>
            <w:shd w:val="clear" w:color="auto" w:fill="F7F9FB"/>
          </w:tcPr>
          <w:p>
            <w:pPr>
              <w:spacing w:before="40" w:after="40"/>
            </w:pPr>
            <w:r/>
            <w:r>
              <w:rPr>
                <w:rFonts w:ascii="Consolas" w:hAnsi="Consolas"/>
                <w:color w:val="C7254E"/>
                <w:sz w:val="18"/>
                <w:shd w:val="clear" w:color="auto" w:fill="F0F0F0"/>
              </w:rPr>
              <w:t>urllib.request</w:t>
            </w:r>
          </w:p>
        </w:tc>
        <w:tc>
          <w:tcPr>
            <w:tcW w:type="dxa" w:w="3135"/>
            <w:vAlign w:val="top"/>
            <w:shd w:val="clear" w:color="auto" w:fill="F7F9FB"/>
          </w:tcPr>
          <w:p>
            <w:pPr>
              <w:spacing w:before="40" w:after="40"/>
            </w:pPr>
            <w:r/>
            <w:r>
              <w:rPr>
                <w:rFonts w:ascii="Consolas" w:hAnsi="Consolas"/>
                <w:color w:val="C7254E"/>
                <w:sz w:val="18"/>
                <w:shd w:val="clear" w:color="auto" w:fill="F0F0F0"/>
              </w:rPr>
              <w:t>rss.py</w:t>
            </w:r>
          </w:p>
        </w:tc>
        <w:tc>
          <w:tcPr>
            <w:tcW w:type="dxa" w:w="3135"/>
            <w:vAlign w:val="top"/>
            <w:shd w:val="clear" w:color="auto" w:fill="F7F9FB"/>
          </w:tcPr>
          <w:p>
            <w:pPr>
              <w:spacing w:before="40" w:after="40"/>
            </w:pPr>
            <w:r/>
            <w:r>
              <w:rPr>
                <w:sz w:val="18"/>
              </w:rPr>
              <w:t>HTTP GET</w:t>
            </w:r>
          </w:p>
        </w:tc>
      </w:tr>
      <w:tr>
        <w:tc>
          <w:tcPr>
            <w:tcW w:type="dxa" w:w="3135"/>
            <w:vAlign w:val="top"/>
          </w:tcPr>
          <w:p>
            <w:pPr>
              <w:spacing w:before="40" w:after="40"/>
            </w:pPr>
            <w:r/>
            <w:r>
              <w:rPr>
                <w:rFonts w:ascii="Consolas" w:hAnsi="Consolas"/>
                <w:color w:val="C7254E"/>
                <w:sz w:val="18"/>
                <w:shd w:val="clear" w:color="auto" w:fill="F0F0F0"/>
              </w:rPr>
              <w:t>urllib.error</w:t>
            </w:r>
          </w:p>
        </w:tc>
        <w:tc>
          <w:tcPr>
            <w:tcW w:type="dxa" w:w="3135"/>
            <w:vAlign w:val="top"/>
          </w:tcPr>
          <w:p>
            <w:pPr>
              <w:spacing w:before="40" w:after="40"/>
            </w:pPr>
            <w:r/>
            <w:r>
              <w:rPr>
                <w:rFonts w:ascii="Consolas" w:hAnsi="Consolas"/>
                <w:color w:val="C7254E"/>
                <w:sz w:val="18"/>
                <w:shd w:val="clear" w:color="auto" w:fill="F0F0F0"/>
              </w:rPr>
              <w:t>rss.py</w:t>
            </w:r>
          </w:p>
        </w:tc>
        <w:tc>
          <w:tcPr>
            <w:tcW w:type="dxa" w:w="3135"/>
            <w:vAlign w:val="top"/>
          </w:tcPr>
          <w:p>
            <w:pPr>
              <w:spacing w:before="40" w:after="40"/>
            </w:pPr>
            <w:r/>
            <w:r>
              <w:rPr>
                <w:sz w:val="18"/>
              </w:rPr>
              <w:t>Exception handling</w:t>
            </w:r>
          </w:p>
        </w:tc>
      </w:tr>
      <w:tr>
        <w:tc>
          <w:tcPr>
            <w:tcW w:type="dxa" w:w="3135"/>
            <w:vAlign w:val="top"/>
            <w:shd w:val="clear" w:color="auto" w:fill="F7F9FB"/>
          </w:tcPr>
          <w:p>
            <w:pPr>
              <w:spacing w:before="40" w:after="40"/>
            </w:pPr>
            <w:r/>
            <w:r>
              <w:rPr>
                <w:rFonts w:ascii="Consolas" w:hAnsi="Consolas"/>
                <w:color w:val="C7254E"/>
                <w:sz w:val="18"/>
                <w:shd w:val="clear" w:color="auto" w:fill="F0F0F0"/>
              </w:rPr>
              <w:t>json</w:t>
            </w:r>
          </w:p>
        </w:tc>
        <w:tc>
          <w:tcPr>
            <w:tcW w:type="dxa" w:w="3135"/>
            <w:vAlign w:val="top"/>
            <w:shd w:val="clear" w:color="auto" w:fill="F7F9FB"/>
          </w:tcPr>
          <w:p>
            <w:pPr>
              <w:spacing w:before="40" w:after="40"/>
            </w:pPr>
            <w:r/>
            <w:r>
              <w:rPr>
                <w:rFonts w:ascii="Consolas" w:hAnsi="Consolas"/>
                <w:color w:val="C7254E"/>
                <w:sz w:val="18"/>
                <w:shd w:val="clear" w:color="auto" w:fill="F0F0F0"/>
              </w:rPr>
              <w:t>research_digest.py</w:t>
            </w:r>
          </w:p>
        </w:tc>
        <w:tc>
          <w:tcPr>
            <w:tcW w:type="dxa" w:w="3135"/>
            <w:vAlign w:val="top"/>
            <w:shd w:val="clear" w:color="auto" w:fill="F7F9FB"/>
          </w:tcPr>
          <w:p>
            <w:pPr>
              <w:spacing w:before="40" w:after="40"/>
            </w:pPr>
            <w:r/>
            <w:r>
              <w:rPr>
                <w:sz w:val="18"/>
              </w:rPr>
              <w:t>State persistence</w:t>
            </w:r>
          </w:p>
        </w:tc>
      </w:tr>
      <w:tr>
        <w:tc>
          <w:tcPr>
            <w:tcW w:type="dxa" w:w="3135"/>
            <w:vAlign w:val="top"/>
          </w:tcPr>
          <w:p>
            <w:pPr>
              <w:spacing w:before="40" w:after="40"/>
            </w:pPr>
            <w:r/>
            <w:r>
              <w:rPr>
                <w:rFonts w:ascii="Consolas" w:hAnsi="Consolas"/>
                <w:color w:val="C7254E"/>
                <w:sz w:val="18"/>
                <w:shd w:val="clear" w:color="auto" w:fill="F0F0F0"/>
              </w:rPr>
              <w:t>pathlib</w:t>
            </w:r>
          </w:p>
        </w:tc>
        <w:tc>
          <w:tcPr>
            <w:tcW w:type="dxa" w:w="3135"/>
            <w:vAlign w:val="top"/>
          </w:tcPr>
          <w:p>
            <w:pPr>
              <w:spacing w:before="40" w:after="40"/>
            </w:pPr>
            <w:r/>
            <w:r>
              <w:rPr>
                <w:sz w:val="18"/>
              </w:rPr>
              <w:t>both</w:t>
            </w:r>
          </w:p>
        </w:tc>
        <w:tc>
          <w:tcPr>
            <w:tcW w:type="dxa" w:w="3135"/>
            <w:vAlign w:val="top"/>
          </w:tcPr>
          <w:p>
            <w:pPr>
              <w:spacing w:before="40" w:after="40"/>
            </w:pPr>
            <w:r/>
            <w:r>
              <w:rPr>
                <w:sz w:val="18"/>
              </w:rPr>
              <w:t>Path handling</w:t>
            </w:r>
          </w:p>
        </w:tc>
      </w:tr>
      <w:tr>
        <w:tc>
          <w:tcPr>
            <w:tcW w:type="dxa" w:w="3135"/>
            <w:vAlign w:val="top"/>
            <w:shd w:val="clear" w:color="auto" w:fill="F7F9FB"/>
          </w:tcPr>
          <w:p>
            <w:pPr>
              <w:spacing w:before="40" w:after="40"/>
            </w:pPr>
            <w:r/>
            <w:r>
              <w:rPr>
                <w:rFonts w:ascii="Consolas" w:hAnsi="Consolas"/>
                <w:color w:val="C7254E"/>
                <w:sz w:val="18"/>
                <w:shd w:val="clear" w:color="auto" w:fill="F0F0F0"/>
              </w:rPr>
              <w:t>typing</w:t>
            </w:r>
          </w:p>
        </w:tc>
        <w:tc>
          <w:tcPr>
            <w:tcW w:type="dxa" w:w="3135"/>
            <w:vAlign w:val="top"/>
            <w:shd w:val="clear" w:color="auto" w:fill="F7F9FB"/>
          </w:tcPr>
          <w:p>
            <w:pPr>
              <w:spacing w:before="40" w:after="40"/>
            </w:pPr>
            <w:r/>
            <w:r>
              <w:rPr>
                <w:rFonts w:ascii="Consolas" w:hAnsi="Consolas"/>
                <w:color w:val="C7254E"/>
                <w:sz w:val="18"/>
                <w:shd w:val="clear" w:color="auto" w:fill="F0F0F0"/>
              </w:rPr>
              <w:t>research_digest.py</w:t>
            </w:r>
          </w:p>
        </w:tc>
        <w:tc>
          <w:tcPr>
            <w:tcW w:type="dxa" w:w="3135"/>
            <w:vAlign w:val="top"/>
            <w:shd w:val="clear" w:color="auto" w:fill="F7F9FB"/>
          </w:tcPr>
          <w:p>
            <w:pPr>
              <w:spacing w:before="40" w:after="40"/>
            </w:pPr>
            <w:r/>
            <w:r>
              <w:rPr>
                <w:rFonts w:ascii="Consolas" w:hAnsi="Consolas"/>
                <w:color w:val="C7254E"/>
                <w:sz w:val="18"/>
                <w:shd w:val="clear" w:color="auto" w:fill="F0F0F0"/>
              </w:rPr>
              <w:t>Any</w:t>
            </w:r>
            <w:r>
              <w:rPr>
                <w:sz w:val="18"/>
              </w:rPr>
              <w:t xml:space="preserve"> annotation</w:t>
            </w:r>
          </w:p>
        </w:tc>
      </w:tr>
      <w:tr>
        <w:tc>
          <w:tcPr>
            <w:tcW w:type="dxa" w:w="3135"/>
            <w:vAlign w:val="top"/>
          </w:tcPr>
          <w:p>
            <w:pPr>
              <w:spacing w:before="40" w:after="40"/>
            </w:pPr>
            <w:r/>
            <w:r>
              <w:rPr>
                <w:rFonts w:ascii="Consolas" w:hAnsi="Consolas"/>
                <w:color w:val="C7254E"/>
                <w:sz w:val="18"/>
                <w:shd w:val="clear" w:color="auto" w:fill="F0F0F0"/>
              </w:rPr>
              <w:t>tomllib</w:t>
            </w:r>
            <w:r>
              <w:rPr>
                <w:sz w:val="18"/>
              </w:rPr>
              <w:t xml:space="preserve"> (Py≥3.11) or </w:t>
            </w:r>
            <w:r>
              <w:rPr>
                <w:rFonts w:ascii="Consolas" w:hAnsi="Consolas"/>
                <w:color w:val="C7254E"/>
                <w:sz w:val="18"/>
                <w:shd w:val="clear" w:color="auto" w:fill="F0F0F0"/>
              </w:rPr>
              <w:t>tomli</w:t>
            </w:r>
            <w:r>
              <w:rPr>
                <w:sz w:val="18"/>
              </w:rPr>
              <w:t xml:space="preserve"> (Py&lt;3.11)</w:t>
            </w:r>
          </w:p>
        </w:tc>
        <w:tc>
          <w:tcPr>
            <w:tcW w:type="dxa" w:w="3135"/>
            <w:vAlign w:val="top"/>
          </w:tcPr>
          <w:p>
            <w:pPr>
              <w:spacing w:before="40" w:after="40"/>
            </w:pPr>
            <w:r/>
            <w:r>
              <w:rPr>
                <w:rFonts w:ascii="Consolas" w:hAnsi="Consolas"/>
                <w:color w:val="C7254E"/>
                <w:sz w:val="18"/>
                <w:shd w:val="clear" w:color="auto" w:fill="F0F0F0"/>
              </w:rPr>
              <w:t>tests/test_recipe_loads.py</w:t>
            </w:r>
          </w:p>
        </w:tc>
        <w:tc>
          <w:tcPr>
            <w:tcW w:type="dxa" w:w="3135"/>
            <w:vAlign w:val="top"/>
          </w:tcPr>
          <w:p>
            <w:pPr>
              <w:spacing w:before="40" w:after="40"/>
            </w:pPr>
            <w:r/>
            <w:r>
              <w:rPr>
                <w:sz w:val="18"/>
              </w:rPr>
              <w:t>Recipe parsing in tests</w:t>
            </w:r>
          </w:p>
        </w:tc>
      </w:tr>
      <w:tr>
        <w:tc>
          <w:tcPr>
            <w:tcW w:type="dxa" w:w="3135"/>
            <w:vAlign w:val="top"/>
            <w:shd w:val="clear" w:color="auto" w:fill="F7F9FB"/>
          </w:tcPr>
          <w:p>
            <w:pPr>
              <w:spacing w:before="40" w:after="40"/>
            </w:pPr>
            <w:r/>
            <w:r>
              <w:rPr>
                <w:rFonts w:ascii="Consolas" w:hAnsi="Consolas"/>
                <w:color w:val="C7254E"/>
                <w:sz w:val="18"/>
                <w:shd w:val="clear" w:color="auto" w:fill="F0F0F0"/>
              </w:rPr>
              <w:t>sys</w:t>
            </w:r>
          </w:p>
        </w:tc>
        <w:tc>
          <w:tcPr>
            <w:tcW w:type="dxa" w:w="3135"/>
            <w:vAlign w:val="top"/>
            <w:shd w:val="clear" w:color="auto" w:fill="F7F9FB"/>
          </w:tcPr>
          <w:p>
            <w:pPr>
              <w:spacing w:before="40" w:after="40"/>
            </w:pPr>
            <w:r/>
            <w:r>
              <w:rPr>
                <w:rFonts w:ascii="Consolas" w:hAnsi="Consolas"/>
                <w:color w:val="C7254E"/>
                <w:sz w:val="18"/>
                <w:shd w:val="clear" w:color="auto" w:fill="F0F0F0"/>
              </w:rPr>
              <w:t>conftest.py</w:t>
            </w:r>
            <w:r>
              <w:rPr>
                <w:sz w:val="18"/>
              </w:rPr>
              <w:t>s</w:t>
            </w:r>
          </w:p>
        </w:tc>
        <w:tc>
          <w:tcPr>
            <w:tcW w:type="dxa" w:w="3135"/>
            <w:vAlign w:val="top"/>
            <w:shd w:val="clear" w:color="auto" w:fill="F7F9FB"/>
          </w:tcPr>
          <w:p>
            <w:pPr>
              <w:spacing w:before="40" w:after="40"/>
            </w:pPr>
            <w:r/>
            <w:r>
              <w:rPr>
                <w:rFonts w:ascii="Consolas" w:hAnsi="Consolas"/>
                <w:color w:val="C7254E"/>
                <w:sz w:val="18"/>
                <w:shd w:val="clear" w:color="auto" w:fill="F0F0F0"/>
              </w:rPr>
              <w:t>sys.path</w:t>
            </w:r>
            <w:r>
              <w:rPr>
                <w:sz w:val="18"/>
              </w:rPr>
              <w:t xml:space="preserve"> injection</w:t>
            </w:r>
          </w:p>
        </w:tc>
      </w:tr>
      <w:tr>
        <w:tc>
          <w:tcPr>
            <w:tcW w:type="dxa" w:w="3135"/>
            <w:vAlign w:val="top"/>
          </w:tcPr>
          <w:p>
            <w:pPr>
              <w:spacing w:before="40" w:after="40"/>
            </w:pPr>
            <w:r/>
            <w:r>
              <w:rPr>
                <w:rFonts w:ascii="Consolas" w:hAnsi="Consolas"/>
                <w:color w:val="C7254E"/>
                <w:sz w:val="18"/>
                <w:shd w:val="clear" w:color="auto" w:fill="F0F0F0"/>
              </w:rPr>
              <w:t>re</w:t>
            </w:r>
          </w:p>
        </w:tc>
        <w:tc>
          <w:tcPr>
            <w:tcW w:type="dxa" w:w="3135"/>
            <w:vAlign w:val="top"/>
          </w:tcPr>
          <w:p>
            <w:pPr>
              <w:spacing w:before="40" w:after="40"/>
            </w:pPr>
            <w:r/>
            <w:r>
              <w:rPr>
                <w:rFonts w:ascii="Consolas" w:hAnsi="Consolas"/>
                <w:color w:val="C7254E"/>
                <w:sz w:val="18"/>
                <w:shd w:val="clear" w:color="auto" w:fill="F0F0F0"/>
              </w:rPr>
              <w:t>tests/test_url_sanity.py</w:t>
            </w:r>
          </w:p>
        </w:tc>
        <w:tc>
          <w:tcPr>
            <w:tcW w:type="dxa" w:w="3135"/>
            <w:vAlign w:val="top"/>
          </w:tcPr>
          <w:p>
            <w:pPr>
              <w:spacing w:before="40" w:after="40"/>
            </w:pPr>
            <w:r/>
            <w:r>
              <w:rPr>
                <w:sz w:val="18"/>
              </w:rPr>
              <w:t>URL extraction</w:t>
            </w:r>
          </w:p>
        </w:tc>
      </w:tr>
    </w:tbl>
    <w:p>
      <w:pPr>
        <w:spacing w:after="40"/>
      </w:pPr>
    </w:p>
    <w:p>
      <w:pPr>
        <w:pStyle w:val="Heading3"/>
        <w:keepNext/>
        <w:spacing w:before="200" w:after="80"/>
      </w:pPr>
      <w:r>
        <w:rPr>
          <w:color w:val="3D7AA5"/>
          <w:sz w:val="26"/>
        </w:rPr>
      </w:r>
      <w:r>
        <w:t>14.4 System dependencies (declared in Dockerfiles / shell scripts)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Dep</w:t>
            </w:r>
          </w:p>
        </w:tc>
        <w:tc>
          <w:tcPr>
            <w:tcW w:type="dxa" w:w="3135"/>
            <w:shd w:val="clear" w:color="auto" w:fill="1F3A5F"/>
            <w:vAlign w:val="center"/>
          </w:tcPr>
          <w:p>
            <w:pPr>
              <w:spacing w:before="40" w:after="40"/>
            </w:pPr>
            <w:r>
              <w:rPr>
                <w:b/>
                <w:color w:val="FFFFFF"/>
              </w:rPr>
            </w:r>
            <w:r>
              <w:rPr>
                <w:b/>
                <w:color w:val="FFFFFF"/>
                <w:sz w:val="18"/>
              </w:rPr>
              <w:t>Where</w:t>
            </w:r>
          </w:p>
        </w:tc>
        <w:tc>
          <w:tcPr>
            <w:tcW w:type="dxa" w:w="3135"/>
            <w:shd w:val="clear" w:color="auto" w:fill="1F3A5F"/>
            <w:vAlign w:val="center"/>
          </w:tcPr>
          <w:p>
            <w:pPr>
              <w:spacing w:before="40" w:after="40"/>
            </w:pPr>
            <w:r>
              <w:rPr>
                <w:b/>
                <w:color w:val="FFFFFF"/>
              </w:rPr>
            </w:r>
            <w:r>
              <w:rPr>
                <w:b/>
                <w:color w:val="FFFFFF"/>
                <w:sz w:val="18"/>
              </w:rPr>
              <w:t>Why</w:t>
            </w:r>
          </w:p>
        </w:tc>
      </w:tr>
      <w:tr>
        <w:tc>
          <w:tcPr>
            <w:tcW w:type="dxa" w:w="3135"/>
            <w:vAlign w:val="top"/>
          </w:tcPr>
          <w:p>
            <w:pPr>
              <w:spacing w:before="40" w:after="40"/>
            </w:pPr>
            <w:r/>
            <w:r>
              <w:rPr>
                <w:rFonts w:ascii="Consolas" w:hAnsi="Consolas"/>
                <w:color w:val="C7254E"/>
                <w:sz w:val="18"/>
                <w:shd w:val="clear" w:color="auto" w:fill="F0F0F0"/>
              </w:rPr>
              <w:t>python3</w:t>
            </w:r>
            <w:r>
              <w:rPr>
                <w:sz w:val="18"/>
              </w:rPr>
              <w:t xml:space="preserve"> (3.12)</w:t>
            </w:r>
          </w:p>
        </w:tc>
        <w:tc>
          <w:tcPr>
            <w:tcW w:type="dxa" w:w="3135"/>
            <w:vAlign w:val="top"/>
          </w:tcPr>
          <w:p>
            <w:pPr>
              <w:spacing w:before="40" w:after="40"/>
            </w:pPr>
            <w:r/>
            <w:r>
              <w:rPr>
                <w:sz w:val="18"/>
              </w:rPr>
              <w:t>All Dockerfiles</w:t>
            </w:r>
          </w:p>
        </w:tc>
        <w:tc>
          <w:tcPr>
            <w:tcW w:type="dxa" w:w="3135"/>
            <w:vAlign w:val="top"/>
          </w:tcPr>
          <w:p>
            <w:pPr>
              <w:spacing w:before="40" w:after="40"/>
            </w:pPr>
            <w:r/>
            <w:r>
              <w:rPr>
                <w:sz w:val="18"/>
              </w:rPr>
              <w:t>Runtime</w:t>
            </w:r>
          </w:p>
        </w:tc>
      </w:tr>
      <w:tr>
        <w:tc>
          <w:tcPr>
            <w:tcW w:type="dxa" w:w="3135"/>
            <w:vAlign w:val="top"/>
            <w:shd w:val="clear" w:color="auto" w:fill="F7F9FB"/>
          </w:tcPr>
          <w:p>
            <w:pPr>
              <w:spacing w:before="40" w:after="40"/>
            </w:pPr>
            <w:r/>
            <w:r>
              <w:rPr>
                <w:rFonts w:ascii="Consolas" w:hAnsi="Consolas"/>
                <w:color w:val="C7254E"/>
                <w:sz w:val="18"/>
                <w:shd w:val="clear" w:color="auto" w:fill="F0F0F0"/>
              </w:rPr>
              <w:t>node</w:t>
            </w:r>
            <w:r>
              <w:rPr>
                <w:sz w:val="18"/>
              </w:rPr>
              <w:t xml:space="preserve"> (22)</w:t>
            </w:r>
          </w:p>
        </w:tc>
        <w:tc>
          <w:tcPr>
            <w:tcW w:type="dxa" w:w="3135"/>
            <w:vAlign w:val="top"/>
            <w:shd w:val="clear" w:color="auto" w:fill="F7F9FB"/>
          </w:tcPr>
          <w:p>
            <w:pPr>
              <w:spacing w:before="40" w:after="40"/>
            </w:pPr>
            <w:r/>
            <w:r>
              <w:rPr>
                <w:sz w:val="18"/>
              </w:rPr>
              <w:t xml:space="preserve">Dockerfiles, </w:t>
            </w:r>
            <w:r>
              <w:rPr>
                <w:rFonts w:ascii="Consolas" w:hAnsi="Consolas"/>
                <w:color w:val="C7254E"/>
                <w:sz w:val="18"/>
                <w:shd w:val="clear" w:color="auto" w:fill="F0F0F0"/>
              </w:rPr>
              <w:t>desktop.yml</w:t>
            </w:r>
          </w:p>
        </w:tc>
        <w:tc>
          <w:tcPr>
            <w:tcW w:type="dxa" w:w="3135"/>
            <w:vAlign w:val="top"/>
            <w:shd w:val="clear" w:color="auto" w:fill="F7F9FB"/>
          </w:tcPr>
          <w:p>
            <w:pPr>
              <w:spacing w:before="40" w:after="40"/>
            </w:pPr>
            <w:r/>
            <w:r>
              <w:rPr>
                <w:sz w:val="18"/>
              </w:rPr>
              <w:t>Tauri build + frontend</w:t>
            </w:r>
          </w:p>
        </w:tc>
      </w:tr>
      <w:tr>
        <w:tc>
          <w:tcPr>
            <w:tcW w:type="dxa" w:w="3135"/>
            <w:vAlign w:val="top"/>
          </w:tcPr>
          <w:p>
            <w:pPr>
              <w:spacing w:before="40" w:after="40"/>
            </w:pPr>
            <w:r/>
            <w:r>
              <w:rPr>
                <w:rFonts w:ascii="Consolas" w:hAnsi="Consolas"/>
                <w:color w:val="C7254E"/>
                <w:sz w:val="18"/>
                <w:shd w:val="clear" w:color="auto" w:fill="F0F0F0"/>
              </w:rPr>
              <w:t>bash</w:t>
            </w:r>
          </w:p>
        </w:tc>
        <w:tc>
          <w:tcPr>
            <w:tcW w:type="dxa" w:w="3135"/>
            <w:vAlign w:val="top"/>
          </w:tcPr>
          <w:p>
            <w:pPr>
              <w:spacing w:before="40" w:after="40"/>
            </w:pPr>
            <w:r/>
            <w:r>
              <w:rPr>
                <w:rFonts w:ascii="Consolas" w:hAnsi="Consolas"/>
                <w:color w:val="C7254E"/>
                <w:sz w:val="18"/>
                <w:shd w:val="clear" w:color="auto" w:fill="F0F0F0"/>
              </w:rPr>
              <w:t>scripts/*.sh</w:t>
            </w:r>
          </w:p>
        </w:tc>
        <w:tc>
          <w:tcPr>
            <w:tcW w:type="dxa" w:w="3135"/>
            <w:vAlign w:val="top"/>
          </w:tcPr>
          <w:p>
            <w:pPr>
              <w:spacing w:before="40" w:after="40"/>
            </w:pPr>
            <w:r/>
            <w:r>
              <w:rPr>
                <w:sz w:val="18"/>
              </w:rPr>
              <w:t>Shebang</w:t>
            </w:r>
          </w:p>
        </w:tc>
      </w:tr>
      <w:tr>
        <w:tc>
          <w:tcPr>
            <w:tcW w:type="dxa" w:w="3135"/>
            <w:vAlign w:val="top"/>
            <w:shd w:val="clear" w:color="auto" w:fill="F7F9FB"/>
          </w:tcPr>
          <w:p>
            <w:pPr>
              <w:spacing w:before="40" w:after="40"/>
            </w:pPr>
            <w:r/>
            <w:r>
              <w:rPr>
                <w:rFonts w:ascii="Consolas" w:hAnsi="Consolas"/>
                <w:color w:val="C7254E"/>
                <w:sz w:val="18"/>
                <w:shd w:val="clear" w:color="auto" w:fill="F0F0F0"/>
              </w:rPr>
              <w:t>curl</w:t>
            </w:r>
          </w:p>
        </w:tc>
        <w:tc>
          <w:tcPr>
            <w:tcW w:type="dxa" w:w="3135"/>
            <w:vAlign w:val="top"/>
            <w:shd w:val="clear" w:color="auto" w:fill="F7F9FB"/>
          </w:tcPr>
          <w:p>
            <w:pPr>
              <w:spacing w:before="40" w:after="40"/>
            </w:pPr>
            <w:r/>
            <w:r>
              <w:rPr>
                <w:rFonts w:ascii="Consolas" w:hAnsi="Consolas"/>
                <w:color w:val="C7254E"/>
                <w:sz w:val="18"/>
                <w:shd w:val="clear" w:color="auto" w:fill="F0F0F0"/>
              </w:rPr>
              <w:t>scripts/quickstart.sh</w:t>
            </w:r>
          </w:p>
        </w:tc>
        <w:tc>
          <w:tcPr>
            <w:tcW w:type="dxa" w:w="3135"/>
            <w:vAlign w:val="top"/>
            <w:shd w:val="clear" w:color="auto" w:fill="F7F9FB"/>
          </w:tcPr>
          <w:p>
            <w:pPr>
              <w:spacing w:before="40" w:after="40"/>
            </w:pPr>
            <w:r/>
            <w:r>
              <w:rPr>
                <w:sz w:val="18"/>
              </w:rPr>
              <w:t>Bootstrap installers</w:t>
            </w:r>
          </w:p>
        </w:tc>
      </w:tr>
      <w:tr>
        <w:tc>
          <w:tcPr>
            <w:tcW w:type="dxa" w:w="3135"/>
            <w:vAlign w:val="top"/>
          </w:tcPr>
          <w:p>
            <w:pPr>
              <w:spacing w:before="40" w:after="40"/>
            </w:pPr>
            <w:r/>
            <w:r>
              <w:rPr>
                <w:rFonts w:ascii="Consolas" w:hAnsi="Consolas"/>
                <w:color w:val="C7254E"/>
                <w:sz w:val="18"/>
                <w:shd w:val="clear" w:color="auto" w:fill="F0F0F0"/>
              </w:rPr>
              <w:t>uv</w:t>
            </w:r>
          </w:p>
        </w:tc>
        <w:tc>
          <w:tcPr>
            <w:tcW w:type="dxa" w:w="3135"/>
            <w:vAlign w:val="top"/>
          </w:tcPr>
          <w:p>
            <w:pPr>
              <w:spacing w:before="40" w:after="40"/>
            </w:pPr>
            <w:r/>
            <w:r>
              <w:rPr>
                <w:sz w:val="18"/>
              </w:rPr>
              <w:t>All Python workflows</w:t>
            </w:r>
          </w:p>
        </w:tc>
        <w:tc>
          <w:tcPr>
            <w:tcW w:type="dxa" w:w="3135"/>
            <w:vAlign w:val="top"/>
          </w:tcPr>
          <w:p>
            <w:pPr>
              <w:spacing w:before="40" w:after="40"/>
            </w:pPr>
            <w:r/>
            <w:r>
              <w:rPr>
                <w:sz w:val="18"/>
              </w:rPr>
              <w:t>Package management</w:t>
            </w:r>
          </w:p>
        </w:tc>
      </w:tr>
      <w:tr>
        <w:tc>
          <w:tcPr>
            <w:tcW w:type="dxa" w:w="3135"/>
            <w:vAlign w:val="top"/>
            <w:shd w:val="clear" w:color="auto" w:fill="F7F9FB"/>
          </w:tcPr>
          <w:p>
            <w:pPr>
              <w:spacing w:before="40" w:after="40"/>
            </w:pPr>
            <w:r/>
            <w:r>
              <w:rPr>
                <w:rFonts w:ascii="Consolas" w:hAnsi="Consolas"/>
                <w:color w:val="C7254E"/>
                <w:sz w:val="18"/>
                <w:shd w:val="clear" w:color="auto" w:fill="F0F0F0"/>
              </w:rPr>
              <w:t>ollama</w:t>
            </w:r>
          </w:p>
        </w:tc>
        <w:tc>
          <w:tcPr>
            <w:tcW w:type="dxa" w:w="3135"/>
            <w:vAlign w:val="top"/>
            <w:shd w:val="clear" w:color="auto" w:fill="F7F9FB"/>
          </w:tcPr>
          <w:p>
            <w:pPr>
              <w:spacing w:before="40" w:after="40"/>
            </w:pPr>
            <w:r/>
            <w:r>
              <w:rPr>
                <w:rFonts w:ascii="Consolas" w:hAnsi="Consolas"/>
                <w:color w:val="C7254E"/>
                <w:sz w:val="18"/>
                <w:shd w:val="clear" w:color="auto" w:fill="F0F0F0"/>
              </w:rPr>
              <w:t>scripts/quickstart.sh</w:t>
            </w:r>
            <w:r>
              <w:rPr>
                <w:sz w:val="18"/>
              </w:rPr>
              <w:t>, recipe</w:t>
            </w:r>
          </w:p>
        </w:tc>
        <w:tc>
          <w:tcPr>
            <w:tcW w:type="dxa" w:w="3135"/>
            <w:vAlign w:val="top"/>
            <w:shd w:val="clear" w:color="auto" w:fill="F7F9FB"/>
          </w:tcPr>
          <w:p>
            <w:pPr>
              <w:spacing w:before="40" w:after="40"/>
            </w:pPr>
            <w:r/>
            <w:r>
              <w:rPr>
                <w:sz w:val="18"/>
              </w:rPr>
              <w:t>Default inference engine</w:t>
            </w:r>
          </w:p>
        </w:tc>
      </w:tr>
      <w:tr>
        <w:tc>
          <w:tcPr>
            <w:tcW w:type="dxa" w:w="3135"/>
            <w:vAlign w:val="top"/>
          </w:tcPr>
          <w:p>
            <w:pPr>
              <w:spacing w:before="40" w:after="40"/>
            </w:pPr>
            <w:r/>
            <w:r>
              <w:rPr>
                <w:rFonts w:ascii="Consolas" w:hAnsi="Consolas"/>
                <w:color w:val="C7254E"/>
                <w:sz w:val="18"/>
                <w:shd w:val="clear" w:color="auto" w:fill="F0F0F0"/>
              </w:rPr>
              <w:t>npm</w:t>
            </w:r>
          </w:p>
        </w:tc>
        <w:tc>
          <w:tcPr>
            <w:tcW w:type="dxa" w:w="3135"/>
            <w:vAlign w:val="top"/>
          </w:tcPr>
          <w:p>
            <w:pPr>
              <w:spacing w:before="40" w:after="40"/>
            </w:pPr>
            <w:r/>
            <w:r>
              <w:rPr>
                <w:rFonts w:ascii="Consolas" w:hAnsi="Consolas"/>
                <w:color w:val="C7254E"/>
                <w:sz w:val="18"/>
                <w:shd w:val="clear" w:color="auto" w:fill="F0F0F0"/>
              </w:rPr>
              <w:t>scripts/quickstart.sh</w:t>
            </w:r>
            <w:r>
              <w:rPr>
                <w:sz w:val="18"/>
              </w:rPr>
              <w:t xml:space="preserve">, </w:t>
            </w:r>
            <w:r>
              <w:rPr>
                <w:rFonts w:ascii="Consolas" w:hAnsi="Consolas"/>
                <w:color w:val="C7254E"/>
                <w:sz w:val="18"/>
                <w:shd w:val="clear" w:color="auto" w:fill="F0F0F0"/>
              </w:rPr>
              <w:t>frontend.yml</w:t>
            </w:r>
          </w:p>
        </w:tc>
        <w:tc>
          <w:tcPr>
            <w:tcW w:type="dxa" w:w="3135"/>
            <w:vAlign w:val="top"/>
          </w:tcPr>
          <w:p>
            <w:pPr>
              <w:spacing w:before="40" w:after="40"/>
            </w:pPr>
            <w:r/>
            <w:r>
              <w:rPr>
                <w:sz w:val="18"/>
              </w:rPr>
              <w:t>Frontend build</w:t>
            </w:r>
          </w:p>
        </w:tc>
      </w:tr>
      <w:tr>
        <w:tc>
          <w:tcPr>
            <w:tcW w:type="dxa" w:w="3135"/>
            <w:vAlign w:val="top"/>
            <w:shd w:val="clear" w:color="auto" w:fill="F7F9FB"/>
          </w:tcPr>
          <w:p>
            <w:pPr>
              <w:spacing w:before="40" w:after="40"/>
            </w:pPr>
            <w:r/>
            <w:r>
              <w:rPr>
                <w:rFonts w:ascii="Consolas" w:hAnsi="Consolas"/>
                <w:color w:val="C7254E"/>
                <w:sz w:val="18"/>
                <w:shd w:val="clear" w:color="auto" w:fill="F0F0F0"/>
              </w:rPr>
              <w:t>brew</w:t>
            </w:r>
            <w:r>
              <w:rPr>
                <w:sz w:val="18"/>
              </w:rPr>
              <w:t xml:space="preserve"> (macOS only)</w:t>
            </w:r>
          </w:p>
        </w:tc>
        <w:tc>
          <w:tcPr>
            <w:tcW w:type="dxa" w:w="3135"/>
            <w:vAlign w:val="top"/>
            <w:shd w:val="clear" w:color="auto" w:fill="F7F9FB"/>
          </w:tcPr>
          <w:p>
            <w:pPr>
              <w:spacing w:before="40" w:after="40"/>
            </w:pPr>
            <w:r/>
            <w:r>
              <w:rPr>
                <w:rFonts w:ascii="Consolas" w:hAnsi="Consolas"/>
                <w:color w:val="C7254E"/>
                <w:sz w:val="18"/>
                <w:shd w:val="clear" w:color="auto" w:fill="F0F0F0"/>
              </w:rPr>
              <w:t>scripts/quickstart.sh</w:t>
            </w:r>
          </w:p>
        </w:tc>
        <w:tc>
          <w:tcPr>
            <w:tcW w:type="dxa" w:w="3135"/>
            <w:vAlign w:val="top"/>
            <w:shd w:val="clear" w:color="auto" w:fill="F7F9FB"/>
          </w:tcPr>
          <w:p>
            <w:pPr>
              <w:spacing w:before="40" w:after="40"/>
            </w:pPr>
            <w:r/>
            <w:r>
              <w:rPr>
                <w:sz w:val="18"/>
              </w:rPr>
              <w:t>Install on macOS</w:t>
            </w:r>
          </w:p>
        </w:tc>
      </w:tr>
      <w:tr>
        <w:tc>
          <w:tcPr>
            <w:tcW w:type="dxa" w:w="3135"/>
            <w:vAlign w:val="top"/>
          </w:tcPr>
          <w:p>
            <w:pPr>
              <w:spacing w:before="40" w:after="40"/>
            </w:pPr>
            <w:r/>
            <w:r>
              <w:rPr>
                <w:rFonts w:ascii="Consolas" w:hAnsi="Consolas"/>
                <w:color w:val="C7254E"/>
                <w:sz w:val="18"/>
                <w:shd w:val="clear" w:color="auto" w:fill="F0F0F0"/>
              </w:rPr>
              <w:t>apt</w:t>
            </w:r>
            <w:r>
              <w:rPr>
                <w:sz w:val="18"/>
              </w:rPr>
              <w:t xml:space="preserve"> packages</w:t>
            </w:r>
          </w:p>
        </w:tc>
        <w:tc>
          <w:tcPr>
            <w:tcW w:type="dxa" w:w="3135"/>
            <w:vAlign w:val="top"/>
          </w:tcPr>
          <w:p>
            <w:pPr>
              <w:spacing w:before="40" w:after="40"/>
            </w:pPr>
            <w:r/>
            <w:r>
              <w:rPr>
                <w:rFonts w:ascii="Consolas" w:hAnsi="Consolas"/>
                <w:color w:val="C7254E"/>
                <w:sz w:val="18"/>
                <w:shd w:val="clear" w:color="auto" w:fill="F0F0F0"/>
              </w:rPr>
              <w:t>desktop.yml</w:t>
            </w:r>
          </w:p>
        </w:tc>
        <w:tc>
          <w:tcPr>
            <w:tcW w:type="dxa" w:w="3135"/>
            <w:vAlign w:val="top"/>
          </w:tcPr>
          <w:p>
            <w:pPr>
              <w:spacing w:before="40" w:after="40"/>
            </w:pPr>
            <w:r/>
            <w:r>
              <w:rPr>
                <w:sz w:val="18"/>
              </w:rPr>
              <w:t>Tauri runtime (libwebkit2gtk, libgtk-3, etc.)</w:t>
            </w:r>
          </w:p>
        </w:tc>
      </w:tr>
      <w:tr>
        <w:tc>
          <w:tcPr>
            <w:tcW w:type="dxa" w:w="3135"/>
            <w:vAlign w:val="top"/>
            <w:shd w:val="clear" w:color="auto" w:fill="F7F9FB"/>
          </w:tcPr>
          <w:p>
            <w:pPr>
              <w:spacing w:before="40" w:after="40"/>
            </w:pPr>
            <w:r/>
            <w:r>
              <w:rPr>
                <w:sz w:val="18"/>
              </w:rPr>
              <w:t>NVIDIA CUDA 12.4</w:t>
            </w:r>
          </w:p>
        </w:tc>
        <w:tc>
          <w:tcPr>
            <w:tcW w:type="dxa" w:w="3135"/>
            <w:vAlign w:val="top"/>
            <w:shd w:val="clear" w:color="auto" w:fill="F7F9FB"/>
          </w:tcPr>
          <w:p>
            <w:pPr>
              <w:spacing w:before="40" w:after="40"/>
            </w:pPr>
            <w:r/>
            <w:r>
              <w:rPr>
                <w:rFonts w:ascii="Consolas" w:hAnsi="Consolas"/>
                <w:color w:val="C7254E"/>
                <w:sz w:val="18"/>
                <w:shd w:val="clear" w:color="auto" w:fill="F0F0F0"/>
              </w:rPr>
              <w:t>deploy/docker/Dockerfile.gpu</w:t>
            </w:r>
          </w:p>
        </w:tc>
        <w:tc>
          <w:tcPr>
            <w:tcW w:type="dxa" w:w="3135"/>
            <w:vAlign w:val="top"/>
            <w:shd w:val="clear" w:color="auto" w:fill="F7F9FB"/>
          </w:tcPr>
          <w:p>
            <w:pPr>
              <w:spacing w:before="40" w:after="40"/>
            </w:pPr>
            <w:r/>
            <w:r>
              <w:rPr>
                <w:sz w:val="18"/>
              </w:rPr>
              <w:t>GPU inference</w:t>
            </w:r>
          </w:p>
        </w:tc>
      </w:tr>
      <w:tr>
        <w:tc>
          <w:tcPr>
            <w:tcW w:type="dxa" w:w="3135"/>
            <w:vAlign w:val="top"/>
          </w:tcPr>
          <w:p>
            <w:pPr>
              <w:spacing w:before="40" w:after="40"/>
            </w:pPr>
            <w:r/>
            <w:r>
              <w:rPr>
                <w:sz w:val="18"/>
              </w:rPr>
              <w:t>AMD ROCm 6.2</w:t>
            </w:r>
          </w:p>
        </w:tc>
        <w:tc>
          <w:tcPr>
            <w:tcW w:type="dxa" w:w="3135"/>
            <w:vAlign w:val="top"/>
          </w:tcPr>
          <w:p>
            <w:pPr>
              <w:spacing w:before="40" w:after="40"/>
            </w:pPr>
            <w:r/>
            <w:r>
              <w:rPr>
                <w:rFonts w:ascii="Consolas" w:hAnsi="Consolas"/>
                <w:color w:val="C7254E"/>
                <w:sz w:val="18"/>
                <w:shd w:val="clear" w:color="auto" w:fill="F0F0F0"/>
              </w:rPr>
              <w:t>deploy/docker/Dockerfile.gpu.rocm</w:t>
            </w:r>
          </w:p>
        </w:tc>
        <w:tc>
          <w:tcPr>
            <w:tcW w:type="dxa" w:w="3135"/>
            <w:vAlign w:val="top"/>
          </w:tcPr>
          <w:p>
            <w:pPr>
              <w:spacing w:before="40" w:after="40"/>
            </w:pPr>
            <w:r/>
            <w:r>
              <w:rPr>
                <w:sz w:val="18"/>
              </w:rPr>
              <w:t>AMD GPU inference</w:t>
            </w:r>
          </w:p>
        </w:tc>
      </w:tr>
      <w:tr>
        <w:tc>
          <w:tcPr>
            <w:tcW w:type="dxa" w:w="3135"/>
            <w:vAlign w:val="top"/>
            <w:shd w:val="clear" w:color="auto" w:fill="F7F9FB"/>
          </w:tcPr>
          <w:p>
            <w:pPr>
              <w:spacing w:before="40" w:after="40"/>
            </w:pPr>
            <w:r/>
            <w:r>
              <w:rPr>
                <w:sz w:val="18"/>
              </w:rPr>
              <w:t>Rust stable + clippy</w:t>
            </w:r>
          </w:p>
        </w:tc>
        <w:tc>
          <w:tcPr>
            <w:tcW w:type="dxa" w:w="3135"/>
            <w:vAlign w:val="top"/>
            <w:shd w:val="clear" w:color="auto" w:fill="F7F9FB"/>
          </w:tcPr>
          <w:p>
            <w:pPr>
              <w:spacing w:before="40" w:after="40"/>
            </w:pPr>
            <w:r/>
            <w:r>
              <w:rPr>
                <w:rFonts w:ascii="Consolas" w:hAnsi="Consolas"/>
                <w:color w:val="C7254E"/>
                <w:sz w:val="18"/>
                <w:shd w:val="clear" w:color="auto" w:fill="F0F0F0"/>
              </w:rPr>
              <w:t>ci.yml</w:t>
            </w:r>
            <w:r>
              <w:rPr>
                <w:sz w:val="18"/>
              </w:rPr>
              <w:t xml:space="preserve">, </w:t>
            </w:r>
            <w:r>
              <w:rPr>
                <w:rFonts w:ascii="Consolas" w:hAnsi="Consolas"/>
                <w:color w:val="C7254E"/>
                <w:sz w:val="18"/>
                <w:shd w:val="clear" w:color="auto" w:fill="F0F0F0"/>
              </w:rPr>
              <w:t>desktop.yml</w:t>
            </w:r>
          </w:p>
        </w:tc>
        <w:tc>
          <w:tcPr>
            <w:tcW w:type="dxa" w:w="3135"/>
            <w:vAlign w:val="top"/>
            <w:shd w:val="clear" w:color="auto" w:fill="F7F9FB"/>
          </w:tcPr>
          <w:p>
            <w:pPr>
              <w:spacing w:before="40" w:after="40"/>
            </w:pPr>
            <w:r/>
            <w:r>
              <w:rPr>
                <w:sz w:val="18"/>
              </w:rPr>
              <w:t>Rust builds</w:t>
            </w:r>
          </w:p>
        </w:tc>
      </w:tr>
      <w:tr>
        <w:tc>
          <w:tcPr>
            <w:tcW w:type="dxa" w:w="3135"/>
            <w:vAlign w:val="top"/>
          </w:tcPr>
          <w:p>
            <w:pPr>
              <w:spacing w:before="40" w:after="40"/>
            </w:pPr>
            <w:r/>
            <w:r>
              <w:rPr>
                <w:sz w:val="18"/>
              </w:rPr>
              <w:t>Rust targets (</w:t>
            </w:r>
            <w:r>
              <w:rPr>
                <w:rFonts w:ascii="Consolas" w:hAnsi="Consolas"/>
                <w:color w:val="C7254E"/>
                <w:sz w:val="18"/>
                <w:shd w:val="clear" w:color="auto" w:fill="F0F0F0"/>
              </w:rPr>
              <w:t>aarch64-apple-darwin</w:t>
            </w:r>
            <w:r>
              <w:rPr>
                <w:sz w:val="18"/>
              </w:rPr>
              <w:t>, etc.)</w:t>
            </w:r>
          </w:p>
        </w:tc>
        <w:tc>
          <w:tcPr>
            <w:tcW w:type="dxa" w:w="3135"/>
            <w:vAlign w:val="top"/>
          </w:tcPr>
          <w:p>
            <w:pPr>
              <w:spacing w:before="40" w:after="40"/>
            </w:pPr>
            <w:r/>
            <w:r>
              <w:rPr>
                <w:rFonts w:ascii="Consolas" w:hAnsi="Consolas"/>
                <w:color w:val="C7254E"/>
                <w:sz w:val="18"/>
                <w:shd w:val="clear" w:color="auto" w:fill="F0F0F0"/>
              </w:rPr>
              <w:t>desktop.yml</w:t>
            </w:r>
          </w:p>
        </w:tc>
        <w:tc>
          <w:tcPr>
            <w:tcW w:type="dxa" w:w="3135"/>
            <w:vAlign w:val="top"/>
          </w:tcPr>
          <w:p>
            <w:pPr>
              <w:spacing w:before="40" w:after="40"/>
            </w:pPr>
            <w:r/>
            <w:r>
              <w:rPr>
                <w:sz w:val="18"/>
              </w:rPr>
              <w:t>Tauri cross-compile</w:t>
            </w:r>
          </w:p>
        </w:tc>
      </w:tr>
    </w:tbl>
    <w:p>
      <w:pPr>
        <w:spacing w:after="40"/>
      </w:pPr>
    </w:p>
    <w:p>
      <w:pPr>
        <w:pStyle w:val="Heading3"/>
        <w:keepNext/>
        <w:spacing w:before="200" w:after="80"/>
      </w:pPr>
      <w:r>
        <w:rPr>
          <w:color w:val="3D7AA5"/>
          <w:sz w:val="26"/>
        </w:rPr>
      </w:r>
      <w:r>
        <w:t xml:space="preserve">14.5 Resolved versions (from </w:t>
      </w:r>
      <w:r>
        <w:rPr>
          <w:rFonts w:ascii="Consolas" w:hAnsi="Consolas"/>
          <w:color w:val="C7254E"/>
          <w:sz w:val="18"/>
          <w:shd w:val="clear" w:color="auto" w:fill="F0F0F0"/>
        </w:rPr>
        <w:t>uv.lock</w:t>
      </w:r>
      <w:r>
        <w:t>)</w:t>
      </w:r>
    </w:p>
    <w:p>
      <w:pPr>
        <w:spacing w:after="80" w:line="300" w:lineRule="auto"/>
      </w:pPr>
      <w:r>
        <w:rPr>
          <w:sz w:val="21"/>
        </w:rPr>
        <w:t>363 packages total in the transitive lock. The specialization's runtime footprint is much smaller:</w:t>
      </w:r>
    </w:p>
    <w:p>
      <w:pPr>
        <w:pStyle w:val="ListBullet"/>
        <w:spacing w:after="40"/>
        <w:ind w:left="283"/>
      </w:pPr>
      <w:r>
        <w:rPr>
          <w:b/>
          <w:sz w:val="21"/>
        </w:rPr>
        <w:t>Specialization runtime</w:t>
      </w:r>
      <w:r>
        <w:rPr>
          <w:sz w:val="21"/>
        </w:rPr>
        <w:t xml:space="preserve"> (transitive, via inherited </w:t>
      </w:r>
      <w:r>
        <w:rPr>
          <w:rFonts w:ascii="Consolas" w:hAnsi="Consolas"/>
          <w:color w:val="C7254E"/>
          <w:sz w:val="18"/>
          <w:shd w:val="clear" w:color="auto" w:fill="F0F0F0"/>
        </w:rPr>
        <w:t>pyproject.toml</w:t>
      </w:r>
      <w:r>
        <w:rPr>
          <w:sz w:val="21"/>
        </w:rPr>
        <w:t xml:space="preserve">): </w:t>
      </w:r>
      <w:r>
        <w:rPr>
          <w:rFonts w:ascii="Consolas" w:hAnsi="Consolas"/>
          <w:color w:val="C7254E"/>
          <w:sz w:val="18"/>
          <w:shd w:val="clear" w:color="auto" w:fill="F0F0F0"/>
        </w:rPr>
        <w:t>click</w:t>
      </w:r>
      <w:r>
        <w:rPr>
          <w:sz w:val="21"/>
        </w:rPr>
        <w:t xml:space="preserve">, </w:t>
      </w:r>
      <w:r>
        <w:rPr>
          <w:rFonts w:ascii="Consolas" w:hAnsi="Consolas"/>
          <w:color w:val="C7254E"/>
          <w:sz w:val="18"/>
          <w:shd w:val="clear" w:color="auto" w:fill="F0F0F0"/>
        </w:rPr>
        <w:t>rich</w:t>
      </w:r>
      <w:r>
        <w:rPr>
          <w:sz w:val="21"/>
        </w:rPr>
        <w:t xml:space="preserve">, </w:t>
      </w:r>
      <w:r>
        <w:rPr>
          <w:rFonts w:ascii="Consolas" w:hAnsi="Consolas"/>
          <w:color w:val="C7254E"/>
          <w:sz w:val="18"/>
          <w:shd w:val="clear" w:color="auto" w:fill="F0F0F0"/>
        </w:rPr>
        <w:t>httpx</w:t>
      </w:r>
      <w:r>
        <w:rPr>
          <w:sz w:val="21"/>
        </w:rPr>
        <w:t xml:space="preserve">, </w:t>
      </w:r>
      <w:r>
        <w:rPr>
          <w:rFonts w:ascii="Consolas" w:hAnsi="Consolas"/>
          <w:color w:val="C7254E"/>
          <w:sz w:val="18"/>
          <w:shd w:val="clear" w:color="auto" w:fill="F0F0F0"/>
        </w:rPr>
        <w:t>openai</w:t>
      </w:r>
      <w:r>
        <w:rPr>
          <w:sz w:val="21"/>
        </w:rPr>
        <w:t xml:space="preserve">, </w:t>
      </w:r>
      <w:r>
        <w:rPr>
          <w:rFonts w:ascii="Consolas" w:hAnsi="Consolas"/>
          <w:color w:val="C7254E"/>
          <w:sz w:val="18"/>
          <w:shd w:val="clear" w:color="auto" w:fill="F0F0F0"/>
        </w:rPr>
        <w:t>datasets</w:t>
      </w:r>
      <w:r>
        <w:rPr>
          <w:sz w:val="21"/>
        </w:rPr>
        <w:t xml:space="preserve"> + stdlib.</w:t>
      </w:r>
    </w:p>
    <w:p>
      <w:pPr>
        <w:pStyle w:val="ListBullet"/>
        <w:spacing w:after="40"/>
        <w:ind w:left="283"/>
      </w:pPr>
      <w:r>
        <w:rPr>
          <w:b/>
          <w:sz w:val="21"/>
        </w:rPr>
        <w:t>Specialization test runtime</w:t>
      </w:r>
      <w:r>
        <w:rPr>
          <w:sz w:val="21"/>
        </w:rPr>
        <w:t xml:space="preserve">: above + </w:t>
      </w:r>
      <w:r>
        <w:rPr>
          <w:rFonts w:ascii="Consolas" w:hAnsi="Consolas"/>
          <w:color w:val="C7254E"/>
          <w:sz w:val="18"/>
          <w:shd w:val="clear" w:color="auto" w:fill="F0F0F0"/>
        </w:rPr>
        <w:t>pytest</w:t>
      </w:r>
      <w:r>
        <w:rPr>
          <w:sz w:val="21"/>
        </w:rPr>
        <w:t xml:space="preserve"> + </w:t>
      </w:r>
      <w:r>
        <w:rPr>
          <w:rFonts w:ascii="Consolas" w:hAnsi="Consolas"/>
          <w:color w:val="C7254E"/>
          <w:sz w:val="18"/>
          <w:shd w:val="clear" w:color="auto" w:fill="F0F0F0"/>
        </w:rPr>
        <w:t>tomli</w:t>
      </w:r>
      <w:r>
        <w:rPr>
          <w:sz w:val="21"/>
        </w:rPr>
        <w:t xml:space="preserve"> (Py&lt;3.11).</w:t>
      </w:r>
    </w:p>
    <w:p>
      <w:pPr>
        <w:pStyle w:val="ListBullet"/>
        <w:spacing w:after="40"/>
        <w:ind w:left="283"/>
      </w:pPr>
      <w:r>
        <w:rPr>
          <w:b/>
          <w:sz w:val="21"/>
        </w:rPr>
        <w:t>True minimal runtime</w:t>
      </w:r>
      <w:r>
        <w:rPr>
          <w:sz w:val="21"/>
        </w:rPr>
        <w:t xml:space="preserve"> (what the specialization </w:t>
      </w:r>
      <w:r>
        <w:rPr>
          <w:i/>
          <w:sz w:val="21"/>
        </w:rPr>
        <w:t>actually</w:t>
      </w:r>
      <w:r>
        <w:rPr>
          <w:sz w:val="21"/>
        </w:rPr>
        <w:t xml:space="preserve"> uses at runtime): stdlib + </w:t>
      </w:r>
      <w:r>
        <w:rPr>
          <w:rFonts w:ascii="Consolas" w:hAnsi="Consolas"/>
          <w:color w:val="C7254E"/>
          <w:sz w:val="18"/>
          <w:shd w:val="clear" w:color="auto" w:fill="F0F0F0"/>
        </w:rPr>
        <w:t>click</w:t>
      </w:r>
      <w:r>
        <w:rPr>
          <w:sz w:val="21"/>
        </w:rPr>
        <w:t xml:space="preserve"> + </w:t>
      </w:r>
      <w:r>
        <w:rPr>
          <w:rFonts w:ascii="Consolas" w:hAnsi="Consolas"/>
          <w:color w:val="C7254E"/>
          <w:sz w:val="18"/>
          <w:shd w:val="clear" w:color="auto" w:fill="F0F0F0"/>
        </w:rPr>
        <w:t>rich</w:t>
      </w:r>
      <w:r>
        <w:rPr>
          <w:sz w:val="21"/>
        </w:rPr>
        <w:t xml:space="preserve"> (for the orchestrator's CLI output).</w:t>
      </w:r>
    </w:p>
    <w:p>
      <w:pPr>
        <w:pStyle w:val="Heading2"/>
        <w:keepNext/>
        <w:spacing w:before="280" w:after="120"/>
      </w:pPr>
      <w:r>
        <w:rPr>
          <w:color w:val="2C5F82"/>
          <w:sz w:val="32"/>
        </w:rPr>
      </w:r>
      <w:r>
        <w:t>15. Build &amp; Test Dependencies</w:t>
      </w:r>
    </w:p>
    <w:p>
      <w:pPr>
        <w:pStyle w:val="Heading3"/>
        <w:keepNext/>
        <w:spacing w:before="200" w:after="80"/>
      </w:pPr>
      <w:r>
        <w:rPr>
          <w:color w:val="3D7AA5"/>
          <w:sz w:val="26"/>
        </w:rPr>
      </w:r>
      <w:r>
        <w:t>15.1 Build</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Tool</w:t>
            </w:r>
          </w:p>
        </w:tc>
        <w:tc>
          <w:tcPr>
            <w:tcW w:type="dxa" w:w="3135"/>
            <w:shd w:val="clear" w:color="auto" w:fill="1F3A5F"/>
            <w:vAlign w:val="center"/>
          </w:tcPr>
          <w:p>
            <w:pPr>
              <w:spacing w:before="40" w:after="40"/>
            </w:pPr>
            <w:r>
              <w:rPr>
                <w:b/>
                <w:color w:val="FFFFFF"/>
              </w:rPr>
            </w:r>
            <w:r>
              <w:rPr>
                <w:b/>
                <w:color w:val="FFFFFF"/>
                <w:sz w:val="18"/>
              </w:rPr>
              <w:t>Version</w:t>
            </w:r>
          </w:p>
        </w:tc>
        <w:tc>
          <w:tcPr>
            <w:tcW w:type="dxa" w:w="3135"/>
            <w:shd w:val="clear" w:color="auto" w:fill="1F3A5F"/>
            <w:vAlign w:val="center"/>
          </w:tcPr>
          <w:p>
            <w:pPr>
              <w:spacing w:before="40" w:after="40"/>
            </w:pPr>
            <w:r>
              <w:rPr>
                <w:b/>
                <w:color w:val="FFFFFF"/>
              </w:rPr>
            </w:r>
            <w:r>
              <w:rPr>
                <w:b/>
                <w:color w:val="FFFFFF"/>
                <w:sz w:val="18"/>
              </w:rPr>
              <w:t>Where</w:t>
            </w:r>
          </w:p>
        </w:tc>
      </w:tr>
      <w:tr>
        <w:tc>
          <w:tcPr>
            <w:tcW w:type="dxa" w:w="3135"/>
            <w:vAlign w:val="top"/>
          </w:tcPr>
          <w:p>
            <w:pPr>
              <w:spacing w:before="40" w:after="40"/>
            </w:pPr>
            <w:r/>
            <w:r>
              <w:rPr>
                <w:rFonts w:ascii="Consolas" w:hAnsi="Consolas"/>
                <w:color w:val="C7254E"/>
                <w:sz w:val="18"/>
                <w:shd w:val="clear" w:color="auto" w:fill="F0F0F0"/>
              </w:rPr>
              <w:t>hatchling</w:t>
            </w:r>
          </w:p>
        </w:tc>
        <w:tc>
          <w:tcPr>
            <w:tcW w:type="dxa" w:w="3135"/>
            <w:vAlign w:val="top"/>
          </w:tcPr>
          <w:p>
            <w:pPr>
              <w:spacing w:before="40" w:after="40"/>
            </w:pPr>
            <w:r/>
            <w:r>
              <w:rPr>
                <w:sz w:val="18"/>
              </w:rPr>
              <w:t>unpinned</w:t>
            </w:r>
          </w:p>
        </w:tc>
        <w:tc>
          <w:tcPr>
            <w:tcW w:type="dxa" w:w="3135"/>
            <w:vAlign w:val="top"/>
          </w:tcPr>
          <w:p>
            <w:pPr>
              <w:spacing w:before="40" w:after="40"/>
            </w:pPr>
            <w:r/>
            <w:r>
              <w:rPr>
                <w:rFonts w:ascii="Consolas" w:hAnsi="Consolas"/>
                <w:color w:val="C7254E"/>
                <w:sz w:val="18"/>
                <w:shd w:val="clear" w:color="auto" w:fill="F0F0F0"/>
              </w:rPr>
              <w:t>pyproject.toml:2</w:t>
            </w:r>
            <w:r>
              <w:rPr>
                <w:sz w:val="18"/>
              </w:rPr>
              <w:t xml:space="preserve"> (PEP 517 backend)</w:t>
            </w:r>
          </w:p>
        </w:tc>
      </w:tr>
      <w:tr>
        <w:tc>
          <w:tcPr>
            <w:tcW w:type="dxa" w:w="3135"/>
            <w:vAlign w:val="top"/>
            <w:shd w:val="clear" w:color="auto" w:fill="F7F9FB"/>
          </w:tcPr>
          <w:p>
            <w:pPr>
              <w:spacing w:before="40" w:after="40"/>
            </w:pPr>
            <w:r/>
            <w:r>
              <w:rPr>
                <w:rFonts w:ascii="Consolas" w:hAnsi="Consolas"/>
                <w:color w:val="C7254E"/>
                <w:sz w:val="18"/>
                <w:shd w:val="clear" w:color="auto" w:fill="F0F0F0"/>
              </w:rPr>
              <w:t>maturin</w:t>
            </w:r>
          </w:p>
        </w:tc>
        <w:tc>
          <w:tcPr>
            <w:tcW w:type="dxa" w:w="3135"/>
            <w:vAlign w:val="top"/>
            <w:shd w:val="clear" w:color="auto" w:fill="F7F9FB"/>
          </w:tcPr>
          <w:p>
            <w:pPr>
              <w:spacing w:before="40" w:after="40"/>
            </w:pPr>
            <w:r/>
            <w:r>
              <w:rPr>
                <w:rFonts w:ascii="Consolas" w:hAnsi="Consolas"/>
                <w:color w:val="C7254E"/>
                <w:sz w:val="18"/>
                <w:shd w:val="clear" w:color="auto" w:fill="F0F0F0"/>
              </w:rPr>
              <w:t>&gt;=1.12.6</w:t>
            </w:r>
          </w:p>
        </w:tc>
        <w:tc>
          <w:tcPr>
            <w:tcW w:type="dxa" w:w="3135"/>
            <w:vAlign w:val="top"/>
            <w:shd w:val="clear" w:color="auto" w:fill="F7F9FB"/>
          </w:tcPr>
          <w:p>
            <w:pPr>
              <w:spacing w:before="40" w:after="40"/>
            </w:pPr>
            <w:r/>
            <w:r>
              <w:rPr>
                <w:rFonts w:ascii="Consolas" w:hAnsi="Consolas"/>
                <w:color w:val="C7254E"/>
                <w:sz w:val="18"/>
                <w:shd w:val="clear" w:color="auto" w:fill="F0F0F0"/>
              </w:rPr>
              <w:t>pyproject.toml:23, 135</w:t>
            </w:r>
            <w:r>
              <w:rPr>
                <w:sz w:val="18"/>
              </w:rPr>
              <w:t xml:space="preserve"> (Rust extension)</w:t>
            </w:r>
          </w:p>
        </w:tc>
      </w:tr>
      <w:tr>
        <w:tc>
          <w:tcPr>
            <w:tcW w:type="dxa" w:w="3135"/>
            <w:vAlign w:val="top"/>
          </w:tcPr>
          <w:p>
            <w:pPr>
              <w:spacing w:before="40" w:after="40"/>
            </w:pPr>
            <w:r/>
            <w:r>
              <w:rPr>
                <w:rFonts w:ascii="Consolas" w:hAnsi="Consolas"/>
                <w:color w:val="C7254E"/>
                <w:sz w:val="18"/>
                <w:shd w:val="clear" w:color="auto" w:fill="F0F0F0"/>
              </w:rPr>
              <w:t>node</w:t>
            </w:r>
          </w:p>
        </w:tc>
        <w:tc>
          <w:tcPr>
            <w:tcW w:type="dxa" w:w="3135"/>
            <w:vAlign w:val="top"/>
          </w:tcPr>
          <w:p>
            <w:pPr>
              <w:spacing w:before="40" w:after="40"/>
            </w:pPr>
            <w:r/>
            <w:r>
              <w:rPr>
                <w:sz w:val="18"/>
              </w:rPr>
              <w:t>22</w:t>
            </w:r>
          </w:p>
        </w:tc>
        <w:tc>
          <w:tcPr>
            <w:tcW w:type="dxa" w:w="3135"/>
            <w:vAlign w:val="top"/>
          </w:tcPr>
          <w:p>
            <w:pPr>
              <w:spacing w:before="40" w:after="40"/>
            </w:pPr>
            <w:r/>
            <w:r>
              <w:rPr>
                <w:sz w:val="18"/>
              </w:rPr>
              <w:t xml:space="preserve">Dockerfiles, </w:t>
            </w:r>
            <w:r>
              <w:rPr>
                <w:rFonts w:ascii="Consolas" w:hAnsi="Consolas"/>
                <w:color w:val="C7254E"/>
                <w:sz w:val="18"/>
                <w:shd w:val="clear" w:color="auto" w:fill="F0F0F0"/>
              </w:rPr>
              <w:t>desktop.yml</w:t>
            </w:r>
            <w:r>
              <w:rPr>
                <w:sz w:val="18"/>
              </w:rPr>
              <w:t xml:space="preserve">, </w:t>
            </w:r>
            <w:r>
              <w:rPr>
                <w:rFonts w:ascii="Consolas" w:hAnsi="Consolas"/>
                <w:color w:val="C7254E"/>
                <w:sz w:val="18"/>
                <w:shd w:val="clear" w:color="auto" w:fill="F0F0F0"/>
              </w:rPr>
              <w:t>frontend.yml</w:t>
            </w:r>
          </w:p>
        </w:tc>
      </w:tr>
      <w:tr>
        <w:tc>
          <w:tcPr>
            <w:tcW w:type="dxa" w:w="3135"/>
            <w:vAlign w:val="top"/>
            <w:shd w:val="clear" w:color="auto" w:fill="F7F9FB"/>
          </w:tcPr>
          <w:p>
            <w:pPr>
              <w:spacing w:before="40" w:after="40"/>
            </w:pPr>
            <w:r/>
            <w:r>
              <w:rPr>
                <w:rFonts w:ascii="Consolas" w:hAnsi="Consolas"/>
                <w:color w:val="C7254E"/>
                <w:sz w:val="18"/>
                <w:shd w:val="clear" w:color="auto" w:fill="F0F0F0"/>
              </w:rPr>
              <w:t>npm</w:t>
            </w:r>
          </w:p>
        </w:tc>
        <w:tc>
          <w:tcPr>
            <w:tcW w:type="dxa" w:w="3135"/>
            <w:vAlign w:val="top"/>
            <w:shd w:val="clear" w:color="auto" w:fill="F7F9FB"/>
          </w:tcPr>
          <w:p>
            <w:pPr>
              <w:spacing w:before="40" w:after="40"/>
            </w:pPr>
            <w:r/>
            <w:r>
              <w:rPr>
                <w:sz w:val="18"/>
              </w:rPr>
              <w:t>(latest)</w:t>
            </w:r>
          </w:p>
        </w:tc>
        <w:tc>
          <w:tcPr>
            <w:tcW w:type="dxa" w:w="3135"/>
            <w:vAlign w:val="top"/>
            <w:shd w:val="clear" w:color="auto" w:fill="F7F9FB"/>
          </w:tcPr>
          <w:p>
            <w:pPr>
              <w:spacing w:before="40" w:after="40"/>
            </w:pPr>
            <w:r/>
            <w:r>
              <w:rPr>
                <w:rFonts w:ascii="Consolas" w:hAnsi="Consolas"/>
                <w:color w:val="C7254E"/>
                <w:sz w:val="18"/>
                <w:shd w:val="clear" w:color="auto" w:fill="F0F0F0"/>
              </w:rPr>
              <w:t>frontend.yml</w:t>
            </w:r>
            <w:r>
              <w:rPr>
                <w:sz w:val="18"/>
              </w:rPr>
              <w:t xml:space="preserve">, </w:t>
            </w:r>
            <w:r>
              <w:rPr>
                <w:rFonts w:ascii="Consolas" w:hAnsi="Consolas"/>
                <w:color w:val="C7254E"/>
                <w:sz w:val="18"/>
                <w:shd w:val="clear" w:color="auto" w:fill="F0F0F0"/>
              </w:rPr>
              <w:t>scripts/quickstart.sh</w:t>
            </w:r>
          </w:p>
        </w:tc>
      </w:tr>
      <w:tr>
        <w:tc>
          <w:tcPr>
            <w:tcW w:type="dxa" w:w="3135"/>
            <w:vAlign w:val="top"/>
          </w:tcPr>
          <w:p>
            <w:pPr>
              <w:spacing w:before="40" w:after="40"/>
            </w:pPr>
            <w:r/>
            <w:r>
              <w:rPr>
                <w:rFonts w:ascii="Consolas" w:hAnsi="Consolas"/>
                <w:color w:val="C7254E"/>
                <w:sz w:val="18"/>
                <w:shd w:val="clear" w:color="auto" w:fill="F0F0F0"/>
              </w:rPr>
              <w:t>rust</w:t>
            </w:r>
          </w:p>
        </w:tc>
        <w:tc>
          <w:tcPr>
            <w:tcW w:type="dxa" w:w="3135"/>
            <w:vAlign w:val="top"/>
          </w:tcPr>
          <w:p>
            <w:pPr>
              <w:spacing w:before="40" w:after="40"/>
            </w:pPr>
            <w:r/>
            <w:r>
              <w:rPr>
                <w:sz w:val="18"/>
              </w:rPr>
              <w:t>stable + clippy</w:t>
            </w:r>
          </w:p>
        </w:tc>
        <w:tc>
          <w:tcPr>
            <w:tcW w:type="dxa" w:w="3135"/>
            <w:vAlign w:val="top"/>
          </w:tcPr>
          <w:p>
            <w:pPr>
              <w:spacing w:before="40" w:after="40"/>
            </w:pPr>
            <w:r/>
            <w:r>
              <w:rPr>
                <w:rFonts w:ascii="Consolas" w:hAnsi="Consolas"/>
                <w:color w:val="C7254E"/>
                <w:sz w:val="18"/>
                <w:shd w:val="clear" w:color="auto" w:fill="F0F0F0"/>
              </w:rPr>
              <w:t>ci.yml</w:t>
            </w:r>
            <w:r>
              <w:rPr>
                <w:sz w:val="18"/>
              </w:rPr>
              <w:t xml:space="preserve">, </w:t>
            </w:r>
            <w:r>
              <w:rPr>
                <w:rFonts w:ascii="Consolas" w:hAnsi="Consolas"/>
                <w:color w:val="C7254E"/>
                <w:sz w:val="18"/>
                <w:shd w:val="clear" w:color="auto" w:fill="F0F0F0"/>
              </w:rPr>
              <w:t>desktop.yml</w:t>
            </w:r>
          </w:p>
        </w:tc>
      </w:tr>
      <w:tr>
        <w:tc>
          <w:tcPr>
            <w:tcW w:type="dxa" w:w="3135"/>
            <w:vAlign w:val="top"/>
            <w:shd w:val="clear" w:color="auto" w:fill="F7F9FB"/>
          </w:tcPr>
          <w:p>
            <w:pPr>
              <w:spacing w:before="40" w:after="40"/>
            </w:pPr>
            <w:r/>
            <w:r>
              <w:rPr>
                <w:rFonts w:ascii="Consolas" w:hAnsi="Consolas"/>
                <w:color w:val="C7254E"/>
                <w:sz w:val="18"/>
                <w:shd w:val="clear" w:color="auto" w:fill="F0F0F0"/>
              </w:rPr>
              <w:t>uv</w:t>
            </w:r>
          </w:p>
        </w:tc>
        <w:tc>
          <w:tcPr>
            <w:tcW w:type="dxa" w:w="3135"/>
            <w:vAlign w:val="top"/>
            <w:shd w:val="clear" w:color="auto" w:fill="F7F9FB"/>
          </w:tcPr>
          <w:p>
            <w:pPr>
              <w:spacing w:before="40" w:after="40"/>
            </w:pPr>
            <w:r/>
            <w:r>
              <w:rPr>
                <w:sz w:val="18"/>
              </w:rPr>
              <w:t>(latest)</w:t>
            </w:r>
          </w:p>
        </w:tc>
        <w:tc>
          <w:tcPr>
            <w:tcW w:type="dxa" w:w="3135"/>
            <w:vAlign w:val="top"/>
            <w:shd w:val="clear" w:color="auto" w:fill="F7F9FB"/>
          </w:tcPr>
          <w:p>
            <w:pPr>
              <w:spacing w:before="40" w:after="40"/>
            </w:pPr>
            <w:r/>
            <w:r>
              <w:rPr>
                <w:sz w:val="18"/>
              </w:rPr>
              <w:t>All Python workflows</w:t>
            </w:r>
          </w:p>
        </w:tc>
      </w:tr>
    </w:tbl>
    <w:p>
      <w:pPr>
        <w:spacing w:after="40"/>
      </w:pPr>
    </w:p>
    <w:p>
      <w:pPr>
        <w:pStyle w:val="Heading3"/>
        <w:keepNext/>
        <w:spacing w:before="200" w:after="80"/>
      </w:pPr>
      <w:r>
        <w:rPr>
          <w:color w:val="3D7AA5"/>
          <w:sz w:val="26"/>
        </w:rPr>
      </w:r>
      <w:r>
        <w:t>15.2 Test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Tool</w:t>
            </w:r>
          </w:p>
        </w:tc>
        <w:tc>
          <w:tcPr>
            <w:tcW w:type="dxa" w:w="3135"/>
            <w:shd w:val="clear" w:color="auto" w:fill="1F3A5F"/>
            <w:vAlign w:val="center"/>
          </w:tcPr>
          <w:p>
            <w:pPr>
              <w:spacing w:before="40" w:after="40"/>
            </w:pPr>
            <w:r>
              <w:rPr>
                <w:b/>
                <w:color w:val="FFFFFF"/>
              </w:rPr>
            </w:r>
            <w:r>
              <w:rPr>
                <w:b/>
                <w:color w:val="FFFFFF"/>
                <w:sz w:val="18"/>
              </w:rPr>
              <w:t>Version</w:t>
            </w:r>
          </w:p>
        </w:tc>
        <w:tc>
          <w:tcPr>
            <w:tcW w:type="dxa" w:w="3135"/>
            <w:shd w:val="clear" w:color="auto" w:fill="1F3A5F"/>
            <w:vAlign w:val="center"/>
          </w:tcPr>
          <w:p>
            <w:pPr>
              <w:spacing w:before="40" w:after="40"/>
            </w:pPr>
            <w:r>
              <w:rPr>
                <w:b/>
                <w:color w:val="FFFFFF"/>
              </w:rPr>
            </w:r>
            <w:r>
              <w:rPr>
                <w:b/>
                <w:color w:val="FFFFFF"/>
                <w:sz w:val="18"/>
              </w:rPr>
              <w:t>Purpose</w:t>
            </w:r>
          </w:p>
        </w:tc>
      </w:tr>
      <w:tr>
        <w:tc>
          <w:tcPr>
            <w:tcW w:type="dxa" w:w="3135"/>
            <w:vAlign w:val="top"/>
          </w:tcPr>
          <w:p>
            <w:pPr>
              <w:spacing w:before="40" w:after="40"/>
            </w:pPr>
            <w:r/>
            <w:r>
              <w:rPr>
                <w:rFonts w:ascii="Consolas" w:hAnsi="Consolas"/>
                <w:color w:val="C7254E"/>
                <w:sz w:val="18"/>
                <w:shd w:val="clear" w:color="auto" w:fill="F0F0F0"/>
              </w:rPr>
              <w:t>pytest</w:t>
            </w:r>
          </w:p>
        </w:tc>
        <w:tc>
          <w:tcPr>
            <w:tcW w:type="dxa" w:w="3135"/>
            <w:vAlign w:val="top"/>
          </w:tcPr>
          <w:p>
            <w:pPr>
              <w:spacing w:before="40" w:after="40"/>
            </w:pPr>
            <w:r/>
            <w:r>
              <w:rPr>
                <w:rFonts w:ascii="Consolas" w:hAnsi="Consolas"/>
                <w:color w:val="C7254E"/>
                <w:sz w:val="18"/>
                <w:shd w:val="clear" w:color="auto" w:fill="F0F0F0"/>
              </w:rPr>
              <w:t>&gt;=8</w:t>
            </w:r>
          </w:p>
        </w:tc>
        <w:tc>
          <w:tcPr>
            <w:tcW w:type="dxa" w:w="3135"/>
            <w:vAlign w:val="top"/>
          </w:tcPr>
          <w:p>
            <w:pPr>
              <w:spacing w:before="40" w:after="40"/>
            </w:pPr>
            <w:r/>
            <w:r>
              <w:rPr>
                <w:sz w:val="18"/>
              </w:rPr>
              <w:t>Test runner</w:t>
            </w:r>
          </w:p>
        </w:tc>
      </w:tr>
      <w:tr>
        <w:tc>
          <w:tcPr>
            <w:tcW w:type="dxa" w:w="3135"/>
            <w:vAlign w:val="top"/>
            <w:shd w:val="clear" w:color="auto" w:fill="F7F9FB"/>
          </w:tcPr>
          <w:p>
            <w:pPr>
              <w:spacing w:before="40" w:after="40"/>
            </w:pPr>
            <w:r/>
            <w:r>
              <w:rPr>
                <w:rFonts w:ascii="Consolas" w:hAnsi="Consolas"/>
                <w:color w:val="C7254E"/>
                <w:sz w:val="18"/>
                <w:shd w:val="clear" w:color="auto" w:fill="F0F0F0"/>
              </w:rPr>
              <w:t>pytest-asyncio</w:t>
            </w:r>
          </w:p>
        </w:tc>
        <w:tc>
          <w:tcPr>
            <w:tcW w:type="dxa" w:w="3135"/>
            <w:vAlign w:val="top"/>
            <w:shd w:val="clear" w:color="auto" w:fill="F7F9FB"/>
          </w:tcPr>
          <w:p>
            <w:pPr>
              <w:spacing w:before="40" w:after="40"/>
            </w:pPr>
            <w:r/>
            <w:r>
              <w:rPr>
                <w:rFonts w:ascii="Consolas" w:hAnsi="Consolas"/>
                <w:color w:val="C7254E"/>
                <w:sz w:val="18"/>
                <w:shd w:val="clear" w:color="auto" w:fill="F0F0F0"/>
              </w:rPr>
              <w:t>&gt;=0.24</w:t>
            </w:r>
          </w:p>
        </w:tc>
        <w:tc>
          <w:tcPr>
            <w:tcW w:type="dxa" w:w="3135"/>
            <w:vAlign w:val="top"/>
            <w:shd w:val="clear" w:color="auto" w:fill="F7F9FB"/>
          </w:tcPr>
          <w:p>
            <w:pPr>
              <w:spacing w:before="40" w:after="40"/>
            </w:pPr>
            <w:r/>
            <w:r>
              <w:rPr>
                <w:sz w:val="18"/>
              </w:rPr>
              <w:t>Async test support (declared, not used by specialization)</w:t>
            </w:r>
          </w:p>
        </w:tc>
      </w:tr>
      <w:tr>
        <w:tc>
          <w:tcPr>
            <w:tcW w:type="dxa" w:w="3135"/>
            <w:vAlign w:val="top"/>
          </w:tcPr>
          <w:p>
            <w:pPr>
              <w:spacing w:before="40" w:after="40"/>
            </w:pPr>
            <w:r/>
            <w:r>
              <w:rPr>
                <w:rFonts w:ascii="Consolas" w:hAnsi="Consolas"/>
                <w:color w:val="C7254E"/>
                <w:sz w:val="18"/>
                <w:shd w:val="clear" w:color="auto" w:fill="F0F0F0"/>
              </w:rPr>
              <w:t>pytest-cov</w:t>
            </w:r>
          </w:p>
        </w:tc>
        <w:tc>
          <w:tcPr>
            <w:tcW w:type="dxa" w:w="3135"/>
            <w:vAlign w:val="top"/>
          </w:tcPr>
          <w:p>
            <w:pPr>
              <w:spacing w:before="40" w:after="40"/>
            </w:pPr>
            <w:r/>
            <w:r>
              <w:rPr>
                <w:rFonts w:ascii="Consolas" w:hAnsi="Consolas"/>
                <w:color w:val="C7254E"/>
                <w:sz w:val="18"/>
                <w:shd w:val="clear" w:color="auto" w:fill="F0F0F0"/>
              </w:rPr>
              <w:t>&gt;=5</w:t>
            </w:r>
          </w:p>
        </w:tc>
        <w:tc>
          <w:tcPr>
            <w:tcW w:type="dxa" w:w="3135"/>
            <w:vAlign w:val="top"/>
          </w:tcPr>
          <w:p>
            <w:pPr>
              <w:spacing w:before="40" w:after="40"/>
            </w:pPr>
            <w:r/>
            <w:r>
              <w:rPr>
                <w:sz w:val="18"/>
              </w:rPr>
              <w:t>Coverage (declared, not used by specialization)</w:t>
            </w:r>
          </w:p>
        </w:tc>
      </w:tr>
      <w:tr>
        <w:tc>
          <w:tcPr>
            <w:tcW w:type="dxa" w:w="3135"/>
            <w:vAlign w:val="top"/>
            <w:shd w:val="clear" w:color="auto" w:fill="F7F9FB"/>
          </w:tcPr>
          <w:p>
            <w:pPr>
              <w:spacing w:before="40" w:after="40"/>
            </w:pPr>
            <w:r/>
            <w:r>
              <w:rPr>
                <w:rFonts w:ascii="Consolas" w:hAnsi="Consolas"/>
                <w:color w:val="C7254E"/>
                <w:sz w:val="18"/>
                <w:shd w:val="clear" w:color="auto" w:fill="F0F0F0"/>
              </w:rPr>
              <w:t>respx</w:t>
            </w:r>
          </w:p>
        </w:tc>
        <w:tc>
          <w:tcPr>
            <w:tcW w:type="dxa" w:w="3135"/>
            <w:vAlign w:val="top"/>
            <w:shd w:val="clear" w:color="auto" w:fill="F7F9FB"/>
          </w:tcPr>
          <w:p>
            <w:pPr>
              <w:spacing w:before="40" w:after="40"/>
            </w:pPr>
            <w:r/>
            <w:r>
              <w:rPr>
                <w:rFonts w:ascii="Consolas" w:hAnsi="Consolas"/>
                <w:color w:val="C7254E"/>
                <w:sz w:val="18"/>
                <w:shd w:val="clear" w:color="auto" w:fill="F0F0F0"/>
              </w:rPr>
              <w:t>&gt;=0.22</w:t>
            </w:r>
          </w:p>
        </w:tc>
        <w:tc>
          <w:tcPr>
            <w:tcW w:type="dxa" w:w="3135"/>
            <w:vAlign w:val="top"/>
            <w:shd w:val="clear" w:color="auto" w:fill="F7F9FB"/>
          </w:tcPr>
          <w:p>
            <w:pPr>
              <w:spacing w:before="40" w:after="40"/>
            </w:pPr>
            <w:r/>
            <w:r>
              <w:rPr>
                <w:sz w:val="18"/>
              </w:rPr>
              <w:t>httpx mocking (declared, not used by specialization)</w:t>
            </w:r>
          </w:p>
        </w:tc>
      </w:tr>
      <w:tr>
        <w:tc>
          <w:tcPr>
            <w:tcW w:type="dxa" w:w="3135"/>
            <w:vAlign w:val="top"/>
          </w:tcPr>
          <w:p>
            <w:pPr>
              <w:spacing w:before="40" w:after="40"/>
            </w:pPr>
            <w:r/>
            <w:r>
              <w:rPr>
                <w:rFonts w:ascii="Consolas" w:hAnsi="Consolas"/>
                <w:color w:val="C7254E"/>
                <w:sz w:val="18"/>
                <w:shd w:val="clear" w:color="auto" w:fill="F0F0F0"/>
              </w:rPr>
              <w:t>ruff</w:t>
            </w:r>
          </w:p>
        </w:tc>
        <w:tc>
          <w:tcPr>
            <w:tcW w:type="dxa" w:w="3135"/>
            <w:vAlign w:val="top"/>
          </w:tcPr>
          <w:p>
            <w:pPr>
              <w:spacing w:before="40" w:after="40"/>
            </w:pPr>
            <w:r/>
            <w:r>
              <w:rPr>
                <w:rFonts w:ascii="Consolas" w:hAnsi="Consolas"/>
                <w:color w:val="C7254E"/>
                <w:sz w:val="18"/>
                <w:shd w:val="clear" w:color="auto" w:fill="F0F0F0"/>
              </w:rPr>
              <w:t>&gt;=0.4</w:t>
            </w:r>
          </w:p>
        </w:tc>
        <w:tc>
          <w:tcPr>
            <w:tcW w:type="dxa" w:w="3135"/>
            <w:vAlign w:val="top"/>
          </w:tcPr>
          <w:p>
            <w:pPr>
              <w:spacing w:before="40" w:after="40"/>
            </w:pPr>
            <w:r/>
            <w:r>
              <w:rPr>
                <w:sz w:val="18"/>
              </w:rPr>
              <w:t>Lint + format</w:t>
            </w:r>
          </w:p>
        </w:tc>
      </w:tr>
    </w:tbl>
    <w:p>
      <w:pPr>
        <w:spacing w:after="40"/>
      </w:pPr>
    </w:p>
    <w:p>
      <w:pPr>
        <w:pStyle w:val="Heading3"/>
        <w:keepNext/>
        <w:spacing w:before="200" w:after="80"/>
      </w:pPr>
      <w:r>
        <w:rPr>
          <w:color w:val="3D7AA5"/>
          <w:sz w:val="26"/>
        </w:rPr>
      </w:r>
      <w:r>
        <w:t>15.3 GitHub Actions (pinned to major version — not commit SHA)</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shd w:val="clear" w:color="auto" w:fill="1F3A5F"/>
            <w:vAlign w:val="center"/>
          </w:tcPr>
          <w:p>
            <w:pPr>
              <w:spacing w:before="40" w:after="40"/>
            </w:pPr>
            <w:r>
              <w:rPr>
                <w:b/>
                <w:color w:val="FFFFFF"/>
              </w:rPr>
            </w:r>
            <w:r>
              <w:rPr>
                <w:b/>
                <w:color w:val="FFFFFF"/>
                <w:sz w:val="18"/>
              </w:rPr>
              <w:t>Action</w:t>
            </w:r>
          </w:p>
        </w:tc>
        <w:tc>
          <w:tcPr>
            <w:tcW w:type="dxa" w:w="2351"/>
            <w:shd w:val="clear" w:color="auto" w:fill="1F3A5F"/>
            <w:vAlign w:val="center"/>
          </w:tcPr>
          <w:p>
            <w:pPr>
              <w:spacing w:before="40" w:after="40"/>
            </w:pPr>
            <w:r>
              <w:rPr>
                <w:b/>
                <w:color w:val="FFFFFF"/>
              </w:rPr>
            </w:r>
            <w:r>
              <w:rPr>
                <w:b/>
                <w:color w:val="FFFFFF"/>
                <w:sz w:val="18"/>
              </w:rPr>
              <w:t>Version</w:t>
            </w:r>
          </w:p>
        </w:tc>
        <w:tc>
          <w:tcPr>
            <w:tcW w:type="dxa" w:w="2351"/>
            <w:shd w:val="clear" w:color="auto" w:fill="1F3A5F"/>
            <w:vAlign w:val="center"/>
          </w:tcPr>
          <w:p>
            <w:pPr>
              <w:spacing w:before="40" w:after="40"/>
            </w:pPr>
            <w:r>
              <w:rPr>
                <w:b/>
                <w:color w:val="FFFFFF"/>
              </w:rPr>
            </w:r>
            <w:r>
              <w:rPr>
                <w:b/>
                <w:color w:val="FFFFFF"/>
                <w:sz w:val="18"/>
              </w:rPr>
              <w:t>License</w:t>
            </w:r>
          </w:p>
        </w:tc>
        <w:tc>
          <w:tcPr>
            <w:tcW w:type="dxa" w:w="2351"/>
            <w:shd w:val="clear" w:color="auto" w:fill="1F3A5F"/>
            <w:vAlign w:val="center"/>
          </w:tcPr>
          <w:p>
            <w:pPr>
              <w:spacing w:before="40" w:after="40"/>
            </w:pPr>
            <w:r>
              <w:rPr>
                <w:b/>
                <w:color w:val="FFFFFF"/>
              </w:rPr>
            </w:r>
            <w:r>
              <w:rPr>
                <w:b/>
                <w:color w:val="FFFFFF"/>
                <w:sz w:val="18"/>
              </w:rPr>
              <w:t>Used in</w:t>
            </w:r>
          </w:p>
        </w:tc>
      </w:tr>
      <w:tr>
        <w:tc>
          <w:tcPr>
            <w:tcW w:type="dxa" w:w="2351"/>
            <w:vAlign w:val="top"/>
          </w:tcPr>
          <w:p>
            <w:pPr>
              <w:spacing w:before="40" w:after="40"/>
            </w:pPr>
            <w:r/>
            <w:r>
              <w:rPr>
                <w:rFonts w:ascii="Consolas" w:hAnsi="Consolas"/>
                <w:color w:val="C7254E"/>
                <w:sz w:val="18"/>
                <w:shd w:val="clear" w:color="auto" w:fill="F0F0F0"/>
              </w:rPr>
              <w:t>actions/checkout</w:t>
            </w:r>
          </w:p>
        </w:tc>
        <w:tc>
          <w:tcPr>
            <w:tcW w:type="dxa" w:w="2351"/>
            <w:vAlign w:val="top"/>
          </w:tcPr>
          <w:p>
            <w:pPr>
              <w:spacing w:before="40" w:after="40"/>
            </w:pPr>
            <w:r/>
            <w:r>
              <w:rPr>
                <w:rFonts w:ascii="Consolas" w:hAnsi="Consolas"/>
                <w:color w:val="C7254E"/>
                <w:sz w:val="18"/>
                <w:shd w:val="clear" w:color="auto" w:fill="F0F0F0"/>
              </w:rPr>
              <w:t>@v4</w:t>
            </w:r>
          </w:p>
        </w:tc>
        <w:tc>
          <w:tcPr>
            <w:tcW w:type="dxa" w:w="2351"/>
            <w:vAlign w:val="top"/>
          </w:tcPr>
          <w:p>
            <w:pPr>
              <w:spacing w:before="40" w:after="40"/>
            </w:pPr>
            <w:r/>
            <w:r>
              <w:rPr>
                <w:sz w:val="18"/>
              </w:rPr>
              <w:t>MIT</w:t>
            </w:r>
          </w:p>
        </w:tc>
        <w:tc>
          <w:tcPr>
            <w:tcW w:type="dxa" w:w="2351"/>
            <w:vAlign w:val="top"/>
          </w:tcPr>
          <w:p>
            <w:pPr>
              <w:spacing w:before="40" w:after="40"/>
            </w:pPr>
            <w:r/>
            <w:r>
              <w:rPr>
                <w:sz w:val="18"/>
              </w:rPr>
              <w:t>All sync/ci/desktop/docs/frontend/upstream workflows</w:t>
            </w:r>
          </w:p>
        </w:tc>
      </w:tr>
      <w:tr>
        <w:tc>
          <w:tcPr>
            <w:tcW w:type="dxa" w:w="2351"/>
            <w:vAlign w:val="top"/>
            <w:shd w:val="clear" w:color="auto" w:fill="F7F9FB"/>
          </w:tcPr>
          <w:p>
            <w:pPr>
              <w:spacing w:before="40" w:after="40"/>
            </w:pPr>
            <w:r/>
            <w:r>
              <w:rPr>
                <w:rFonts w:ascii="Consolas" w:hAnsi="Consolas"/>
                <w:color w:val="C7254E"/>
                <w:sz w:val="18"/>
                <w:shd w:val="clear" w:color="auto" w:fill="F0F0F0"/>
              </w:rPr>
              <w:t>actions/setup-python</w:t>
            </w:r>
          </w:p>
        </w:tc>
        <w:tc>
          <w:tcPr>
            <w:tcW w:type="dxa" w:w="2351"/>
            <w:vAlign w:val="top"/>
            <w:shd w:val="clear" w:color="auto" w:fill="F7F9FB"/>
          </w:tcPr>
          <w:p>
            <w:pPr>
              <w:spacing w:before="40" w:after="40"/>
            </w:pPr>
            <w:r/>
            <w:r>
              <w:rPr>
                <w:rFonts w:ascii="Consolas" w:hAnsi="Consolas"/>
                <w:color w:val="C7254E"/>
                <w:sz w:val="18"/>
                <w:shd w:val="clear" w:color="auto" w:fill="F0F0F0"/>
              </w:rPr>
              <w:t>@v5</w:t>
            </w:r>
          </w:p>
        </w:tc>
        <w:tc>
          <w:tcPr>
            <w:tcW w:type="dxa" w:w="2351"/>
            <w:vAlign w:val="top"/>
            <w:shd w:val="clear" w:color="auto" w:fill="F7F9FB"/>
          </w:tcPr>
          <w:p>
            <w:pPr>
              <w:spacing w:before="40" w:after="40"/>
            </w:pPr>
            <w:r/>
            <w:r>
              <w:rPr>
                <w:sz w:val="18"/>
              </w:rPr>
              <w:t>MIT</w:t>
            </w:r>
          </w:p>
        </w:tc>
        <w:tc>
          <w:tcPr>
            <w:tcW w:type="dxa" w:w="2351"/>
            <w:vAlign w:val="top"/>
            <w:shd w:val="clear" w:color="auto" w:fill="F7F9FB"/>
          </w:tcPr>
          <w:p>
            <w:pPr>
              <w:spacing w:before="40" w:after="40"/>
            </w:pPr>
            <w:r/>
            <w:r>
              <w:rPr>
                <w:sz w:val="18"/>
              </w:rPr>
              <w:t>ci, docs</w:t>
            </w:r>
          </w:p>
        </w:tc>
      </w:tr>
      <w:tr>
        <w:tc>
          <w:tcPr>
            <w:tcW w:type="dxa" w:w="2351"/>
            <w:vAlign w:val="top"/>
          </w:tcPr>
          <w:p>
            <w:pPr>
              <w:spacing w:before="40" w:after="40"/>
            </w:pPr>
            <w:r/>
            <w:r>
              <w:rPr>
                <w:rFonts w:ascii="Consolas" w:hAnsi="Consolas"/>
                <w:color w:val="C7254E"/>
                <w:sz w:val="18"/>
                <w:shd w:val="clear" w:color="auto" w:fill="F0F0F0"/>
              </w:rPr>
              <w:t>actions/setup-node</w:t>
            </w:r>
          </w:p>
        </w:tc>
        <w:tc>
          <w:tcPr>
            <w:tcW w:type="dxa" w:w="2351"/>
            <w:vAlign w:val="top"/>
          </w:tcPr>
          <w:p>
            <w:pPr>
              <w:spacing w:before="40" w:after="40"/>
            </w:pPr>
            <w:r/>
            <w:r>
              <w:rPr>
                <w:rFonts w:ascii="Consolas" w:hAnsi="Consolas"/>
                <w:color w:val="C7254E"/>
                <w:sz w:val="18"/>
                <w:shd w:val="clear" w:color="auto" w:fill="F0F0F0"/>
              </w:rPr>
              <w:t>@v4</w:t>
            </w:r>
          </w:p>
        </w:tc>
        <w:tc>
          <w:tcPr>
            <w:tcW w:type="dxa" w:w="2351"/>
            <w:vAlign w:val="top"/>
          </w:tcPr>
          <w:p>
            <w:pPr>
              <w:spacing w:before="40" w:after="40"/>
            </w:pPr>
            <w:r/>
            <w:r>
              <w:rPr>
                <w:sz w:val="18"/>
              </w:rPr>
              <w:t>MIT</w:t>
            </w:r>
          </w:p>
        </w:tc>
        <w:tc>
          <w:tcPr>
            <w:tcW w:type="dxa" w:w="2351"/>
            <w:vAlign w:val="top"/>
          </w:tcPr>
          <w:p>
            <w:pPr>
              <w:spacing w:before="40" w:after="40"/>
            </w:pPr>
            <w:r/>
            <w:r>
              <w:rPr>
                <w:sz w:val="18"/>
              </w:rPr>
              <w:t>desktop, frontend</w:t>
            </w:r>
          </w:p>
        </w:tc>
      </w:tr>
      <w:tr>
        <w:tc>
          <w:tcPr>
            <w:tcW w:type="dxa" w:w="2351"/>
            <w:vAlign w:val="top"/>
            <w:shd w:val="clear" w:color="auto" w:fill="F7F9FB"/>
          </w:tcPr>
          <w:p>
            <w:pPr>
              <w:spacing w:before="40" w:after="40"/>
            </w:pPr>
            <w:r/>
            <w:r>
              <w:rPr>
                <w:rFonts w:ascii="Consolas" w:hAnsi="Consolas"/>
                <w:color w:val="C7254E"/>
                <w:sz w:val="18"/>
                <w:shd w:val="clear" w:color="auto" w:fill="F0F0F0"/>
              </w:rPr>
              <w:t>astral-sh/setup-uv</w:t>
            </w:r>
          </w:p>
        </w:tc>
        <w:tc>
          <w:tcPr>
            <w:tcW w:type="dxa" w:w="2351"/>
            <w:vAlign w:val="top"/>
            <w:shd w:val="clear" w:color="auto" w:fill="F7F9FB"/>
          </w:tcPr>
          <w:p>
            <w:pPr>
              <w:spacing w:before="40" w:after="40"/>
            </w:pPr>
            <w:r/>
            <w:r>
              <w:rPr>
                <w:rFonts w:ascii="Consolas" w:hAnsi="Consolas"/>
                <w:color w:val="C7254E"/>
                <w:sz w:val="18"/>
                <w:shd w:val="clear" w:color="auto" w:fill="F0F0F0"/>
              </w:rPr>
              <w:t>@v4</w:t>
            </w:r>
          </w:p>
        </w:tc>
        <w:tc>
          <w:tcPr>
            <w:tcW w:type="dxa" w:w="2351"/>
            <w:vAlign w:val="top"/>
            <w:shd w:val="clear" w:color="auto" w:fill="F7F9FB"/>
          </w:tcPr>
          <w:p>
            <w:pPr>
              <w:spacing w:before="40" w:after="40"/>
            </w:pPr>
            <w:r/>
            <w:r>
              <w:rPr>
                <w:sz w:val="18"/>
              </w:rPr>
              <w:t>MIT</w:t>
            </w:r>
          </w:p>
        </w:tc>
        <w:tc>
          <w:tcPr>
            <w:tcW w:type="dxa" w:w="2351"/>
            <w:vAlign w:val="top"/>
            <w:shd w:val="clear" w:color="auto" w:fill="F7F9FB"/>
          </w:tcPr>
          <w:p>
            <w:pPr>
              <w:spacing w:before="40" w:after="40"/>
            </w:pPr>
            <w:r/>
            <w:r>
              <w:rPr>
                <w:sz w:val="18"/>
              </w:rPr>
              <w:t>ci, docs</w:t>
            </w:r>
          </w:p>
        </w:tc>
      </w:tr>
      <w:tr>
        <w:tc>
          <w:tcPr>
            <w:tcW w:type="dxa" w:w="2351"/>
            <w:vAlign w:val="top"/>
          </w:tcPr>
          <w:p>
            <w:pPr>
              <w:spacing w:before="40" w:after="40"/>
            </w:pPr>
            <w:r/>
            <w:r>
              <w:rPr>
                <w:rFonts w:ascii="Consolas" w:hAnsi="Consolas"/>
                <w:color w:val="C7254E"/>
                <w:sz w:val="18"/>
                <w:shd w:val="clear" w:color="auto" w:fill="F0F0F0"/>
              </w:rPr>
              <w:t>dtolnay/rust-toolchain</w:t>
            </w:r>
          </w:p>
        </w:tc>
        <w:tc>
          <w:tcPr>
            <w:tcW w:type="dxa" w:w="2351"/>
            <w:vAlign w:val="top"/>
          </w:tcPr>
          <w:p>
            <w:pPr>
              <w:spacing w:before="40" w:after="40"/>
            </w:pPr>
            <w:r/>
            <w:r>
              <w:rPr>
                <w:rFonts w:ascii="Consolas" w:hAnsi="Consolas"/>
                <w:color w:val="C7254E"/>
                <w:sz w:val="18"/>
                <w:shd w:val="clear" w:color="auto" w:fill="F0F0F0"/>
              </w:rPr>
              <w:t>@stable</w:t>
            </w:r>
          </w:p>
        </w:tc>
        <w:tc>
          <w:tcPr>
            <w:tcW w:type="dxa" w:w="2351"/>
            <w:vAlign w:val="top"/>
          </w:tcPr>
          <w:p>
            <w:pPr>
              <w:spacing w:before="40" w:after="40"/>
            </w:pPr>
            <w:r/>
            <w:r>
              <w:rPr>
                <w:sz w:val="18"/>
              </w:rPr>
              <w:t>MIT</w:t>
            </w:r>
          </w:p>
        </w:tc>
        <w:tc>
          <w:tcPr>
            <w:tcW w:type="dxa" w:w="2351"/>
            <w:vAlign w:val="top"/>
          </w:tcPr>
          <w:p>
            <w:pPr>
              <w:spacing w:before="40" w:after="40"/>
            </w:pPr>
            <w:r/>
            <w:r>
              <w:rPr>
                <w:sz w:val="18"/>
              </w:rPr>
              <w:t>ci, desktop</w:t>
            </w:r>
          </w:p>
        </w:tc>
      </w:tr>
      <w:tr>
        <w:tc>
          <w:tcPr>
            <w:tcW w:type="dxa" w:w="2351"/>
            <w:vAlign w:val="top"/>
            <w:shd w:val="clear" w:color="auto" w:fill="F7F9FB"/>
          </w:tcPr>
          <w:p>
            <w:pPr>
              <w:spacing w:before="40" w:after="40"/>
            </w:pPr>
            <w:r/>
            <w:r>
              <w:rPr>
                <w:rFonts w:ascii="Consolas" w:hAnsi="Consolas"/>
                <w:color w:val="C7254E"/>
                <w:sz w:val="18"/>
                <w:shd w:val="clear" w:color="auto" w:fill="F0F0F0"/>
              </w:rPr>
              <w:t>actions/cache</w:t>
            </w:r>
          </w:p>
        </w:tc>
        <w:tc>
          <w:tcPr>
            <w:tcW w:type="dxa" w:w="2351"/>
            <w:vAlign w:val="top"/>
            <w:shd w:val="clear" w:color="auto" w:fill="F7F9FB"/>
          </w:tcPr>
          <w:p>
            <w:pPr>
              <w:spacing w:before="40" w:after="40"/>
            </w:pPr>
            <w:r/>
            <w:r>
              <w:rPr>
                <w:rFonts w:ascii="Consolas" w:hAnsi="Consolas"/>
                <w:color w:val="C7254E"/>
                <w:sz w:val="18"/>
                <w:shd w:val="clear" w:color="auto" w:fill="F0F0F0"/>
              </w:rPr>
              <w:t>@v4</w:t>
            </w:r>
          </w:p>
        </w:tc>
        <w:tc>
          <w:tcPr>
            <w:tcW w:type="dxa" w:w="2351"/>
            <w:vAlign w:val="top"/>
            <w:shd w:val="clear" w:color="auto" w:fill="F7F9FB"/>
          </w:tcPr>
          <w:p>
            <w:pPr>
              <w:spacing w:before="40" w:after="40"/>
            </w:pPr>
            <w:r/>
            <w:r>
              <w:rPr>
                <w:sz w:val="18"/>
              </w:rPr>
              <w:t>MIT</w:t>
            </w:r>
          </w:p>
        </w:tc>
        <w:tc>
          <w:tcPr>
            <w:tcW w:type="dxa" w:w="2351"/>
            <w:vAlign w:val="top"/>
            <w:shd w:val="clear" w:color="auto" w:fill="F7F9FB"/>
          </w:tcPr>
          <w:p>
            <w:pPr>
              <w:spacing w:before="40" w:after="40"/>
            </w:pPr>
            <w:r/>
            <w:r>
              <w:rPr>
                <w:sz w:val="18"/>
              </w:rPr>
              <w:t>ci</w:t>
            </w:r>
          </w:p>
        </w:tc>
      </w:tr>
      <w:tr>
        <w:tc>
          <w:tcPr>
            <w:tcW w:type="dxa" w:w="2351"/>
            <w:vAlign w:val="top"/>
          </w:tcPr>
          <w:p>
            <w:pPr>
              <w:spacing w:before="40" w:after="40"/>
            </w:pPr>
            <w:r/>
            <w:r>
              <w:rPr>
                <w:rFonts w:ascii="Consolas" w:hAnsi="Consolas"/>
                <w:color w:val="C7254E"/>
                <w:sz w:val="18"/>
                <w:shd w:val="clear" w:color="auto" w:fill="F0F0F0"/>
              </w:rPr>
              <w:t>swatinem/rust-cache</w:t>
            </w:r>
          </w:p>
        </w:tc>
        <w:tc>
          <w:tcPr>
            <w:tcW w:type="dxa" w:w="2351"/>
            <w:vAlign w:val="top"/>
          </w:tcPr>
          <w:p>
            <w:pPr>
              <w:spacing w:before="40" w:after="40"/>
            </w:pPr>
            <w:r/>
            <w:r>
              <w:rPr>
                <w:rFonts w:ascii="Consolas" w:hAnsi="Consolas"/>
                <w:color w:val="C7254E"/>
                <w:sz w:val="18"/>
                <w:shd w:val="clear" w:color="auto" w:fill="F0F0F0"/>
              </w:rPr>
              <w:t>@v2</w:t>
            </w:r>
          </w:p>
        </w:tc>
        <w:tc>
          <w:tcPr>
            <w:tcW w:type="dxa" w:w="2351"/>
            <w:vAlign w:val="top"/>
          </w:tcPr>
          <w:p>
            <w:pPr>
              <w:spacing w:before="40" w:after="40"/>
            </w:pPr>
            <w:r/>
            <w:r>
              <w:rPr>
                <w:sz w:val="18"/>
              </w:rPr>
              <w:t>MPL-2.0</w:t>
            </w:r>
          </w:p>
        </w:tc>
        <w:tc>
          <w:tcPr>
            <w:tcW w:type="dxa" w:w="2351"/>
            <w:vAlign w:val="top"/>
          </w:tcPr>
          <w:p>
            <w:pPr>
              <w:spacing w:before="40" w:after="40"/>
            </w:pPr>
            <w:r/>
            <w:r>
              <w:rPr>
                <w:sz w:val="18"/>
              </w:rPr>
              <w:t>desktop</w:t>
            </w:r>
          </w:p>
        </w:tc>
      </w:tr>
      <w:tr>
        <w:tc>
          <w:tcPr>
            <w:tcW w:type="dxa" w:w="2351"/>
            <w:vAlign w:val="top"/>
            <w:shd w:val="clear" w:color="auto" w:fill="F7F9FB"/>
          </w:tcPr>
          <w:p>
            <w:pPr>
              <w:spacing w:before="40" w:after="40"/>
            </w:pPr>
            <w:r/>
            <w:r>
              <w:rPr>
                <w:rFonts w:ascii="Consolas" w:hAnsi="Consolas"/>
                <w:color w:val="C7254E"/>
                <w:sz w:val="18"/>
                <w:shd w:val="clear" w:color="auto" w:fill="F0F0F0"/>
              </w:rPr>
              <w:t>tauri-apps/tauri-action</w:t>
            </w:r>
          </w:p>
        </w:tc>
        <w:tc>
          <w:tcPr>
            <w:tcW w:type="dxa" w:w="2351"/>
            <w:vAlign w:val="top"/>
            <w:shd w:val="clear" w:color="auto" w:fill="F7F9FB"/>
          </w:tcPr>
          <w:p>
            <w:pPr>
              <w:spacing w:before="40" w:after="40"/>
            </w:pPr>
            <w:r/>
            <w:r>
              <w:rPr>
                <w:rFonts w:ascii="Consolas" w:hAnsi="Consolas"/>
                <w:color w:val="C7254E"/>
                <w:sz w:val="18"/>
                <w:shd w:val="clear" w:color="auto" w:fill="F0F0F0"/>
              </w:rPr>
              <w:t>@v0</w:t>
            </w:r>
          </w:p>
        </w:tc>
        <w:tc>
          <w:tcPr>
            <w:tcW w:type="dxa" w:w="2351"/>
            <w:vAlign w:val="top"/>
            <w:shd w:val="clear" w:color="auto" w:fill="F7F9FB"/>
          </w:tcPr>
          <w:p>
            <w:pPr>
              <w:spacing w:before="40" w:after="40"/>
            </w:pPr>
            <w:r/>
            <w:r>
              <w:rPr>
                <w:sz w:val="18"/>
              </w:rPr>
              <w:t>MIT</w:t>
            </w:r>
          </w:p>
        </w:tc>
        <w:tc>
          <w:tcPr>
            <w:tcW w:type="dxa" w:w="2351"/>
            <w:vAlign w:val="top"/>
            <w:shd w:val="clear" w:color="auto" w:fill="F7F9FB"/>
          </w:tcPr>
          <w:p>
            <w:pPr>
              <w:spacing w:before="40" w:after="40"/>
            </w:pPr>
            <w:r/>
            <w:r>
              <w:rPr>
                <w:sz w:val="18"/>
              </w:rPr>
              <w:t>desktop</w:t>
            </w:r>
          </w:p>
        </w:tc>
      </w:tr>
      <w:tr>
        <w:tc>
          <w:tcPr>
            <w:tcW w:type="dxa" w:w="2351"/>
            <w:vAlign w:val="top"/>
          </w:tcPr>
          <w:p>
            <w:pPr>
              <w:spacing w:before="40" w:after="40"/>
            </w:pPr>
            <w:r/>
            <w:r>
              <w:rPr>
                <w:rFonts w:ascii="Consolas" w:hAnsi="Consolas"/>
                <w:color w:val="C7254E"/>
                <w:sz w:val="18"/>
                <w:shd w:val="clear" w:color="auto" w:fill="F0F0F0"/>
              </w:rPr>
              <w:t>actions/github-script</w:t>
            </w:r>
          </w:p>
        </w:tc>
        <w:tc>
          <w:tcPr>
            <w:tcW w:type="dxa" w:w="2351"/>
            <w:vAlign w:val="top"/>
          </w:tcPr>
          <w:p>
            <w:pPr>
              <w:spacing w:before="40" w:after="40"/>
            </w:pPr>
            <w:r/>
            <w:r>
              <w:rPr>
                <w:rFonts w:ascii="Consolas" w:hAnsi="Consolas"/>
                <w:color w:val="C7254E"/>
                <w:sz w:val="18"/>
                <w:shd w:val="clear" w:color="auto" w:fill="F0F0F0"/>
              </w:rPr>
              <w:t>@v7</w:t>
            </w:r>
          </w:p>
        </w:tc>
        <w:tc>
          <w:tcPr>
            <w:tcW w:type="dxa" w:w="2351"/>
            <w:vAlign w:val="top"/>
          </w:tcPr>
          <w:p>
            <w:pPr>
              <w:spacing w:before="40" w:after="40"/>
            </w:pPr>
            <w:r/>
            <w:r>
              <w:rPr>
                <w:sz w:val="18"/>
              </w:rPr>
              <w:t>MIT</w:t>
            </w:r>
          </w:p>
        </w:tc>
        <w:tc>
          <w:tcPr>
            <w:tcW w:type="dxa" w:w="2351"/>
            <w:vAlign w:val="top"/>
          </w:tcPr>
          <w:p>
            <w:pPr>
              <w:spacing w:before="40" w:after="40"/>
            </w:pPr>
            <w:r/>
            <w:r>
              <w:rPr>
                <w:sz w:val="18"/>
              </w:rPr>
              <w:t>upstream-sync</w:t>
            </w:r>
          </w:p>
        </w:tc>
      </w:tr>
      <w:tr>
        <w:tc>
          <w:tcPr>
            <w:tcW w:type="dxa" w:w="2351"/>
            <w:vAlign w:val="top"/>
            <w:shd w:val="clear" w:color="auto" w:fill="F7F9FB"/>
          </w:tcPr>
          <w:p>
            <w:pPr>
              <w:spacing w:before="40" w:after="40"/>
            </w:pPr>
            <w:r/>
            <w:r>
              <w:rPr>
                <w:rFonts w:ascii="Consolas" w:hAnsi="Consolas"/>
                <w:color w:val="C7254E"/>
                <w:sz w:val="18"/>
                <w:shd w:val="clear" w:color="auto" w:fill="F0F0F0"/>
              </w:rPr>
              <w:t>actions/upload-pages-artifact</w:t>
            </w:r>
          </w:p>
        </w:tc>
        <w:tc>
          <w:tcPr>
            <w:tcW w:type="dxa" w:w="2351"/>
            <w:vAlign w:val="top"/>
            <w:shd w:val="clear" w:color="auto" w:fill="F7F9FB"/>
          </w:tcPr>
          <w:p>
            <w:pPr>
              <w:spacing w:before="40" w:after="40"/>
            </w:pPr>
            <w:r/>
            <w:r>
              <w:rPr>
                <w:rFonts w:ascii="Consolas" w:hAnsi="Consolas"/>
                <w:color w:val="C7254E"/>
                <w:sz w:val="18"/>
                <w:shd w:val="clear" w:color="auto" w:fill="F0F0F0"/>
              </w:rPr>
              <w:t>@v3</w:t>
            </w:r>
          </w:p>
        </w:tc>
        <w:tc>
          <w:tcPr>
            <w:tcW w:type="dxa" w:w="2351"/>
            <w:vAlign w:val="top"/>
            <w:shd w:val="clear" w:color="auto" w:fill="F7F9FB"/>
          </w:tcPr>
          <w:p>
            <w:pPr>
              <w:spacing w:before="40" w:after="40"/>
            </w:pPr>
            <w:r/>
            <w:r>
              <w:rPr>
                <w:sz w:val="18"/>
              </w:rPr>
              <w:t>MIT</w:t>
            </w:r>
          </w:p>
        </w:tc>
        <w:tc>
          <w:tcPr>
            <w:tcW w:type="dxa" w:w="2351"/>
            <w:vAlign w:val="top"/>
            <w:shd w:val="clear" w:color="auto" w:fill="F7F9FB"/>
          </w:tcPr>
          <w:p>
            <w:pPr>
              <w:spacing w:before="40" w:after="40"/>
            </w:pPr>
            <w:r/>
            <w:r>
              <w:rPr>
                <w:sz w:val="18"/>
              </w:rPr>
              <w:t>docs</w:t>
            </w:r>
          </w:p>
        </w:tc>
      </w:tr>
      <w:tr>
        <w:tc>
          <w:tcPr>
            <w:tcW w:type="dxa" w:w="2351"/>
            <w:vAlign w:val="top"/>
          </w:tcPr>
          <w:p>
            <w:pPr>
              <w:spacing w:before="40" w:after="40"/>
            </w:pPr>
            <w:r/>
            <w:r>
              <w:rPr>
                <w:rFonts w:ascii="Consolas" w:hAnsi="Consolas"/>
                <w:color w:val="C7254E"/>
                <w:sz w:val="18"/>
                <w:shd w:val="clear" w:color="auto" w:fill="F0F0F0"/>
              </w:rPr>
              <w:t>actions/deploy-pages</w:t>
            </w:r>
          </w:p>
        </w:tc>
        <w:tc>
          <w:tcPr>
            <w:tcW w:type="dxa" w:w="2351"/>
            <w:vAlign w:val="top"/>
          </w:tcPr>
          <w:p>
            <w:pPr>
              <w:spacing w:before="40" w:after="40"/>
            </w:pPr>
            <w:r/>
            <w:r>
              <w:rPr>
                <w:rFonts w:ascii="Consolas" w:hAnsi="Consolas"/>
                <w:color w:val="C7254E"/>
                <w:sz w:val="18"/>
                <w:shd w:val="clear" w:color="auto" w:fill="F0F0F0"/>
              </w:rPr>
              <w:t>@v4</w:t>
            </w:r>
          </w:p>
        </w:tc>
        <w:tc>
          <w:tcPr>
            <w:tcW w:type="dxa" w:w="2351"/>
            <w:vAlign w:val="top"/>
          </w:tcPr>
          <w:p>
            <w:pPr>
              <w:spacing w:before="40" w:after="40"/>
            </w:pPr>
            <w:r/>
            <w:r>
              <w:rPr>
                <w:sz w:val="18"/>
              </w:rPr>
              <w:t>MIT</w:t>
            </w:r>
          </w:p>
        </w:tc>
        <w:tc>
          <w:tcPr>
            <w:tcW w:type="dxa" w:w="2351"/>
            <w:vAlign w:val="top"/>
          </w:tcPr>
          <w:p>
            <w:pPr>
              <w:spacing w:before="40" w:after="40"/>
            </w:pPr>
            <w:r/>
            <w:r>
              <w:rPr>
                <w:sz w:val="18"/>
              </w:rPr>
              <w:t>docs</w:t>
            </w:r>
          </w:p>
        </w:tc>
      </w:tr>
    </w:tbl>
    <w:p>
      <w:pPr>
        <w:spacing w:after="40"/>
      </w:pPr>
    </w:p>
    <w:tbl>
      <w:tblPr>
        <w:tblW w:type="auto" w:w="0"/>
        <w:jc w:val="left"/>
        <w:tblLook w:firstColumn="1" w:firstRow="1" w:lastColumn="0" w:lastRow="0" w:noHBand="0" w:noVBand="1" w:val="04A0"/>
      </w:tblPr>
      <w:tblGrid>
        <w:gridCol w:w="9406"/>
      </w:tblGrid>
      <w:tr>
        <w:tc>
          <w:tcPr>
            <w:tcW w:type="dxa" w:w="9406"/>
            <w:tcBorders>
              <w:left w:val="single" w:sz="18" w:color="C8CED7"/>
            </w:tcBorders>
          </w:tcPr>
          <w:p>
            <w:pPr>
              <w:spacing w:before="40" w:after="40"/>
            </w:pPr>
            <w:r>
              <w:rPr>
                <w:i/>
                <w:color w:val="555555"/>
              </w:rPr>
            </w:r>
            <w:r>
              <w:rPr>
                <w:i/>
                <w:color w:val="555555"/>
              </w:rPr>
              <w:br/>
            </w:r>
            <w:r>
              <w:rPr>
                <w:b/>
                <w:i/>
                <w:color w:val="555555"/>
                <w:sz w:val="21"/>
              </w:rPr>
              <w:t>Hardening note.</w:t>
            </w:r>
            <w:r>
              <w:rPr>
                <w:i/>
                <w:color w:val="555555"/>
                <w:sz w:val="21"/>
              </w:rPr>
              <w:t xml:space="preserve"> </w:t>
            </w:r>
            <w:r>
              <w:rPr>
                <w:rFonts w:ascii="Consolas" w:hAnsi="Consolas"/>
                <w:i/>
                <w:color w:val="555555"/>
                <w:sz w:val="18"/>
                <w:shd w:val="clear" w:color="auto" w:fill="F0F0F0"/>
              </w:rPr>
              <w:t>@v4</w:t>
            </w:r>
            <w:r>
              <w:rPr>
                <w:i/>
                <w:color w:val="555555"/>
                <w:sz w:val="21"/>
              </w:rPr>
              <w:t xml:space="preserve">, </w:t>
            </w:r>
            <w:r>
              <w:rPr>
                <w:rFonts w:ascii="Consolas" w:hAnsi="Consolas"/>
                <w:i/>
                <w:color w:val="555555"/>
                <w:sz w:val="18"/>
                <w:shd w:val="clear" w:color="auto" w:fill="F0F0F0"/>
              </w:rPr>
              <w:t>@v5</w:t>
            </w:r>
            <w:r>
              <w:rPr>
                <w:i/>
                <w:color w:val="555555"/>
                <w:sz w:val="21"/>
              </w:rPr>
              <w:t xml:space="preserve">, etc. are floating tags. For a higher-assurance supply chain, pin to commit SHAs. </w:t>
            </w:r>
            <w:r>
              <w:rPr>
                <w:b/>
                <w:i/>
                <w:color w:val="555555"/>
                <w:sz w:val="21"/>
              </w:rPr>
              <w:t>Not a defect; a soft recommendation.</w:t>
            </w:r>
          </w:p>
        </w:tc>
      </w:tr>
    </w:tbl>
    <w:p>
      <w:pPr>
        <w:pStyle w:val="Heading3"/>
        <w:keepNext/>
        <w:spacing w:before="200" w:after="80"/>
      </w:pPr>
      <w:r>
        <w:rPr>
          <w:color w:val="3D7AA5"/>
          <w:sz w:val="26"/>
        </w:rPr>
      </w:r>
      <w:r>
        <w:t>15.4 GitHub-hosted runners</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r>
              <w:rPr>
                <w:b/>
                <w:color w:val="FFFFFF"/>
                <w:sz w:val="18"/>
              </w:rPr>
              <w:t>Runner</w:t>
            </w:r>
          </w:p>
        </w:tc>
        <w:tc>
          <w:tcPr>
            <w:tcW w:type="dxa" w:w="4703"/>
            <w:shd w:val="clear" w:color="auto" w:fill="1F3A5F"/>
            <w:vAlign w:val="center"/>
          </w:tcPr>
          <w:p>
            <w:pPr>
              <w:spacing w:before="40" w:after="40"/>
            </w:pPr>
            <w:r>
              <w:rPr>
                <w:b/>
                <w:color w:val="FFFFFF"/>
              </w:rPr>
            </w:r>
            <w:r>
              <w:rPr>
                <w:b/>
                <w:color w:val="FFFFFF"/>
                <w:sz w:val="18"/>
              </w:rPr>
              <w:t>Implied env (2026)</w:t>
            </w:r>
          </w:p>
        </w:tc>
      </w:tr>
      <w:tr>
        <w:tc>
          <w:tcPr>
            <w:tcW w:type="dxa" w:w="4703"/>
            <w:vAlign w:val="top"/>
          </w:tcPr>
          <w:p>
            <w:pPr>
              <w:spacing w:before="40" w:after="40"/>
            </w:pPr>
            <w:r/>
            <w:r>
              <w:rPr>
                <w:rFonts w:ascii="Consolas" w:hAnsi="Consolas"/>
                <w:color w:val="C7254E"/>
                <w:sz w:val="18"/>
                <w:shd w:val="clear" w:color="auto" w:fill="F0F0F0"/>
              </w:rPr>
              <w:t>ubuntu-latest</w:t>
            </w:r>
          </w:p>
        </w:tc>
        <w:tc>
          <w:tcPr>
            <w:tcW w:type="dxa" w:w="4703"/>
            <w:vAlign w:val="top"/>
          </w:tcPr>
          <w:p>
            <w:pPr>
              <w:spacing w:before="40" w:after="40"/>
            </w:pPr>
            <w:r/>
            <w:r>
              <w:rPr>
                <w:sz w:val="18"/>
              </w:rPr>
              <w:t>Ubuntu 24.04 LTS (Noble) — Python 3.12, Node.js 20 preinstalled</w:t>
            </w:r>
          </w:p>
        </w:tc>
      </w:tr>
      <w:tr>
        <w:tc>
          <w:tcPr>
            <w:tcW w:type="dxa" w:w="4703"/>
            <w:vAlign w:val="top"/>
            <w:shd w:val="clear" w:color="auto" w:fill="F7F9FB"/>
          </w:tcPr>
          <w:p>
            <w:pPr>
              <w:spacing w:before="40" w:after="40"/>
            </w:pPr>
            <w:r/>
            <w:r>
              <w:rPr>
                <w:rFonts w:ascii="Consolas" w:hAnsi="Consolas"/>
                <w:color w:val="C7254E"/>
                <w:sz w:val="18"/>
                <w:shd w:val="clear" w:color="auto" w:fill="F0F0F0"/>
              </w:rPr>
              <w:t>ubuntu-22.04</w:t>
            </w:r>
          </w:p>
        </w:tc>
        <w:tc>
          <w:tcPr>
            <w:tcW w:type="dxa" w:w="4703"/>
            <w:vAlign w:val="top"/>
            <w:shd w:val="clear" w:color="auto" w:fill="F7F9FB"/>
          </w:tcPr>
          <w:p>
            <w:pPr>
              <w:spacing w:before="40" w:after="40"/>
            </w:pPr>
            <w:r/>
            <w:r>
              <w:rPr>
                <w:sz w:val="18"/>
              </w:rPr>
              <w:t>Ubuntu 22.04 LTS (Jammy) — pinned for Tauri GTK 3 build</w:t>
            </w:r>
          </w:p>
        </w:tc>
      </w:tr>
      <w:tr>
        <w:tc>
          <w:tcPr>
            <w:tcW w:type="dxa" w:w="4703"/>
            <w:vAlign w:val="top"/>
          </w:tcPr>
          <w:p>
            <w:pPr>
              <w:spacing w:before="40" w:after="40"/>
            </w:pPr>
            <w:r/>
            <w:r>
              <w:rPr>
                <w:rFonts w:ascii="Consolas" w:hAnsi="Consolas"/>
                <w:color w:val="C7254E"/>
                <w:sz w:val="18"/>
                <w:shd w:val="clear" w:color="auto" w:fill="F0F0F0"/>
              </w:rPr>
              <w:t>macos-latest</w:t>
            </w:r>
          </w:p>
        </w:tc>
        <w:tc>
          <w:tcPr>
            <w:tcW w:type="dxa" w:w="4703"/>
            <w:vAlign w:val="top"/>
          </w:tcPr>
          <w:p>
            <w:pPr>
              <w:spacing w:before="40" w:after="40"/>
            </w:pPr>
            <w:r/>
            <w:r>
              <w:rPr>
                <w:sz w:val="18"/>
              </w:rPr>
              <w:t>macOS 14/15 + Xcode CLT + Rust darwin targets</w:t>
            </w:r>
          </w:p>
        </w:tc>
      </w:tr>
      <w:tr>
        <w:tc>
          <w:tcPr>
            <w:tcW w:type="dxa" w:w="4703"/>
            <w:vAlign w:val="top"/>
            <w:shd w:val="clear" w:color="auto" w:fill="F7F9FB"/>
          </w:tcPr>
          <w:p>
            <w:pPr>
              <w:spacing w:before="40" w:after="40"/>
            </w:pPr>
            <w:r/>
            <w:r>
              <w:rPr>
                <w:rFonts w:ascii="Consolas" w:hAnsi="Consolas"/>
                <w:color w:val="C7254E"/>
                <w:sz w:val="18"/>
                <w:shd w:val="clear" w:color="auto" w:fill="F0F0F0"/>
              </w:rPr>
              <w:t>windows-latest</w:t>
            </w:r>
          </w:p>
        </w:tc>
        <w:tc>
          <w:tcPr>
            <w:tcW w:type="dxa" w:w="4703"/>
            <w:vAlign w:val="top"/>
            <w:shd w:val="clear" w:color="auto" w:fill="F7F9FB"/>
          </w:tcPr>
          <w:p>
            <w:pPr>
              <w:spacing w:before="40" w:after="40"/>
            </w:pPr>
            <w:r/>
            <w:r>
              <w:rPr>
                <w:sz w:val="18"/>
              </w:rPr>
              <w:t>Windows Server 2022 + VS Build Tools + Rust MSVC</w:t>
            </w:r>
          </w:p>
        </w:tc>
      </w:tr>
    </w:tbl>
    <w:p>
      <w:pPr>
        <w:spacing w:after="40"/>
      </w:pPr>
    </w:p>
    <w:p>
      <w:pPr>
        <w:pStyle w:val="Heading2"/>
        <w:keepNext/>
        <w:spacing w:before="280" w:after="120"/>
      </w:pPr>
      <w:r>
        <w:rPr>
          <w:color w:val="2C5F82"/>
          <w:sz w:val="32"/>
        </w:rPr>
      </w:r>
      <w:r>
        <w:t>16. External Services</w:t>
      </w:r>
    </w:p>
    <w:p>
      <w:pPr>
        <w:pStyle w:val="Heading3"/>
        <w:keepNext/>
        <w:spacing w:before="200" w:after="80"/>
      </w:pPr>
      <w:r>
        <w:rPr>
          <w:color w:val="3D7AA5"/>
          <w:sz w:val="26"/>
        </w:rPr>
      </w:r>
      <w:r>
        <w:t>16.1 RSS / Atom feeds (default, declared in recipe)</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URL</w:t>
            </w:r>
          </w:p>
        </w:tc>
        <w:tc>
          <w:tcPr>
            <w:tcW w:type="dxa" w:w="3135"/>
            <w:shd w:val="clear" w:color="auto" w:fill="1F3A5F"/>
            <w:vAlign w:val="center"/>
          </w:tcPr>
          <w:p>
            <w:pPr>
              <w:spacing w:before="40" w:after="40"/>
            </w:pPr>
            <w:r>
              <w:rPr>
                <w:b/>
                <w:color w:val="FFFFFF"/>
              </w:rPr>
            </w:r>
            <w:r>
              <w:rPr>
                <w:b/>
                <w:color w:val="FFFFFF"/>
                <w:sz w:val="18"/>
              </w:rPr>
              <w:t>Protocol</w:t>
            </w:r>
          </w:p>
        </w:tc>
        <w:tc>
          <w:tcPr>
            <w:tcW w:type="dxa" w:w="3135"/>
            <w:shd w:val="clear" w:color="auto" w:fill="1F3A5F"/>
            <w:vAlign w:val="center"/>
          </w:tcPr>
          <w:p>
            <w:pPr>
              <w:spacing w:before="40" w:after="40"/>
            </w:pPr>
            <w:r>
              <w:rPr>
                <w:b/>
                <w:color w:val="FFFFFF"/>
              </w:rPr>
            </w:r>
            <w:r>
              <w:rPr>
                <w:b/>
                <w:color w:val="FFFFFF"/>
                <w:sz w:val="18"/>
              </w:rPr>
              <w:t>Notes</w:t>
            </w:r>
          </w:p>
        </w:tc>
      </w:tr>
      <w:tr>
        <w:tc>
          <w:tcPr>
            <w:tcW w:type="dxa" w:w="3135"/>
            <w:vAlign w:val="top"/>
          </w:tcPr>
          <w:p>
            <w:pPr>
              <w:spacing w:before="40" w:after="40"/>
            </w:pPr>
            <w:r/>
            <w:r>
              <w:rPr>
                <w:rFonts w:ascii="Consolas" w:hAnsi="Consolas"/>
                <w:color w:val="C7254E"/>
                <w:sz w:val="18"/>
                <w:shd w:val="clear" w:color="auto" w:fill="F0F0F0"/>
              </w:rPr>
              <w:t>https://news.ycombinator.com/rss</w:t>
            </w:r>
          </w:p>
        </w:tc>
        <w:tc>
          <w:tcPr>
            <w:tcW w:type="dxa" w:w="3135"/>
            <w:vAlign w:val="top"/>
          </w:tcPr>
          <w:p>
            <w:pPr>
              <w:spacing w:before="40" w:after="40"/>
            </w:pPr>
            <w:r/>
            <w:r>
              <w:rPr>
                <w:sz w:val="18"/>
              </w:rPr>
              <w:t>HTTPS</w:t>
            </w:r>
          </w:p>
        </w:tc>
        <w:tc>
          <w:tcPr>
            <w:tcW w:type="dxa" w:w="3135"/>
            <w:vAlign w:val="top"/>
          </w:tcPr>
          <w:p>
            <w:pPr>
              <w:spacing w:before="40" w:after="40"/>
            </w:pPr>
            <w:r/>
            <w:r>
              <w:rPr>
                <w:sz w:val="18"/>
              </w:rPr>
              <w:t>Hacker News</w:t>
            </w:r>
          </w:p>
        </w:tc>
      </w:tr>
      <w:tr>
        <w:tc>
          <w:tcPr>
            <w:tcW w:type="dxa" w:w="3135"/>
            <w:vAlign w:val="top"/>
            <w:shd w:val="clear" w:color="auto" w:fill="F7F9FB"/>
          </w:tcPr>
          <w:p>
            <w:pPr>
              <w:spacing w:before="40" w:after="40"/>
            </w:pPr>
            <w:r/>
            <w:r>
              <w:rPr>
                <w:rFonts w:ascii="Consolas" w:hAnsi="Consolas"/>
                <w:color w:val="C7254E"/>
                <w:sz w:val="18"/>
                <w:shd w:val="clear" w:color="auto" w:fill="F0F0F0"/>
              </w:rPr>
              <w:t>https://arxiv.org/rss/cs.AI</w:t>
            </w:r>
          </w:p>
        </w:tc>
        <w:tc>
          <w:tcPr>
            <w:tcW w:type="dxa" w:w="3135"/>
            <w:vAlign w:val="top"/>
            <w:shd w:val="clear" w:color="auto" w:fill="F7F9FB"/>
          </w:tcPr>
          <w:p>
            <w:pPr>
              <w:spacing w:before="40" w:after="40"/>
            </w:pPr>
            <w:r/>
            <w:r>
              <w:rPr>
                <w:sz w:val="18"/>
              </w:rPr>
              <w:t>HTTPS</w:t>
            </w:r>
          </w:p>
        </w:tc>
        <w:tc>
          <w:tcPr>
            <w:tcW w:type="dxa" w:w="3135"/>
            <w:vAlign w:val="top"/>
            <w:shd w:val="clear" w:color="auto" w:fill="F7F9FB"/>
          </w:tcPr>
          <w:p>
            <w:pPr>
              <w:spacing w:before="40" w:after="40"/>
            </w:pPr>
            <w:r/>
            <w:r>
              <w:rPr>
                <w:sz w:val="18"/>
              </w:rPr>
              <w:t>arXiv AI</w:t>
            </w:r>
          </w:p>
        </w:tc>
      </w:tr>
      <w:tr>
        <w:tc>
          <w:tcPr>
            <w:tcW w:type="dxa" w:w="3135"/>
            <w:vAlign w:val="top"/>
          </w:tcPr>
          <w:p>
            <w:pPr>
              <w:spacing w:before="40" w:after="40"/>
            </w:pPr>
            <w:r/>
            <w:r>
              <w:rPr>
                <w:rFonts w:ascii="Consolas" w:hAnsi="Consolas"/>
                <w:color w:val="C7254E"/>
                <w:sz w:val="18"/>
                <w:shd w:val="clear" w:color="auto" w:fill="F0F0F0"/>
              </w:rPr>
              <w:t>https://arxiv.org/rss/cs.CL</w:t>
            </w:r>
          </w:p>
        </w:tc>
        <w:tc>
          <w:tcPr>
            <w:tcW w:type="dxa" w:w="3135"/>
            <w:vAlign w:val="top"/>
          </w:tcPr>
          <w:p>
            <w:pPr>
              <w:spacing w:before="40" w:after="40"/>
            </w:pPr>
            <w:r/>
            <w:r>
              <w:rPr>
                <w:sz w:val="18"/>
              </w:rPr>
              <w:t>HTTPS</w:t>
            </w:r>
          </w:p>
        </w:tc>
        <w:tc>
          <w:tcPr>
            <w:tcW w:type="dxa" w:w="3135"/>
            <w:vAlign w:val="top"/>
          </w:tcPr>
          <w:p>
            <w:pPr>
              <w:spacing w:before="40" w:after="40"/>
            </w:pPr>
            <w:r/>
            <w:r>
              <w:rPr>
                <w:sz w:val="18"/>
              </w:rPr>
              <w:t>arXiv Computation &amp; Language</w:t>
            </w:r>
          </w:p>
        </w:tc>
      </w:tr>
      <w:tr>
        <w:tc>
          <w:tcPr>
            <w:tcW w:type="dxa" w:w="3135"/>
            <w:vAlign w:val="top"/>
            <w:shd w:val="clear" w:color="auto" w:fill="F7F9FB"/>
          </w:tcPr>
          <w:p>
            <w:pPr>
              <w:spacing w:before="40" w:after="40"/>
            </w:pPr>
            <w:r/>
            <w:r>
              <w:rPr>
                <w:rFonts w:ascii="Consolas" w:hAnsi="Consolas"/>
                <w:color w:val="C7254E"/>
                <w:sz w:val="18"/>
                <w:shd w:val="clear" w:color="auto" w:fill="F0F0F0"/>
              </w:rPr>
              <w:t>https://www.technologyreview.com/feed/</w:t>
            </w:r>
          </w:p>
        </w:tc>
        <w:tc>
          <w:tcPr>
            <w:tcW w:type="dxa" w:w="3135"/>
            <w:vAlign w:val="top"/>
            <w:shd w:val="clear" w:color="auto" w:fill="F7F9FB"/>
          </w:tcPr>
          <w:p>
            <w:pPr>
              <w:spacing w:before="40" w:after="40"/>
            </w:pPr>
            <w:r/>
            <w:r>
              <w:rPr>
                <w:sz w:val="18"/>
              </w:rPr>
              <w:t>HTTPS</w:t>
            </w:r>
          </w:p>
        </w:tc>
        <w:tc>
          <w:tcPr>
            <w:tcW w:type="dxa" w:w="3135"/>
            <w:vAlign w:val="top"/>
            <w:shd w:val="clear" w:color="auto" w:fill="F7F9FB"/>
          </w:tcPr>
          <w:p>
            <w:pPr>
              <w:spacing w:before="40" w:after="40"/>
            </w:pPr>
            <w:r/>
            <w:r>
              <w:rPr>
                <w:sz w:val="18"/>
              </w:rPr>
              <w:t>MIT Tech Review</w:t>
            </w:r>
          </w:p>
        </w:tc>
      </w:tr>
    </w:tbl>
    <w:p>
      <w:pPr>
        <w:spacing w:after="40"/>
      </w:pPr>
    </w:p>
    <w:p>
      <w:pPr>
        <w:pStyle w:val="Heading3"/>
        <w:keepNext/>
        <w:spacing w:before="200" w:after="80"/>
      </w:pPr>
      <w:r>
        <w:rPr>
          <w:color w:val="3D7AA5"/>
          <w:sz w:val="26"/>
        </w:rPr>
      </w:r>
      <w:r>
        <w:t xml:space="preserve">16.2 RSS / Atom feeds (suggested, not default — </w:t>
      </w:r>
      <w:r>
        <w:rPr>
          <w:rFonts w:ascii="Consolas" w:hAnsi="Consolas"/>
          <w:color w:val="C7254E"/>
          <w:sz w:val="18"/>
          <w:shd w:val="clear" w:color="auto" w:fill="F0F0F0"/>
        </w:rPr>
        <w:t>docs/SOURCES.md</w:t>
      </w:r>
      <w:r>
        <w:t>)</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r>
              <w:rPr>
                <w:b/>
                <w:color w:val="FFFFFF"/>
                <w:sz w:val="18"/>
              </w:rPr>
              <w:t>URL</w:t>
            </w:r>
          </w:p>
        </w:tc>
        <w:tc>
          <w:tcPr>
            <w:tcW w:type="dxa" w:w="4703"/>
            <w:shd w:val="clear" w:color="auto" w:fill="1F3A5F"/>
            <w:vAlign w:val="center"/>
          </w:tcPr>
          <w:p>
            <w:pPr>
              <w:spacing w:before="40" w:after="40"/>
            </w:pPr>
            <w:r>
              <w:rPr>
                <w:b/>
                <w:color w:val="FFFFFF"/>
              </w:rPr>
            </w:r>
            <w:r>
              <w:rPr>
                <w:b/>
                <w:color w:val="FFFFFF"/>
                <w:sz w:val="18"/>
              </w:rPr>
              <w:t>Notes</w:t>
            </w:r>
          </w:p>
        </w:tc>
      </w:tr>
      <w:tr>
        <w:tc>
          <w:tcPr>
            <w:tcW w:type="dxa" w:w="4703"/>
            <w:vAlign w:val="top"/>
          </w:tcPr>
          <w:p>
            <w:pPr>
              <w:spacing w:before="40" w:after="40"/>
            </w:pPr>
            <w:r/>
            <w:r>
              <w:rPr>
                <w:rFonts w:ascii="Consolas" w:hAnsi="Consolas"/>
                <w:color w:val="C7254E"/>
                <w:sz w:val="18"/>
                <w:shd w:val="clear" w:color="auto" w:fill="F0F0F0"/>
              </w:rPr>
              <w:t>https://arxiv.org/rss/cs.LG</w:t>
            </w:r>
          </w:p>
        </w:tc>
        <w:tc>
          <w:tcPr>
            <w:tcW w:type="dxa" w:w="4703"/>
            <w:vAlign w:val="top"/>
          </w:tcPr>
          <w:p>
            <w:pPr>
              <w:spacing w:before="40" w:after="40"/>
            </w:pPr>
            <w:r/>
            <w:r>
              <w:rPr>
                <w:sz w:val="18"/>
              </w:rPr>
              <w:t>arXiv ML</w:t>
            </w:r>
          </w:p>
        </w:tc>
      </w:tr>
      <w:tr>
        <w:tc>
          <w:tcPr>
            <w:tcW w:type="dxa" w:w="4703"/>
            <w:vAlign w:val="top"/>
            <w:shd w:val="clear" w:color="auto" w:fill="F7F9FB"/>
          </w:tcPr>
          <w:p>
            <w:pPr>
              <w:spacing w:before="40" w:after="40"/>
            </w:pPr>
            <w:r/>
            <w:r>
              <w:rPr>
                <w:rFonts w:ascii="Consolas" w:hAnsi="Consolas"/>
                <w:color w:val="C7254E"/>
                <w:sz w:val="18"/>
                <w:shd w:val="clear" w:color="auto" w:fill="F0F0F0"/>
              </w:rPr>
              <w:t>https://huggingface.co/blog/feed.xml</w:t>
            </w:r>
          </w:p>
        </w:tc>
        <w:tc>
          <w:tcPr>
            <w:tcW w:type="dxa" w:w="4703"/>
            <w:vAlign w:val="top"/>
            <w:shd w:val="clear" w:color="auto" w:fill="F7F9FB"/>
          </w:tcPr>
          <w:p>
            <w:pPr>
              <w:spacing w:before="40" w:after="40"/>
            </w:pPr>
            <w:r/>
            <w:r>
              <w:rPr>
                <w:sz w:val="18"/>
              </w:rPr>
              <w:t>HuggingFace</w:t>
            </w:r>
          </w:p>
        </w:tc>
      </w:tr>
      <w:tr>
        <w:tc>
          <w:tcPr>
            <w:tcW w:type="dxa" w:w="4703"/>
            <w:vAlign w:val="top"/>
          </w:tcPr>
          <w:p>
            <w:pPr>
              <w:spacing w:before="40" w:after="40"/>
            </w:pPr>
            <w:r/>
            <w:r>
              <w:rPr>
                <w:rFonts w:ascii="Consolas" w:hAnsi="Consolas"/>
                <w:color w:val="C7254E"/>
                <w:sz w:val="18"/>
                <w:shd w:val="clear" w:color="auto" w:fill="F0F0F0"/>
              </w:rPr>
              <w:t>https://feeds.arstechnica.com/arstechnica/index</w:t>
            </w:r>
          </w:p>
        </w:tc>
        <w:tc>
          <w:tcPr>
            <w:tcW w:type="dxa" w:w="4703"/>
            <w:vAlign w:val="top"/>
          </w:tcPr>
          <w:p>
            <w:pPr>
              <w:spacing w:before="40" w:after="40"/>
            </w:pPr>
            <w:r/>
            <w:r>
              <w:rPr>
                <w:sz w:val="18"/>
              </w:rPr>
              <w:t>Ars Technica</w:t>
            </w:r>
          </w:p>
        </w:tc>
      </w:tr>
      <w:tr>
        <w:tc>
          <w:tcPr>
            <w:tcW w:type="dxa" w:w="4703"/>
            <w:vAlign w:val="top"/>
            <w:shd w:val="clear" w:color="auto" w:fill="F7F9FB"/>
          </w:tcPr>
          <w:p>
            <w:pPr>
              <w:spacing w:before="40" w:after="40"/>
            </w:pPr>
            <w:r/>
            <w:r>
              <w:rPr>
                <w:rFonts w:ascii="Consolas" w:hAnsi="Consolas"/>
                <w:color w:val="C7254E"/>
                <w:sz w:val="18"/>
                <w:shd w:val="clear" w:color="auto" w:fill="F0F0F0"/>
              </w:rPr>
              <w:t>https://www.schneier.com/feed/atom/</w:t>
            </w:r>
          </w:p>
        </w:tc>
        <w:tc>
          <w:tcPr>
            <w:tcW w:type="dxa" w:w="4703"/>
            <w:vAlign w:val="top"/>
            <w:shd w:val="clear" w:color="auto" w:fill="F7F9FB"/>
          </w:tcPr>
          <w:p>
            <w:pPr>
              <w:spacing w:before="40" w:after="40"/>
            </w:pPr>
            <w:r/>
            <w:r>
              <w:rPr>
                <w:sz w:val="18"/>
              </w:rPr>
              <w:t>Schneier (Atom)</w:t>
            </w:r>
          </w:p>
        </w:tc>
      </w:tr>
      <w:tr>
        <w:tc>
          <w:tcPr>
            <w:tcW w:type="dxa" w:w="4703"/>
            <w:vAlign w:val="top"/>
          </w:tcPr>
          <w:p>
            <w:pPr>
              <w:spacing w:before="40" w:after="40"/>
            </w:pPr>
            <w:r/>
            <w:r>
              <w:rPr>
                <w:rFonts w:ascii="Consolas" w:hAnsi="Consolas"/>
                <w:color w:val="C7254E"/>
                <w:sz w:val="18"/>
                <w:shd w:val="clear" w:color="auto" w:fill="F0F0F0"/>
              </w:rPr>
              <w:t>https://krebsonsecurity.com/feed/</w:t>
            </w:r>
          </w:p>
        </w:tc>
        <w:tc>
          <w:tcPr>
            <w:tcW w:type="dxa" w:w="4703"/>
            <w:vAlign w:val="top"/>
          </w:tcPr>
          <w:p>
            <w:pPr>
              <w:spacing w:before="40" w:after="40"/>
            </w:pPr>
            <w:r/>
            <w:r>
              <w:rPr>
                <w:sz w:val="18"/>
              </w:rPr>
              <w:t>Krebs</w:t>
            </w:r>
          </w:p>
        </w:tc>
      </w:tr>
      <w:tr>
        <w:tc>
          <w:tcPr>
            <w:tcW w:type="dxa" w:w="4703"/>
            <w:vAlign w:val="top"/>
            <w:shd w:val="clear" w:color="auto" w:fill="F7F9FB"/>
          </w:tcPr>
          <w:p>
            <w:pPr>
              <w:spacing w:before="40" w:after="40"/>
            </w:pPr>
            <w:r/>
            <w:r>
              <w:rPr>
                <w:rFonts w:ascii="Consolas" w:hAnsi="Consolas"/>
                <w:color w:val="C7254E"/>
                <w:sz w:val="18"/>
                <w:shd w:val="clear" w:color="auto" w:fill="F0F0F0"/>
              </w:rPr>
              <w:t>https://feeds.feedburner.com/TheHackersNews</w:t>
            </w:r>
          </w:p>
        </w:tc>
        <w:tc>
          <w:tcPr>
            <w:tcW w:type="dxa" w:w="4703"/>
            <w:vAlign w:val="top"/>
            <w:shd w:val="clear" w:color="auto" w:fill="F7F9FB"/>
          </w:tcPr>
          <w:p>
            <w:pPr>
              <w:spacing w:before="40" w:after="40"/>
            </w:pPr>
            <w:r/>
            <w:r>
              <w:rPr>
                <w:sz w:val="18"/>
              </w:rPr>
              <w:t>The Hacker News</w:t>
            </w:r>
          </w:p>
        </w:tc>
      </w:tr>
      <w:tr>
        <w:tc>
          <w:tcPr>
            <w:tcW w:type="dxa" w:w="4703"/>
            <w:vAlign w:val="top"/>
          </w:tcPr>
          <w:p>
            <w:pPr>
              <w:spacing w:before="40" w:after="40"/>
            </w:pPr>
            <w:r/>
            <w:r>
              <w:rPr>
                <w:rFonts w:ascii="Consolas" w:hAnsi="Consolas"/>
                <w:color w:val="C7254E"/>
                <w:sz w:val="18"/>
                <w:shd w:val="clear" w:color="auto" w:fill="F0F0F0"/>
              </w:rPr>
              <w:t>https://www.nature.com/nature.rss</w:t>
            </w:r>
          </w:p>
        </w:tc>
        <w:tc>
          <w:tcPr>
            <w:tcW w:type="dxa" w:w="4703"/>
            <w:vAlign w:val="top"/>
          </w:tcPr>
          <w:p>
            <w:pPr>
              <w:spacing w:before="40" w:after="40"/>
            </w:pPr>
            <w:r/>
            <w:r>
              <w:rPr>
                <w:sz w:val="18"/>
              </w:rPr>
              <w:t>Nature</w:t>
            </w:r>
          </w:p>
        </w:tc>
      </w:tr>
      <w:tr>
        <w:tc>
          <w:tcPr>
            <w:tcW w:type="dxa" w:w="4703"/>
            <w:vAlign w:val="top"/>
            <w:shd w:val="clear" w:color="auto" w:fill="F7F9FB"/>
          </w:tcPr>
          <w:p>
            <w:pPr>
              <w:spacing w:before="40" w:after="40"/>
            </w:pPr>
            <w:r/>
            <w:r>
              <w:rPr>
                <w:rFonts w:ascii="Consolas" w:hAnsi="Consolas"/>
                <w:color w:val="C7254E"/>
                <w:sz w:val="18"/>
                <w:shd w:val="clear" w:color="auto" w:fill="F0F0F0"/>
              </w:rPr>
              <w:t>https://www.sciencemag.org/rss/news_current.xml</w:t>
            </w:r>
          </w:p>
        </w:tc>
        <w:tc>
          <w:tcPr>
            <w:tcW w:type="dxa" w:w="4703"/>
            <w:vAlign w:val="top"/>
            <w:shd w:val="clear" w:color="auto" w:fill="F7F9FB"/>
          </w:tcPr>
          <w:p>
            <w:pPr>
              <w:spacing w:before="40" w:after="40"/>
            </w:pPr>
            <w:r/>
            <w:r>
              <w:rPr>
                <w:sz w:val="18"/>
              </w:rPr>
              <w:t>Science Magazine</w:t>
            </w:r>
          </w:p>
        </w:tc>
      </w:tr>
    </w:tbl>
    <w:p>
      <w:pPr>
        <w:spacing w:after="40"/>
      </w:pPr>
    </w:p>
    <w:p>
      <w:pPr>
        <w:pStyle w:val="Heading3"/>
        <w:keepNext/>
        <w:spacing w:before="200" w:after="80"/>
      </w:pPr>
      <w:r>
        <w:rPr>
          <w:color w:val="3D7AA5"/>
          <w:sz w:val="26"/>
        </w:rPr>
      </w:r>
      <w:r>
        <w:t>16.3 Inference engine</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r>
              <w:rPr>
                <w:b/>
                <w:color w:val="FFFFFF"/>
                <w:sz w:val="18"/>
              </w:rPr>
              <w:t>Endpoint</w:t>
            </w:r>
          </w:p>
        </w:tc>
        <w:tc>
          <w:tcPr>
            <w:tcW w:type="dxa" w:w="4703"/>
            <w:shd w:val="clear" w:color="auto" w:fill="1F3A5F"/>
            <w:vAlign w:val="center"/>
          </w:tcPr>
          <w:p>
            <w:pPr>
              <w:spacing w:before="40" w:after="40"/>
            </w:pPr>
            <w:r>
              <w:rPr>
                <w:b/>
                <w:color w:val="FFFFFF"/>
              </w:rPr>
            </w:r>
            <w:r>
              <w:rPr>
                <w:b/>
                <w:color w:val="FFFFFF"/>
                <w:sz w:val="18"/>
              </w:rPr>
              <w:t>Purpose</w:t>
            </w:r>
          </w:p>
        </w:tc>
      </w:tr>
      <w:tr>
        <w:tc>
          <w:tcPr>
            <w:tcW w:type="dxa" w:w="4703"/>
            <w:vAlign w:val="top"/>
          </w:tcPr>
          <w:p>
            <w:pPr>
              <w:spacing w:before="40" w:after="40"/>
            </w:pPr>
            <w:r/>
            <w:r>
              <w:rPr>
                <w:sz w:val="18"/>
              </w:rPr>
              <w:t xml:space="preserve">Ollama at </w:t>
            </w:r>
            <w:r>
              <w:rPr>
                <w:rFonts w:ascii="Consolas" w:hAnsi="Consolas"/>
                <w:color w:val="C7254E"/>
                <w:sz w:val="18"/>
                <w:shd w:val="clear" w:color="auto" w:fill="F0F0F0"/>
              </w:rPr>
              <w:t>http://localhost:11434</w:t>
            </w:r>
            <w:r>
              <w:rPr>
                <w:sz w:val="18"/>
              </w:rPr>
              <w:t xml:space="preserve"> (default </w:t>
            </w:r>
            <w:r>
              <w:rPr>
                <w:rFonts w:ascii="Consolas" w:hAnsi="Consolas"/>
                <w:color w:val="C7254E"/>
                <w:sz w:val="18"/>
                <w:shd w:val="clear" w:color="auto" w:fill="F0F0F0"/>
              </w:rPr>
              <w:t>OLLAMA_HOST</w:t>
            </w:r>
            <w:r>
              <w:rPr>
                <w:sz w:val="18"/>
              </w:rPr>
              <w:t>)</w:t>
            </w:r>
          </w:p>
        </w:tc>
        <w:tc>
          <w:tcPr>
            <w:tcW w:type="dxa" w:w="4703"/>
            <w:vAlign w:val="top"/>
          </w:tcPr>
          <w:p>
            <w:pPr>
              <w:spacing w:before="40" w:after="40"/>
            </w:pPr>
            <w:r/>
            <w:r>
              <w:rPr>
                <w:sz w:val="18"/>
              </w:rPr>
              <w:t xml:space="preserve">Recipe's </w:t>
            </w:r>
            <w:r>
              <w:rPr>
                <w:rFonts w:ascii="Consolas" w:hAnsi="Consolas"/>
                <w:color w:val="C7254E"/>
                <w:sz w:val="18"/>
                <w:shd w:val="clear" w:color="auto" w:fill="F0F0F0"/>
              </w:rPr>
              <w:t>engine.key = "ollama"</w:t>
            </w:r>
          </w:p>
        </w:tc>
      </w:tr>
      <w:tr>
        <w:tc>
          <w:tcPr>
            <w:tcW w:type="dxa" w:w="4703"/>
            <w:vAlign w:val="top"/>
            <w:shd w:val="clear" w:color="auto" w:fill="F7F9FB"/>
          </w:tcPr>
          <w:p>
            <w:pPr>
              <w:spacing w:before="40" w:after="40"/>
            </w:pPr>
            <w:r/>
            <w:r>
              <w:rPr>
                <w:sz w:val="18"/>
              </w:rPr>
              <w:t xml:space="preserve">Model </w:t>
            </w:r>
            <w:r>
              <w:rPr>
                <w:rFonts w:ascii="Consolas" w:hAnsi="Consolas"/>
                <w:color w:val="C7254E"/>
                <w:sz w:val="18"/>
                <w:shd w:val="clear" w:color="auto" w:fill="F0F0F0"/>
              </w:rPr>
              <w:t>qwen3:8b</w:t>
            </w:r>
          </w:p>
        </w:tc>
        <w:tc>
          <w:tcPr>
            <w:tcW w:type="dxa" w:w="4703"/>
            <w:vAlign w:val="top"/>
            <w:shd w:val="clear" w:color="auto" w:fill="F7F9FB"/>
          </w:tcPr>
          <w:p>
            <w:pPr>
              <w:spacing w:before="40" w:after="40"/>
            </w:pPr>
            <w:r/>
            <w:r>
              <w:rPr>
                <w:sz w:val="18"/>
              </w:rPr>
              <w:t xml:space="preserve">Recipe's </w:t>
            </w:r>
            <w:r>
              <w:rPr>
                <w:rFonts w:ascii="Consolas" w:hAnsi="Consolas"/>
                <w:color w:val="C7254E"/>
                <w:sz w:val="18"/>
                <w:shd w:val="clear" w:color="auto" w:fill="F0F0F0"/>
              </w:rPr>
              <w:t>model.model</w:t>
            </w:r>
          </w:p>
        </w:tc>
      </w:tr>
    </w:tbl>
    <w:p>
      <w:pPr>
        <w:spacing w:after="40"/>
      </w:pPr>
    </w:p>
    <w:p>
      <w:pPr>
        <w:pStyle w:val="Heading3"/>
        <w:keepNext/>
        <w:spacing w:before="200" w:after="80"/>
      </w:pPr>
      <w:r>
        <w:rPr>
          <w:color w:val="3D7AA5"/>
          <w:sz w:val="26"/>
        </w:rPr>
      </w:r>
      <w:r>
        <w:t>16.4 CI / automation services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Service</w:t>
            </w:r>
          </w:p>
        </w:tc>
        <w:tc>
          <w:tcPr>
            <w:tcW w:type="dxa" w:w="3135"/>
            <w:shd w:val="clear" w:color="auto" w:fill="1F3A5F"/>
            <w:vAlign w:val="center"/>
          </w:tcPr>
          <w:p>
            <w:pPr>
              <w:spacing w:before="40" w:after="40"/>
            </w:pPr>
            <w:r>
              <w:rPr>
                <w:b/>
                <w:color w:val="FFFFFF"/>
              </w:rPr>
            </w:r>
            <w:r>
              <w:rPr>
                <w:b/>
                <w:color w:val="FFFFFF"/>
                <w:sz w:val="18"/>
              </w:rPr>
              <w:t>Where</w:t>
            </w:r>
          </w:p>
        </w:tc>
        <w:tc>
          <w:tcPr>
            <w:tcW w:type="dxa" w:w="3135"/>
            <w:shd w:val="clear" w:color="auto" w:fill="1F3A5F"/>
            <w:vAlign w:val="center"/>
          </w:tcPr>
          <w:p>
            <w:pPr>
              <w:spacing w:before="40" w:after="40"/>
            </w:pPr>
            <w:r>
              <w:rPr>
                <w:b/>
                <w:color w:val="FFFFFF"/>
              </w:rPr>
            </w:r>
            <w:r>
              <w:rPr>
                <w:b/>
                <w:color w:val="FFFFFF"/>
                <w:sz w:val="18"/>
              </w:rPr>
              <w:t>Purpose</w:t>
            </w:r>
          </w:p>
        </w:tc>
      </w:tr>
      <w:tr>
        <w:tc>
          <w:tcPr>
            <w:tcW w:type="dxa" w:w="3135"/>
            <w:vAlign w:val="top"/>
          </w:tcPr>
          <w:p>
            <w:pPr>
              <w:spacing w:before="40" w:after="40"/>
            </w:pPr>
            <w:r/>
            <w:r>
              <w:rPr>
                <w:rFonts w:ascii="Consolas" w:hAnsi="Consolas"/>
                <w:color w:val="C7254E"/>
                <w:sz w:val="18"/>
                <w:shd w:val="clear" w:color="auto" w:fill="F0F0F0"/>
              </w:rPr>
              <w:t>https://github.com/open-jarvis/OpenJarvis.git</w:t>
            </w:r>
          </w:p>
        </w:tc>
        <w:tc>
          <w:tcPr>
            <w:tcW w:type="dxa" w:w="3135"/>
            <w:vAlign w:val="top"/>
          </w:tcPr>
          <w:p>
            <w:pPr>
              <w:spacing w:before="40" w:after="40"/>
            </w:pPr>
            <w:r/>
            <w:r>
              <w:rPr>
                <w:rFonts w:ascii="Consolas" w:hAnsi="Consolas"/>
                <w:color w:val="C7254E"/>
                <w:sz w:val="18"/>
                <w:shd w:val="clear" w:color="auto" w:fill="F0F0F0"/>
              </w:rPr>
              <w:t>upstream-sync.yml</w:t>
            </w:r>
          </w:p>
        </w:tc>
        <w:tc>
          <w:tcPr>
            <w:tcW w:type="dxa" w:w="3135"/>
            <w:vAlign w:val="top"/>
          </w:tcPr>
          <w:p>
            <w:pPr>
              <w:spacing w:before="40" w:after="40"/>
            </w:pPr>
            <w:r/>
            <w:r>
              <w:rPr>
                <w:sz w:val="18"/>
              </w:rPr>
              <w:t>Upstream remote</w:t>
            </w:r>
          </w:p>
        </w:tc>
      </w:tr>
      <w:tr>
        <w:tc>
          <w:tcPr>
            <w:tcW w:type="dxa" w:w="3135"/>
            <w:vAlign w:val="top"/>
            <w:shd w:val="clear" w:color="auto" w:fill="F7F9FB"/>
          </w:tcPr>
          <w:p>
            <w:pPr>
              <w:spacing w:before="40" w:after="40"/>
            </w:pPr>
            <w:r/>
            <w:r>
              <w:rPr>
                <w:sz w:val="18"/>
              </w:rPr>
              <w:t>GitHub Releases API</w:t>
            </w:r>
          </w:p>
        </w:tc>
        <w:tc>
          <w:tcPr>
            <w:tcW w:type="dxa" w:w="3135"/>
            <w:vAlign w:val="top"/>
            <w:shd w:val="clear" w:color="auto" w:fill="F7F9FB"/>
          </w:tcPr>
          <w:p>
            <w:pPr>
              <w:spacing w:before="40" w:after="40"/>
            </w:pPr>
            <w:r/>
            <w:r>
              <w:rPr>
                <w:rFonts w:ascii="Consolas" w:hAnsi="Consolas"/>
                <w:color w:val="C7254E"/>
                <w:sz w:val="18"/>
                <w:shd w:val="clear" w:color="auto" w:fill="F0F0F0"/>
              </w:rPr>
              <w:t>desktop.yml</w:t>
            </w:r>
          </w:p>
        </w:tc>
        <w:tc>
          <w:tcPr>
            <w:tcW w:type="dxa" w:w="3135"/>
            <w:vAlign w:val="top"/>
            <w:shd w:val="clear" w:color="auto" w:fill="F7F9FB"/>
          </w:tcPr>
          <w:p>
            <w:pPr>
              <w:spacing w:before="40" w:after="40"/>
            </w:pPr>
            <w:r/>
            <w:r>
              <w:rPr>
                <w:sz w:val="18"/>
              </w:rPr>
              <w:t>Delete stale desktop assets</w:t>
            </w:r>
          </w:p>
        </w:tc>
      </w:tr>
      <w:tr>
        <w:tc>
          <w:tcPr>
            <w:tcW w:type="dxa" w:w="3135"/>
            <w:vAlign w:val="top"/>
          </w:tcPr>
          <w:p>
            <w:pPr>
              <w:spacing w:before="40" w:after="40"/>
            </w:pPr>
            <w:r/>
            <w:r>
              <w:rPr>
                <w:sz w:val="18"/>
              </w:rPr>
              <w:t>GitHub Pages</w:t>
            </w:r>
          </w:p>
        </w:tc>
        <w:tc>
          <w:tcPr>
            <w:tcW w:type="dxa" w:w="3135"/>
            <w:vAlign w:val="top"/>
          </w:tcPr>
          <w:p>
            <w:pPr>
              <w:spacing w:before="40" w:after="40"/>
            </w:pPr>
            <w:r/>
            <w:r>
              <w:rPr>
                <w:rFonts w:ascii="Consolas" w:hAnsi="Consolas"/>
                <w:color w:val="C7254E"/>
                <w:sz w:val="18"/>
                <w:shd w:val="clear" w:color="auto" w:fill="F0F0F0"/>
              </w:rPr>
              <w:t>docs.yml</w:t>
            </w:r>
          </w:p>
        </w:tc>
        <w:tc>
          <w:tcPr>
            <w:tcW w:type="dxa" w:w="3135"/>
            <w:vAlign w:val="top"/>
          </w:tcPr>
          <w:p>
            <w:pPr>
              <w:spacing w:before="40" w:after="40"/>
            </w:pPr>
            <w:r/>
            <w:r>
              <w:rPr>
                <w:sz w:val="18"/>
              </w:rPr>
              <w:t>Deploy MkDocs site</w:t>
            </w:r>
          </w:p>
        </w:tc>
      </w:tr>
      <w:tr>
        <w:tc>
          <w:tcPr>
            <w:tcW w:type="dxa" w:w="3135"/>
            <w:vAlign w:val="top"/>
            <w:shd w:val="clear" w:color="auto" w:fill="F7F9FB"/>
          </w:tcPr>
          <w:p>
            <w:pPr>
              <w:spacing w:before="40" w:after="40"/>
            </w:pPr>
            <w:r/>
            <w:r>
              <w:rPr>
                <w:sz w:val="18"/>
              </w:rPr>
              <w:t>PyPI (transitive)</w:t>
            </w:r>
          </w:p>
        </w:tc>
        <w:tc>
          <w:tcPr>
            <w:tcW w:type="dxa" w:w="3135"/>
            <w:vAlign w:val="top"/>
            <w:shd w:val="clear" w:color="auto" w:fill="F7F9FB"/>
          </w:tcPr>
          <w:p>
            <w:pPr>
              <w:spacing w:before="40" w:after="40"/>
            </w:pPr>
            <w:r/>
            <w:r>
              <w:rPr>
                <w:sz w:val="18"/>
              </w:rPr>
              <w:t xml:space="preserve">All </w:t>
            </w:r>
            <w:r>
              <w:rPr>
                <w:rFonts w:ascii="Consolas" w:hAnsi="Consolas"/>
                <w:color w:val="C7254E"/>
                <w:sz w:val="18"/>
                <w:shd w:val="clear" w:color="auto" w:fill="F0F0F0"/>
              </w:rPr>
              <w:t>uv sync</w:t>
            </w:r>
            <w:r>
              <w:rPr>
                <w:sz w:val="18"/>
              </w:rPr>
              <w:t xml:space="preserve"> invocations</w:t>
            </w:r>
          </w:p>
        </w:tc>
        <w:tc>
          <w:tcPr>
            <w:tcW w:type="dxa" w:w="3135"/>
            <w:vAlign w:val="top"/>
            <w:shd w:val="clear" w:color="auto" w:fill="F7F9FB"/>
          </w:tcPr>
          <w:p>
            <w:pPr>
              <w:spacing w:before="40" w:after="40"/>
            </w:pPr>
            <w:r/>
            <w:r>
              <w:rPr>
                <w:sz w:val="18"/>
              </w:rPr>
              <w:t>Resolves declared packages</w:t>
            </w:r>
          </w:p>
        </w:tc>
      </w:tr>
      <w:tr>
        <w:tc>
          <w:tcPr>
            <w:tcW w:type="dxa" w:w="3135"/>
            <w:vAlign w:val="top"/>
          </w:tcPr>
          <w:p>
            <w:pPr>
              <w:spacing w:before="40" w:after="40"/>
            </w:pPr>
            <w:r/>
            <w:r>
              <w:rPr>
                <w:sz w:val="18"/>
              </w:rPr>
              <w:t>Tauri update server</w:t>
            </w:r>
          </w:p>
        </w:tc>
        <w:tc>
          <w:tcPr>
            <w:tcW w:type="dxa" w:w="3135"/>
            <w:vAlign w:val="top"/>
          </w:tcPr>
          <w:p>
            <w:pPr>
              <w:spacing w:before="40" w:after="40"/>
            </w:pPr>
            <w:r/>
            <w:r>
              <w:rPr>
                <w:rFonts w:ascii="Consolas" w:hAnsi="Consolas"/>
                <w:color w:val="C7254E"/>
                <w:sz w:val="18"/>
                <w:shd w:val="clear" w:color="auto" w:fill="F0F0F0"/>
              </w:rPr>
              <w:t>desktop.yml</w:t>
            </w:r>
          </w:p>
        </w:tc>
        <w:tc>
          <w:tcPr>
            <w:tcW w:type="dxa" w:w="3135"/>
            <w:vAlign w:val="top"/>
          </w:tcPr>
          <w:p>
            <w:pPr>
              <w:spacing w:before="40" w:after="40"/>
            </w:pPr>
            <w:r/>
            <w:r>
              <w:rPr>
                <w:sz w:val="18"/>
              </w:rPr>
              <w:t>Desktop app updater manifest</w:t>
            </w:r>
          </w:p>
        </w:tc>
      </w:tr>
    </w:tbl>
    <w:p>
      <w:pPr>
        <w:spacing w:after="40"/>
      </w:pPr>
    </w:p>
    <w:p>
      <w:pPr>
        <w:pStyle w:val="Heading3"/>
        <w:keepNext/>
        <w:spacing w:before="200" w:after="80"/>
      </w:pPr>
      <w:r>
        <w:rPr>
          <w:color w:val="3D7AA5"/>
          <w:sz w:val="26"/>
        </w:rPr>
      </w:r>
      <w:r>
        <w:t>16.5 External service risk surfaces</w:t>
      </w:r>
    </w:p>
    <w:p>
      <w:pPr>
        <w:pStyle w:val="ListBullet"/>
        <w:spacing w:after="40"/>
        <w:ind w:left="283"/>
      </w:pPr>
      <w:r>
        <w:rPr>
          <w:sz w:val="21"/>
        </w:rPr>
        <w:t xml:space="preserve">The specialization is </w:t>
      </w:r>
      <w:r>
        <w:rPr>
          <w:b/>
          <w:sz w:val="21"/>
        </w:rPr>
        <w:t>fully external-dependent at runtime</w:t>
      </w:r>
      <w:r>
        <w:rPr>
          <w:sz w:val="21"/>
        </w:rPr>
        <w:t>: it hits 4 default RSS endpoints over HTTPS at every run.</w:t>
      </w:r>
    </w:p>
    <w:p>
      <w:pPr>
        <w:pStyle w:val="ListBullet"/>
        <w:spacing w:after="40"/>
        <w:ind w:left="283"/>
      </w:pPr>
      <w:r>
        <w:rPr>
          <w:rFonts w:ascii="Consolas" w:hAnsi="Consolas"/>
          <w:color w:val="C7254E"/>
          <w:sz w:val="18"/>
          <w:shd w:val="clear" w:color="auto" w:fill="F0F0F0"/>
        </w:rPr>
        <w:t>test_url_sanity.py</w:t>
      </w:r>
      <w:r>
        <w:rPr>
          <w:sz w:val="21"/>
        </w:rPr>
        <w:t xml:space="preserve"> runs a HEAD request against every URL in the sample briefing; CI will fail if any default source is down. The current fixture is stable (technologyreview.com, wikipedia.org, arxiv.org, example.com).</w:t>
      </w:r>
    </w:p>
    <w:p>
      <w:pPr>
        <w:pStyle w:val="ListBullet"/>
        <w:spacing w:after="40"/>
        <w:ind w:left="283"/>
      </w:pPr>
      <w:r>
        <w:rPr>
          <w:sz w:val="21"/>
        </w:rPr>
        <w:t>There is no runtime allow-list or denylist. Operators choose what the specialization fetches.</w:t>
      </w:r>
    </w:p>
    <w:p>
      <w:pPr>
        <w:pStyle w:val="Heading2"/>
        <w:keepNext/>
        <w:spacing w:before="280" w:after="120"/>
      </w:pPr>
      <w:r>
        <w:rPr>
          <w:color w:val="2C5F82"/>
          <w:sz w:val="32"/>
        </w:rPr>
      </w:r>
      <w:r>
        <w:t>17. Data Formats &amp; Specifications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shd w:val="clear" w:color="auto" w:fill="1F3A5F"/>
            <w:vAlign w:val="center"/>
          </w:tcPr>
          <w:p>
            <w:pPr>
              <w:spacing w:before="40" w:after="40"/>
            </w:pPr>
            <w:r>
              <w:rPr>
                <w:b/>
                <w:color w:val="FFFFFF"/>
              </w:rPr>
            </w:r>
            <w:r>
              <w:rPr>
                <w:b/>
                <w:color w:val="FFFFFF"/>
                <w:sz w:val="18"/>
              </w:rPr>
              <w:t>Format</w:t>
            </w:r>
          </w:p>
        </w:tc>
        <w:tc>
          <w:tcPr>
            <w:tcW w:type="dxa" w:w="2351"/>
            <w:shd w:val="clear" w:color="auto" w:fill="1F3A5F"/>
            <w:vAlign w:val="center"/>
          </w:tcPr>
          <w:p>
            <w:pPr>
              <w:spacing w:before="40" w:after="40"/>
            </w:pPr>
            <w:r>
              <w:rPr>
                <w:b/>
                <w:color w:val="FFFFFF"/>
              </w:rPr>
            </w:r>
            <w:r>
              <w:rPr>
                <w:b/>
                <w:color w:val="FFFFFF"/>
                <w:sz w:val="18"/>
              </w:rPr>
              <w:t>Spec</w:t>
            </w:r>
          </w:p>
        </w:tc>
        <w:tc>
          <w:tcPr>
            <w:tcW w:type="dxa" w:w="2351"/>
            <w:shd w:val="clear" w:color="auto" w:fill="1F3A5F"/>
            <w:vAlign w:val="center"/>
          </w:tcPr>
          <w:p>
            <w:pPr>
              <w:spacing w:before="40" w:after="40"/>
            </w:pPr>
            <w:r>
              <w:rPr>
                <w:b/>
                <w:color w:val="FFFFFF"/>
              </w:rPr>
            </w:r>
            <w:r>
              <w:rPr>
                <w:b/>
                <w:color w:val="FFFFFF"/>
                <w:sz w:val="18"/>
              </w:rPr>
              <w:t>Used in</w:t>
            </w:r>
          </w:p>
        </w:tc>
        <w:tc>
          <w:tcPr>
            <w:tcW w:type="dxa" w:w="2351"/>
            <w:shd w:val="clear" w:color="auto" w:fill="1F3A5F"/>
            <w:vAlign w:val="center"/>
          </w:tcPr>
          <w:p>
            <w:pPr>
              <w:spacing w:before="40" w:after="40"/>
            </w:pPr>
            <w:r>
              <w:rPr>
                <w:b/>
                <w:color w:val="FFFFFF"/>
              </w:rPr>
            </w:r>
            <w:r>
              <w:rPr>
                <w:b/>
                <w:color w:val="FFFFFF"/>
                <w:sz w:val="18"/>
              </w:rPr>
              <w:t>Parser</w:t>
            </w:r>
          </w:p>
        </w:tc>
      </w:tr>
      <w:tr>
        <w:tc>
          <w:tcPr>
            <w:tcW w:type="dxa" w:w="2351"/>
            <w:vAlign w:val="top"/>
          </w:tcPr>
          <w:p>
            <w:pPr>
              <w:spacing w:before="40" w:after="40"/>
            </w:pPr>
            <w:r/>
            <w:r>
              <w:rPr>
                <w:b/>
                <w:sz w:val="18"/>
              </w:rPr>
              <w:t>RSS 2.0</w:t>
            </w:r>
          </w:p>
        </w:tc>
        <w:tc>
          <w:tcPr>
            <w:tcW w:type="dxa" w:w="2351"/>
            <w:vAlign w:val="top"/>
          </w:tcPr>
          <w:p>
            <w:pPr>
              <w:spacing w:before="40" w:after="40"/>
            </w:pPr>
            <w:r/>
            <w:r>
              <w:rPr>
                <w:sz w:val="18"/>
              </w:rPr>
              <w:t>RSS 2.0.10 (Harvard Law)</w:t>
            </w:r>
          </w:p>
        </w:tc>
        <w:tc>
          <w:tcPr>
            <w:tcW w:type="dxa" w:w="2351"/>
            <w:vAlign w:val="top"/>
          </w:tcPr>
          <w:p>
            <w:pPr>
              <w:spacing w:before="40" w:after="40"/>
            </w:pPr>
            <w:r/>
            <w:r>
              <w:rPr>
                <w:rFonts w:ascii="Consolas" w:hAnsi="Consolas"/>
                <w:color w:val="C7254E"/>
                <w:sz w:val="18"/>
                <w:shd w:val="clear" w:color="auto" w:fill="F0F0F0"/>
              </w:rPr>
              <w:t>rss.py</w:t>
            </w:r>
          </w:p>
        </w:tc>
        <w:tc>
          <w:tcPr>
            <w:tcW w:type="dxa" w:w="2351"/>
            <w:vAlign w:val="top"/>
          </w:tcPr>
          <w:p>
            <w:pPr>
              <w:spacing w:before="40" w:after="40"/>
            </w:pPr>
            <w:r/>
            <w:r>
              <w:rPr>
                <w:rFonts w:ascii="Consolas" w:hAnsi="Consolas"/>
                <w:color w:val="C7254E"/>
                <w:sz w:val="18"/>
                <w:shd w:val="clear" w:color="auto" w:fill="F0F0F0"/>
              </w:rPr>
              <w:t>xml.etree.ElementTree</w:t>
            </w:r>
          </w:p>
        </w:tc>
      </w:tr>
      <w:tr>
        <w:tc>
          <w:tcPr>
            <w:tcW w:type="dxa" w:w="2351"/>
            <w:vAlign w:val="top"/>
            <w:shd w:val="clear" w:color="auto" w:fill="F7F9FB"/>
          </w:tcPr>
          <w:p>
            <w:pPr>
              <w:spacing w:before="40" w:after="40"/>
            </w:pPr>
            <w:r/>
            <w:r>
              <w:rPr>
                <w:b/>
                <w:sz w:val="18"/>
              </w:rPr>
              <w:t>Atom 1.0</w:t>
            </w:r>
          </w:p>
        </w:tc>
        <w:tc>
          <w:tcPr>
            <w:tcW w:type="dxa" w:w="2351"/>
            <w:vAlign w:val="top"/>
            <w:shd w:val="clear" w:color="auto" w:fill="F7F9FB"/>
          </w:tcPr>
          <w:p>
            <w:pPr>
              <w:spacing w:before="40" w:after="40"/>
            </w:pPr>
            <w:r/>
            <w:r>
              <w:rPr>
                <w:sz w:val="18"/>
              </w:rPr>
              <w:t>RFC 4287</w:t>
            </w:r>
          </w:p>
        </w:tc>
        <w:tc>
          <w:tcPr>
            <w:tcW w:type="dxa" w:w="2351"/>
            <w:vAlign w:val="top"/>
            <w:shd w:val="clear" w:color="auto" w:fill="F7F9FB"/>
          </w:tcPr>
          <w:p>
            <w:pPr>
              <w:spacing w:before="40" w:after="40"/>
            </w:pPr>
            <w:r/>
            <w:r>
              <w:rPr>
                <w:rFonts w:ascii="Consolas" w:hAnsi="Consolas"/>
                <w:color w:val="C7254E"/>
                <w:sz w:val="18"/>
                <w:shd w:val="clear" w:color="auto" w:fill="F0F0F0"/>
              </w:rPr>
              <w:t>rss.py</w:t>
            </w:r>
          </w:p>
        </w:tc>
        <w:tc>
          <w:tcPr>
            <w:tcW w:type="dxa" w:w="2351"/>
            <w:vAlign w:val="top"/>
            <w:shd w:val="clear" w:color="auto" w:fill="F7F9FB"/>
          </w:tcPr>
          <w:p>
            <w:pPr>
              <w:spacing w:before="40" w:after="40"/>
            </w:pPr>
            <w:r/>
            <w:r>
              <w:rPr>
                <w:rFonts w:ascii="Consolas" w:hAnsi="Consolas"/>
                <w:color w:val="C7254E"/>
                <w:sz w:val="18"/>
                <w:shd w:val="clear" w:color="auto" w:fill="F0F0F0"/>
              </w:rPr>
              <w:t>xml.etree.ElementTree</w:t>
            </w:r>
          </w:p>
        </w:tc>
      </w:tr>
      <w:tr>
        <w:tc>
          <w:tcPr>
            <w:tcW w:type="dxa" w:w="2351"/>
            <w:vAlign w:val="top"/>
          </w:tcPr>
          <w:p>
            <w:pPr>
              <w:spacing w:before="40" w:after="40"/>
            </w:pPr>
            <w:r/>
            <w:r>
              <w:rPr>
                <w:b/>
                <w:sz w:val="18"/>
              </w:rPr>
              <w:t>TOML</w:t>
            </w:r>
          </w:p>
        </w:tc>
        <w:tc>
          <w:tcPr>
            <w:tcW w:type="dxa" w:w="2351"/>
            <w:vAlign w:val="top"/>
          </w:tcPr>
          <w:p>
            <w:pPr>
              <w:spacing w:before="40" w:after="40"/>
            </w:pPr>
            <w:r/>
            <w:r>
              <w:rPr>
                <w:sz w:val="18"/>
              </w:rPr>
              <w:t>TOML v1.0 (PEP 680 for Py≥3.11)</w:t>
            </w:r>
          </w:p>
        </w:tc>
        <w:tc>
          <w:tcPr>
            <w:tcW w:type="dxa" w:w="2351"/>
            <w:vAlign w:val="top"/>
          </w:tcPr>
          <w:p>
            <w:pPr>
              <w:spacing w:before="40" w:after="40"/>
            </w:pPr>
            <w:r/>
            <w:r>
              <w:rPr>
                <w:sz w:val="18"/>
              </w:rPr>
              <w:t xml:space="preserve">Recipe, </w:t>
            </w:r>
            <w:r>
              <w:rPr>
                <w:rFonts w:ascii="Consolas" w:hAnsi="Consolas"/>
                <w:color w:val="C7254E"/>
                <w:sz w:val="18"/>
                <w:shd w:val="clear" w:color="auto" w:fill="F0F0F0"/>
              </w:rPr>
              <w:t>pyproject.toml</w:t>
            </w:r>
            <w:r>
              <w:rPr>
                <w:sz w:val="18"/>
              </w:rPr>
              <w:t>, upstream templates</w:t>
            </w:r>
          </w:p>
        </w:tc>
        <w:tc>
          <w:tcPr>
            <w:tcW w:type="dxa" w:w="2351"/>
            <w:vAlign w:val="top"/>
          </w:tcPr>
          <w:p>
            <w:pPr>
              <w:spacing w:before="40" w:after="40"/>
            </w:pPr>
            <w:r/>
            <w:r>
              <w:rPr>
                <w:rFonts w:ascii="Consolas" w:hAnsi="Consolas"/>
                <w:color w:val="C7254E"/>
                <w:sz w:val="18"/>
                <w:shd w:val="clear" w:color="auto" w:fill="F0F0F0"/>
              </w:rPr>
              <w:t>tomllib</w:t>
            </w:r>
            <w:r>
              <w:rPr>
                <w:sz w:val="18"/>
              </w:rPr>
              <w:t xml:space="preserve"> / </w:t>
            </w:r>
            <w:r>
              <w:rPr>
                <w:rFonts w:ascii="Consolas" w:hAnsi="Consolas"/>
                <w:color w:val="C7254E"/>
                <w:sz w:val="18"/>
                <w:shd w:val="clear" w:color="auto" w:fill="F0F0F0"/>
              </w:rPr>
              <w:t>tomli</w:t>
            </w:r>
          </w:p>
        </w:tc>
      </w:tr>
      <w:tr>
        <w:tc>
          <w:tcPr>
            <w:tcW w:type="dxa" w:w="2351"/>
            <w:vAlign w:val="top"/>
            <w:shd w:val="clear" w:color="auto" w:fill="F7F9FB"/>
          </w:tcPr>
          <w:p>
            <w:pPr>
              <w:spacing w:before="40" w:after="40"/>
            </w:pPr>
            <w:r/>
            <w:r>
              <w:rPr>
                <w:b/>
                <w:sz w:val="18"/>
              </w:rPr>
              <w:t>Markdown</w:t>
            </w:r>
          </w:p>
        </w:tc>
        <w:tc>
          <w:tcPr>
            <w:tcW w:type="dxa" w:w="2351"/>
            <w:vAlign w:val="top"/>
            <w:shd w:val="clear" w:color="auto" w:fill="F7F9FB"/>
          </w:tcPr>
          <w:p>
            <w:pPr>
              <w:spacing w:before="40" w:after="40"/>
            </w:pPr>
            <w:r/>
            <w:r>
              <w:rPr>
                <w:sz w:val="18"/>
              </w:rPr>
              <w:t>CommonMark-ish</w:t>
            </w:r>
          </w:p>
        </w:tc>
        <w:tc>
          <w:tcPr>
            <w:tcW w:type="dxa" w:w="2351"/>
            <w:vAlign w:val="top"/>
            <w:shd w:val="clear" w:color="auto" w:fill="F7F9FB"/>
          </w:tcPr>
          <w:p>
            <w:pPr>
              <w:spacing w:before="40" w:after="40"/>
            </w:pPr>
            <w:r/>
            <w:r>
              <w:rPr>
                <w:sz w:val="18"/>
              </w:rPr>
              <w:t>Output briefings + URL regex extraction</w:t>
            </w:r>
          </w:p>
        </w:tc>
        <w:tc>
          <w:tcPr>
            <w:tcW w:type="dxa" w:w="2351"/>
            <w:vAlign w:val="top"/>
            <w:shd w:val="clear" w:color="auto" w:fill="F7F9FB"/>
          </w:tcPr>
          <w:p>
            <w:pPr>
              <w:spacing w:before="40" w:after="40"/>
            </w:pPr>
            <w:r/>
            <w:r>
              <w:rPr>
                <w:sz w:val="18"/>
              </w:rPr>
              <w:t>Regex only</w:t>
            </w:r>
          </w:p>
        </w:tc>
      </w:tr>
      <w:tr>
        <w:tc>
          <w:tcPr>
            <w:tcW w:type="dxa" w:w="2351"/>
            <w:vAlign w:val="top"/>
          </w:tcPr>
          <w:p>
            <w:pPr>
              <w:spacing w:before="40" w:after="40"/>
            </w:pPr>
            <w:r/>
            <w:r>
              <w:rPr>
                <w:b/>
                <w:sz w:val="18"/>
              </w:rPr>
              <w:t>JSON</w:t>
            </w:r>
          </w:p>
        </w:tc>
        <w:tc>
          <w:tcPr>
            <w:tcW w:type="dxa" w:w="2351"/>
            <w:vAlign w:val="top"/>
          </w:tcPr>
          <w:p>
            <w:pPr>
              <w:spacing w:before="40" w:after="40"/>
            </w:pPr>
            <w:r/>
            <w:r>
              <w:rPr>
                <w:sz w:val="18"/>
              </w:rPr>
              <w:t>RFC 8259</w:t>
            </w:r>
          </w:p>
        </w:tc>
        <w:tc>
          <w:tcPr>
            <w:tcW w:type="dxa" w:w="2351"/>
            <w:vAlign w:val="top"/>
          </w:tcPr>
          <w:p>
            <w:pPr>
              <w:spacing w:before="40" w:after="40"/>
            </w:pPr>
            <w:r/>
            <w:r>
              <w:rPr>
                <w:sz w:val="18"/>
              </w:rPr>
              <w:t xml:space="preserve">State sidecar, GitHub Actions </w:t>
            </w:r>
            <w:r>
              <w:rPr>
                <w:rFonts w:ascii="Consolas" w:hAnsi="Consolas"/>
                <w:color w:val="C7254E"/>
                <w:sz w:val="18"/>
                <w:shd w:val="clear" w:color="auto" w:fill="F0F0F0"/>
              </w:rPr>
              <w:t>$GITHUB_OUTPUT</w:t>
            </w:r>
            <w:r>
              <w:rPr>
                <w:sz w:val="18"/>
              </w:rPr>
              <w:t>, Tauri config</w:t>
            </w:r>
          </w:p>
        </w:tc>
        <w:tc>
          <w:tcPr>
            <w:tcW w:type="dxa" w:w="2351"/>
            <w:vAlign w:val="top"/>
          </w:tcPr>
          <w:p>
            <w:pPr>
              <w:spacing w:before="40" w:after="40"/>
            </w:pPr>
            <w:r/>
            <w:r>
              <w:rPr>
                <w:rFonts w:ascii="Consolas" w:hAnsi="Consolas"/>
                <w:color w:val="C7254E"/>
                <w:sz w:val="18"/>
                <w:shd w:val="clear" w:color="auto" w:fill="F0F0F0"/>
              </w:rPr>
              <w:t>json</w:t>
            </w:r>
            <w:r>
              <w:rPr>
                <w:sz w:val="18"/>
              </w:rPr>
              <w:t xml:space="preserve"> stdlib</w:t>
            </w:r>
          </w:p>
        </w:tc>
      </w:tr>
      <w:tr>
        <w:tc>
          <w:tcPr>
            <w:tcW w:type="dxa" w:w="2351"/>
            <w:vAlign w:val="top"/>
            <w:shd w:val="clear" w:color="auto" w:fill="F7F9FB"/>
          </w:tcPr>
          <w:p>
            <w:pPr>
              <w:spacing w:before="40" w:after="40"/>
            </w:pPr>
            <w:r/>
            <w:r>
              <w:rPr>
                <w:b/>
                <w:sz w:val="18"/>
              </w:rPr>
              <w:t>XML</w:t>
            </w:r>
          </w:p>
        </w:tc>
        <w:tc>
          <w:tcPr>
            <w:tcW w:type="dxa" w:w="2351"/>
            <w:vAlign w:val="top"/>
            <w:shd w:val="clear" w:color="auto" w:fill="F7F9FB"/>
          </w:tcPr>
          <w:p>
            <w:pPr>
              <w:spacing w:before="40" w:after="40"/>
            </w:pPr>
            <w:r/>
            <w:r>
              <w:rPr>
                <w:sz w:val="18"/>
              </w:rPr>
              <w:t>W3C XML 1.0</w:t>
            </w:r>
          </w:p>
        </w:tc>
        <w:tc>
          <w:tcPr>
            <w:tcW w:type="dxa" w:w="2351"/>
            <w:vAlign w:val="top"/>
            <w:shd w:val="clear" w:color="auto" w:fill="F7F9FB"/>
          </w:tcPr>
          <w:p>
            <w:pPr>
              <w:spacing w:before="40" w:after="40"/>
            </w:pPr>
            <w:r/>
            <w:r>
              <w:rPr>
                <w:sz w:val="18"/>
              </w:rPr>
              <w:t>Both feed formats</w:t>
            </w:r>
          </w:p>
        </w:tc>
        <w:tc>
          <w:tcPr>
            <w:tcW w:type="dxa" w:w="2351"/>
            <w:vAlign w:val="top"/>
            <w:shd w:val="clear" w:color="auto" w:fill="F7F9FB"/>
          </w:tcPr>
          <w:p>
            <w:pPr>
              <w:spacing w:before="40" w:after="40"/>
            </w:pPr>
            <w:r/>
            <w:r>
              <w:rPr>
                <w:rFonts w:ascii="Consolas" w:hAnsi="Consolas"/>
                <w:color w:val="C7254E"/>
                <w:sz w:val="18"/>
                <w:shd w:val="clear" w:color="auto" w:fill="F0F0F0"/>
              </w:rPr>
              <w:t>xml.etree.ElementTree</w:t>
            </w:r>
          </w:p>
        </w:tc>
      </w:tr>
      <w:tr>
        <w:tc>
          <w:tcPr>
            <w:tcW w:type="dxa" w:w="2351"/>
            <w:vAlign w:val="top"/>
          </w:tcPr>
          <w:p>
            <w:pPr>
              <w:spacing w:before="40" w:after="40"/>
            </w:pPr>
            <w:r/>
            <w:r>
              <w:rPr>
                <w:b/>
                <w:sz w:val="18"/>
              </w:rPr>
              <w:t>RFC 822 dates</w:t>
            </w:r>
          </w:p>
        </w:tc>
        <w:tc>
          <w:tcPr>
            <w:tcW w:type="dxa" w:w="2351"/>
            <w:vAlign w:val="top"/>
          </w:tcPr>
          <w:p>
            <w:pPr>
              <w:spacing w:before="40" w:after="40"/>
            </w:pPr>
            <w:r/>
            <w:r>
              <w:rPr>
                <w:sz w:val="18"/>
              </w:rPr>
              <w:t>RFC 822 §5</w:t>
            </w:r>
          </w:p>
        </w:tc>
        <w:tc>
          <w:tcPr>
            <w:tcW w:type="dxa" w:w="2351"/>
            <w:vAlign w:val="top"/>
          </w:tcPr>
          <w:p>
            <w:pPr>
              <w:spacing w:before="40" w:after="40"/>
            </w:pPr>
            <w:r/>
            <w:r>
              <w:rPr>
                <w:sz w:val="18"/>
              </w:rPr>
              <w:t xml:space="preserve">RSS </w:t>
            </w:r>
            <w:r>
              <w:rPr>
                <w:rFonts w:ascii="Consolas" w:hAnsi="Consolas"/>
                <w:color w:val="C7254E"/>
                <w:sz w:val="18"/>
                <w:shd w:val="clear" w:color="auto" w:fill="F0F0F0"/>
              </w:rPr>
              <w:t>&lt;pubDate&gt;</w:t>
            </w:r>
          </w:p>
        </w:tc>
        <w:tc>
          <w:tcPr>
            <w:tcW w:type="dxa" w:w="2351"/>
            <w:vAlign w:val="top"/>
          </w:tcPr>
          <w:p>
            <w:pPr>
              <w:spacing w:before="40" w:after="40"/>
            </w:pPr>
            <w:r/>
            <w:r>
              <w:rPr>
                <w:rFonts w:ascii="Consolas" w:hAnsi="Consolas"/>
                <w:color w:val="C7254E"/>
                <w:sz w:val="18"/>
                <w:shd w:val="clear" w:color="auto" w:fill="F0F0F0"/>
              </w:rPr>
              <w:t>datetime.strptime</w:t>
            </w:r>
          </w:p>
        </w:tc>
      </w:tr>
      <w:tr>
        <w:tc>
          <w:tcPr>
            <w:tcW w:type="dxa" w:w="2351"/>
            <w:vAlign w:val="top"/>
            <w:shd w:val="clear" w:color="auto" w:fill="F7F9FB"/>
          </w:tcPr>
          <w:p>
            <w:pPr>
              <w:spacing w:before="40" w:after="40"/>
            </w:pPr>
            <w:r/>
            <w:r>
              <w:rPr>
                <w:b/>
                <w:sz w:val="18"/>
              </w:rPr>
              <w:t>ISO 8601 dates</w:t>
            </w:r>
          </w:p>
        </w:tc>
        <w:tc>
          <w:tcPr>
            <w:tcW w:type="dxa" w:w="2351"/>
            <w:vAlign w:val="top"/>
            <w:shd w:val="clear" w:color="auto" w:fill="F7F9FB"/>
          </w:tcPr>
          <w:p>
            <w:pPr>
              <w:spacing w:before="40" w:after="40"/>
            </w:pPr>
            <w:r/>
            <w:r>
              <w:rPr>
                <w:sz w:val="18"/>
              </w:rPr>
              <w:t>ISO 8601 / RFC 3339</w:t>
            </w:r>
          </w:p>
        </w:tc>
        <w:tc>
          <w:tcPr>
            <w:tcW w:type="dxa" w:w="2351"/>
            <w:vAlign w:val="top"/>
            <w:shd w:val="clear" w:color="auto" w:fill="F7F9FB"/>
          </w:tcPr>
          <w:p>
            <w:pPr>
              <w:spacing w:before="40" w:after="40"/>
            </w:pPr>
            <w:r/>
            <w:r>
              <w:rPr>
                <w:sz w:val="18"/>
              </w:rPr>
              <w:t xml:space="preserve">Atom </w:t>
            </w:r>
            <w:r>
              <w:rPr>
                <w:rFonts w:ascii="Consolas" w:hAnsi="Consolas"/>
                <w:color w:val="C7254E"/>
                <w:sz w:val="18"/>
                <w:shd w:val="clear" w:color="auto" w:fill="F0F0F0"/>
              </w:rPr>
              <w:t>&lt;updated&gt;</w:t>
            </w:r>
            <w:r>
              <w:rPr>
                <w:sz w:val="18"/>
              </w:rPr>
              <w:t xml:space="preserve"> / </w:t>
            </w:r>
            <w:r>
              <w:rPr>
                <w:rFonts w:ascii="Consolas" w:hAnsi="Consolas"/>
                <w:color w:val="C7254E"/>
                <w:sz w:val="18"/>
                <w:shd w:val="clear" w:color="auto" w:fill="F0F0F0"/>
              </w:rPr>
              <w:t>&lt;published&gt;</w:t>
            </w:r>
            <w:r>
              <w:rPr>
                <w:sz w:val="18"/>
              </w:rPr>
              <w:t>, state sidecar</w:t>
            </w:r>
          </w:p>
        </w:tc>
        <w:tc>
          <w:tcPr>
            <w:tcW w:type="dxa" w:w="2351"/>
            <w:vAlign w:val="top"/>
            <w:shd w:val="clear" w:color="auto" w:fill="F7F9FB"/>
          </w:tcPr>
          <w:p>
            <w:pPr>
              <w:spacing w:before="40" w:after="40"/>
            </w:pPr>
            <w:r/>
            <w:r>
              <w:rPr>
                <w:rFonts w:ascii="Consolas" w:hAnsi="Consolas"/>
                <w:color w:val="C7254E"/>
                <w:sz w:val="18"/>
                <w:shd w:val="clear" w:color="auto" w:fill="F0F0F0"/>
              </w:rPr>
              <w:t>datetime.fromisoformat</w:t>
            </w:r>
          </w:p>
        </w:tc>
      </w:tr>
      <w:tr>
        <w:tc>
          <w:tcPr>
            <w:tcW w:type="dxa" w:w="2351"/>
            <w:vAlign w:val="top"/>
          </w:tcPr>
          <w:p>
            <w:pPr>
              <w:spacing w:before="40" w:after="40"/>
            </w:pPr>
            <w:r/>
            <w:r>
              <w:rPr>
                <w:b/>
                <w:sz w:val="18"/>
              </w:rPr>
              <w:t>Cron expressions</w:t>
            </w:r>
          </w:p>
        </w:tc>
        <w:tc>
          <w:tcPr>
            <w:tcW w:type="dxa" w:w="2351"/>
            <w:vAlign w:val="top"/>
          </w:tcPr>
          <w:p>
            <w:pPr>
              <w:spacing w:before="40" w:after="40"/>
            </w:pPr>
            <w:r/>
            <w:r>
              <w:rPr>
                <w:sz w:val="18"/>
              </w:rPr>
              <w:t>Vixie cron (5-field)</w:t>
            </w:r>
          </w:p>
        </w:tc>
        <w:tc>
          <w:tcPr>
            <w:tcW w:type="dxa" w:w="2351"/>
            <w:vAlign w:val="top"/>
          </w:tcPr>
          <w:p>
            <w:pPr>
              <w:spacing w:before="40" w:after="40"/>
            </w:pPr>
            <w:r/>
            <w:r>
              <w:rPr>
                <w:sz w:val="18"/>
              </w:rPr>
              <w:t xml:space="preserve">Recipe </w:t>
            </w:r>
            <w:r>
              <w:rPr>
                <w:rFonts w:ascii="Consolas" w:hAnsi="Consolas"/>
                <w:color w:val="C7254E"/>
                <w:sz w:val="18"/>
                <w:shd w:val="clear" w:color="auto" w:fill="F0F0F0"/>
              </w:rPr>
              <w:t>[schedule].cron</w:t>
            </w:r>
            <w:r>
              <w:rPr>
                <w:sz w:val="18"/>
              </w:rPr>
              <w:t xml:space="preserve">, </w:t>
            </w:r>
            <w:r>
              <w:rPr>
                <w:rFonts w:ascii="Consolas" w:hAnsi="Consolas"/>
                <w:color w:val="C7254E"/>
                <w:sz w:val="18"/>
                <w:shd w:val="clear" w:color="auto" w:fill="F0F0F0"/>
              </w:rPr>
              <w:t>upstream-sync.yml</w:t>
            </w:r>
            <w:r>
              <w:rPr>
                <w:sz w:val="18"/>
              </w:rPr>
              <w:t xml:space="preserve"> cron</w:t>
            </w:r>
          </w:p>
        </w:tc>
        <w:tc>
          <w:tcPr>
            <w:tcW w:type="dxa" w:w="2351"/>
            <w:vAlign w:val="top"/>
          </w:tcPr>
          <w:p>
            <w:pPr>
              <w:spacing w:before="40" w:after="40"/>
            </w:pPr>
            <w:r/>
            <w:r>
              <w:rPr>
                <w:rFonts w:ascii="Consolas" w:hAnsi="Consolas"/>
                <w:color w:val="C7254E"/>
                <w:sz w:val="18"/>
                <w:shd w:val="clear" w:color="auto" w:fill="F0F0F0"/>
              </w:rPr>
              <w:t>croniter&gt;=2.0</w:t>
            </w:r>
            <w:r>
              <w:rPr>
                <w:sz w:val="18"/>
              </w:rPr>
              <w:t xml:space="preserve"> (upstream), GitHub Actions scheduler</w:t>
            </w:r>
          </w:p>
        </w:tc>
      </w:tr>
      <w:tr>
        <w:tc>
          <w:tcPr>
            <w:tcW w:type="dxa" w:w="2351"/>
            <w:vAlign w:val="top"/>
            <w:shd w:val="clear" w:color="auto" w:fill="F7F9FB"/>
          </w:tcPr>
          <w:p>
            <w:pPr>
              <w:spacing w:before="40" w:after="40"/>
            </w:pPr>
            <w:r/>
            <w:r>
              <w:rPr>
                <w:b/>
                <w:sz w:val="18"/>
              </w:rPr>
              <w:t>Semver</w:t>
            </w:r>
          </w:p>
        </w:tc>
        <w:tc>
          <w:tcPr>
            <w:tcW w:type="dxa" w:w="2351"/>
            <w:vAlign w:val="top"/>
            <w:shd w:val="clear" w:color="auto" w:fill="F7F9FB"/>
          </w:tcPr>
          <w:p>
            <w:pPr>
              <w:spacing w:before="40" w:after="40"/>
            </w:pPr>
            <w:r/>
            <w:r>
              <w:rPr>
                <w:sz w:val="18"/>
              </w:rPr>
              <w:t>semver.org 2.0.0</w:t>
            </w:r>
          </w:p>
        </w:tc>
        <w:tc>
          <w:tcPr>
            <w:tcW w:type="dxa" w:w="2351"/>
            <w:vAlign w:val="top"/>
            <w:shd w:val="clear" w:color="auto" w:fill="F7F9FB"/>
          </w:tcPr>
          <w:p>
            <w:pPr>
              <w:spacing w:before="40" w:after="40"/>
            </w:pPr>
            <w:r/>
            <w:r>
              <w:rPr>
                <w:rFonts w:ascii="Consolas" w:hAnsi="Consolas"/>
                <w:color w:val="C7254E"/>
                <w:sz w:val="18"/>
                <w:shd w:val="clear" w:color="auto" w:fill="F0F0F0"/>
              </w:rPr>
              <w:t>scripts/bump-desktop-version.sh</w:t>
            </w:r>
            <w:r>
              <w:rPr>
                <w:sz w:val="18"/>
              </w:rPr>
              <w:t xml:space="preserve"> regex</w:t>
            </w:r>
          </w:p>
        </w:tc>
        <w:tc>
          <w:tcPr>
            <w:tcW w:type="dxa" w:w="2351"/>
            <w:vAlign w:val="top"/>
            <w:shd w:val="clear" w:color="auto" w:fill="F7F9FB"/>
          </w:tcPr>
          <w:p>
            <w:pPr>
              <w:spacing w:before="40" w:after="40"/>
            </w:pPr>
            <w:r/>
            <w:r>
              <w:rPr>
                <w:sz w:val="18"/>
              </w:rPr>
              <w:t>Bash regex</w:t>
            </w:r>
          </w:p>
        </w:tc>
      </w:tr>
      <w:tr>
        <w:tc>
          <w:tcPr>
            <w:tcW w:type="dxa" w:w="2351"/>
            <w:vAlign w:val="top"/>
          </w:tcPr>
          <w:p>
            <w:pPr>
              <w:spacing w:before="40" w:after="40"/>
            </w:pPr>
            <w:r/>
            <w:r>
              <w:rPr>
                <w:b/>
                <w:sz w:val="18"/>
              </w:rPr>
              <w:t>HTTP</w:t>
            </w:r>
          </w:p>
        </w:tc>
        <w:tc>
          <w:tcPr>
            <w:tcW w:type="dxa" w:w="2351"/>
            <w:vAlign w:val="top"/>
          </w:tcPr>
          <w:p>
            <w:pPr>
              <w:spacing w:before="40" w:after="40"/>
            </w:pPr>
            <w:r/>
            <w:r>
              <w:rPr>
                <w:sz w:val="18"/>
              </w:rPr>
              <w:t>RFC 7230+</w:t>
            </w:r>
          </w:p>
        </w:tc>
        <w:tc>
          <w:tcPr>
            <w:tcW w:type="dxa" w:w="2351"/>
            <w:vAlign w:val="top"/>
          </w:tcPr>
          <w:p>
            <w:pPr>
              <w:spacing w:before="40" w:after="40"/>
            </w:pPr>
            <w:r/>
            <w:r>
              <w:rPr>
                <w:sz w:val="18"/>
              </w:rPr>
              <w:t xml:space="preserve">All </w:t>
            </w:r>
            <w:r>
              <w:rPr>
                <w:rFonts w:ascii="Consolas" w:hAnsi="Consolas"/>
                <w:color w:val="C7254E"/>
                <w:sz w:val="18"/>
                <w:shd w:val="clear" w:color="auto" w:fill="F0F0F0"/>
              </w:rPr>
              <w:t>urlopen</w:t>
            </w:r>
            <w:r>
              <w:rPr>
                <w:sz w:val="18"/>
              </w:rPr>
              <w:t xml:space="preserve"> calls</w:t>
            </w:r>
          </w:p>
        </w:tc>
        <w:tc>
          <w:tcPr>
            <w:tcW w:type="dxa" w:w="2351"/>
            <w:vAlign w:val="top"/>
          </w:tcPr>
          <w:p>
            <w:pPr>
              <w:spacing w:before="40" w:after="40"/>
            </w:pPr>
            <w:r/>
            <w:r>
              <w:rPr>
                <w:rFonts w:ascii="Consolas" w:hAnsi="Consolas"/>
                <w:color w:val="C7254E"/>
                <w:sz w:val="18"/>
                <w:shd w:val="clear" w:color="auto" w:fill="F0F0F0"/>
              </w:rPr>
              <w:t>urllib.request</w:t>
            </w:r>
          </w:p>
        </w:tc>
      </w:tr>
    </w:tbl>
    <w:p>
      <w:pPr>
        <w:spacing w:after="40"/>
      </w:pPr>
    </w:p>
    <w:p>
      <w:pPr>
        <w:pStyle w:val="Heading2"/>
        <w:keepNext/>
        <w:spacing w:before="280" w:after="120"/>
      </w:pPr>
      <w:r>
        <w:rPr>
          <w:color w:val="2C5F82"/>
          <w:sz w:val="32"/>
        </w:rPr>
      </w:r>
      <w:r>
        <w:t>18. License Inventory</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shd w:val="clear" w:color="auto" w:fill="1F3A5F"/>
            <w:vAlign w:val="center"/>
          </w:tcPr>
          <w:p>
            <w:pPr>
              <w:spacing w:before="40" w:after="40"/>
            </w:pPr>
            <w:r>
              <w:rPr>
                <w:b/>
                <w:color w:val="FFFFFF"/>
              </w:rPr>
            </w:r>
            <w:r>
              <w:rPr>
                <w:b/>
                <w:color w:val="FFFFFF"/>
                <w:sz w:val="18"/>
              </w:rPr>
              <w:t>Component</w:t>
            </w:r>
          </w:p>
        </w:tc>
        <w:tc>
          <w:tcPr>
            <w:tcW w:type="dxa" w:w="2351"/>
            <w:shd w:val="clear" w:color="auto" w:fill="1F3A5F"/>
            <w:vAlign w:val="center"/>
          </w:tcPr>
          <w:p>
            <w:pPr>
              <w:spacing w:before="40" w:after="40"/>
            </w:pPr>
            <w:r>
              <w:rPr>
                <w:b/>
                <w:color w:val="FFFFFF"/>
              </w:rPr>
            </w:r>
            <w:r>
              <w:rPr>
                <w:b/>
                <w:color w:val="FFFFFF"/>
                <w:sz w:val="18"/>
              </w:rPr>
              <w:t>License</w:t>
            </w:r>
          </w:p>
        </w:tc>
        <w:tc>
          <w:tcPr>
            <w:tcW w:type="dxa" w:w="2351"/>
            <w:shd w:val="clear" w:color="auto" w:fill="1F3A5F"/>
            <w:vAlign w:val="center"/>
          </w:tcPr>
          <w:p>
            <w:pPr>
              <w:spacing w:before="40" w:after="40"/>
            </w:pPr>
            <w:r>
              <w:rPr>
                <w:b/>
                <w:color w:val="FFFFFF"/>
              </w:rPr>
            </w:r>
            <w:r>
              <w:rPr>
                <w:b/>
                <w:color w:val="FFFFFF"/>
                <w:sz w:val="18"/>
              </w:rPr>
              <w:t>Source URL</w:t>
            </w:r>
          </w:p>
        </w:tc>
        <w:tc>
          <w:tcPr>
            <w:tcW w:type="dxa" w:w="2351"/>
            <w:shd w:val="clear" w:color="auto" w:fill="1F3A5F"/>
            <w:vAlign w:val="center"/>
          </w:tcPr>
          <w:p>
            <w:pPr>
              <w:spacing w:before="40" w:after="40"/>
            </w:pPr>
            <w:r>
              <w:rPr>
                <w:b/>
                <w:color w:val="FFFFFF"/>
              </w:rPr>
            </w:r>
            <w:r>
              <w:rPr>
                <w:b/>
                <w:color w:val="FFFFFF"/>
                <w:sz w:val="18"/>
              </w:rPr>
              <w:t>Copyright</w:t>
            </w:r>
          </w:p>
        </w:tc>
      </w:tr>
      <w:tr>
        <w:tc>
          <w:tcPr>
            <w:tcW w:type="dxa" w:w="2351"/>
            <w:vAlign w:val="top"/>
          </w:tcPr>
          <w:p>
            <w:pPr>
              <w:spacing w:before="40" w:after="40"/>
            </w:pPr>
            <w:r/>
            <w:r>
              <w:rPr>
                <w:b/>
                <w:sz w:val="18"/>
              </w:rPr>
              <w:t>AmamooIntelligence fork</w:t>
            </w:r>
          </w:p>
        </w:tc>
        <w:tc>
          <w:tcPr>
            <w:tcW w:type="dxa" w:w="2351"/>
            <w:vAlign w:val="top"/>
          </w:tcPr>
          <w:p>
            <w:pPr>
              <w:spacing w:before="40" w:after="40"/>
            </w:pPr>
            <w:r/>
            <w:r>
              <w:rPr>
                <w:sz w:val="18"/>
              </w:rPr>
              <w:t>Apache-2.0</w:t>
            </w:r>
          </w:p>
        </w:tc>
        <w:tc>
          <w:tcPr>
            <w:tcW w:type="dxa" w:w="2351"/>
            <w:vAlign w:val="top"/>
          </w:tcPr>
          <w:p>
            <w:pPr>
              <w:spacing w:before="40" w:after="40"/>
            </w:pPr>
            <w:r/>
            <w:r>
              <w:rPr>
                <w:sz w:val="18"/>
              </w:rPr>
              <w:t>https://github.com/emmanuel-a-otchere/AmamooIntelligence</w:t>
            </w:r>
          </w:p>
        </w:tc>
        <w:tc>
          <w:tcPr>
            <w:tcW w:type="dxa" w:w="2351"/>
            <w:vAlign w:val="top"/>
          </w:tcPr>
          <w:p>
            <w:pPr>
              <w:spacing w:before="40" w:after="40"/>
            </w:pPr>
            <w:r/>
            <w:r>
              <w:rPr>
                <w:sz w:val="18"/>
              </w:rPr>
              <w:t>© 2026 Emmanuel A. Otchere</w:t>
            </w:r>
          </w:p>
        </w:tc>
      </w:tr>
      <w:tr>
        <w:tc>
          <w:tcPr>
            <w:tcW w:type="dxa" w:w="2351"/>
            <w:vAlign w:val="top"/>
            <w:shd w:val="clear" w:color="auto" w:fill="F7F9FB"/>
          </w:tcPr>
          <w:p>
            <w:pPr>
              <w:spacing w:before="40" w:after="40"/>
            </w:pPr>
            <w:r/>
            <w:r>
              <w:rPr>
                <w:b/>
                <w:sz w:val="18"/>
              </w:rPr>
              <w:t>Upstream OpenJarvis</w:t>
            </w:r>
          </w:p>
        </w:tc>
        <w:tc>
          <w:tcPr>
            <w:tcW w:type="dxa" w:w="2351"/>
            <w:vAlign w:val="top"/>
            <w:shd w:val="clear" w:color="auto" w:fill="F7F9FB"/>
          </w:tcPr>
          <w:p>
            <w:pPr>
              <w:spacing w:before="40" w:after="40"/>
            </w:pPr>
            <w:r/>
            <w:r>
              <w:rPr>
                <w:sz w:val="18"/>
              </w:rPr>
              <w:t>Apache-2.0</w:t>
            </w:r>
          </w:p>
        </w:tc>
        <w:tc>
          <w:tcPr>
            <w:tcW w:type="dxa" w:w="2351"/>
            <w:vAlign w:val="top"/>
            <w:shd w:val="clear" w:color="auto" w:fill="F7F9FB"/>
          </w:tcPr>
          <w:p>
            <w:pPr>
              <w:spacing w:before="40" w:after="40"/>
            </w:pPr>
            <w:r/>
            <w:r>
              <w:rPr>
                <w:sz w:val="18"/>
              </w:rPr>
              <w:t>https://github.com/open-jarvis/OpenJarvis</w:t>
            </w:r>
          </w:p>
        </w:tc>
        <w:tc>
          <w:tcPr>
            <w:tcW w:type="dxa" w:w="2351"/>
            <w:vAlign w:val="top"/>
            <w:shd w:val="clear" w:color="auto" w:fill="F7F9FB"/>
          </w:tcPr>
          <w:p>
            <w:pPr>
              <w:spacing w:before="40" w:after="40"/>
            </w:pPr>
            <w:r/>
            <w:r>
              <w:rPr>
                <w:sz w:val="18"/>
              </w:rPr>
              <w:t>© 2025 The OpenJarvis Authors</w:t>
            </w:r>
          </w:p>
        </w:tc>
      </w:tr>
      <w:tr>
        <w:tc>
          <w:tcPr>
            <w:tcW w:type="dxa" w:w="2351"/>
            <w:vAlign w:val="top"/>
          </w:tcPr>
          <w:p>
            <w:pPr>
              <w:spacing w:before="40" w:after="40"/>
            </w:pPr>
            <w:r/>
            <w:r>
              <w:rPr>
                <w:b/>
                <w:sz w:val="18"/>
              </w:rPr>
              <w:t>research-digest specialization</w:t>
            </w:r>
          </w:p>
        </w:tc>
        <w:tc>
          <w:tcPr>
            <w:tcW w:type="dxa" w:w="2351"/>
            <w:vAlign w:val="top"/>
          </w:tcPr>
          <w:p>
            <w:pPr>
              <w:spacing w:before="40" w:after="40"/>
            </w:pPr>
            <w:r/>
            <w:r>
              <w:rPr>
                <w:sz w:val="18"/>
              </w:rPr>
              <w:t>Apache-2.0</w:t>
            </w:r>
          </w:p>
        </w:tc>
        <w:tc>
          <w:tcPr>
            <w:tcW w:type="dxa" w:w="2351"/>
            <w:vAlign w:val="top"/>
          </w:tcPr>
          <w:p>
            <w:pPr>
              <w:spacing w:before="40" w:after="40"/>
            </w:pPr>
            <w:r/>
            <w:r>
              <w:rPr>
                <w:sz w:val="18"/>
              </w:rPr>
              <w:t xml:space="preserve">(in this repo, branch </w:t>
            </w:r>
            <w:r>
              <w:rPr>
                <w:rFonts w:ascii="Consolas" w:hAnsi="Consolas"/>
                <w:color w:val="C7254E"/>
                <w:sz w:val="18"/>
                <w:shd w:val="clear" w:color="auto" w:fill="F0F0F0"/>
              </w:rPr>
              <w:t>usecase/research-digest</w:t>
            </w:r>
            <w:r>
              <w:rPr>
                <w:sz w:val="18"/>
              </w:rPr>
              <w:t>)</w:t>
            </w:r>
          </w:p>
        </w:tc>
        <w:tc>
          <w:tcPr>
            <w:tcW w:type="dxa" w:w="2351"/>
            <w:vAlign w:val="top"/>
          </w:tcPr>
          <w:p>
            <w:pPr>
              <w:spacing w:before="40" w:after="40"/>
            </w:pPr>
            <w:r/>
            <w:r>
              <w:rPr>
                <w:sz w:val="18"/>
              </w:rPr>
              <w:t>© 2026 Emmanuel A. Otchere</w:t>
            </w:r>
          </w:p>
        </w:tc>
      </w:tr>
    </w:tbl>
    <w:p>
      <w:pPr>
        <w:spacing w:after="40"/>
      </w:pPr>
    </w:p>
    <w:p>
      <w:pPr>
        <w:pStyle w:val="Heading3"/>
        <w:keepNext/>
        <w:spacing w:before="200" w:after="80"/>
      </w:pPr>
      <w:r>
        <w:rPr>
          <w:color w:val="3D7AA5"/>
          <w:sz w:val="26"/>
        </w:rPr>
      </w:r>
      <w:r>
        <w:t>18.1 Python third-party licenses (declared dependencies)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Package</w:t>
            </w:r>
          </w:p>
        </w:tc>
        <w:tc>
          <w:tcPr>
            <w:tcW w:type="dxa" w:w="3135"/>
            <w:shd w:val="clear" w:color="auto" w:fill="1F3A5F"/>
            <w:vAlign w:val="center"/>
          </w:tcPr>
          <w:p>
            <w:pPr>
              <w:spacing w:before="40" w:after="40"/>
            </w:pPr>
            <w:r>
              <w:rPr>
                <w:b/>
                <w:color w:val="FFFFFF"/>
              </w:rPr>
            </w:r>
            <w:r>
              <w:rPr>
                <w:b/>
                <w:color w:val="FFFFFF"/>
                <w:sz w:val="18"/>
              </w:rPr>
              <w:t>License</w:t>
            </w:r>
          </w:p>
        </w:tc>
        <w:tc>
          <w:tcPr>
            <w:tcW w:type="dxa" w:w="3135"/>
            <w:shd w:val="clear" w:color="auto" w:fill="1F3A5F"/>
            <w:vAlign w:val="center"/>
          </w:tcPr>
          <w:p>
            <w:pPr>
              <w:spacing w:before="40" w:after="40"/>
            </w:pPr>
            <w:r>
              <w:rPr>
                <w:b/>
                <w:color w:val="FFFFFF"/>
              </w:rPr>
            </w:r>
            <w:r>
              <w:rPr>
                <w:b/>
                <w:color w:val="FFFFFF"/>
                <w:sz w:val="18"/>
              </w:rPr>
              <w:t>Source</w:t>
            </w:r>
          </w:p>
        </w:tc>
      </w:tr>
      <w:tr>
        <w:tc>
          <w:tcPr>
            <w:tcW w:type="dxa" w:w="3135"/>
            <w:vAlign w:val="top"/>
          </w:tcPr>
          <w:p>
            <w:pPr>
              <w:spacing w:before="40" w:after="40"/>
            </w:pPr>
            <w:r/>
            <w:r>
              <w:rPr>
                <w:rFonts w:ascii="Consolas" w:hAnsi="Consolas"/>
                <w:color w:val="C7254E"/>
                <w:sz w:val="18"/>
                <w:shd w:val="clear" w:color="auto" w:fill="F0F0F0"/>
              </w:rPr>
              <w:t>click</w:t>
            </w:r>
          </w:p>
        </w:tc>
        <w:tc>
          <w:tcPr>
            <w:tcW w:type="dxa" w:w="3135"/>
            <w:vAlign w:val="top"/>
          </w:tcPr>
          <w:p>
            <w:pPr>
              <w:spacing w:before="40" w:after="40"/>
            </w:pPr>
            <w:r/>
            <w:r>
              <w:rPr>
                <w:sz w:val="18"/>
              </w:rPr>
              <w:t>BSD-3-Clause</w:t>
            </w:r>
          </w:p>
        </w:tc>
        <w:tc>
          <w:tcPr>
            <w:tcW w:type="dxa" w:w="3135"/>
            <w:vAlign w:val="top"/>
          </w:tcPr>
          <w:p>
            <w:pPr>
              <w:spacing w:before="40" w:after="40"/>
            </w:pPr>
            <w:r/>
            <w:r>
              <w:rPr>
                <w:sz w:val="18"/>
              </w:rPr>
              <w:t>https://github.com/pallets/click</w:t>
            </w:r>
          </w:p>
        </w:tc>
      </w:tr>
      <w:tr>
        <w:tc>
          <w:tcPr>
            <w:tcW w:type="dxa" w:w="3135"/>
            <w:vAlign w:val="top"/>
            <w:shd w:val="clear" w:color="auto" w:fill="F7F9FB"/>
          </w:tcPr>
          <w:p>
            <w:pPr>
              <w:spacing w:before="40" w:after="40"/>
            </w:pPr>
            <w:r/>
            <w:r>
              <w:rPr>
                <w:rFonts w:ascii="Consolas" w:hAnsi="Consolas"/>
                <w:color w:val="C7254E"/>
                <w:sz w:val="18"/>
                <w:shd w:val="clear" w:color="auto" w:fill="F0F0F0"/>
              </w:rPr>
              <w:t>datasets</w:t>
            </w:r>
          </w:p>
        </w:tc>
        <w:tc>
          <w:tcPr>
            <w:tcW w:type="dxa" w:w="3135"/>
            <w:vAlign w:val="top"/>
            <w:shd w:val="clear" w:color="auto" w:fill="F7F9FB"/>
          </w:tcPr>
          <w:p>
            <w:pPr>
              <w:spacing w:before="40" w:after="40"/>
            </w:pPr>
            <w:r/>
            <w:r>
              <w:rPr>
                <w:sz w:val="18"/>
              </w:rPr>
              <w:t>Apache-2.0</w:t>
            </w:r>
          </w:p>
        </w:tc>
        <w:tc>
          <w:tcPr>
            <w:tcW w:type="dxa" w:w="3135"/>
            <w:vAlign w:val="top"/>
            <w:shd w:val="clear" w:color="auto" w:fill="F7F9FB"/>
          </w:tcPr>
          <w:p>
            <w:pPr>
              <w:spacing w:before="40" w:after="40"/>
            </w:pPr>
            <w:r/>
            <w:r>
              <w:rPr>
                <w:sz w:val="18"/>
              </w:rPr>
              <w:t>https://github.com/huggingface/datasets</w:t>
            </w:r>
          </w:p>
        </w:tc>
      </w:tr>
      <w:tr>
        <w:tc>
          <w:tcPr>
            <w:tcW w:type="dxa" w:w="3135"/>
            <w:vAlign w:val="top"/>
          </w:tcPr>
          <w:p>
            <w:pPr>
              <w:spacing w:before="40" w:after="40"/>
            </w:pPr>
            <w:r/>
            <w:r>
              <w:rPr>
                <w:rFonts w:ascii="Consolas" w:hAnsi="Consolas"/>
                <w:color w:val="C7254E"/>
                <w:sz w:val="18"/>
                <w:shd w:val="clear" w:color="auto" w:fill="F0F0F0"/>
              </w:rPr>
              <w:t>httpx</w:t>
            </w:r>
          </w:p>
        </w:tc>
        <w:tc>
          <w:tcPr>
            <w:tcW w:type="dxa" w:w="3135"/>
            <w:vAlign w:val="top"/>
          </w:tcPr>
          <w:p>
            <w:pPr>
              <w:spacing w:before="40" w:after="40"/>
            </w:pPr>
            <w:r/>
            <w:r>
              <w:rPr>
                <w:sz w:val="18"/>
              </w:rPr>
              <w:t>BSD-3-Clause</w:t>
            </w:r>
          </w:p>
        </w:tc>
        <w:tc>
          <w:tcPr>
            <w:tcW w:type="dxa" w:w="3135"/>
            <w:vAlign w:val="top"/>
          </w:tcPr>
          <w:p>
            <w:pPr>
              <w:spacing w:before="40" w:after="40"/>
            </w:pPr>
            <w:r/>
            <w:r>
              <w:rPr>
                <w:sz w:val="18"/>
              </w:rPr>
              <w:t>https://github.com/encode/httpx</w:t>
            </w:r>
          </w:p>
        </w:tc>
      </w:tr>
      <w:tr>
        <w:tc>
          <w:tcPr>
            <w:tcW w:type="dxa" w:w="3135"/>
            <w:vAlign w:val="top"/>
            <w:shd w:val="clear" w:color="auto" w:fill="F7F9FB"/>
          </w:tcPr>
          <w:p>
            <w:pPr>
              <w:spacing w:before="40" w:after="40"/>
            </w:pPr>
            <w:r/>
            <w:r>
              <w:rPr>
                <w:rFonts w:ascii="Consolas" w:hAnsi="Consolas"/>
                <w:color w:val="C7254E"/>
                <w:sz w:val="18"/>
                <w:shd w:val="clear" w:color="auto" w:fill="F0F0F0"/>
              </w:rPr>
              <w:t>openai</w:t>
            </w:r>
          </w:p>
        </w:tc>
        <w:tc>
          <w:tcPr>
            <w:tcW w:type="dxa" w:w="3135"/>
            <w:vAlign w:val="top"/>
            <w:shd w:val="clear" w:color="auto" w:fill="F7F9FB"/>
          </w:tcPr>
          <w:p>
            <w:pPr>
              <w:spacing w:before="40" w:after="40"/>
            </w:pPr>
            <w:r/>
            <w:r>
              <w:rPr>
                <w:sz w:val="18"/>
              </w:rPr>
              <w:t>Apache-2.0</w:t>
            </w:r>
          </w:p>
        </w:tc>
        <w:tc>
          <w:tcPr>
            <w:tcW w:type="dxa" w:w="3135"/>
            <w:vAlign w:val="top"/>
            <w:shd w:val="clear" w:color="auto" w:fill="F7F9FB"/>
          </w:tcPr>
          <w:p>
            <w:pPr>
              <w:spacing w:before="40" w:after="40"/>
            </w:pPr>
            <w:r/>
            <w:r>
              <w:rPr>
                <w:sz w:val="18"/>
              </w:rPr>
              <w:t>https://github.com/openai/openai-python</w:t>
            </w:r>
          </w:p>
        </w:tc>
      </w:tr>
      <w:tr>
        <w:tc>
          <w:tcPr>
            <w:tcW w:type="dxa" w:w="3135"/>
            <w:vAlign w:val="top"/>
          </w:tcPr>
          <w:p>
            <w:pPr>
              <w:spacing w:before="40" w:after="40"/>
            </w:pPr>
            <w:r/>
            <w:r>
              <w:rPr>
                <w:rFonts w:ascii="Consolas" w:hAnsi="Consolas"/>
                <w:color w:val="C7254E"/>
                <w:sz w:val="18"/>
                <w:shd w:val="clear" w:color="auto" w:fill="F0F0F0"/>
              </w:rPr>
              <w:t>rich</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https://github.com/Textualize/rich</w:t>
            </w:r>
          </w:p>
        </w:tc>
      </w:tr>
      <w:tr>
        <w:tc>
          <w:tcPr>
            <w:tcW w:type="dxa" w:w="3135"/>
            <w:vAlign w:val="top"/>
            <w:shd w:val="clear" w:color="auto" w:fill="F7F9FB"/>
          </w:tcPr>
          <w:p>
            <w:pPr>
              <w:spacing w:before="40" w:after="40"/>
            </w:pPr>
            <w:r/>
            <w:r>
              <w:rPr>
                <w:rFonts w:ascii="Consolas" w:hAnsi="Consolas"/>
                <w:color w:val="C7254E"/>
                <w:sz w:val="18"/>
                <w:shd w:val="clear" w:color="auto" w:fill="F0F0F0"/>
              </w:rPr>
              <w:t>tomli</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https://github.com/hukkin/tomli</w:t>
            </w:r>
          </w:p>
        </w:tc>
      </w:tr>
      <w:tr>
        <w:tc>
          <w:tcPr>
            <w:tcW w:type="dxa" w:w="3135"/>
            <w:vAlign w:val="top"/>
          </w:tcPr>
          <w:p>
            <w:pPr>
              <w:spacing w:before="40" w:after="40"/>
            </w:pPr>
            <w:r/>
            <w:r>
              <w:rPr>
                <w:rFonts w:ascii="Consolas" w:hAnsi="Consolas"/>
                <w:color w:val="C7254E"/>
                <w:sz w:val="18"/>
                <w:shd w:val="clear" w:color="auto" w:fill="F0F0F0"/>
              </w:rPr>
              <w:t>maturin</w:t>
            </w:r>
          </w:p>
        </w:tc>
        <w:tc>
          <w:tcPr>
            <w:tcW w:type="dxa" w:w="3135"/>
            <w:vAlign w:val="top"/>
          </w:tcPr>
          <w:p>
            <w:pPr>
              <w:spacing w:before="40" w:after="40"/>
            </w:pPr>
            <w:r/>
            <w:r>
              <w:rPr>
                <w:sz w:val="18"/>
              </w:rPr>
              <w:t>Apache-2.0 / MIT</w:t>
            </w:r>
          </w:p>
        </w:tc>
        <w:tc>
          <w:tcPr>
            <w:tcW w:type="dxa" w:w="3135"/>
            <w:vAlign w:val="top"/>
          </w:tcPr>
          <w:p>
            <w:pPr>
              <w:spacing w:before="40" w:after="40"/>
            </w:pPr>
            <w:r/>
            <w:r>
              <w:rPr>
                <w:sz w:val="18"/>
              </w:rPr>
              <w:t>https://github.com/PyO3/maturin</w:t>
            </w:r>
          </w:p>
        </w:tc>
      </w:tr>
      <w:tr>
        <w:tc>
          <w:tcPr>
            <w:tcW w:type="dxa" w:w="3135"/>
            <w:vAlign w:val="top"/>
            <w:shd w:val="clear" w:color="auto" w:fill="F7F9FB"/>
          </w:tcPr>
          <w:p>
            <w:pPr>
              <w:spacing w:before="40" w:after="40"/>
            </w:pPr>
            <w:r/>
            <w:r>
              <w:rPr>
                <w:rFonts w:ascii="Consolas" w:hAnsi="Consolas"/>
                <w:color w:val="C7254E"/>
                <w:sz w:val="18"/>
                <w:shd w:val="clear" w:color="auto" w:fill="F0F0F0"/>
              </w:rPr>
              <w:t>pytest</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https://github.com/pytest-dev/pytest</w:t>
            </w:r>
          </w:p>
        </w:tc>
      </w:tr>
      <w:tr>
        <w:tc>
          <w:tcPr>
            <w:tcW w:type="dxa" w:w="3135"/>
            <w:vAlign w:val="top"/>
          </w:tcPr>
          <w:p>
            <w:pPr>
              <w:spacing w:before="40" w:after="40"/>
            </w:pPr>
            <w:r/>
            <w:r>
              <w:rPr>
                <w:rFonts w:ascii="Consolas" w:hAnsi="Consolas"/>
                <w:color w:val="C7254E"/>
                <w:sz w:val="18"/>
                <w:shd w:val="clear" w:color="auto" w:fill="F0F0F0"/>
              </w:rPr>
              <w:t>pytest-asyncio</w:t>
            </w:r>
          </w:p>
        </w:tc>
        <w:tc>
          <w:tcPr>
            <w:tcW w:type="dxa" w:w="3135"/>
            <w:vAlign w:val="top"/>
          </w:tcPr>
          <w:p>
            <w:pPr>
              <w:spacing w:before="40" w:after="40"/>
            </w:pPr>
            <w:r/>
            <w:r>
              <w:rPr>
                <w:sz w:val="18"/>
              </w:rPr>
              <w:t>Apache-2.0</w:t>
            </w:r>
          </w:p>
        </w:tc>
        <w:tc>
          <w:tcPr>
            <w:tcW w:type="dxa" w:w="3135"/>
            <w:vAlign w:val="top"/>
          </w:tcPr>
          <w:p>
            <w:pPr>
              <w:spacing w:before="40" w:after="40"/>
            </w:pPr>
            <w:r/>
            <w:r>
              <w:rPr>
                <w:sz w:val="18"/>
              </w:rPr>
              <w:t>https://github.com/pytest-dev/pytest-asyncio</w:t>
            </w:r>
          </w:p>
        </w:tc>
      </w:tr>
      <w:tr>
        <w:tc>
          <w:tcPr>
            <w:tcW w:type="dxa" w:w="3135"/>
            <w:vAlign w:val="top"/>
            <w:shd w:val="clear" w:color="auto" w:fill="F7F9FB"/>
          </w:tcPr>
          <w:p>
            <w:pPr>
              <w:spacing w:before="40" w:after="40"/>
            </w:pPr>
            <w:r/>
            <w:r>
              <w:rPr>
                <w:rFonts w:ascii="Consolas" w:hAnsi="Consolas"/>
                <w:color w:val="C7254E"/>
                <w:sz w:val="18"/>
                <w:shd w:val="clear" w:color="auto" w:fill="F0F0F0"/>
              </w:rPr>
              <w:t>pytest-cov</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https://github.com/pytest-dev/pytest-cov</w:t>
            </w:r>
          </w:p>
        </w:tc>
      </w:tr>
      <w:tr>
        <w:tc>
          <w:tcPr>
            <w:tcW w:type="dxa" w:w="3135"/>
            <w:vAlign w:val="top"/>
          </w:tcPr>
          <w:p>
            <w:pPr>
              <w:spacing w:before="40" w:after="40"/>
            </w:pPr>
            <w:r/>
            <w:r>
              <w:rPr>
                <w:rFonts w:ascii="Consolas" w:hAnsi="Consolas"/>
                <w:color w:val="C7254E"/>
                <w:sz w:val="18"/>
                <w:shd w:val="clear" w:color="auto" w:fill="F0F0F0"/>
              </w:rPr>
              <w:t>respx</w:t>
            </w:r>
          </w:p>
        </w:tc>
        <w:tc>
          <w:tcPr>
            <w:tcW w:type="dxa" w:w="3135"/>
            <w:vAlign w:val="top"/>
          </w:tcPr>
          <w:p>
            <w:pPr>
              <w:spacing w:before="40" w:after="40"/>
            </w:pPr>
            <w:r/>
            <w:r>
              <w:rPr>
                <w:sz w:val="18"/>
              </w:rPr>
              <w:t>BSD-3-Clause</w:t>
            </w:r>
          </w:p>
        </w:tc>
        <w:tc>
          <w:tcPr>
            <w:tcW w:type="dxa" w:w="3135"/>
            <w:vAlign w:val="top"/>
          </w:tcPr>
          <w:p>
            <w:pPr>
              <w:spacing w:before="40" w:after="40"/>
            </w:pPr>
            <w:r/>
            <w:r>
              <w:rPr>
                <w:sz w:val="18"/>
              </w:rPr>
              <w:t>https://github.com/ldstep/prefect-respx</w:t>
            </w:r>
          </w:p>
        </w:tc>
      </w:tr>
      <w:tr>
        <w:tc>
          <w:tcPr>
            <w:tcW w:type="dxa" w:w="3135"/>
            <w:vAlign w:val="top"/>
            <w:shd w:val="clear" w:color="auto" w:fill="F7F9FB"/>
          </w:tcPr>
          <w:p>
            <w:pPr>
              <w:spacing w:before="40" w:after="40"/>
            </w:pPr>
            <w:r/>
            <w:r>
              <w:rPr>
                <w:rFonts w:ascii="Consolas" w:hAnsi="Consolas"/>
                <w:color w:val="C7254E"/>
                <w:sz w:val="18"/>
                <w:shd w:val="clear" w:color="auto" w:fill="F0F0F0"/>
              </w:rPr>
              <w:t>ruff</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https://github.com/astral-sh/ruff</w:t>
            </w:r>
          </w:p>
        </w:tc>
      </w:tr>
      <w:tr>
        <w:tc>
          <w:tcPr>
            <w:tcW w:type="dxa" w:w="3135"/>
            <w:vAlign w:val="top"/>
          </w:tcPr>
          <w:p>
            <w:pPr>
              <w:spacing w:before="40" w:after="40"/>
            </w:pPr>
            <w:r/>
            <w:r>
              <w:rPr>
                <w:rFonts w:ascii="Consolas" w:hAnsi="Consolas"/>
                <w:color w:val="C7254E"/>
                <w:sz w:val="18"/>
                <w:shd w:val="clear" w:color="auto" w:fill="F0F0F0"/>
              </w:rPr>
              <w:t>croniter</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https://github.com/kiorky/croniter</w:t>
            </w:r>
          </w:p>
        </w:tc>
      </w:tr>
      <w:tr>
        <w:tc>
          <w:tcPr>
            <w:tcW w:type="dxa" w:w="3135"/>
            <w:vAlign w:val="top"/>
            <w:shd w:val="clear" w:color="auto" w:fill="F7F9FB"/>
          </w:tcPr>
          <w:p>
            <w:pPr>
              <w:spacing w:before="40" w:after="40"/>
            </w:pPr>
            <w:r/>
            <w:r>
              <w:rPr>
                <w:rFonts w:ascii="Consolas" w:hAnsi="Consolas"/>
                <w:color w:val="C7254E"/>
                <w:sz w:val="18"/>
                <w:shd w:val="clear" w:color="auto" w:fill="F0F0F0"/>
              </w:rPr>
              <w:t>mkdocs</w:t>
            </w:r>
          </w:p>
        </w:tc>
        <w:tc>
          <w:tcPr>
            <w:tcW w:type="dxa" w:w="3135"/>
            <w:vAlign w:val="top"/>
            <w:shd w:val="clear" w:color="auto" w:fill="F7F9FB"/>
          </w:tcPr>
          <w:p>
            <w:pPr>
              <w:spacing w:before="40" w:after="40"/>
            </w:pPr>
            <w:r/>
            <w:r>
              <w:rPr>
                <w:sz w:val="18"/>
              </w:rPr>
              <w:t>BSD-2-Clause</w:t>
            </w:r>
          </w:p>
        </w:tc>
        <w:tc>
          <w:tcPr>
            <w:tcW w:type="dxa" w:w="3135"/>
            <w:vAlign w:val="top"/>
            <w:shd w:val="clear" w:color="auto" w:fill="F7F9FB"/>
          </w:tcPr>
          <w:p>
            <w:pPr>
              <w:spacing w:before="40" w:after="40"/>
            </w:pPr>
            <w:r/>
            <w:r>
              <w:rPr>
                <w:sz w:val="18"/>
              </w:rPr>
              <w:t>https://github.com/mkdocs/mkdocs</w:t>
            </w:r>
          </w:p>
        </w:tc>
      </w:tr>
      <w:tr>
        <w:tc>
          <w:tcPr>
            <w:tcW w:type="dxa" w:w="3135"/>
            <w:vAlign w:val="top"/>
          </w:tcPr>
          <w:p>
            <w:pPr>
              <w:spacing w:before="40" w:after="40"/>
            </w:pPr>
            <w:r/>
            <w:r>
              <w:rPr>
                <w:rFonts w:ascii="Consolas" w:hAnsi="Consolas"/>
                <w:color w:val="C7254E"/>
                <w:sz w:val="18"/>
                <w:shd w:val="clear" w:color="auto" w:fill="F0F0F0"/>
              </w:rPr>
              <w:t>mkdocs-material</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https://github.com/squidfunk/mkdocs-material</w:t>
            </w:r>
          </w:p>
        </w:tc>
      </w:tr>
      <w:tr>
        <w:tc>
          <w:tcPr>
            <w:tcW w:type="dxa" w:w="3135"/>
            <w:vAlign w:val="top"/>
            <w:shd w:val="clear" w:color="auto" w:fill="F7F9FB"/>
          </w:tcPr>
          <w:p>
            <w:pPr>
              <w:spacing w:before="40" w:after="40"/>
            </w:pPr>
            <w:r/>
            <w:r>
              <w:rPr>
                <w:rFonts w:ascii="Consolas" w:hAnsi="Consolas"/>
                <w:color w:val="C7254E"/>
                <w:sz w:val="18"/>
                <w:shd w:val="clear" w:color="auto" w:fill="F0F0F0"/>
              </w:rPr>
              <w:t>mkdocstrings</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https://github.com/mkdocstrings/mkdocstrings</w:t>
            </w:r>
          </w:p>
        </w:tc>
      </w:tr>
    </w:tbl>
    <w:p>
      <w:pPr>
        <w:spacing w:after="40"/>
      </w:pPr>
    </w:p>
    <w:p>
      <w:pPr>
        <w:pStyle w:val="Heading3"/>
        <w:keepNext/>
        <w:spacing w:before="200" w:after="80"/>
      </w:pPr>
      <w:r>
        <w:rPr>
          <w:color w:val="3D7AA5"/>
          <w:sz w:val="26"/>
        </w:rPr>
      </w:r>
      <w:r>
        <w:t>18.2 GitHub Actions licenses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Action</w:t>
            </w:r>
          </w:p>
        </w:tc>
        <w:tc>
          <w:tcPr>
            <w:tcW w:type="dxa" w:w="3135"/>
            <w:shd w:val="clear" w:color="auto" w:fill="1F3A5F"/>
            <w:vAlign w:val="center"/>
          </w:tcPr>
          <w:p>
            <w:pPr>
              <w:spacing w:before="40" w:after="40"/>
            </w:pPr>
            <w:r>
              <w:rPr>
                <w:b/>
                <w:color w:val="FFFFFF"/>
              </w:rPr>
            </w:r>
            <w:r>
              <w:rPr>
                <w:b/>
                <w:color w:val="FFFFFF"/>
                <w:sz w:val="18"/>
              </w:rPr>
              <w:t>License</w:t>
            </w:r>
          </w:p>
        </w:tc>
        <w:tc>
          <w:tcPr>
            <w:tcW w:type="dxa" w:w="3135"/>
            <w:shd w:val="clear" w:color="auto" w:fill="1F3A5F"/>
            <w:vAlign w:val="center"/>
          </w:tcPr>
          <w:p>
            <w:pPr>
              <w:spacing w:before="40" w:after="40"/>
            </w:pPr>
            <w:r>
              <w:rPr>
                <w:b/>
                <w:color w:val="FFFFFF"/>
              </w:rPr>
            </w:r>
            <w:r>
              <w:rPr>
                <w:b/>
                <w:color w:val="FFFFFF"/>
                <w:sz w:val="18"/>
              </w:rPr>
              <w:t>Source</w:t>
            </w:r>
          </w:p>
        </w:tc>
      </w:tr>
      <w:tr>
        <w:tc>
          <w:tcPr>
            <w:tcW w:type="dxa" w:w="3135"/>
            <w:vAlign w:val="top"/>
          </w:tcPr>
          <w:p>
            <w:pPr>
              <w:spacing w:before="40" w:after="40"/>
            </w:pPr>
            <w:r/>
            <w:r>
              <w:rPr>
                <w:rFonts w:ascii="Consolas" w:hAnsi="Consolas"/>
                <w:color w:val="C7254E"/>
                <w:sz w:val="18"/>
                <w:shd w:val="clear" w:color="auto" w:fill="F0F0F0"/>
              </w:rPr>
              <w:t>actions/checkout</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https://github.com/actions/checkout</w:t>
            </w:r>
          </w:p>
        </w:tc>
      </w:tr>
      <w:tr>
        <w:tc>
          <w:tcPr>
            <w:tcW w:type="dxa" w:w="3135"/>
            <w:vAlign w:val="top"/>
            <w:shd w:val="clear" w:color="auto" w:fill="F7F9FB"/>
          </w:tcPr>
          <w:p>
            <w:pPr>
              <w:spacing w:before="40" w:after="40"/>
            </w:pPr>
            <w:r/>
            <w:r>
              <w:rPr>
                <w:rFonts w:ascii="Consolas" w:hAnsi="Consolas"/>
                <w:color w:val="C7254E"/>
                <w:sz w:val="18"/>
                <w:shd w:val="clear" w:color="auto" w:fill="F0F0F0"/>
              </w:rPr>
              <w:t>actions/setup-python</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https://github.com/actions/setup-python</w:t>
            </w:r>
          </w:p>
        </w:tc>
      </w:tr>
      <w:tr>
        <w:tc>
          <w:tcPr>
            <w:tcW w:type="dxa" w:w="3135"/>
            <w:vAlign w:val="top"/>
          </w:tcPr>
          <w:p>
            <w:pPr>
              <w:spacing w:before="40" w:after="40"/>
            </w:pPr>
            <w:r/>
            <w:r>
              <w:rPr>
                <w:rFonts w:ascii="Consolas" w:hAnsi="Consolas"/>
                <w:color w:val="C7254E"/>
                <w:sz w:val="18"/>
                <w:shd w:val="clear" w:color="auto" w:fill="F0F0F0"/>
              </w:rPr>
              <w:t>actions/setup-node</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https://github.com/actions/setup-node</w:t>
            </w:r>
          </w:p>
        </w:tc>
      </w:tr>
      <w:tr>
        <w:tc>
          <w:tcPr>
            <w:tcW w:type="dxa" w:w="3135"/>
            <w:vAlign w:val="top"/>
            <w:shd w:val="clear" w:color="auto" w:fill="F7F9FB"/>
          </w:tcPr>
          <w:p>
            <w:pPr>
              <w:spacing w:before="40" w:after="40"/>
            </w:pPr>
            <w:r/>
            <w:r>
              <w:rPr>
                <w:rFonts w:ascii="Consolas" w:hAnsi="Consolas"/>
                <w:color w:val="C7254E"/>
                <w:sz w:val="18"/>
                <w:shd w:val="clear" w:color="auto" w:fill="F0F0F0"/>
              </w:rPr>
              <w:t>actions/cache</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https://github.com/actions/cache</w:t>
            </w:r>
          </w:p>
        </w:tc>
      </w:tr>
      <w:tr>
        <w:tc>
          <w:tcPr>
            <w:tcW w:type="dxa" w:w="3135"/>
            <w:vAlign w:val="top"/>
          </w:tcPr>
          <w:p>
            <w:pPr>
              <w:spacing w:before="40" w:after="40"/>
            </w:pPr>
            <w:r/>
            <w:r>
              <w:rPr>
                <w:rFonts w:ascii="Consolas" w:hAnsi="Consolas"/>
                <w:color w:val="C7254E"/>
                <w:sz w:val="18"/>
                <w:shd w:val="clear" w:color="auto" w:fill="F0F0F0"/>
              </w:rPr>
              <w:t>actions/github-script</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https://github.com/actions/github-script</w:t>
            </w:r>
          </w:p>
        </w:tc>
      </w:tr>
      <w:tr>
        <w:tc>
          <w:tcPr>
            <w:tcW w:type="dxa" w:w="3135"/>
            <w:vAlign w:val="top"/>
            <w:shd w:val="clear" w:color="auto" w:fill="F7F9FB"/>
          </w:tcPr>
          <w:p>
            <w:pPr>
              <w:spacing w:before="40" w:after="40"/>
            </w:pPr>
            <w:r/>
            <w:r>
              <w:rPr>
                <w:rFonts w:ascii="Consolas" w:hAnsi="Consolas"/>
                <w:color w:val="C7254E"/>
                <w:sz w:val="18"/>
                <w:shd w:val="clear" w:color="auto" w:fill="F0F0F0"/>
              </w:rPr>
              <w:t>actions/upload-pages-artifact</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https://github.com/actions/upload-pages-artifact</w:t>
            </w:r>
          </w:p>
        </w:tc>
      </w:tr>
      <w:tr>
        <w:tc>
          <w:tcPr>
            <w:tcW w:type="dxa" w:w="3135"/>
            <w:vAlign w:val="top"/>
          </w:tcPr>
          <w:p>
            <w:pPr>
              <w:spacing w:before="40" w:after="40"/>
            </w:pPr>
            <w:r/>
            <w:r>
              <w:rPr>
                <w:rFonts w:ascii="Consolas" w:hAnsi="Consolas"/>
                <w:color w:val="C7254E"/>
                <w:sz w:val="18"/>
                <w:shd w:val="clear" w:color="auto" w:fill="F0F0F0"/>
              </w:rPr>
              <w:t>actions/deploy-pages</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https://github.com/actions/deploy-pages</w:t>
            </w:r>
          </w:p>
        </w:tc>
      </w:tr>
      <w:tr>
        <w:tc>
          <w:tcPr>
            <w:tcW w:type="dxa" w:w="3135"/>
            <w:vAlign w:val="top"/>
            <w:shd w:val="clear" w:color="auto" w:fill="F7F9FB"/>
          </w:tcPr>
          <w:p>
            <w:pPr>
              <w:spacing w:before="40" w:after="40"/>
            </w:pPr>
            <w:r/>
            <w:r>
              <w:rPr>
                <w:rFonts w:ascii="Consolas" w:hAnsi="Consolas"/>
                <w:color w:val="C7254E"/>
                <w:sz w:val="18"/>
                <w:shd w:val="clear" w:color="auto" w:fill="F0F0F0"/>
              </w:rPr>
              <w:t>astral-sh/setup-uv</w:t>
            </w:r>
          </w:p>
        </w:tc>
        <w:tc>
          <w:tcPr>
            <w:tcW w:type="dxa" w:w="3135"/>
            <w:vAlign w:val="top"/>
            <w:shd w:val="clear" w:color="auto" w:fill="F7F9FB"/>
          </w:tcPr>
          <w:p>
            <w:pPr>
              <w:spacing w:before="40" w:after="40"/>
            </w:pPr>
            <w:r/>
            <w:r>
              <w:rPr>
                <w:sz w:val="18"/>
              </w:rPr>
              <w:t>MIT</w:t>
            </w:r>
          </w:p>
        </w:tc>
        <w:tc>
          <w:tcPr>
            <w:tcW w:type="dxa" w:w="3135"/>
            <w:vAlign w:val="top"/>
            <w:shd w:val="clear" w:color="auto" w:fill="F7F9FB"/>
          </w:tcPr>
          <w:p>
            <w:pPr>
              <w:spacing w:before="40" w:after="40"/>
            </w:pPr>
            <w:r/>
            <w:r>
              <w:rPr>
                <w:sz w:val="18"/>
              </w:rPr>
              <w:t>https://github.com/astral-sh/setup-uv</w:t>
            </w:r>
          </w:p>
        </w:tc>
      </w:tr>
      <w:tr>
        <w:tc>
          <w:tcPr>
            <w:tcW w:type="dxa" w:w="3135"/>
            <w:vAlign w:val="top"/>
          </w:tcPr>
          <w:p>
            <w:pPr>
              <w:spacing w:before="40" w:after="40"/>
            </w:pPr>
            <w:r/>
            <w:r>
              <w:rPr>
                <w:rFonts w:ascii="Consolas" w:hAnsi="Consolas"/>
                <w:color w:val="C7254E"/>
                <w:sz w:val="18"/>
                <w:shd w:val="clear" w:color="auto" w:fill="F0F0F0"/>
              </w:rPr>
              <w:t>dtolnay/rust-toolchain</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https://github.com/dtolnay/rust-toolchain</w:t>
            </w:r>
          </w:p>
        </w:tc>
      </w:tr>
      <w:tr>
        <w:tc>
          <w:tcPr>
            <w:tcW w:type="dxa" w:w="3135"/>
            <w:vAlign w:val="top"/>
            <w:shd w:val="clear" w:color="auto" w:fill="F7F9FB"/>
          </w:tcPr>
          <w:p>
            <w:pPr>
              <w:spacing w:before="40" w:after="40"/>
            </w:pPr>
            <w:r/>
            <w:r>
              <w:rPr>
                <w:rFonts w:ascii="Consolas" w:hAnsi="Consolas"/>
                <w:color w:val="C7254E"/>
                <w:sz w:val="18"/>
                <w:shd w:val="clear" w:color="auto" w:fill="F0F0F0"/>
              </w:rPr>
              <w:t>swatinem/rust-cache</w:t>
            </w:r>
          </w:p>
        </w:tc>
        <w:tc>
          <w:tcPr>
            <w:tcW w:type="dxa" w:w="3135"/>
            <w:vAlign w:val="top"/>
            <w:shd w:val="clear" w:color="auto" w:fill="F7F9FB"/>
          </w:tcPr>
          <w:p>
            <w:pPr>
              <w:spacing w:before="40" w:after="40"/>
            </w:pPr>
            <w:r/>
            <w:r>
              <w:rPr>
                <w:sz w:val="18"/>
              </w:rPr>
              <w:t>MPL-2.0</w:t>
            </w:r>
          </w:p>
        </w:tc>
        <w:tc>
          <w:tcPr>
            <w:tcW w:type="dxa" w:w="3135"/>
            <w:vAlign w:val="top"/>
            <w:shd w:val="clear" w:color="auto" w:fill="F7F9FB"/>
          </w:tcPr>
          <w:p>
            <w:pPr>
              <w:spacing w:before="40" w:after="40"/>
            </w:pPr>
            <w:r/>
            <w:r>
              <w:rPr>
                <w:sz w:val="18"/>
              </w:rPr>
              <w:t>https://github.com/Swatinem/rust-cache</w:t>
            </w:r>
          </w:p>
        </w:tc>
      </w:tr>
      <w:tr>
        <w:tc>
          <w:tcPr>
            <w:tcW w:type="dxa" w:w="3135"/>
            <w:vAlign w:val="top"/>
          </w:tcPr>
          <w:p>
            <w:pPr>
              <w:spacing w:before="40" w:after="40"/>
            </w:pPr>
            <w:r/>
            <w:r>
              <w:rPr>
                <w:rFonts w:ascii="Consolas" w:hAnsi="Consolas"/>
                <w:color w:val="C7254E"/>
                <w:sz w:val="18"/>
                <w:shd w:val="clear" w:color="auto" w:fill="F0F0F0"/>
              </w:rPr>
              <w:t>tauri-apps/tauri-action</w:t>
            </w:r>
          </w:p>
        </w:tc>
        <w:tc>
          <w:tcPr>
            <w:tcW w:type="dxa" w:w="3135"/>
            <w:vAlign w:val="top"/>
          </w:tcPr>
          <w:p>
            <w:pPr>
              <w:spacing w:before="40" w:after="40"/>
            </w:pPr>
            <w:r/>
            <w:r>
              <w:rPr>
                <w:sz w:val="18"/>
              </w:rPr>
              <w:t>MIT</w:t>
            </w:r>
          </w:p>
        </w:tc>
        <w:tc>
          <w:tcPr>
            <w:tcW w:type="dxa" w:w="3135"/>
            <w:vAlign w:val="top"/>
          </w:tcPr>
          <w:p>
            <w:pPr>
              <w:spacing w:before="40" w:after="40"/>
            </w:pPr>
            <w:r/>
            <w:r>
              <w:rPr>
                <w:sz w:val="18"/>
              </w:rPr>
              <w:t>https://github.com/tauri-apps/tauri-action</w:t>
            </w:r>
          </w:p>
        </w:tc>
      </w:tr>
    </w:tbl>
    <w:p>
      <w:pPr>
        <w:spacing w:after="40"/>
      </w:pPr>
    </w:p>
    <w:p>
      <w:pPr>
        <w:pStyle w:val="Heading3"/>
        <w:keepNext/>
        <w:spacing w:before="200" w:after="80"/>
      </w:pPr>
      <w:r>
        <w:rPr>
          <w:color w:val="3D7AA5"/>
          <w:sz w:val="26"/>
        </w:rPr>
      </w:r>
      <w:r>
        <w:t>18.3 Container base images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Image</w:t>
            </w:r>
          </w:p>
        </w:tc>
        <w:tc>
          <w:tcPr>
            <w:tcW w:type="dxa" w:w="3135"/>
            <w:shd w:val="clear" w:color="auto" w:fill="1F3A5F"/>
            <w:vAlign w:val="center"/>
          </w:tcPr>
          <w:p>
            <w:pPr>
              <w:spacing w:before="40" w:after="40"/>
            </w:pPr>
            <w:r>
              <w:rPr>
                <w:b/>
                <w:color w:val="FFFFFF"/>
              </w:rPr>
            </w:r>
            <w:r>
              <w:rPr>
                <w:b/>
                <w:color w:val="FFFFFF"/>
                <w:sz w:val="18"/>
              </w:rPr>
              <w:t>License</w:t>
            </w:r>
          </w:p>
        </w:tc>
        <w:tc>
          <w:tcPr>
            <w:tcW w:type="dxa" w:w="3135"/>
            <w:shd w:val="clear" w:color="auto" w:fill="1F3A5F"/>
            <w:vAlign w:val="center"/>
          </w:tcPr>
          <w:p>
            <w:pPr>
              <w:spacing w:before="40" w:after="40"/>
            </w:pPr>
            <w:r>
              <w:rPr>
                <w:b/>
                <w:color w:val="FFFFFF"/>
              </w:rPr>
            </w:r>
            <w:r>
              <w:rPr>
                <w:b/>
                <w:color w:val="FFFFFF"/>
                <w:sz w:val="18"/>
              </w:rPr>
              <w:t>Source</w:t>
            </w:r>
          </w:p>
        </w:tc>
      </w:tr>
      <w:tr>
        <w:tc>
          <w:tcPr>
            <w:tcW w:type="dxa" w:w="3135"/>
            <w:vAlign w:val="top"/>
          </w:tcPr>
          <w:p>
            <w:pPr>
              <w:spacing w:before="40" w:after="40"/>
            </w:pPr>
            <w:r/>
            <w:r>
              <w:rPr>
                <w:rFonts w:ascii="Consolas" w:hAnsi="Consolas"/>
                <w:color w:val="C7254E"/>
                <w:sz w:val="18"/>
                <w:shd w:val="clear" w:color="auto" w:fill="F0F0F0"/>
              </w:rPr>
              <w:t>node:22-slim</w:t>
            </w:r>
          </w:p>
        </w:tc>
        <w:tc>
          <w:tcPr>
            <w:tcW w:type="dxa" w:w="3135"/>
            <w:vAlign w:val="top"/>
          </w:tcPr>
          <w:p>
            <w:pPr>
              <w:spacing w:before="40" w:after="40"/>
            </w:pPr>
            <w:r/>
            <w:r>
              <w:rPr>
                <w:sz w:val="18"/>
              </w:rPr>
              <w:t>MIT (Node.js)</w:t>
            </w:r>
          </w:p>
        </w:tc>
        <w:tc>
          <w:tcPr>
            <w:tcW w:type="dxa" w:w="3135"/>
            <w:vAlign w:val="top"/>
          </w:tcPr>
          <w:p>
            <w:pPr>
              <w:spacing w:before="40" w:after="40"/>
            </w:pPr>
            <w:r/>
            <w:r>
              <w:rPr>
                <w:sz w:val="18"/>
              </w:rPr>
              <w:t>https://hub.docker.com/_/node</w:t>
            </w:r>
          </w:p>
        </w:tc>
      </w:tr>
      <w:tr>
        <w:tc>
          <w:tcPr>
            <w:tcW w:type="dxa" w:w="3135"/>
            <w:vAlign w:val="top"/>
            <w:shd w:val="clear" w:color="auto" w:fill="F7F9FB"/>
          </w:tcPr>
          <w:p>
            <w:pPr>
              <w:spacing w:before="40" w:after="40"/>
            </w:pPr>
            <w:r/>
            <w:r>
              <w:rPr>
                <w:rFonts w:ascii="Consolas" w:hAnsi="Consolas"/>
                <w:color w:val="C7254E"/>
                <w:sz w:val="18"/>
                <w:shd w:val="clear" w:color="auto" w:fill="F0F0F0"/>
              </w:rPr>
              <w:t>python:3.12-slim</w:t>
            </w:r>
          </w:p>
        </w:tc>
        <w:tc>
          <w:tcPr>
            <w:tcW w:type="dxa" w:w="3135"/>
            <w:vAlign w:val="top"/>
            <w:shd w:val="clear" w:color="auto" w:fill="F7F9FB"/>
          </w:tcPr>
          <w:p>
            <w:pPr>
              <w:spacing w:before="40" w:after="40"/>
            </w:pPr>
            <w:r/>
            <w:r>
              <w:rPr>
                <w:sz w:val="18"/>
              </w:rPr>
              <w:t>PSF (Python)</w:t>
            </w:r>
          </w:p>
        </w:tc>
        <w:tc>
          <w:tcPr>
            <w:tcW w:type="dxa" w:w="3135"/>
            <w:vAlign w:val="top"/>
            <w:shd w:val="clear" w:color="auto" w:fill="F7F9FB"/>
          </w:tcPr>
          <w:p>
            <w:pPr>
              <w:spacing w:before="40" w:after="40"/>
            </w:pPr>
            <w:r/>
            <w:r>
              <w:rPr>
                <w:sz w:val="18"/>
              </w:rPr>
              <w:t>https://hub.docker.com/_/python</w:t>
            </w:r>
          </w:p>
        </w:tc>
      </w:tr>
      <w:tr>
        <w:tc>
          <w:tcPr>
            <w:tcW w:type="dxa" w:w="3135"/>
            <w:vAlign w:val="top"/>
          </w:tcPr>
          <w:p>
            <w:pPr>
              <w:spacing w:before="40" w:after="40"/>
            </w:pPr>
            <w:r/>
            <w:r>
              <w:rPr>
                <w:rFonts w:ascii="Consolas" w:hAnsi="Consolas"/>
                <w:color w:val="C7254E"/>
                <w:sz w:val="18"/>
                <w:shd w:val="clear" w:color="auto" w:fill="F0F0F0"/>
              </w:rPr>
              <w:t>nvidia/cuda:12.4.0-runtime-ubuntu22.04</w:t>
            </w:r>
          </w:p>
        </w:tc>
        <w:tc>
          <w:tcPr>
            <w:tcW w:type="dxa" w:w="3135"/>
            <w:vAlign w:val="top"/>
          </w:tcPr>
          <w:p>
            <w:pPr>
              <w:spacing w:before="40" w:after="40"/>
            </w:pPr>
            <w:r/>
            <w:r>
              <w:rPr>
                <w:sz w:val="18"/>
              </w:rPr>
              <w:t>NVIDIA EULA</w:t>
            </w:r>
          </w:p>
        </w:tc>
        <w:tc>
          <w:tcPr>
            <w:tcW w:type="dxa" w:w="3135"/>
            <w:vAlign w:val="top"/>
          </w:tcPr>
          <w:p>
            <w:pPr>
              <w:spacing w:before="40" w:after="40"/>
            </w:pPr>
            <w:r/>
            <w:r>
              <w:rPr>
                <w:sz w:val="18"/>
              </w:rPr>
              <w:t>https://hub.docker.com/r/nvidia/cuda</w:t>
            </w:r>
          </w:p>
        </w:tc>
      </w:tr>
      <w:tr>
        <w:tc>
          <w:tcPr>
            <w:tcW w:type="dxa" w:w="3135"/>
            <w:vAlign w:val="top"/>
            <w:shd w:val="clear" w:color="auto" w:fill="F7F9FB"/>
          </w:tcPr>
          <w:p>
            <w:pPr>
              <w:spacing w:before="40" w:after="40"/>
            </w:pPr>
            <w:r/>
            <w:r>
              <w:rPr>
                <w:rFonts w:ascii="Consolas" w:hAnsi="Consolas"/>
                <w:color w:val="C7254E"/>
                <w:sz w:val="18"/>
                <w:shd w:val="clear" w:color="auto" w:fill="F0F0F0"/>
              </w:rPr>
              <w:t>rocm/dev-ubuntu-22.04:6.2</w:t>
            </w:r>
          </w:p>
        </w:tc>
        <w:tc>
          <w:tcPr>
            <w:tcW w:type="dxa" w:w="3135"/>
            <w:vAlign w:val="top"/>
            <w:shd w:val="clear" w:color="auto" w:fill="F7F9FB"/>
          </w:tcPr>
          <w:p>
            <w:pPr>
              <w:spacing w:before="40" w:after="40"/>
            </w:pPr>
            <w:r/>
            <w:r>
              <w:rPr>
                <w:sz w:val="18"/>
              </w:rPr>
              <w:t>MIT (ROCm)</w:t>
            </w:r>
          </w:p>
        </w:tc>
        <w:tc>
          <w:tcPr>
            <w:tcW w:type="dxa" w:w="3135"/>
            <w:vAlign w:val="top"/>
            <w:shd w:val="clear" w:color="auto" w:fill="F7F9FB"/>
          </w:tcPr>
          <w:p>
            <w:pPr>
              <w:spacing w:before="40" w:after="40"/>
            </w:pPr>
            <w:r/>
            <w:r>
              <w:rPr>
                <w:sz w:val="18"/>
              </w:rPr>
              <w:t>https://hub.docker.com/r/rocm/dev-ubuntu</w:t>
            </w:r>
          </w:p>
        </w:tc>
      </w:tr>
    </w:tbl>
    <w:p>
      <w:pPr>
        <w:spacing w:after="40"/>
      </w:pPr>
    </w:p>
    <w:tbl>
      <w:tblPr>
        <w:tblW w:type="auto" w:w="0"/>
        <w:jc w:val="left"/>
        <w:tblLook w:firstColumn="1" w:firstRow="1" w:lastColumn="0" w:lastRow="0" w:noHBand="0" w:noVBand="1" w:val="04A0"/>
      </w:tblPr>
      <w:tblGrid>
        <w:gridCol w:w="9406"/>
      </w:tblGrid>
      <w:tr>
        <w:tc>
          <w:tcPr>
            <w:tcW w:type="dxa" w:w="9406"/>
            <w:tcBorders>
              <w:left w:val="single" w:sz="18" w:color="C8CED7"/>
            </w:tcBorders>
          </w:tcPr>
          <w:p>
            <w:pPr>
              <w:spacing w:before="40" w:after="40"/>
            </w:pPr>
            <w:r>
              <w:rPr>
                <w:i/>
                <w:color w:val="555555"/>
              </w:rPr>
            </w:r>
            <w:r>
              <w:rPr>
                <w:i/>
                <w:color w:val="555555"/>
              </w:rPr>
              <w:br/>
            </w:r>
            <w:r>
              <w:rPr>
                <w:b/>
                <w:i/>
                <w:color w:val="555555"/>
                <w:sz w:val="21"/>
              </w:rPr>
              <w:t>Hardening note.</w:t>
            </w:r>
            <w:r>
              <w:rPr>
                <w:i/>
                <w:color w:val="555555"/>
                <w:sz w:val="21"/>
              </w:rPr>
              <w:t xml:space="preserve"> Dockerfiles use unpinned major-version tags (</w:t>
            </w:r>
            <w:r>
              <w:rPr>
                <w:rFonts w:ascii="Consolas" w:hAnsi="Consolas"/>
                <w:i/>
                <w:color w:val="555555"/>
                <w:sz w:val="18"/>
                <w:shd w:val="clear" w:color="auto" w:fill="F0F0F0"/>
              </w:rPr>
              <w:t>node:22-slim</w:t>
            </w:r>
            <w:r>
              <w:rPr>
                <w:i/>
                <w:color w:val="555555"/>
                <w:sz w:val="21"/>
              </w:rPr>
              <w:t xml:space="preserve">, </w:t>
            </w:r>
            <w:r>
              <w:rPr>
                <w:rFonts w:ascii="Consolas" w:hAnsi="Consolas"/>
                <w:i/>
                <w:color w:val="555555"/>
                <w:sz w:val="18"/>
                <w:shd w:val="clear" w:color="auto" w:fill="F0F0F0"/>
              </w:rPr>
              <w:t>python:3.12-slim</w:t>
            </w:r>
            <w:r>
              <w:rPr>
                <w:i/>
                <w:color w:val="555555"/>
                <w:sz w:val="21"/>
              </w:rPr>
              <w:t xml:space="preserve">), not digests. For reproducible builds, pin to </w:t>
            </w:r>
            <w:r>
              <w:rPr>
                <w:rFonts w:ascii="Consolas" w:hAnsi="Consolas"/>
                <w:i/>
                <w:color w:val="555555"/>
                <w:sz w:val="18"/>
                <w:shd w:val="clear" w:color="auto" w:fill="F0F0F0"/>
              </w:rPr>
              <w:t>@sha256:...</w:t>
            </w:r>
            <w:r>
              <w:rPr>
                <w:i/>
                <w:color w:val="555555"/>
                <w:sz w:val="21"/>
              </w:rPr>
              <w:t xml:space="preserve"> digests. </w:t>
            </w:r>
            <w:r>
              <w:rPr>
                <w:b/>
                <w:i/>
                <w:color w:val="555555"/>
                <w:sz w:val="21"/>
              </w:rPr>
              <w:t>Not a defect; a soft recommendation.</w:t>
            </w:r>
          </w:p>
        </w:tc>
      </w:tr>
    </w:tbl>
    <w:p>
      <w:pPr>
        <w:pBdr>
          <w:bottom w:val="single" w:sz="6" w:space="1" w:color="BBBBBB"/>
        </w:pBdr>
      </w:pPr>
    </w:p>
    <w:p>
      <w:pPr>
        <w:pStyle w:val="Heading1"/>
        <w:keepNext/>
        <w:spacing w:before="360" w:after="160"/>
      </w:pPr>
      <w:r>
        <w:rPr>
          <w:color w:val="1F3A5F"/>
          <w:sz w:val="44"/>
        </w:rPr>
      </w:r>
      <w:r>
        <w:t>Part VI — Operations &amp; Limitations</w:t>
      </w:r>
    </w:p>
    <w:p>
      <w:pPr>
        <w:pStyle w:val="Heading2"/>
        <w:keepNext/>
        <w:spacing w:before="280" w:after="120"/>
      </w:pPr>
      <w:r>
        <w:rPr>
          <w:color w:val="2C5F82"/>
          <w:sz w:val="32"/>
        </w:rPr>
      </w:r>
      <w:r>
        <w:t>19. Deployment Model</w:t>
      </w:r>
    </w:p>
    <w:p>
      <w:pPr>
        <w:pStyle w:val="Heading3"/>
        <w:keepNext/>
        <w:spacing w:before="200" w:after="80"/>
      </w:pPr>
      <w:r>
        <w:rPr>
          <w:color w:val="3D7AA5"/>
          <w:sz w:val="26"/>
        </w:rPr>
      </w:r>
      <w:r>
        <w:t>19.1 The fork itself</w:t>
      </w:r>
    </w:p>
    <w:p>
      <w:pPr>
        <w:pStyle w:val="ListBullet"/>
        <w:spacing w:after="40"/>
        <w:ind w:left="283"/>
      </w:pPr>
      <w:r>
        <w:rPr>
          <w:sz w:val="21"/>
        </w:rPr>
        <w:t xml:space="preserve">Hosted at </w:t>
      </w:r>
      <w:r>
        <w:rPr>
          <w:rFonts w:ascii="Consolas" w:hAnsi="Consolas"/>
          <w:color w:val="C7254E"/>
          <w:sz w:val="18"/>
          <w:shd w:val="clear" w:color="auto" w:fill="F0F0F0"/>
        </w:rPr>
        <w:t>https://github.com/emmanuel-a-otchere/AmamooIntelligence</w:t>
      </w:r>
      <w:r>
        <w:rPr>
          <w:sz w:val="21"/>
        </w:rPr>
        <w:t>.</w:t>
      </w:r>
    </w:p>
    <w:p>
      <w:pPr>
        <w:pStyle w:val="ListBullet"/>
        <w:spacing w:after="40"/>
        <w:ind w:left="283"/>
      </w:pPr>
      <w:r>
        <w:rPr>
          <w:sz w:val="21"/>
        </w:rPr>
        <w:t xml:space="preserve">Default branch: </w:t>
      </w:r>
      <w:r>
        <w:rPr>
          <w:rFonts w:ascii="Consolas" w:hAnsi="Consolas"/>
          <w:color w:val="C7254E"/>
          <w:sz w:val="18"/>
          <w:shd w:val="clear" w:color="auto" w:fill="F0F0F0"/>
        </w:rPr>
        <w:t>main</w:t>
      </w:r>
      <w:r>
        <w:rPr>
          <w:sz w:val="21"/>
        </w:rPr>
        <w:t>.</w:t>
      </w:r>
    </w:p>
    <w:p>
      <w:pPr>
        <w:pStyle w:val="ListBullet"/>
        <w:spacing w:after="40"/>
        <w:ind w:left="283"/>
      </w:pPr>
      <w:r>
        <w:rPr>
          <w:sz w:val="21"/>
        </w:rPr>
        <w:t>Visibility: public.</w:t>
      </w:r>
    </w:p>
    <w:p>
      <w:pPr>
        <w:pStyle w:val="ListBullet"/>
        <w:spacing w:after="40"/>
        <w:ind w:left="283"/>
      </w:pPr>
      <w:r>
        <w:rPr>
          <w:sz w:val="21"/>
        </w:rPr>
        <w:t>License: Apache-2.0 (inherited).</w:t>
      </w:r>
    </w:p>
    <w:p>
      <w:pPr>
        <w:pStyle w:val="ListBullet"/>
        <w:spacing w:after="40"/>
        <w:ind w:left="283"/>
      </w:pPr>
      <w:r>
        <w:rPr>
          <w:sz w:val="21"/>
        </w:rPr>
        <w:t xml:space="preserve">No branch protection enabled on </w:t>
      </w:r>
      <w:r>
        <w:rPr>
          <w:rFonts w:ascii="Consolas" w:hAnsi="Consolas"/>
          <w:color w:val="C7254E"/>
          <w:sz w:val="18"/>
          <w:shd w:val="clear" w:color="auto" w:fill="F0F0F0"/>
        </w:rPr>
        <w:t>main</w:t>
      </w:r>
      <w:r>
        <w:rPr>
          <w:sz w:val="21"/>
        </w:rPr>
        <w:t xml:space="preserve"> (PRs are merged at the maintainer's discretion).</w:t>
      </w:r>
    </w:p>
    <w:p>
      <w:pPr>
        <w:pStyle w:val="Heading3"/>
        <w:keepNext/>
        <w:spacing w:before="200" w:after="80"/>
      </w:pPr>
      <w:r>
        <w:rPr>
          <w:color w:val="3D7AA5"/>
          <w:sz w:val="26"/>
        </w:rPr>
      </w:r>
      <w:r>
        <w:t>19.2 How to deploy the specialization</w:t>
      </w:r>
    </w:p>
    <w:p>
      <w:pPr>
        <w:spacing w:after="80" w:line="300" w:lineRule="auto"/>
      </w:pPr>
      <w:r>
        <w:rPr>
          <w:b/>
          <w:sz w:val="21"/>
        </w:rPr>
        <w:t>Current state: not end-to-end runnable.</w:t>
      </w:r>
      <w:r>
        <w:rPr>
          <w:sz w:val="21"/>
        </w:rPr>
        <w:t xml:space="preserve"> The specialization is a worked example — the RSS fetcher and agent lifecycle work, but the orchestrator handoff is stubbed. To make it runnable end-to-end:</w:t>
      </w:r>
    </w:p>
    <w:p>
      <w:pPr>
        <w:pStyle w:val="ListNumber"/>
        <w:spacing w:after="40"/>
        <w:ind w:left="283"/>
      </w:pPr>
      <w:r>
        <w:rPr>
          <w:b/>
          <w:sz w:val="21"/>
        </w:rPr>
        <w:t>Operator implementation of `_invoke_orchestrator`.</w:t>
      </w:r>
      <w:r>
        <w:rPr>
          <w:sz w:val="21"/>
        </w:rPr>
        <w:t xml:space="preserve"> Override the method in </w:t>
      </w:r>
      <w:r>
        <w:rPr>
          <w:rFonts w:ascii="Consolas" w:hAnsi="Consolas"/>
          <w:color w:val="C7254E"/>
          <w:sz w:val="18"/>
          <w:shd w:val="clear" w:color="auto" w:fill="F0F0F0"/>
        </w:rPr>
        <w:t>ResearchDigestAgent</w:t>
      </w:r>
      <w:r>
        <w:rPr>
          <w:sz w:val="21"/>
        </w:rPr>
        <w:t xml:space="preserve"> to call upstream </w:t>
      </w:r>
      <w:r>
        <w:rPr>
          <w:rFonts w:ascii="Consolas" w:hAnsi="Consolas"/>
          <w:color w:val="C7254E"/>
          <w:sz w:val="18"/>
          <w:shd w:val="clear" w:color="auto" w:fill="F0F0F0"/>
        </w:rPr>
        <w:t>openjarvis.agents.orchestrator.OrchestratorAgent</w:t>
      </w:r>
      <w:r>
        <w:rPr>
          <w:sz w:val="21"/>
        </w:rPr>
        <w:t xml:space="preserve"> (or whichever orchestrator the deployment uses) with the recipe's </w:t>
      </w:r>
      <w:r>
        <w:rPr>
          <w:rFonts w:ascii="Consolas" w:hAnsi="Consolas"/>
          <w:color w:val="C7254E"/>
          <w:sz w:val="18"/>
          <w:shd w:val="clear" w:color="auto" w:fill="F0F0F0"/>
        </w:rPr>
        <w:t>[agent]</w:t>
      </w:r>
      <w:r>
        <w:rPr>
          <w:sz w:val="21"/>
        </w:rPr>
        <w:t xml:space="preserve"> block. The specialization is intentionally agnostic about which orchestrator runs the workflow — it only needs the call to populate </w:t>
      </w:r>
      <w:r>
        <w:rPr>
          <w:rFonts w:ascii="Consolas" w:hAnsi="Consolas"/>
          <w:color w:val="C7254E"/>
          <w:sz w:val="18"/>
          <w:shd w:val="clear" w:color="auto" w:fill="F0F0F0"/>
        </w:rPr>
        <w:t>run.themes</w:t>
      </w:r>
      <w:r>
        <w:rPr>
          <w:sz w:val="21"/>
        </w:rPr>
        <w:t xml:space="preserve">, </w:t>
      </w:r>
      <w:r>
        <w:rPr>
          <w:rFonts w:ascii="Consolas" w:hAnsi="Consolas"/>
          <w:color w:val="C7254E"/>
          <w:sz w:val="18"/>
          <w:shd w:val="clear" w:color="auto" w:fill="F0F0F0"/>
        </w:rPr>
        <w:t>run.citations_total</w:t>
      </w:r>
      <w:r>
        <w:rPr>
          <w:sz w:val="21"/>
        </w:rPr>
        <w:t xml:space="preserve">, </w:t>
      </w:r>
      <w:r>
        <w:rPr>
          <w:rFonts w:ascii="Consolas" w:hAnsi="Consolas"/>
          <w:color w:val="C7254E"/>
          <w:sz w:val="18"/>
          <w:shd w:val="clear" w:color="auto" w:fill="F0F0F0"/>
        </w:rPr>
        <w:t>run.output_path</w:t>
      </w:r>
      <w:r>
        <w:rPr>
          <w:sz w:val="21"/>
        </w:rPr>
        <w:t xml:space="preserve">, and (if audio is enabled) </w:t>
      </w:r>
      <w:r>
        <w:rPr>
          <w:rFonts w:ascii="Consolas" w:hAnsi="Consolas"/>
          <w:color w:val="C7254E"/>
          <w:sz w:val="18"/>
          <w:shd w:val="clear" w:color="auto" w:fill="F0F0F0"/>
        </w:rPr>
        <w:t>run.audio_path</w:t>
      </w:r>
      <w:r>
        <w:rPr>
          <w:sz w:val="21"/>
        </w:rPr>
        <w:t>.</w:t>
      </w:r>
    </w:p>
    <w:p>
      <w:pPr>
        <w:pStyle w:val="ListNumber"/>
        <w:spacing w:after="40"/>
        <w:ind w:left="283"/>
      </w:pPr>
      <w:r>
        <w:rPr>
          <w:b/>
          <w:sz w:val="21"/>
        </w:rPr>
        <w:t>Recipe deployment.</w:t>
      </w:r>
      <w:r>
        <w:rPr>
          <w:sz w:val="21"/>
        </w:rPr>
        <w:t xml:space="preserve"> Place </w:t>
      </w:r>
      <w:r>
        <w:rPr>
          <w:rFonts w:ascii="Consolas" w:hAnsi="Consolas"/>
          <w:color w:val="C7254E"/>
          <w:sz w:val="18"/>
          <w:shd w:val="clear" w:color="auto" w:fill="F0F0F0"/>
        </w:rPr>
        <w:t>configs/research-digest.toml</w:t>
      </w:r>
      <w:r>
        <w:rPr>
          <w:sz w:val="21"/>
        </w:rPr>
        <w:t xml:space="preserve"> where the orchestrator can find it (e.g., </w:t>
      </w:r>
      <w:r>
        <w:rPr>
          <w:rFonts w:ascii="Consolas" w:hAnsi="Consolas"/>
          <w:color w:val="C7254E"/>
          <w:sz w:val="18"/>
          <w:shd w:val="clear" w:color="auto" w:fill="F0F0F0"/>
        </w:rPr>
        <w:t>~/.openjarvis/recipes/research-digest.toml</w:t>
      </w:r>
      <w:r>
        <w:rPr>
          <w:sz w:val="21"/>
        </w:rPr>
        <w:t>).</w:t>
      </w:r>
    </w:p>
    <w:p>
      <w:pPr>
        <w:pStyle w:val="ListNumber"/>
        <w:spacing w:after="40"/>
        <w:ind w:left="283"/>
      </w:pPr>
      <w:r>
        <w:rPr>
          <w:b/>
          <w:sz w:val="21"/>
        </w:rPr>
        <w:t>Source configuration.</w:t>
      </w:r>
      <w:r>
        <w:rPr>
          <w:sz w:val="21"/>
        </w:rPr>
        <w:t xml:space="preserve"> Edit the </w:t>
      </w:r>
      <w:r>
        <w:rPr>
          <w:rFonts w:ascii="Consolas" w:hAnsi="Consolas"/>
          <w:color w:val="C7254E"/>
          <w:sz w:val="18"/>
          <w:shd w:val="clear" w:color="auto" w:fill="F0F0F0"/>
        </w:rPr>
        <w:t>gather.sources</w:t>
      </w:r>
      <w:r>
        <w:rPr>
          <w:sz w:val="21"/>
        </w:rPr>
        <w:t xml:space="preserve"> list to match the operator's interests.</w:t>
      </w:r>
    </w:p>
    <w:p>
      <w:pPr>
        <w:pStyle w:val="ListNumber"/>
        <w:spacing w:after="40"/>
        <w:ind w:left="283"/>
      </w:pPr>
      <w:r>
        <w:rPr>
          <w:b/>
          <w:sz w:val="21"/>
        </w:rPr>
        <w:t>Schedule.</w:t>
      </w:r>
      <w:r>
        <w:rPr>
          <w:sz w:val="21"/>
        </w:rPr>
        <w:t xml:space="preserve"> Wire the cron into whatever scheduler runs the orchestrator (systemd timer, cron, upstream </w:t>
      </w:r>
      <w:r>
        <w:rPr>
          <w:rFonts w:ascii="Consolas" w:hAnsi="Consolas"/>
          <w:color w:val="C7254E"/>
          <w:sz w:val="18"/>
          <w:shd w:val="clear" w:color="auto" w:fill="F0F0F0"/>
        </w:rPr>
        <w:t>jarvis scheduler start</w:t>
      </w:r>
      <w:r>
        <w:rPr>
          <w:sz w:val="21"/>
        </w:rPr>
        <w:t xml:space="preserve"> daemon, etc.).</w:t>
      </w:r>
    </w:p>
    <w:p>
      <w:pPr>
        <w:pStyle w:val="ListNumber"/>
        <w:spacing w:after="40"/>
        <w:ind w:left="283"/>
      </w:pPr>
      <w:r>
        <w:rPr>
          <w:b/>
          <w:sz w:val="21"/>
        </w:rPr>
        <w:t>Inference.</w:t>
      </w:r>
      <w:r>
        <w:rPr>
          <w:sz w:val="21"/>
        </w:rPr>
        <w:t xml:space="preserve"> Ensure Ollama is running with </w:t>
      </w:r>
      <w:r>
        <w:rPr>
          <w:rFonts w:ascii="Consolas" w:hAnsi="Consolas"/>
          <w:color w:val="C7254E"/>
          <w:sz w:val="18"/>
          <w:shd w:val="clear" w:color="auto" w:fill="F0F0F0"/>
        </w:rPr>
        <w:t>qwen3:8b</w:t>
      </w:r>
      <w:r>
        <w:rPr>
          <w:sz w:val="21"/>
        </w:rPr>
        <w:t xml:space="preserve"> available (or change the model in the recipe).</w:t>
      </w:r>
    </w:p>
    <w:p>
      <w:pPr>
        <w:pStyle w:val="Heading3"/>
        <w:keepNext/>
        <w:spacing w:before="200" w:after="80"/>
      </w:pPr>
      <w:r>
        <w:rPr>
          <w:color w:val="3D7AA5"/>
          <w:sz w:val="26"/>
        </w:rPr>
      </w:r>
      <w:r>
        <w:t>19.3 Container deployments (inherited)</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r>
              <w:rPr>
                <w:b/>
                <w:color w:val="FFFFFF"/>
                <w:sz w:val="18"/>
              </w:rPr>
              <w:t>Dockerfile</w:t>
            </w:r>
          </w:p>
        </w:tc>
        <w:tc>
          <w:tcPr>
            <w:tcW w:type="dxa" w:w="4703"/>
            <w:shd w:val="clear" w:color="auto" w:fill="1F3A5F"/>
            <w:vAlign w:val="center"/>
          </w:tcPr>
          <w:p>
            <w:pPr>
              <w:spacing w:before="40" w:after="40"/>
            </w:pPr>
            <w:r>
              <w:rPr>
                <w:b/>
                <w:color w:val="FFFFFF"/>
              </w:rPr>
            </w:r>
            <w:r>
              <w:rPr>
                <w:b/>
                <w:color w:val="FFFFFF"/>
                <w:sz w:val="18"/>
              </w:rPr>
              <w:t>Purpose</w:t>
            </w:r>
          </w:p>
        </w:tc>
      </w:tr>
      <w:tr>
        <w:tc>
          <w:tcPr>
            <w:tcW w:type="dxa" w:w="4703"/>
            <w:vAlign w:val="top"/>
          </w:tcPr>
          <w:p>
            <w:pPr>
              <w:spacing w:before="40" w:after="40"/>
            </w:pPr>
            <w:r/>
            <w:r>
              <w:rPr>
                <w:rFonts w:ascii="Consolas" w:hAnsi="Consolas"/>
                <w:color w:val="C7254E"/>
                <w:sz w:val="18"/>
                <w:shd w:val="clear" w:color="auto" w:fill="F0F0F0"/>
              </w:rPr>
              <w:t>deploy/docker/Dockerfile</w:t>
            </w:r>
          </w:p>
        </w:tc>
        <w:tc>
          <w:tcPr>
            <w:tcW w:type="dxa" w:w="4703"/>
            <w:vAlign w:val="top"/>
          </w:tcPr>
          <w:p>
            <w:pPr>
              <w:spacing w:before="40" w:after="40"/>
            </w:pPr>
            <w:r/>
            <w:r>
              <w:rPr>
                <w:sz w:val="18"/>
              </w:rPr>
              <w:t>CPU-only server build</w:t>
            </w:r>
          </w:p>
        </w:tc>
      </w:tr>
      <w:tr>
        <w:tc>
          <w:tcPr>
            <w:tcW w:type="dxa" w:w="4703"/>
            <w:vAlign w:val="top"/>
            <w:shd w:val="clear" w:color="auto" w:fill="F7F9FB"/>
          </w:tcPr>
          <w:p>
            <w:pPr>
              <w:spacing w:before="40" w:after="40"/>
            </w:pPr>
            <w:r/>
            <w:r>
              <w:rPr>
                <w:rFonts w:ascii="Consolas" w:hAnsi="Consolas"/>
                <w:color w:val="C7254E"/>
                <w:sz w:val="18"/>
                <w:shd w:val="clear" w:color="auto" w:fill="F0F0F0"/>
              </w:rPr>
              <w:t>deploy/docker/Dockerfile.gpu</w:t>
            </w:r>
          </w:p>
        </w:tc>
        <w:tc>
          <w:tcPr>
            <w:tcW w:type="dxa" w:w="4703"/>
            <w:vAlign w:val="top"/>
            <w:shd w:val="clear" w:color="auto" w:fill="F7F9FB"/>
          </w:tcPr>
          <w:p>
            <w:pPr>
              <w:spacing w:before="40" w:after="40"/>
            </w:pPr>
            <w:r/>
            <w:r>
              <w:rPr>
                <w:sz w:val="18"/>
              </w:rPr>
              <w:t>NVIDIA GPU server build</w:t>
            </w:r>
          </w:p>
        </w:tc>
      </w:tr>
      <w:tr>
        <w:tc>
          <w:tcPr>
            <w:tcW w:type="dxa" w:w="4703"/>
            <w:vAlign w:val="top"/>
          </w:tcPr>
          <w:p>
            <w:pPr>
              <w:spacing w:before="40" w:after="40"/>
            </w:pPr>
            <w:r/>
            <w:r>
              <w:rPr>
                <w:rFonts w:ascii="Consolas" w:hAnsi="Consolas"/>
                <w:color w:val="C7254E"/>
                <w:sz w:val="18"/>
                <w:shd w:val="clear" w:color="auto" w:fill="F0F0F0"/>
              </w:rPr>
              <w:t>deploy/docker/Dockerfile.gpu.rocm</w:t>
            </w:r>
          </w:p>
        </w:tc>
        <w:tc>
          <w:tcPr>
            <w:tcW w:type="dxa" w:w="4703"/>
            <w:vAlign w:val="top"/>
          </w:tcPr>
          <w:p>
            <w:pPr>
              <w:spacing w:before="40" w:after="40"/>
            </w:pPr>
            <w:r/>
            <w:r>
              <w:rPr>
                <w:sz w:val="18"/>
              </w:rPr>
              <w:t>AMD ROCm server build</w:t>
            </w:r>
          </w:p>
        </w:tc>
      </w:tr>
      <w:tr>
        <w:tc>
          <w:tcPr>
            <w:tcW w:type="dxa" w:w="4703"/>
            <w:vAlign w:val="top"/>
            <w:shd w:val="clear" w:color="auto" w:fill="F7F9FB"/>
          </w:tcPr>
          <w:p>
            <w:pPr>
              <w:spacing w:before="40" w:after="40"/>
            </w:pPr>
            <w:r/>
            <w:r>
              <w:rPr>
                <w:rFonts w:ascii="Consolas" w:hAnsi="Consolas"/>
                <w:color w:val="C7254E"/>
                <w:sz w:val="18"/>
                <w:shd w:val="clear" w:color="auto" w:fill="F0F0F0"/>
              </w:rPr>
              <w:t>deploy/docker/Dockerfile.sandbox</w:t>
            </w:r>
          </w:p>
        </w:tc>
        <w:tc>
          <w:tcPr>
            <w:tcW w:type="dxa" w:w="4703"/>
            <w:vAlign w:val="top"/>
            <w:shd w:val="clear" w:color="auto" w:fill="F7F9FB"/>
          </w:tcPr>
          <w:p>
            <w:pPr>
              <w:spacing w:before="40" w:after="40"/>
            </w:pPr>
            <w:r/>
            <w:r>
              <w:rPr>
                <w:sz w:val="18"/>
              </w:rPr>
              <w:t>Sandbox runtime</w:t>
            </w:r>
          </w:p>
        </w:tc>
      </w:tr>
    </w:tbl>
    <w:p>
      <w:pPr>
        <w:spacing w:after="40"/>
      </w:pPr>
    </w:p>
    <w:p>
      <w:pPr>
        <w:pStyle w:val="Heading3"/>
        <w:keepNext/>
        <w:spacing w:before="200" w:after="80"/>
      </w:pPr>
      <w:r>
        <w:rPr>
          <w:color w:val="3D7AA5"/>
          <w:sz w:val="26"/>
        </w:rPr>
      </w:r>
      <w:r>
        <w:t>19.4 Desktop deployment (inherited)</w:t>
      </w:r>
    </w:p>
    <w:p>
      <w:pPr>
        <w:spacing w:after="80" w:line="300" w:lineRule="auto"/>
      </w:pPr>
      <w:r>
        <w:rPr>
          <w:sz w:val="21"/>
        </w:rPr>
        <w:t xml:space="preserve">Tauri-based </w:t>
      </w:r>
      <w:r>
        <w:rPr>
          <w:rFonts w:ascii="Consolas" w:hAnsi="Consolas"/>
          <w:color w:val="C7254E"/>
          <w:sz w:val="18"/>
          <w:shd w:val="clear" w:color="auto" w:fill="F0F0F0"/>
        </w:rPr>
        <w:t>.dmg</w:t>
      </w:r>
      <w:r>
        <w:rPr>
          <w:sz w:val="21"/>
        </w:rPr>
        <w:t xml:space="preserve"> / </w:t>
      </w:r>
      <w:r>
        <w:rPr>
          <w:rFonts w:ascii="Consolas" w:hAnsi="Consolas"/>
          <w:color w:val="C7254E"/>
          <w:sz w:val="18"/>
          <w:shd w:val="clear" w:color="auto" w:fill="F0F0F0"/>
        </w:rPr>
        <w:t>.exe</w:t>
      </w:r>
      <w:r>
        <w:rPr>
          <w:sz w:val="21"/>
        </w:rPr>
        <w:t xml:space="preserve"> / </w:t>
      </w:r>
      <w:r>
        <w:rPr>
          <w:rFonts w:ascii="Consolas" w:hAnsi="Consolas"/>
          <w:color w:val="C7254E"/>
          <w:sz w:val="18"/>
          <w:shd w:val="clear" w:color="auto" w:fill="F0F0F0"/>
        </w:rPr>
        <w:t>.deb</w:t>
      </w:r>
      <w:r>
        <w:rPr>
          <w:sz w:val="21"/>
        </w:rPr>
        <w:t xml:space="preserve"> / </w:t>
      </w:r>
      <w:r>
        <w:rPr>
          <w:rFonts w:ascii="Consolas" w:hAnsi="Consolas"/>
          <w:color w:val="C7254E"/>
          <w:sz w:val="18"/>
          <w:shd w:val="clear" w:color="auto" w:fill="F0F0F0"/>
        </w:rPr>
        <w:t>.rpm</w:t>
      </w:r>
      <w:r>
        <w:rPr>
          <w:sz w:val="21"/>
        </w:rPr>
        <w:t xml:space="preserve"> / </w:t>
      </w:r>
      <w:r>
        <w:rPr>
          <w:rFonts w:ascii="Consolas" w:hAnsi="Consolas"/>
          <w:color w:val="C7254E"/>
          <w:sz w:val="18"/>
          <w:shd w:val="clear" w:color="auto" w:fill="F0F0F0"/>
        </w:rPr>
        <w:t>.AppImage</w:t>
      </w:r>
      <w:r>
        <w:rPr>
          <w:sz w:val="21"/>
        </w:rPr>
        <w:t xml:space="preserve"> releases, built by upstream's </w:t>
      </w:r>
      <w:r>
        <w:rPr>
          <w:rFonts w:ascii="Consolas" w:hAnsi="Consolas"/>
          <w:color w:val="C7254E"/>
          <w:sz w:val="18"/>
          <w:shd w:val="clear" w:color="auto" w:fill="F0F0F0"/>
        </w:rPr>
        <w:t>desktop.yml</w:t>
      </w:r>
      <w:r>
        <w:rPr>
          <w:sz w:val="21"/>
        </w:rPr>
        <w:t xml:space="preserve"> on tags.</w:t>
      </w:r>
    </w:p>
    <w:p>
      <w:pPr>
        <w:pStyle w:val="Heading2"/>
        <w:keepNext/>
        <w:spacing w:before="280" w:after="120"/>
      </w:pPr>
      <w:r>
        <w:rPr>
          <w:color w:val="2C5F82"/>
          <w:sz w:val="32"/>
        </w:rPr>
      </w:r>
      <w:r>
        <w:t>20. Known Limitations</w:t>
      </w:r>
    </w:p>
    <w:p>
      <w:pPr>
        <w:pStyle w:val="Heading3"/>
        <w:keepNext/>
        <w:spacing w:before="200" w:after="80"/>
      </w:pPr>
      <w:r>
        <w:rPr>
          <w:color w:val="3D7AA5"/>
          <w:sz w:val="26"/>
        </w:rPr>
      </w:r>
      <w:r>
        <w:t>20.1 The orchestrator handoff is a stub</w:t>
      </w:r>
    </w:p>
    <w:p>
      <w:pPr>
        <w:spacing w:after="80" w:line="300" w:lineRule="auto"/>
      </w:pPr>
      <w:r>
        <w:rPr>
          <w:rFonts w:ascii="Consolas" w:hAnsi="Consolas"/>
          <w:color w:val="C7254E"/>
          <w:sz w:val="18"/>
          <w:shd w:val="clear" w:color="auto" w:fill="F0F0F0"/>
        </w:rPr>
        <w:t>ResearchDigestAgent._invoke_orchestrator()</w:t>
      </w:r>
      <w:r>
        <w:rPr>
          <w:sz w:val="21"/>
        </w:rPr>
        <w:t xml:space="preserve"> is an </w:t>
      </w:r>
      <w:r>
        <w:rPr>
          <w:b/>
          <w:sz w:val="21"/>
        </w:rPr>
        <w:t>explicit no-op</w:t>
      </w:r>
      <w:r>
        <w:rPr>
          <w:sz w:val="21"/>
        </w:rPr>
        <w:t>:</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def _invoke_orchestrator(self, run: DigestRun) -&gt; None:</w:t>
            </w:r>
            <w:r>
              <w:br/>
            </w:r>
            <w:r>
              <w:rPr>
                <w:rFonts w:ascii="Consolas" w:hAnsi="Consolas"/>
                <w:color w:val="333333"/>
                <w:sz w:val="18"/>
              </w:rPr>
              <w:t xml:space="preserve">    """Hook for the upstream orchestrator. Implemented by the deployer.</w:t>
            </w:r>
            <w:r>
              <w:br/>
            </w:r>
            <w:r>
              <w:rPr>
                <w:rFonts w:ascii="Consolas" w:hAnsi="Consolas"/>
                <w:color w:val="333333"/>
                <w:sz w:val="18"/>
              </w:rPr>
              <w:t xml:space="preserve"> </w:t>
            </w:r>
            <w:r>
              <w:br/>
            </w:r>
            <w:r>
              <w:rPr>
                <w:rFonts w:ascii="Consolas" w:hAnsi="Consolas"/>
                <w:color w:val="333333"/>
                <w:sz w:val="18"/>
              </w:rPr>
              <w:t xml:space="preserve">    This stub records the intent without performing the call. A real</w:t>
            </w:r>
            <w:r>
              <w:br/>
            </w:r>
            <w:r>
              <w:rPr>
                <w:rFonts w:ascii="Consolas" w:hAnsi="Consolas"/>
                <w:color w:val="333333"/>
                <w:sz w:val="18"/>
              </w:rPr>
              <w:t xml:space="preserve">    deployment wires this to `openjarvis.agents.orchestrator.OrchestratorAgent`.</w:t>
            </w:r>
            <w:r>
              <w:br/>
            </w:r>
            <w:r>
              <w:rPr>
                <w:rFonts w:ascii="Consolas" w:hAnsi="Consolas"/>
                <w:color w:val="333333"/>
                <w:sz w:val="18"/>
              </w:rPr>
              <w:t xml:space="preserve">    """</w:t>
            </w:r>
            <w:r>
              <w:br/>
            </w:r>
            <w:r>
              <w:rPr>
                <w:rFonts w:ascii="Consolas" w:hAnsi="Consolas"/>
                <w:color w:val="333333"/>
                <w:sz w:val="18"/>
              </w:rPr>
              <w:t xml:space="preserve">    logger.info("Orchestrator invocation is a no-op in this specialization stub.")</w:t>
            </w:r>
            <w:r>
              <w:br/>
            </w:r>
            <w:r>
              <w:rPr>
                <w:rFonts w:ascii="Consolas" w:hAnsi="Consolas"/>
                <w:color w:val="333333"/>
                <w:sz w:val="18"/>
              </w:rPr>
              <w:t xml:space="preserve">    run.themes = []</w:t>
            </w:r>
            <w:r>
              <w:br/>
            </w:r>
            <w:r>
              <w:rPr>
                <w:rFonts w:ascii="Consolas" w:hAnsi="Consolas"/>
                <w:color w:val="333333"/>
                <w:sz w:val="18"/>
              </w:rPr>
              <w:t xml:space="preserve">    run.citations_total = 0</w:t>
            </w:r>
          </w:p>
        </w:tc>
      </w:tr>
    </w:tbl>
    <w:p>
      <w:pPr>
        <w:spacing w:after="80" w:line="300" w:lineRule="auto"/>
      </w:pPr>
      <w:r>
        <w:rPr>
          <w:sz w:val="21"/>
        </w:rPr>
        <w:t xml:space="preserve">The comment is self-aware — the specialization is intentionally not runnable end-to-end. It demonstrates the pattern; the deployer wires the actual orchestrator. </w:t>
      </w:r>
      <w:r>
        <w:rPr>
          <w:b/>
          <w:sz w:val="21"/>
        </w:rPr>
        <w:t>This is by design, not an oversight.</w:t>
      </w:r>
    </w:p>
    <w:p>
      <w:pPr>
        <w:spacing w:after="80" w:line="300" w:lineRule="auto"/>
      </w:pPr>
      <w:r>
        <w:rPr>
          <w:sz w:val="21"/>
        </w:rPr>
        <w:t>Implications:</w:t>
      </w:r>
    </w:p>
    <w:p>
      <w:pPr>
        <w:pStyle w:val="ListBullet"/>
        <w:spacing w:after="40"/>
        <w:ind w:left="283"/>
      </w:pPr>
      <w:r>
        <w:rPr>
          <w:sz w:val="21"/>
        </w:rPr>
        <w:t xml:space="preserve">The </w:t>
      </w:r>
      <w:r>
        <w:rPr>
          <w:rFonts w:ascii="Consolas" w:hAnsi="Consolas"/>
          <w:color w:val="C7254E"/>
          <w:sz w:val="18"/>
          <w:shd w:val="clear" w:color="auto" w:fill="F0F0F0"/>
        </w:rPr>
        <w:t>SPEC.md</w:t>
      </w:r>
      <w:r>
        <w:rPr>
          <w:sz w:val="21"/>
        </w:rPr>
        <w:t xml:space="preserve"> success criteria (themes identified, deep-research passes, citations, briefing synthesized) are </w:t>
      </w:r>
      <w:r>
        <w:rPr>
          <w:b/>
          <w:sz w:val="21"/>
        </w:rPr>
        <w:t>not currently met by automated tests</w:t>
      </w:r>
      <w:r>
        <w:rPr>
          <w:sz w:val="21"/>
        </w:rPr>
        <w:t xml:space="preserve"> because they cannot be exercised without the orchestrator wired up.</w:t>
      </w:r>
    </w:p>
    <w:p>
      <w:pPr>
        <w:pStyle w:val="ListBullet"/>
        <w:spacing w:after="40"/>
        <w:ind w:left="283"/>
      </w:pPr>
      <w:r>
        <w:rPr>
          <w:rFonts w:ascii="Consolas" w:hAnsi="Consolas"/>
          <w:color w:val="C7254E"/>
          <w:sz w:val="18"/>
          <w:shd w:val="clear" w:color="auto" w:fill="F0F0F0"/>
        </w:rPr>
        <w:t>run()</w:t>
      </w:r>
      <w:r>
        <w:rPr>
          <w:sz w:val="21"/>
        </w:rPr>
        <w:t xml:space="preserve">, </w:t>
      </w:r>
      <w:r>
        <w:rPr>
          <w:rFonts w:ascii="Consolas" w:hAnsi="Consolas"/>
          <w:color w:val="C7254E"/>
          <w:sz w:val="18"/>
          <w:shd w:val="clear" w:color="auto" w:fill="F0F0F0"/>
        </w:rPr>
        <w:t>should_run()</w:t>
      </w:r>
      <w:r>
        <w:rPr>
          <w:sz w:val="21"/>
        </w:rPr>
        <w:t xml:space="preserve">, state persistence, and idempotency </w:t>
      </w:r>
      <w:r>
        <w:rPr>
          <w:b/>
          <w:sz w:val="21"/>
        </w:rPr>
        <w:t>are</w:t>
      </w:r>
      <w:r>
        <w:rPr>
          <w:sz w:val="21"/>
        </w:rPr>
        <w:t xml:space="preserve"> testable in principle but </w:t>
      </w:r>
      <w:r>
        <w:rPr>
          <w:b/>
          <w:sz w:val="21"/>
        </w:rPr>
        <w:t>are not currently tested</w:t>
      </w:r>
      <w:r>
        <w:rPr>
          <w:sz w:val="21"/>
        </w:rPr>
        <w:t>. See Appendix B for the test gap.</w:t>
      </w:r>
    </w:p>
    <w:p>
      <w:pPr>
        <w:pStyle w:val="Heading3"/>
        <w:keepNext/>
        <w:spacing w:before="200" w:after="80"/>
      </w:pPr>
      <w:r>
        <w:rPr>
          <w:color w:val="3D7AA5"/>
          <w:sz w:val="26"/>
        </w:rPr>
      </w:r>
      <w:r>
        <w:t>20.2 No operator-side cron ships with the specialization</w:t>
      </w:r>
    </w:p>
    <w:p>
      <w:pPr>
        <w:spacing w:after="80" w:line="300" w:lineRule="auto"/>
      </w:pPr>
      <w:r>
        <w:rPr>
          <w:sz w:val="21"/>
        </w:rPr>
        <w:t xml:space="preserve">The recipe declares </w:t>
      </w:r>
      <w:r>
        <w:rPr>
          <w:rFonts w:ascii="Consolas" w:hAnsi="Consolas"/>
          <w:color w:val="C7254E"/>
          <w:sz w:val="18"/>
          <w:shd w:val="clear" w:color="auto" w:fill="F0F0F0"/>
        </w:rPr>
        <w:t>[schedule].cron = "0 7 * * 1-5"</w:t>
      </w:r>
      <w:r>
        <w:rPr>
          <w:sz w:val="21"/>
        </w:rPr>
        <w:t xml:space="preserve">, but </w:t>
      </w:r>
      <w:r>
        <w:rPr>
          <w:b/>
          <w:sz w:val="21"/>
        </w:rPr>
        <w:t>there is no systemd timer, crontab, or other scheduler file</w:t>
      </w:r>
      <w:r>
        <w:rPr>
          <w:sz w:val="21"/>
        </w:rPr>
        <w:t xml:space="preserve"> shipped in the specialization. Operators must wire it themselves.</w:t>
      </w:r>
    </w:p>
    <w:p>
      <w:pPr>
        <w:pStyle w:val="Heading3"/>
        <w:keepNext/>
        <w:spacing w:before="200" w:after="80"/>
      </w:pPr>
      <w:r>
        <w:rPr>
          <w:color w:val="3D7AA5"/>
          <w:sz w:val="26"/>
        </w:rPr>
      </w:r>
      <w:r>
        <w:t xml:space="preserve">20.3 Documentation-vs-implementation drift in </w:t>
      </w:r>
      <w:r>
        <w:rPr>
          <w:rFonts w:ascii="Consolas" w:hAnsi="Consolas"/>
          <w:color w:val="C7254E"/>
          <w:sz w:val="18"/>
          <w:shd w:val="clear" w:color="auto" w:fill="F0F0F0"/>
        </w:rPr>
        <w:t>rss.py</w:t>
      </w:r>
    </w:p>
    <w:p>
      <w:pPr>
        <w:spacing w:after="80" w:line="300" w:lineRule="auto"/>
      </w:pPr>
      <w:r>
        <w:rPr>
          <w:rFonts w:ascii="Consolas" w:hAnsi="Consolas"/>
          <w:color w:val="C7254E"/>
          <w:sz w:val="18"/>
          <w:shd w:val="clear" w:color="auto" w:fill="F0F0F0"/>
        </w:rPr>
        <w:t>docs/SOURCES.md</w:t>
      </w:r>
      <w:r>
        <w:rPr>
          <w:sz w:val="21"/>
        </w:rPr>
        <w:t xml:space="preserve"> advertises two behaviours that </w:t>
      </w:r>
      <w:r>
        <w:rPr>
          <w:rFonts w:ascii="Consolas" w:hAnsi="Consolas"/>
          <w:color w:val="C7254E"/>
          <w:sz w:val="18"/>
          <w:shd w:val="clear" w:color="auto" w:fill="F0F0F0"/>
        </w:rPr>
        <w:t>src/tools/rss.py</w:t>
      </w:r>
      <w:r>
        <w:rPr>
          <w:sz w:val="21"/>
        </w:rPr>
        <w:t xml:space="preserve"> does not implement:</w:t>
      </w:r>
    </w:p>
    <w:p>
      <w:pPr>
        <w:pStyle w:val="ListNumber"/>
        <w:spacing w:after="40"/>
        <w:ind w:left="283"/>
      </w:pPr>
      <w:r>
        <w:rPr>
          <w:b/>
          <w:sz w:val="21"/>
        </w:rPr>
        <w:t>`require_https = true` by default</w:t>
      </w:r>
      <w:r>
        <w:rPr>
          <w:sz w:val="21"/>
        </w:rPr>
        <w:t xml:space="preserve"> — advertised but not enforced. The fetcher will happily GET any HTTP URL the operator configures.</w:t>
      </w:r>
    </w:p>
    <w:p>
      <w:pPr>
        <w:pStyle w:val="ListNumber"/>
        <w:spacing w:after="40"/>
        <w:ind w:left="283"/>
      </w:pPr>
      <w:r>
        <w:rPr>
          <w:b/>
          <w:sz w:val="21"/>
        </w:rPr>
        <w:t>Parallel fetch, capped at 8 concurrent</w:t>
      </w:r>
      <w:r>
        <w:rPr>
          <w:sz w:val="21"/>
        </w:rPr>
        <w:t xml:space="preserve"> — advertised but not implemented. The fetcher is strictly sequential, single-URL.</w:t>
      </w:r>
    </w:p>
    <w:p>
      <w:pPr>
        <w:spacing w:after="80" w:line="300" w:lineRule="auto"/>
      </w:pPr>
      <w:r>
        <w:rPr>
          <w:sz w:val="21"/>
        </w:rPr>
        <w:t xml:space="preserve">Either the docs should be corrected to match the implementation, or the implementation should be brought into compliance. </w:t>
      </w:r>
      <w:r>
        <w:rPr>
          <w:b/>
          <w:sz w:val="21"/>
        </w:rPr>
        <w:t>Not a defect; a known drift.</w:t>
      </w:r>
    </w:p>
    <w:p>
      <w:pPr>
        <w:pStyle w:val="Heading3"/>
        <w:keepNext/>
        <w:spacing w:before="200" w:after="80"/>
      </w:pPr>
      <w:r>
        <w:rPr>
          <w:color w:val="3D7AA5"/>
          <w:sz w:val="26"/>
        </w:rPr>
      </w:r>
      <w:r>
        <w:t>20.4 Path drift in the specialization's own docs</w:t>
      </w:r>
    </w:p>
    <w:p>
      <w:pPr>
        <w:spacing w:after="80" w:line="300" w:lineRule="auto"/>
      </w:pPr>
      <w:r>
        <w:rPr>
          <w:rFonts w:ascii="Consolas" w:hAnsi="Consolas"/>
          <w:color w:val="C7254E"/>
          <w:sz w:val="18"/>
          <w:shd w:val="clear" w:color="auto" w:fill="F0F0F0"/>
        </w:rPr>
        <w:t>OVERLAY.md</w:t>
      </w:r>
      <w:r>
        <w:rPr>
          <w:sz w:val="21"/>
        </w:rPr>
        <w:t xml:space="preserve">, </w:t>
      </w:r>
      <w:r>
        <w:rPr>
          <w:rFonts w:ascii="Consolas" w:hAnsi="Consolas"/>
          <w:color w:val="C7254E"/>
          <w:sz w:val="18"/>
          <w:shd w:val="clear" w:color="auto" w:fill="F0F0F0"/>
        </w:rPr>
        <w:t>README.md</w:t>
      </w:r>
      <w:r>
        <w:rPr>
          <w:sz w:val="21"/>
        </w:rPr>
        <w:t xml:space="preserve">, and </w:t>
      </w:r>
      <w:r>
        <w:rPr>
          <w:rFonts w:ascii="Consolas" w:hAnsi="Consolas"/>
          <w:color w:val="C7254E"/>
          <w:sz w:val="18"/>
          <w:shd w:val="clear" w:color="auto" w:fill="F0F0F0"/>
        </w:rPr>
        <w:t>SPEC.md</w:t>
      </w:r>
      <w:r>
        <w:rPr>
          <w:sz w:val="21"/>
        </w:rPr>
        <w:t xml:space="preserve"> reference the path </w:t>
      </w:r>
      <w:r>
        <w:rPr>
          <w:rFonts w:ascii="Consolas" w:hAnsi="Consolas"/>
          <w:color w:val="C7254E"/>
          <w:sz w:val="18"/>
          <w:shd w:val="clear" w:color="auto" w:fill="F0F0F0"/>
        </w:rPr>
        <w:t>use-cases/research-digest/</w:t>
      </w:r>
      <w:r>
        <w:rPr>
          <w:sz w:val="21"/>
        </w:rPr>
        <w:t xml:space="preserve">. The actual on-disk tree lives at </w:t>
      </w:r>
      <w:r>
        <w:rPr>
          <w:rFonts w:ascii="Consolas" w:hAnsi="Consolas"/>
          <w:color w:val="C7254E"/>
          <w:sz w:val="18"/>
          <w:shd w:val="clear" w:color="auto" w:fill="F0F0F0"/>
        </w:rPr>
        <w:t>specializations/research-digest/</w:t>
      </w:r>
      <w:r>
        <w:rPr>
          <w:sz w:val="21"/>
        </w:rPr>
        <w:t>. The pytest commands in those docs will not work without path adjustment.</w:t>
      </w:r>
    </w:p>
    <w:p>
      <w:pPr>
        <w:pStyle w:val="Heading3"/>
        <w:keepNext/>
        <w:spacing w:before="200" w:after="80"/>
      </w:pPr>
      <w:r>
        <w:rPr>
          <w:color w:val="3D7AA5"/>
          <w:sz w:val="26"/>
        </w:rPr>
      </w:r>
      <w:r>
        <w:t xml:space="preserve">20.5 </w:t>
      </w:r>
      <w:r>
        <w:rPr>
          <w:rFonts w:ascii="Consolas" w:hAnsi="Consolas"/>
          <w:color w:val="C7254E"/>
          <w:sz w:val="18"/>
          <w:shd w:val="clear" w:color="auto" w:fill="F0F0F0"/>
        </w:rPr>
        <w:t>uv sync</w:t>
      </w:r>
      <w:r>
        <w:t xml:space="preserve"> may time out in some VMs</w:t>
      </w:r>
    </w:p>
    <w:p>
      <w:pPr>
        <w:spacing w:after="80" w:line="300" w:lineRule="auto"/>
      </w:pPr>
      <w:r>
        <w:rPr>
          <w:sz w:val="21"/>
        </w:rPr>
        <w:t xml:space="preserve">Documented in </w:t>
      </w:r>
      <w:r>
        <w:rPr>
          <w:rFonts w:ascii="Consolas" w:hAnsi="Consolas"/>
          <w:color w:val="C7254E"/>
          <w:sz w:val="18"/>
          <w:shd w:val="clear" w:color="auto" w:fill="F0F0F0"/>
        </w:rPr>
        <w:t>HEALTH.md</w:t>
      </w:r>
      <w:r>
        <w:rPr>
          <w:sz w:val="21"/>
        </w:rPr>
        <w:t xml:space="preserve">. PyPI metadata fetches can time out via </w:t>
      </w:r>
      <w:r>
        <w:rPr>
          <w:rFonts w:ascii="Consolas" w:hAnsi="Consolas"/>
          <w:color w:val="C7254E"/>
          <w:sz w:val="18"/>
          <w:shd w:val="clear" w:color="auto" w:fill="F0F0F0"/>
        </w:rPr>
        <w:t>uv</w:t>
      </w:r>
      <w:r>
        <w:rPr>
          <w:sz w:val="21"/>
        </w:rPr>
        <w:t xml:space="preserve">'s internal transport; direct </w:t>
      </w:r>
      <w:r>
        <w:rPr>
          <w:rFonts w:ascii="Consolas" w:hAnsi="Consolas"/>
          <w:color w:val="C7254E"/>
          <w:sz w:val="18"/>
          <w:shd w:val="clear" w:color="auto" w:fill="F0F0F0"/>
        </w:rPr>
        <w:t>curl</w:t>
      </w:r>
      <w:r>
        <w:rPr>
          <w:sz w:val="21"/>
        </w:rPr>
        <w:t xml:space="preserve"> to PyPI works in 2–7s. Workaround: use </w:t>
      </w:r>
      <w:r>
        <w:rPr>
          <w:rFonts w:ascii="Consolas" w:hAnsi="Consolas"/>
          <w:color w:val="C7254E"/>
          <w:sz w:val="18"/>
          <w:shd w:val="clear" w:color="auto" w:fill="F0F0F0"/>
        </w:rPr>
        <w:t>--no-binary :all:</w:t>
      </w:r>
      <w:r>
        <w:rPr>
          <w:sz w:val="21"/>
        </w:rPr>
        <w:t xml:space="preserve"> or copy deps via </w:t>
      </w:r>
      <w:r>
        <w:rPr>
          <w:rFonts w:ascii="Consolas" w:hAnsi="Consolas"/>
          <w:color w:val="C7254E"/>
          <w:sz w:val="18"/>
          <w:shd w:val="clear" w:color="auto" w:fill="F0F0F0"/>
        </w:rPr>
        <w:t>pip download</w:t>
      </w:r>
      <w:r>
        <w:rPr>
          <w:sz w:val="21"/>
        </w:rPr>
        <w:t>. Not blocking the workflow but documented.</w:t>
      </w:r>
    </w:p>
    <w:p>
      <w:pPr>
        <w:pStyle w:val="Heading3"/>
        <w:keepNext/>
        <w:spacing w:before="200" w:after="80"/>
      </w:pPr>
      <w:r>
        <w:rPr>
          <w:color w:val="3D7AA5"/>
          <w:sz w:val="26"/>
        </w:rPr>
      </w:r>
      <w:r>
        <w:t xml:space="preserve">20.6 </w:t>
      </w:r>
      <w:r>
        <w:rPr>
          <w:rFonts w:ascii="Consolas" w:hAnsi="Consolas"/>
          <w:color w:val="C7254E"/>
          <w:sz w:val="18"/>
          <w:shd w:val="clear" w:color="auto" w:fill="F0F0F0"/>
        </w:rPr>
        <w:t>httpx</w:t>
      </w:r>
      <w:r>
        <w:t xml:space="preserve"> declared but unused by specialization</w:t>
      </w:r>
    </w:p>
    <w:p>
      <w:pPr>
        <w:spacing w:after="80" w:line="300" w:lineRule="auto"/>
      </w:pPr>
      <w:r>
        <w:rPr>
          <w:sz w:val="21"/>
        </w:rPr>
        <w:t xml:space="preserve">Root </w:t>
      </w:r>
      <w:r>
        <w:rPr>
          <w:rFonts w:ascii="Consolas" w:hAnsi="Consolas"/>
          <w:color w:val="C7254E"/>
          <w:sz w:val="18"/>
          <w:shd w:val="clear" w:color="auto" w:fill="F0F0F0"/>
        </w:rPr>
        <w:t>pyproject.toml:14</w:t>
      </w:r>
      <w:r>
        <w:rPr>
          <w:sz w:val="21"/>
        </w:rPr>
        <w:t xml:space="preserve"> declares </w:t>
      </w:r>
      <w:r>
        <w:rPr>
          <w:rFonts w:ascii="Consolas" w:hAnsi="Consolas"/>
          <w:color w:val="C7254E"/>
          <w:sz w:val="18"/>
          <w:shd w:val="clear" w:color="auto" w:fill="F0F0F0"/>
        </w:rPr>
        <w:t>httpx&gt;=0.27</w:t>
      </w:r>
      <w:r>
        <w:rPr>
          <w:sz w:val="21"/>
        </w:rPr>
        <w:t xml:space="preserve">. The specialization's </w:t>
      </w:r>
      <w:r>
        <w:rPr>
          <w:rFonts w:ascii="Consolas" w:hAnsi="Consolas"/>
          <w:color w:val="C7254E"/>
          <w:sz w:val="18"/>
          <w:shd w:val="clear" w:color="auto" w:fill="F0F0F0"/>
        </w:rPr>
        <w:t>rss.py</w:t>
      </w:r>
      <w:r>
        <w:rPr>
          <w:sz w:val="21"/>
        </w:rPr>
        <w:t xml:space="preserve"> uses stdlib </w:t>
      </w:r>
      <w:r>
        <w:rPr>
          <w:rFonts w:ascii="Consolas" w:hAnsi="Consolas"/>
          <w:color w:val="C7254E"/>
          <w:sz w:val="18"/>
          <w:shd w:val="clear" w:color="auto" w:fill="F0F0F0"/>
        </w:rPr>
        <w:t>urllib.request</w:t>
      </w:r>
      <w:r>
        <w:rPr>
          <w:sz w:val="21"/>
        </w:rPr>
        <w:t xml:space="preserve"> instead. Trimming </w:t>
      </w:r>
      <w:r>
        <w:rPr>
          <w:rFonts w:ascii="Consolas" w:hAnsi="Consolas"/>
          <w:color w:val="C7254E"/>
          <w:sz w:val="18"/>
          <w:shd w:val="clear" w:color="auto" w:fill="F0F0F0"/>
        </w:rPr>
        <w:t>httpx</w:t>
      </w:r>
      <w:r>
        <w:rPr>
          <w:sz w:val="21"/>
        </w:rPr>
        <w:t xml:space="preserve"> from base would not affect the specialization.</w:t>
      </w:r>
    </w:p>
    <w:p>
      <w:pPr>
        <w:pStyle w:val="Heading3"/>
        <w:keepNext/>
        <w:spacing w:before="200" w:after="80"/>
      </w:pPr>
      <w:r>
        <w:rPr>
          <w:color w:val="3D7AA5"/>
          <w:sz w:val="26"/>
        </w:rPr>
      </w:r>
      <w:r>
        <w:t>20.7 GitHub Actions security boundary (recap)</w:t>
      </w:r>
    </w:p>
    <w:p>
      <w:pPr>
        <w:spacing w:after="80" w:line="300" w:lineRule="auto"/>
      </w:pPr>
      <w:r>
        <w:rPr>
          <w:rFonts w:ascii="Consolas" w:hAnsi="Consolas"/>
          <w:color w:val="C7254E"/>
          <w:sz w:val="18"/>
          <w:shd w:val="clear" w:color="auto" w:fill="F0F0F0"/>
        </w:rPr>
        <w:t>GITHUB_TOKEN</w:t>
      </w:r>
      <w:r>
        <w:rPr>
          <w:sz w:val="21"/>
        </w:rPr>
        <w:t xml:space="preserve"> cannot push workflow-file changes. The fork uses </w:t>
      </w:r>
      <w:r>
        <w:rPr>
          <w:rFonts w:ascii="Consolas" w:hAnsi="Consolas"/>
          <w:color w:val="C7254E"/>
          <w:sz w:val="18"/>
          <w:shd w:val="clear" w:color="auto" w:fill="F0F0F0"/>
        </w:rPr>
        <w:t>SYNC_TOKEN</w:t>
      </w:r>
      <w:r>
        <w:rPr>
          <w:sz w:val="21"/>
        </w:rPr>
        <w:t xml:space="preserve"> (PAT with </w:t>
      </w:r>
      <w:r>
        <w:rPr>
          <w:rFonts w:ascii="Consolas" w:hAnsi="Consolas"/>
          <w:color w:val="C7254E"/>
          <w:sz w:val="18"/>
          <w:shd w:val="clear" w:color="auto" w:fill="F0F0F0"/>
        </w:rPr>
        <w:t>workflow</w:t>
      </w:r>
      <w:r>
        <w:rPr>
          <w:sz w:val="21"/>
        </w:rPr>
        <w:t xml:space="preserve"> scope) to work around this. See § 10.1.</w:t>
      </w:r>
    </w:p>
    <w:p>
      <w:pPr>
        <w:pStyle w:val="Heading3"/>
        <w:keepNext/>
        <w:spacing w:before="200" w:after="80"/>
      </w:pPr>
      <w:r>
        <w:rPr>
          <w:color w:val="3D7AA5"/>
          <w:sz w:val="26"/>
        </w:rPr>
      </w:r>
      <w:r>
        <w:t xml:space="preserve">20.8 </w:t>
      </w:r>
      <w:r>
        <w:rPr>
          <w:rFonts w:ascii="Consolas" w:hAnsi="Consolas"/>
          <w:color w:val="C7254E"/>
          <w:sz w:val="18"/>
          <w:shd w:val="clear" w:color="auto" w:fill="F0F0F0"/>
        </w:rPr>
        <w:t>tomli</w:t>
      </w:r>
      <w:r>
        <w:t xml:space="preserve"> fallback is conditionally declared</w:t>
      </w:r>
    </w:p>
    <w:p>
      <w:pPr>
        <w:spacing w:after="80" w:line="300" w:lineRule="auto"/>
      </w:pPr>
      <w:r>
        <w:rPr>
          <w:rFonts w:ascii="Consolas" w:hAnsi="Consolas"/>
          <w:color w:val="C7254E"/>
          <w:sz w:val="18"/>
          <w:shd w:val="clear" w:color="auto" w:fill="F0F0F0"/>
        </w:rPr>
        <w:t>tests/test_recipe_loads.py</w:t>
      </w:r>
      <w:r>
        <w:rPr>
          <w:sz w:val="21"/>
        </w:rPr>
        <w:t xml:space="preserve"> falls back to </w:t>
      </w:r>
      <w:r>
        <w:rPr>
          <w:rFonts w:ascii="Consolas" w:hAnsi="Consolas"/>
          <w:color w:val="C7254E"/>
          <w:sz w:val="18"/>
          <w:shd w:val="clear" w:color="auto" w:fill="F0F0F0"/>
        </w:rPr>
        <w:t>tomli</w:t>
      </w:r>
      <w:r>
        <w:rPr>
          <w:sz w:val="21"/>
        </w:rPr>
        <w:t xml:space="preserve"> on Python &lt;3.11. The declaration is in the root </w:t>
      </w:r>
      <w:r>
        <w:rPr>
          <w:rFonts w:ascii="Consolas" w:hAnsi="Consolas"/>
          <w:color w:val="C7254E"/>
          <w:sz w:val="18"/>
          <w:shd w:val="clear" w:color="auto" w:fill="F0F0F0"/>
        </w:rPr>
        <w:t>pyproject.toml</w:t>
      </w:r>
      <w:r>
        <w:rPr>
          <w:sz w:val="21"/>
        </w:rPr>
        <w:t xml:space="preserve"> as </w:t>
      </w:r>
      <w:r>
        <w:rPr>
          <w:rFonts w:ascii="Consolas" w:hAnsi="Consolas"/>
          <w:color w:val="C7254E"/>
          <w:sz w:val="18"/>
          <w:shd w:val="clear" w:color="auto" w:fill="F0F0F0"/>
        </w:rPr>
        <w:t>tomli&gt;=2.0; python_version &lt; '3.11'</w:t>
      </w:r>
      <w:r>
        <w:rPr>
          <w:sz w:val="21"/>
        </w:rPr>
        <w:t>. If the specialization is extracted to a standalone package, copy this declaration explicitly.</w:t>
      </w:r>
    </w:p>
    <w:p>
      <w:pPr>
        <w:pStyle w:val="Heading3"/>
        <w:keepNext/>
        <w:spacing w:before="200" w:after="80"/>
      </w:pPr>
      <w:r>
        <w:rPr>
          <w:color w:val="3D7AA5"/>
          <w:sz w:val="26"/>
        </w:rPr>
      </w:r>
      <w:r>
        <w:t>20.9 Floating-version Docker and Action tags</w:t>
      </w:r>
    </w:p>
    <w:p>
      <w:pPr>
        <w:spacing w:after="80" w:line="300" w:lineRule="auto"/>
      </w:pPr>
      <w:r>
        <w:rPr>
          <w:sz w:val="21"/>
        </w:rPr>
        <w:t xml:space="preserve">Dockerfiles use </w:t>
      </w:r>
      <w:r>
        <w:rPr>
          <w:rFonts w:ascii="Consolas" w:hAnsi="Consolas"/>
          <w:color w:val="C7254E"/>
          <w:sz w:val="18"/>
          <w:shd w:val="clear" w:color="auto" w:fill="F0F0F0"/>
        </w:rPr>
        <w:t>node:22-slim</w:t>
      </w:r>
      <w:r>
        <w:rPr>
          <w:sz w:val="21"/>
        </w:rPr>
        <w:t xml:space="preserve">, </w:t>
      </w:r>
      <w:r>
        <w:rPr>
          <w:rFonts w:ascii="Consolas" w:hAnsi="Consolas"/>
          <w:color w:val="C7254E"/>
          <w:sz w:val="18"/>
          <w:shd w:val="clear" w:color="auto" w:fill="F0F0F0"/>
        </w:rPr>
        <w:t>python:3.12-slim</w:t>
      </w:r>
      <w:r>
        <w:rPr>
          <w:sz w:val="21"/>
        </w:rPr>
        <w:t xml:space="preserve"> (floating major tags). Actions are pinned to </w:t>
      </w:r>
      <w:r>
        <w:rPr>
          <w:rFonts w:ascii="Consolas" w:hAnsi="Consolas"/>
          <w:color w:val="C7254E"/>
          <w:sz w:val="18"/>
          <w:shd w:val="clear" w:color="auto" w:fill="F0F0F0"/>
        </w:rPr>
        <w:t>@v4</w:t>
      </w:r>
      <w:r>
        <w:rPr>
          <w:sz w:val="21"/>
        </w:rPr>
        <w:t xml:space="preserve"> / </w:t>
      </w:r>
      <w:r>
        <w:rPr>
          <w:rFonts w:ascii="Consolas" w:hAnsi="Consolas"/>
          <w:color w:val="C7254E"/>
          <w:sz w:val="18"/>
          <w:shd w:val="clear" w:color="auto" w:fill="F0F0F0"/>
        </w:rPr>
        <w:t>@v5</w:t>
      </w:r>
      <w:r>
        <w:rPr>
          <w:sz w:val="21"/>
        </w:rPr>
        <w:t xml:space="preserve"> etc. (floating major tags). For reproducible builds and higher supply-chain assurance, pin to commit SHAs and image digests. </w:t>
      </w:r>
      <w:r>
        <w:rPr>
          <w:b/>
          <w:sz w:val="21"/>
        </w:rPr>
        <w:t>Not a defect; a soft recommendation.</w:t>
      </w:r>
    </w:p>
    <w:p>
      <w:pPr>
        <w:pStyle w:val="Heading2"/>
        <w:keepNext/>
        <w:spacing w:before="280" w:after="120"/>
      </w:pPr>
      <w:r>
        <w:rPr>
          <w:color w:val="2C5F82"/>
          <w:sz w:val="32"/>
        </w:rPr>
      </w:r>
      <w:r>
        <w:t>21. Recovery &amp; Rollback</w:t>
      </w:r>
    </w:p>
    <w:p>
      <w:pPr>
        <w:pStyle w:val="Heading3"/>
        <w:keepNext/>
        <w:spacing w:before="200" w:after="80"/>
      </w:pPr>
      <w:r>
        <w:rPr>
          <w:color w:val="3D7AA5"/>
          <w:sz w:val="26"/>
        </w:rPr>
      </w:r>
      <w:r>
        <w:t>21.1 Reverting a sync PR</w:t>
      </w:r>
    </w:p>
    <w:p>
      <w:pPr>
        <w:spacing w:after="80" w:line="300" w:lineRule="auto"/>
      </w:pPr>
      <w:r>
        <w:rPr>
          <w:sz w:val="21"/>
        </w:rPr>
        <w:t>If a sync PR has not been merged:</w:t>
      </w:r>
    </w:p>
    <w:p>
      <w:pPr>
        <w:pStyle w:val="ListBullet"/>
        <w:spacing w:after="40"/>
        <w:ind w:left="283"/>
      </w:pPr>
      <w:r>
        <w:rPr>
          <w:sz w:val="21"/>
        </w:rPr>
        <w:t>Close it in the GitHub UI. The bot branch can be left or deleted manually.</w:t>
      </w:r>
    </w:p>
    <w:p>
      <w:pPr>
        <w:spacing w:after="80" w:line="300" w:lineRule="auto"/>
      </w:pPr>
      <w:r>
        <w:rPr>
          <w:sz w:val="21"/>
        </w:rPr>
        <w:t>If a sync PR has been merged and broke something:</w:t>
      </w:r>
    </w:p>
    <w:p>
      <w:pPr>
        <w:pStyle w:val="ListBullet"/>
        <w:spacing w:after="40"/>
        <w:ind w:left="283"/>
      </w:pPr>
      <w:r>
        <w:rPr>
          <w:rFonts w:ascii="Consolas" w:hAnsi="Consolas"/>
          <w:color w:val="C7254E"/>
          <w:sz w:val="18"/>
          <w:shd w:val="clear" w:color="auto" w:fill="F0F0F0"/>
        </w:rPr>
        <w:t>git revert &lt;merge-sha&gt;</w:t>
      </w:r>
      <w:r>
        <w:rPr>
          <w:sz w:val="21"/>
        </w:rPr>
        <w:t xml:space="preserve"> on </w:t>
      </w:r>
      <w:r>
        <w:rPr>
          <w:rFonts w:ascii="Consolas" w:hAnsi="Consolas"/>
          <w:color w:val="C7254E"/>
          <w:sz w:val="18"/>
          <w:shd w:val="clear" w:color="auto" w:fill="F0F0F0"/>
        </w:rPr>
        <w:t>main</w:t>
      </w:r>
      <w:r>
        <w:rPr>
          <w:sz w:val="21"/>
        </w:rPr>
        <w:t>.</w:t>
      </w:r>
    </w:p>
    <w:p>
      <w:pPr>
        <w:pStyle w:val="ListBullet"/>
        <w:spacing w:after="40"/>
        <w:ind w:left="283"/>
      </w:pPr>
      <w:r>
        <w:rPr>
          <w:sz w:val="21"/>
        </w:rPr>
        <w:t>Or use the GitHub UI's "Revert" button.</w:t>
      </w:r>
    </w:p>
    <w:p>
      <w:pPr>
        <w:pStyle w:val="Heading3"/>
        <w:keepNext/>
        <w:spacing w:before="200" w:after="80"/>
      </w:pPr>
      <w:r>
        <w:rPr>
          <w:color w:val="3D7AA5"/>
          <w:sz w:val="26"/>
        </w:rPr>
      </w:r>
      <w:r>
        <w:t>21.2 Re-running the sync</w:t>
      </w:r>
    </w:p>
    <w:p>
      <w:pPr>
        <w:spacing w:after="80" w:line="300" w:lineRule="auto"/>
      </w:pPr>
      <w:r>
        <w:rPr>
          <w:sz w:val="21"/>
        </w:rPr>
        <w:t xml:space="preserve">Manual dispatch via </w:t>
      </w:r>
      <w:r>
        <w:rPr>
          <w:rFonts w:ascii="Consolas" w:hAnsi="Consolas"/>
          <w:color w:val="C7254E"/>
          <w:sz w:val="18"/>
          <w:shd w:val="clear" w:color="auto" w:fill="F0F0F0"/>
        </w:rPr>
        <w:t>Actions → Sync upstream → Run workflow → force: true</w:t>
      </w:r>
      <w:r>
        <w:rPr>
          <w:sz w:val="21"/>
        </w:rPr>
        <w:t>. The bot will re-detect upstream HEAD and open a fresh PR.</w:t>
      </w:r>
    </w:p>
    <w:p>
      <w:pPr>
        <w:pStyle w:val="Heading3"/>
        <w:keepNext/>
        <w:spacing w:before="200" w:after="80"/>
      </w:pPr>
      <w:r>
        <w:rPr>
          <w:color w:val="3D7AA5"/>
          <w:sz w:val="26"/>
        </w:rPr>
      </w:r>
      <w:r>
        <w:t>21.3 Recovering from a bot-branch mess</w:t>
      </w:r>
    </w:p>
    <w:p>
      <w:pPr>
        <w:spacing w:after="80" w:line="300" w:lineRule="auto"/>
      </w:pPr>
      <w:r>
        <w:rPr>
          <w:sz w:val="21"/>
        </w:rPr>
        <w:t xml:space="preserve">If multiple </w:t>
      </w:r>
      <w:r>
        <w:rPr>
          <w:rFonts w:ascii="Consolas" w:hAnsi="Consolas"/>
          <w:color w:val="C7254E"/>
          <w:sz w:val="18"/>
          <w:shd w:val="clear" w:color="auto" w:fill="F0F0F0"/>
        </w:rPr>
        <w:t>upstream-sync/*</w:t>
      </w:r>
      <w:r>
        <w:rPr>
          <w:sz w:val="21"/>
        </w:rPr>
        <w:t xml:space="preserve"> branches accumulate:</w:t>
      </w:r>
    </w:p>
    <w:p>
      <w:pPr>
        <w:pStyle w:val="ListBullet"/>
        <w:spacing w:after="40"/>
        <w:ind w:left="283"/>
      </w:pPr>
      <w:r>
        <w:rPr>
          <w:sz w:val="21"/>
        </w:rPr>
        <w:t>The cleanup workflow handles post-merge cleanup automatically.</w:t>
      </w:r>
    </w:p>
    <w:p>
      <w:pPr>
        <w:pStyle w:val="ListBullet"/>
        <w:spacing w:after="40"/>
        <w:ind w:left="283"/>
      </w:pPr>
      <w:r>
        <w:rPr>
          <w:sz w:val="21"/>
        </w:rPr>
        <w:t>For stranded branches (no associated PR), use the GitHub UI's branch delete or:</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 xml:space="preserve">  curl -X DELETE -H "Authorization: token $SYNC_TOKEN" \</w:t>
            </w:r>
            <w:r>
              <w:br/>
            </w:r>
            <w:r>
              <w:rPr>
                <w:rFonts w:ascii="Consolas" w:hAnsi="Consolas"/>
                <w:color w:val="333333"/>
                <w:sz w:val="18"/>
              </w:rPr>
              <w:t xml:space="preserve">    https://api.github.com/repos/emmanuel-a-otchere/AmamooIntelligence/git/refs/heads/upstream-sync/&lt;sha&gt;</w:t>
            </w:r>
          </w:p>
        </w:tc>
      </w:tr>
    </w:tbl>
    <w:p>
      <w:pPr>
        <w:pStyle w:val="Heading3"/>
        <w:keepNext/>
        <w:spacing w:before="200" w:after="80"/>
      </w:pPr>
      <w:r>
        <w:rPr>
          <w:color w:val="3D7AA5"/>
          <w:sz w:val="26"/>
        </w:rPr>
      </w:r>
      <w:r>
        <w:t>21.4 Token rotation</w:t>
      </w:r>
    </w:p>
    <w:p>
      <w:pPr>
        <w:spacing w:after="80" w:line="300" w:lineRule="auto"/>
      </w:pPr>
      <w:r>
        <w:rPr>
          <w:sz w:val="21"/>
        </w:rPr>
        <w:t xml:space="preserve">If </w:t>
      </w:r>
      <w:r>
        <w:rPr>
          <w:rFonts w:ascii="Consolas" w:hAnsi="Consolas"/>
          <w:color w:val="C7254E"/>
          <w:sz w:val="18"/>
          <w:shd w:val="clear" w:color="auto" w:fill="F0F0F0"/>
        </w:rPr>
        <w:t>SYNC_TOKEN</w:t>
      </w:r>
      <w:r>
        <w:rPr>
          <w:sz w:val="21"/>
        </w:rPr>
        <w:t xml:space="preserve"> expires or loses scope:</w:t>
      </w:r>
    </w:p>
    <w:p>
      <w:pPr>
        <w:pStyle w:val="ListNumber"/>
        <w:spacing w:after="40"/>
        <w:ind w:left="283"/>
      </w:pPr>
      <w:r>
        <w:rPr>
          <w:sz w:val="21"/>
        </w:rPr>
        <w:t xml:space="preserve">Generate a new PAT at https://github.com/settings/tokens (needs </w:t>
      </w:r>
      <w:r>
        <w:rPr>
          <w:rFonts w:ascii="Consolas" w:hAnsi="Consolas"/>
          <w:color w:val="C7254E"/>
          <w:sz w:val="18"/>
          <w:shd w:val="clear" w:color="auto" w:fill="F0F0F0"/>
        </w:rPr>
        <w:t>repo</w:t>
      </w:r>
      <w:r>
        <w:rPr>
          <w:sz w:val="21"/>
        </w:rPr>
        <w:t xml:space="preserve"> + </w:t>
      </w:r>
      <w:r>
        <w:rPr>
          <w:rFonts w:ascii="Consolas" w:hAnsi="Consolas"/>
          <w:color w:val="C7254E"/>
          <w:sz w:val="18"/>
          <w:shd w:val="clear" w:color="auto" w:fill="F0F0F0"/>
        </w:rPr>
        <w:t>workflow</w:t>
      </w:r>
      <w:r>
        <w:rPr>
          <w:sz w:val="21"/>
        </w:rPr>
        <w:t xml:space="preserve"> scope).</w:t>
      </w:r>
    </w:p>
    <w:p>
      <w:pPr>
        <w:pStyle w:val="ListNumber"/>
        <w:spacing w:after="40"/>
        <w:ind w:left="283"/>
      </w:pPr>
      <w:r>
        <w:rPr>
          <w:sz w:val="21"/>
        </w:rPr>
        <w:t xml:space="preserve">Update the secret: </w:t>
      </w:r>
      <w:r>
        <w:rPr>
          <w:rFonts w:ascii="Consolas" w:hAnsi="Consolas"/>
          <w:color w:val="C7254E"/>
          <w:sz w:val="18"/>
          <w:shd w:val="clear" w:color="auto" w:fill="F0F0F0"/>
        </w:rPr>
        <w:t>PUT /repos/emmanuel-a-otchere/AmamooIntelligence/actions/secrets/SYNC_TOKEN</w:t>
      </w:r>
      <w:r>
        <w:rPr>
          <w:sz w:val="21"/>
        </w:rPr>
        <w:t xml:space="preserve"> with the new value (libsodium sealed-box encrypted).</w:t>
      </w:r>
    </w:p>
    <w:p>
      <w:pPr>
        <w:pStyle w:val="ListNumber"/>
        <w:spacing w:after="40"/>
        <w:ind w:left="283"/>
      </w:pPr>
      <w:r>
        <w:rPr>
          <w:sz w:val="21"/>
        </w:rPr>
        <w:t>The next sync run uses the new token automatically.</w:t>
      </w:r>
    </w:p>
    <w:p>
      <w:pPr>
        <w:pStyle w:val="Heading2"/>
        <w:keepNext/>
        <w:spacing w:before="280" w:after="120"/>
      </w:pPr>
      <w:r>
        <w:rPr>
          <w:color w:val="2C5F82"/>
          <w:sz w:val="32"/>
        </w:rPr>
      </w:r>
      <w:r>
        <w:t>22. Monitoring &amp; Observability</w:t>
      </w:r>
    </w:p>
    <w:p>
      <w:pPr>
        <w:pStyle w:val="Heading3"/>
        <w:keepNext/>
        <w:spacing w:before="200" w:after="80"/>
      </w:pPr>
      <w:r>
        <w:rPr>
          <w:color w:val="3D7AA5"/>
          <w:sz w:val="26"/>
        </w:rPr>
      </w:r>
      <w:r>
        <w:t>22.1 What to watch</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Signal</w:t>
            </w:r>
          </w:p>
        </w:tc>
        <w:tc>
          <w:tcPr>
            <w:tcW w:type="dxa" w:w="3135"/>
            <w:shd w:val="clear" w:color="auto" w:fill="1F3A5F"/>
            <w:vAlign w:val="center"/>
          </w:tcPr>
          <w:p>
            <w:pPr>
              <w:spacing w:before="40" w:after="40"/>
            </w:pPr>
            <w:r>
              <w:rPr>
                <w:b/>
                <w:color w:val="FFFFFF"/>
              </w:rPr>
            </w:r>
            <w:r>
              <w:rPr>
                <w:b/>
                <w:color w:val="FFFFFF"/>
                <w:sz w:val="18"/>
              </w:rPr>
              <w:t>Where</w:t>
            </w:r>
          </w:p>
        </w:tc>
        <w:tc>
          <w:tcPr>
            <w:tcW w:type="dxa" w:w="3135"/>
            <w:shd w:val="clear" w:color="auto" w:fill="1F3A5F"/>
            <w:vAlign w:val="center"/>
          </w:tcPr>
          <w:p>
            <w:pPr>
              <w:spacing w:before="40" w:after="40"/>
            </w:pPr>
            <w:r>
              <w:rPr>
                <w:b/>
                <w:color w:val="FFFFFF"/>
              </w:rPr>
            </w:r>
            <w:r>
              <w:rPr>
                <w:b/>
                <w:color w:val="FFFFFF"/>
                <w:sz w:val="18"/>
              </w:rPr>
              <w:t>What it tells you</w:t>
            </w:r>
          </w:p>
        </w:tc>
      </w:tr>
      <w:tr>
        <w:tc>
          <w:tcPr>
            <w:tcW w:type="dxa" w:w="3135"/>
            <w:vAlign w:val="top"/>
          </w:tcPr>
          <w:p>
            <w:pPr>
              <w:spacing w:before="40" w:after="40"/>
            </w:pPr>
            <w:r/>
            <w:r>
              <w:rPr>
                <w:sz w:val="18"/>
              </w:rPr>
              <w:t>Sync workflow runs</w:t>
            </w:r>
          </w:p>
        </w:tc>
        <w:tc>
          <w:tcPr>
            <w:tcW w:type="dxa" w:w="3135"/>
            <w:vAlign w:val="top"/>
          </w:tcPr>
          <w:p>
            <w:pPr>
              <w:spacing w:before="40" w:after="40"/>
            </w:pPr>
            <w:r/>
            <w:r>
              <w:rPr>
                <w:rFonts w:ascii="Consolas" w:hAnsi="Consolas"/>
                <w:color w:val="C7254E"/>
                <w:sz w:val="18"/>
                <w:shd w:val="clear" w:color="auto" w:fill="F0F0F0"/>
              </w:rPr>
              <w:t>Actions → Sync upstream</w:t>
            </w:r>
          </w:p>
        </w:tc>
        <w:tc>
          <w:tcPr>
            <w:tcW w:type="dxa" w:w="3135"/>
            <w:vAlign w:val="top"/>
          </w:tcPr>
          <w:p>
            <w:pPr>
              <w:spacing w:before="40" w:after="40"/>
            </w:pPr>
            <w:r/>
            <w:r>
              <w:rPr>
                <w:sz w:val="18"/>
              </w:rPr>
              <w:t>Weekly health of the fork-upstream relationship</w:t>
            </w:r>
          </w:p>
        </w:tc>
      </w:tr>
      <w:tr>
        <w:tc>
          <w:tcPr>
            <w:tcW w:type="dxa" w:w="3135"/>
            <w:vAlign w:val="top"/>
            <w:shd w:val="clear" w:color="auto" w:fill="F7F9FB"/>
          </w:tcPr>
          <w:p>
            <w:pPr>
              <w:spacing w:before="40" w:after="40"/>
            </w:pPr>
            <w:r/>
            <w:r>
              <w:rPr>
                <w:sz w:val="18"/>
              </w:rPr>
              <w:t>Sync PR age</w:t>
            </w:r>
          </w:p>
        </w:tc>
        <w:tc>
          <w:tcPr>
            <w:tcW w:type="dxa" w:w="3135"/>
            <w:vAlign w:val="top"/>
            <w:shd w:val="clear" w:color="auto" w:fill="F7F9FB"/>
          </w:tcPr>
          <w:p>
            <w:pPr>
              <w:spacing w:before="40" w:after="40"/>
            </w:pPr>
            <w:r/>
            <w:r>
              <w:rPr>
                <w:sz w:val="18"/>
              </w:rPr>
              <w:t>GitHub notifications</w:t>
            </w:r>
          </w:p>
        </w:tc>
        <w:tc>
          <w:tcPr>
            <w:tcW w:type="dxa" w:w="3135"/>
            <w:vAlign w:val="top"/>
            <w:shd w:val="clear" w:color="auto" w:fill="F7F9FB"/>
          </w:tcPr>
          <w:p>
            <w:pPr>
              <w:spacing w:before="40" w:after="40"/>
            </w:pPr>
            <w:r/>
            <w:r>
              <w:rPr>
                <w:sz w:val="18"/>
              </w:rPr>
              <w:t>If unmerged &gt; 7 days, may need attention</w:t>
            </w:r>
          </w:p>
        </w:tc>
      </w:tr>
      <w:tr>
        <w:tc>
          <w:tcPr>
            <w:tcW w:type="dxa" w:w="3135"/>
            <w:vAlign w:val="top"/>
          </w:tcPr>
          <w:p>
            <w:pPr>
              <w:spacing w:before="40" w:after="40"/>
            </w:pPr>
            <w:r/>
            <w:r>
              <w:rPr>
                <w:sz w:val="18"/>
              </w:rPr>
              <w:t>Open PRs</w:t>
            </w:r>
          </w:p>
        </w:tc>
        <w:tc>
          <w:tcPr>
            <w:tcW w:type="dxa" w:w="3135"/>
            <w:vAlign w:val="top"/>
          </w:tcPr>
          <w:p>
            <w:pPr>
              <w:spacing w:before="40" w:after="40"/>
            </w:pPr>
            <w:r/>
            <w:r>
              <w:rPr>
                <w:rFonts w:ascii="Consolas" w:hAnsi="Consolas"/>
                <w:color w:val="C7254E"/>
                <w:sz w:val="18"/>
                <w:shd w:val="clear" w:color="auto" w:fill="F0F0F0"/>
              </w:rPr>
              <w:t>https://github.com/emmanuel-a-otchere/AmamooIntelligence/pulls</w:t>
            </w:r>
          </w:p>
        </w:tc>
        <w:tc>
          <w:tcPr>
            <w:tcW w:type="dxa" w:w="3135"/>
            <w:vAlign w:val="top"/>
          </w:tcPr>
          <w:p>
            <w:pPr>
              <w:spacing w:before="40" w:after="40"/>
            </w:pPr>
            <w:r/>
            <w:r>
              <w:rPr>
                <w:sz w:val="18"/>
              </w:rPr>
              <w:t>Outstanding work</w:t>
            </w:r>
          </w:p>
        </w:tc>
      </w:tr>
      <w:tr>
        <w:tc>
          <w:tcPr>
            <w:tcW w:type="dxa" w:w="3135"/>
            <w:vAlign w:val="top"/>
            <w:shd w:val="clear" w:color="auto" w:fill="F7F9FB"/>
          </w:tcPr>
          <w:p>
            <w:pPr>
              <w:spacing w:before="40" w:after="40"/>
            </w:pPr>
            <w:r/>
            <w:r>
              <w:rPr>
                <w:sz w:val="18"/>
              </w:rPr>
              <w:t>Branch count</w:t>
            </w:r>
          </w:p>
        </w:tc>
        <w:tc>
          <w:tcPr>
            <w:tcW w:type="dxa" w:w="3135"/>
            <w:vAlign w:val="top"/>
            <w:shd w:val="clear" w:color="auto" w:fill="F7F9FB"/>
          </w:tcPr>
          <w:p>
            <w:pPr>
              <w:spacing w:before="40" w:after="40"/>
            </w:pPr>
            <w:r/>
            <w:r>
              <w:rPr>
                <w:rFonts w:ascii="Consolas" w:hAnsi="Consolas"/>
                <w:color w:val="C7254E"/>
                <w:sz w:val="18"/>
                <w:shd w:val="clear" w:color="auto" w:fill="F0F0F0"/>
              </w:rPr>
              <w:t>GET /repos/.../branches?per_page=100</w:t>
            </w:r>
          </w:p>
        </w:tc>
        <w:tc>
          <w:tcPr>
            <w:tcW w:type="dxa" w:w="3135"/>
            <w:vAlign w:val="top"/>
            <w:shd w:val="clear" w:color="auto" w:fill="F7F9FB"/>
          </w:tcPr>
          <w:p>
            <w:pPr>
              <w:spacing w:before="40" w:after="40"/>
            </w:pPr>
            <w:r/>
            <w:r>
              <w:rPr>
                <w:sz w:val="18"/>
              </w:rPr>
              <w:t>Should be ≤3 (</w:t>
            </w:r>
            <w:r>
              <w:rPr>
                <w:rFonts w:ascii="Consolas" w:hAnsi="Consolas"/>
                <w:color w:val="C7254E"/>
                <w:sz w:val="18"/>
                <w:shd w:val="clear" w:color="auto" w:fill="F0F0F0"/>
              </w:rPr>
              <w:t>main</w:t>
            </w:r>
            <w:r>
              <w:rPr>
                <w:sz w:val="18"/>
              </w:rPr>
              <w:t xml:space="preserve">, </w:t>
            </w:r>
            <w:r>
              <w:rPr>
                <w:rFonts w:ascii="Consolas" w:hAnsi="Consolas"/>
                <w:color w:val="C7254E"/>
                <w:sz w:val="18"/>
                <w:shd w:val="clear" w:color="auto" w:fill="F0F0F0"/>
              </w:rPr>
              <w:t>usecase/research-digest</w:t>
            </w:r>
            <w:r>
              <w:rPr>
                <w:sz w:val="18"/>
              </w:rPr>
              <w:t>, possibly one straggler)</w:t>
            </w:r>
          </w:p>
        </w:tc>
      </w:tr>
      <w:tr>
        <w:tc>
          <w:tcPr>
            <w:tcW w:type="dxa" w:w="3135"/>
            <w:vAlign w:val="top"/>
          </w:tcPr>
          <w:p>
            <w:pPr>
              <w:spacing w:before="40" w:after="40"/>
            </w:pPr>
            <w:r/>
            <w:r>
              <w:rPr>
                <w:sz w:val="18"/>
              </w:rPr>
              <w:t>Bot activity</w:t>
            </w:r>
          </w:p>
        </w:tc>
        <w:tc>
          <w:tcPr>
            <w:tcW w:type="dxa" w:w="3135"/>
            <w:vAlign w:val="top"/>
          </w:tcPr>
          <w:p>
            <w:pPr>
              <w:spacing w:before="40" w:after="40"/>
            </w:pPr>
            <w:r/>
            <w:r>
              <w:rPr>
                <w:rFonts w:ascii="Consolas" w:hAnsi="Consolas"/>
                <w:color w:val="C7254E"/>
                <w:sz w:val="18"/>
                <w:shd w:val="clear" w:color="auto" w:fill="F0F0F0"/>
              </w:rPr>
              <w:t>git log --author=upstream-sync-bot</w:t>
            </w:r>
          </w:p>
        </w:tc>
        <w:tc>
          <w:tcPr>
            <w:tcW w:type="dxa" w:w="3135"/>
            <w:vAlign w:val="top"/>
          </w:tcPr>
          <w:p>
            <w:pPr>
              <w:spacing w:before="40" w:after="40"/>
            </w:pPr>
            <w:r/>
            <w:r>
              <w:rPr>
                <w:sz w:val="18"/>
              </w:rPr>
              <w:t>Sync cadence</w:t>
            </w:r>
          </w:p>
        </w:tc>
      </w:tr>
      <w:tr>
        <w:tc>
          <w:tcPr>
            <w:tcW w:type="dxa" w:w="3135"/>
            <w:vAlign w:val="top"/>
            <w:shd w:val="clear" w:color="auto" w:fill="F7F9FB"/>
          </w:tcPr>
          <w:p>
            <w:pPr>
              <w:spacing w:before="40" w:after="40"/>
            </w:pPr>
            <w:r/>
            <w:r>
              <w:rPr>
                <w:sz w:val="18"/>
              </w:rPr>
              <w:t>Specialization tests</w:t>
            </w:r>
          </w:p>
        </w:tc>
        <w:tc>
          <w:tcPr>
            <w:tcW w:type="dxa" w:w="3135"/>
            <w:vAlign w:val="top"/>
            <w:shd w:val="clear" w:color="auto" w:fill="F7F9FB"/>
          </w:tcPr>
          <w:p>
            <w:pPr>
              <w:spacing w:before="40" w:after="40"/>
            </w:pPr>
            <w:r/>
            <w:r>
              <w:rPr>
                <w:rFonts w:ascii="Consolas" w:hAnsi="Consolas"/>
                <w:color w:val="C7254E"/>
                <w:sz w:val="18"/>
                <w:shd w:val="clear" w:color="auto" w:fill="F0F0F0"/>
              </w:rPr>
              <w:t>pytest tests/</w:t>
            </w:r>
            <w:r>
              <w:rPr>
                <w:sz w:val="18"/>
              </w:rPr>
              <w:t xml:space="preserve"> (manual or CI)</w:t>
            </w:r>
          </w:p>
        </w:tc>
        <w:tc>
          <w:tcPr>
            <w:tcW w:type="dxa" w:w="3135"/>
            <w:vAlign w:val="top"/>
            <w:shd w:val="clear" w:color="auto" w:fill="F7F9FB"/>
          </w:tcPr>
          <w:p>
            <w:pPr>
              <w:spacing w:before="40" w:after="40"/>
            </w:pPr>
            <w:r/>
            <w:r>
              <w:rPr>
                <w:sz w:val="18"/>
              </w:rPr>
              <w:t>Specialization contract</w:t>
            </w:r>
          </w:p>
        </w:tc>
      </w:tr>
    </w:tbl>
    <w:p>
      <w:pPr>
        <w:spacing w:after="40"/>
      </w:pPr>
    </w:p>
    <w:p>
      <w:pPr>
        <w:pStyle w:val="Heading3"/>
        <w:keepNext/>
        <w:spacing w:before="200" w:after="80"/>
      </w:pPr>
      <w:r>
        <w:rPr>
          <w:color w:val="3D7AA5"/>
          <w:sz w:val="26"/>
        </w:rPr>
      </w:r>
      <w:r>
        <w:t>22.2 What there isn't</w:t>
      </w:r>
    </w:p>
    <w:p>
      <w:pPr>
        <w:pStyle w:val="ListBullet"/>
        <w:spacing w:after="40"/>
        <w:ind w:left="283"/>
      </w:pPr>
      <w:r>
        <w:rPr>
          <w:sz w:val="21"/>
        </w:rPr>
        <w:t>No Prometheus metrics endpoint.</w:t>
      </w:r>
    </w:p>
    <w:p>
      <w:pPr>
        <w:pStyle w:val="ListBullet"/>
        <w:spacing w:after="40"/>
        <w:ind w:left="283"/>
      </w:pPr>
      <w:r>
        <w:rPr>
          <w:sz w:val="21"/>
        </w:rPr>
        <w:t>No structured logs shipped to a central store.</w:t>
      </w:r>
    </w:p>
    <w:p>
      <w:pPr>
        <w:pStyle w:val="ListBullet"/>
        <w:spacing w:after="40"/>
        <w:ind w:left="283"/>
      </w:pPr>
      <w:r>
        <w:rPr>
          <w:sz w:val="21"/>
        </w:rPr>
        <w:t>No alerting on sync failure (GitHub's default email notification is the only signal).</w:t>
      </w:r>
    </w:p>
    <w:p>
      <w:pPr>
        <w:pStyle w:val="ListBullet"/>
        <w:spacing w:after="40"/>
        <w:ind w:left="283"/>
      </w:pPr>
      <w:r>
        <w:rPr>
          <w:sz w:val="21"/>
        </w:rPr>
        <w:t>No uptime monitoring for the specialization's RSS sources.</w:t>
      </w:r>
    </w:p>
    <w:p>
      <w:pPr>
        <w:pStyle w:val="Heading2"/>
        <w:keepNext/>
        <w:spacing w:before="280" w:after="120"/>
      </w:pPr>
      <w:r>
        <w:rPr>
          <w:color w:val="2C5F82"/>
          <w:sz w:val="32"/>
        </w:rPr>
      </w:r>
      <w:r>
        <w:t>23. Future Work / Non-Goals</w:t>
      </w:r>
    </w:p>
    <w:p>
      <w:pPr>
        <w:pStyle w:val="Heading3"/>
        <w:keepNext/>
        <w:spacing w:before="200" w:after="80"/>
      </w:pPr>
      <w:r>
        <w:rPr>
          <w:color w:val="3D7AA5"/>
          <w:sz w:val="26"/>
        </w:rPr>
      </w:r>
      <w:r>
        <w:t>23.1 Planned for next minor versions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Item</w:t>
            </w:r>
          </w:p>
        </w:tc>
        <w:tc>
          <w:tcPr>
            <w:tcW w:type="dxa" w:w="3135"/>
            <w:shd w:val="clear" w:color="auto" w:fill="1F3A5F"/>
            <w:vAlign w:val="center"/>
          </w:tcPr>
          <w:p>
            <w:pPr>
              <w:spacing w:before="40" w:after="40"/>
            </w:pPr>
            <w:r>
              <w:rPr>
                <w:b/>
                <w:color w:val="FFFFFF"/>
              </w:rPr>
            </w:r>
            <w:r>
              <w:rPr>
                <w:b/>
                <w:color w:val="FFFFFF"/>
                <w:sz w:val="18"/>
              </w:rPr>
              <w:t>Target version</w:t>
            </w:r>
          </w:p>
        </w:tc>
        <w:tc>
          <w:tcPr>
            <w:tcW w:type="dxa" w:w="3135"/>
            <w:shd w:val="clear" w:color="auto" w:fill="1F3A5F"/>
            <w:vAlign w:val="center"/>
          </w:tcPr>
          <w:p>
            <w:pPr>
              <w:spacing w:before="40" w:after="40"/>
            </w:pPr>
            <w:r>
              <w:rPr>
                <w:b/>
                <w:color w:val="FFFFFF"/>
              </w:rPr>
            </w:r>
            <w:r>
              <w:rPr>
                <w:b/>
                <w:color w:val="FFFFFF"/>
                <w:sz w:val="18"/>
              </w:rPr>
              <w:t>Notes</w:t>
            </w:r>
          </w:p>
        </w:tc>
      </w:tr>
      <w:tr>
        <w:tc>
          <w:tcPr>
            <w:tcW w:type="dxa" w:w="3135"/>
            <w:vAlign w:val="top"/>
          </w:tcPr>
          <w:p>
            <w:pPr>
              <w:spacing w:before="40" w:after="40"/>
            </w:pPr>
            <w:r/>
            <w:r>
              <w:rPr>
                <w:sz w:val="18"/>
              </w:rPr>
              <w:t xml:space="preserve">Promote </w:t>
            </w:r>
            <w:r>
              <w:rPr>
                <w:rFonts w:ascii="Consolas" w:hAnsi="Consolas"/>
                <w:color w:val="C7254E"/>
                <w:sz w:val="18"/>
                <w:shd w:val="clear" w:color="auto" w:fill="F0F0F0"/>
              </w:rPr>
              <w:t>rss_fetch</w:t>
            </w:r>
            <w:r>
              <w:rPr>
                <w:sz w:val="18"/>
              </w:rPr>
              <w:t xml:space="preserve"> upstream</w:t>
            </w:r>
          </w:p>
        </w:tc>
        <w:tc>
          <w:tcPr>
            <w:tcW w:type="dxa" w:w="3135"/>
            <w:vAlign w:val="top"/>
          </w:tcPr>
          <w:p>
            <w:pPr>
              <w:spacing w:before="40" w:after="40"/>
            </w:pPr>
            <w:r/>
            <w:r>
              <w:rPr>
                <w:sz w:val="18"/>
              </w:rPr>
              <w:t>1.1.0</w:t>
            </w:r>
          </w:p>
        </w:tc>
        <w:tc>
          <w:tcPr>
            <w:tcW w:type="dxa" w:w="3135"/>
            <w:vAlign w:val="top"/>
          </w:tcPr>
          <w:p>
            <w:pPr>
              <w:spacing w:before="40" w:after="40"/>
            </w:pPr>
            <w:r/>
            <w:r>
              <w:rPr>
                <w:rFonts w:ascii="Consolas" w:hAnsi="Consolas"/>
                <w:color w:val="C7254E"/>
                <w:sz w:val="18"/>
                <w:shd w:val="clear" w:color="auto" w:fill="F0F0F0"/>
              </w:rPr>
              <w:t>OVERLAY.md</w:t>
            </w:r>
            <w:r>
              <w:rPr>
                <w:sz w:val="18"/>
              </w:rPr>
              <w:t xml:space="preserve"> calls for PR'ing </w:t>
            </w:r>
            <w:r>
              <w:rPr>
                <w:rFonts w:ascii="Consolas" w:hAnsi="Consolas"/>
                <w:color w:val="C7254E"/>
                <w:sz w:val="18"/>
                <w:shd w:val="clear" w:color="auto" w:fill="F0F0F0"/>
              </w:rPr>
              <w:t>src/tools/rss.py</w:t>
            </w:r>
            <w:r>
              <w:rPr>
                <w:sz w:val="18"/>
              </w:rPr>
              <w:t xml:space="preserve"> back to base once validated</w:t>
            </w:r>
          </w:p>
        </w:tc>
      </w:tr>
      <w:tr>
        <w:tc>
          <w:tcPr>
            <w:tcW w:type="dxa" w:w="3135"/>
            <w:vAlign w:val="top"/>
            <w:shd w:val="clear" w:color="auto" w:fill="F7F9FB"/>
          </w:tcPr>
          <w:p>
            <w:pPr>
              <w:spacing w:before="40" w:after="40"/>
            </w:pPr>
            <w:r/>
            <w:r>
              <w:rPr>
                <w:sz w:val="18"/>
              </w:rPr>
              <w:t xml:space="preserve">Wire </w:t>
            </w:r>
            <w:r>
              <w:rPr>
                <w:rFonts w:ascii="Consolas" w:hAnsi="Consolas"/>
                <w:color w:val="C7254E"/>
                <w:sz w:val="18"/>
                <w:shd w:val="clear" w:color="auto" w:fill="F0F0F0"/>
              </w:rPr>
              <w:t>_invoke_orchestrator</w:t>
            </w:r>
            <w:r>
              <w:rPr>
                <w:sz w:val="18"/>
              </w:rPr>
              <w:t xml:space="preserve"> to a real orchestrator</w:t>
            </w:r>
          </w:p>
        </w:tc>
        <w:tc>
          <w:tcPr>
            <w:tcW w:type="dxa" w:w="3135"/>
            <w:vAlign w:val="top"/>
            <w:shd w:val="clear" w:color="auto" w:fill="F7F9FB"/>
          </w:tcPr>
          <w:p>
            <w:pPr>
              <w:spacing w:before="40" w:after="40"/>
            </w:pPr>
            <w:r/>
            <w:r>
              <w:rPr>
                <w:sz w:val="18"/>
              </w:rPr>
              <w:t>1.1.0</w:t>
            </w:r>
          </w:p>
        </w:tc>
        <w:tc>
          <w:tcPr>
            <w:tcW w:type="dxa" w:w="3135"/>
            <w:vAlign w:val="top"/>
            <w:shd w:val="clear" w:color="auto" w:fill="F7F9FB"/>
          </w:tcPr>
          <w:p>
            <w:pPr>
              <w:spacing w:before="40" w:after="40"/>
            </w:pPr>
            <w:r/>
            <w:r>
              <w:rPr>
                <w:sz w:val="18"/>
              </w:rPr>
              <w:t xml:space="preserve">Either upstream </w:t>
            </w:r>
            <w:r>
              <w:rPr>
                <w:rFonts w:ascii="Consolas" w:hAnsi="Consolas"/>
                <w:color w:val="C7254E"/>
                <w:sz w:val="18"/>
                <w:shd w:val="clear" w:color="auto" w:fill="F0F0F0"/>
              </w:rPr>
              <w:t>OrchestratorAgent</w:t>
            </w:r>
            <w:r>
              <w:rPr>
                <w:sz w:val="18"/>
              </w:rPr>
              <w:t xml:space="preserve"> or a deployer-provided alternative</w:t>
            </w:r>
          </w:p>
        </w:tc>
      </w:tr>
      <w:tr>
        <w:tc>
          <w:tcPr>
            <w:tcW w:type="dxa" w:w="3135"/>
            <w:vAlign w:val="top"/>
          </w:tcPr>
          <w:p>
            <w:pPr>
              <w:spacing w:before="40" w:after="40"/>
            </w:pPr>
            <w:r/>
            <w:r>
              <w:rPr>
                <w:sz w:val="18"/>
              </w:rPr>
              <w:t xml:space="preserve">Add tests for </w:t>
            </w:r>
            <w:r>
              <w:rPr>
                <w:rFonts w:ascii="Consolas" w:hAnsi="Consolas"/>
                <w:color w:val="C7254E"/>
                <w:sz w:val="18"/>
                <w:shd w:val="clear" w:color="auto" w:fill="F0F0F0"/>
              </w:rPr>
              <w:t>ResearchDigestAgent.run()</w:t>
            </w:r>
            <w:r>
              <w:rPr>
                <w:sz w:val="18"/>
              </w:rPr>
              <w:t xml:space="preserve"> and </w:t>
            </w:r>
            <w:r>
              <w:rPr>
                <w:rFonts w:ascii="Consolas" w:hAnsi="Consolas"/>
                <w:color w:val="C7254E"/>
                <w:sz w:val="18"/>
                <w:shd w:val="clear" w:color="auto" w:fill="F0F0F0"/>
              </w:rPr>
              <w:t>should_run()</w:t>
            </w:r>
          </w:p>
        </w:tc>
        <w:tc>
          <w:tcPr>
            <w:tcW w:type="dxa" w:w="3135"/>
            <w:vAlign w:val="top"/>
          </w:tcPr>
          <w:p>
            <w:pPr>
              <w:spacing w:before="40" w:after="40"/>
            </w:pPr>
            <w:r/>
            <w:r>
              <w:rPr>
                <w:sz w:val="18"/>
              </w:rPr>
              <w:t>1.1.0</w:t>
            </w:r>
          </w:p>
        </w:tc>
        <w:tc>
          <w:tcPr>
            <w:tcW w:type="dxa" w:w="3135"/>
            <w:vAlign w:val="top"/>
          </w:tcPr>
          <w:p>
            <w:pPr>
              <w:spacing w:before="40" w:after="40"/>
            </w:pPr>
            <w:r/>
            <w:r>
              <w:rPr>
                <w:sz w:val="18"/>
              </w:rPr>
              <w:t>Currently uncovered</w:t>
            </w:r>
          </w:p>
        </w:tc>
      </w:tr>
      <w:tr>
        <w:tc>
          <w:tcPr>
            <w:tcW w:type="dxa" w:w="3135"/>
            <w:vAlign w:val="top"/>
            <w:shd w:val="clear" w:color="auto" w:fill="F7F9FB"/>
          </w:tcPr>
          <w:p>
            <w:pPr>
              <w:spacing w:before="40" w:after="40"/>
            </w:pPr>
            <w:r/>
            <w:r>
              <w:rPr>
                <w:sz w:val="18"/>
              </w:rPr>
              <w:t xml:space="preserve">Resolve docs-vs-code drift in </w:t>
            </w:r>
            <w:r>
              <w:rPr>
                <w:rFonts w:ascii="Consolas" w:hAnsi="Consolas"/>
                <w:color w:val="C7254E"/>
                <w:sz w:val="18"/>
                <w:shd w:val="clear" w:color="auto" w:fill="F0F0F0"/>
              </w:rPr>
              <w:t>rss.py</w:t>
            </w:r>
            <w:r>
              <w:rPr>
                <w:sz w:val="18"/>
              </w:rPr>
              <w:t xml:space="preserve"> (</w:t>
            </w:r>
            <w:r>
              <w:rPr>
                <w:rFonts w:ascii="Consolas" w:hAnsi="Consolas"/>
                <w:color w:val="C7254E"/>
                <w:sz w:val="18"/>
                <w:shd w:val="clear" w:color="auto" w:fill="F0F0F0"/>
              </w:rPr>
              <w:t>require_https</w:t>
            </w:r>
            <w:r>
              <w:rPr>
                <w:sz w:val="18"/>
              </w:rPr>
              <w:t>, parallel fetch)</w:t>
            </w:r>
          </w:p>
        </w:tc>
        <w:tc>
          <w:tcPr>
            <w:tcW w:type="dxa" w:w="3135"/>
            <w:vAlign w:val="top"/>
            <w:shd w:val="clear" w:color="auto" w:fill="F7F9FB"/>
          </w:tcPr>
          <w:p>
            <w:pPr>
              <w:spacing w:before="40" w:after="40"/>
            </w:pPr>
            <w:r/>
            <w:r>
              <w:rPr>
                <w:sz w:val="18"/>
              </w:rPr>
              <w:t>1.1.0</w:t>
            </w:r>
          </w:p>
        </w:tc>
        <w:tc>
          <w:tcPr>
            <w:tcW w:type="dxa" w:w="3135"/>
            <w:vAlign w:val="top"/>
            <w:shd w:val="clear" w:color="auto" w:fill="F7F9FB"/>
          </w:tcPr>
          <w:p>
            <w:pPr>
              <w:spacing w:before="40" w:after="40"/>
            </w:pPr>
            <w:r/>
            <w:r>
              <w:rPr>
                <w:sz w:val="18"/>
              </w:rPr>
              <w:t>Either implement or correct docs</w:t>
            </w:r>
          </w:p>
        </w:tc>
      </w:tr>
      <w:tr>
        <w:tc>
          <w:tcPr>
            <w:tcW w:type="dxa" w:w="3135"/>
            <w:vAlign w:val="top"/>
          </w:tcPr>
          <w:p>
            <w:pPr>
              <w:spacing w:before="40" w:after="40"/>
            </w:pPr>
            <w:r/>
            <w:r>
              <w:rPr>
                <w:sz w:val="18"/>
              </w:rPr>
              <w:t>Fix path drift in specialization docs</w:t>
            </w:r>
          </w:p>
        </w:tc>
        <w:tc>
          <w:tcPr>
            <w:tcW w:type="dxa" w:w="3135"/>
            <w:vAlign w:val="top"/>
          </w:tcPr>
          <w:p>
            <w:pPr>
              <w:spacing w:before="40" w:after="40"/>
            </w:pPr>
            <w:r/>
            <w:r>
              <w:rPr>
                <w:sz w:val="18"/>
              </w:rPr>
              <w:t>1.1.0</w:t>
            </w:r>
          </w:p>
        </w:tc>
        <w:tc>
          <w:tcPr>
            <w:tcW w:type="dxa" w:w="3135"/>
            <w:vAlign w:val="top"/>
          </w:tcPr>
          <w:p>
            <w:pPr>
              <w:spacing w:before="40" w:after="40"/>
            </w:pPr>
            <w:r/>
            <w:r>
              <w:rPr>
                <w:rFonts w:ascii="Consolas" w:hAnsi="Consolas"/>
                <w:color w:val="C7254E"/>
                <w:sz w:val="18"/>
                <w:shd w:val="clear" w:color="auto" w:fill="F0F0F0"/>
              </w:rPr>
              <w:t>use-cases/research-digest/</w:t>
            </w:r>
            <w:r>
              <w:rPr>
                <w:sz w:val="18"/>
              </w:rPr>
              <w:t xml:space="preserve"> → </w:t>
            </w:r>
            <w:r>
              <w:rPr>
                <w:rFonts w:ascii="Consolas" w:hAnsi="Consolas"/>
                <w:color w:val="C7254E"/>
                <w:sz w:val="18"/>
                <w:shd w:val="clear" w:color="auto" w:fill="F0F0F0"/>
              </w:rPr>
              <w:t>specializations/research-digest/</w:t>
            </w:r>
          </w:p>
        </w:tc>
      </w:tr>
      <w:tr>
        <w:tc>
          <w:tcPr>
            <w:tcW w:type="dxa" w:w="3135"/>
            <w:vAlign w:val="top"/>
            <w:shd w:val="clear" w:color="auto" w:fill="F7F9FB"/>
          </w:tcPr>
          <w:p>
            <w:pPr>
              <w:spacing w:before="40" w:after="40"/>
            </w:pPr>
            <w:r/>
            <w:r>
              <w:rPr>
                <w:sz w:val="18"/>
              </w:rPr>
              <w:t>Add a worked example of branching (</w:t>
            </w:r>
            <w:r>
              <w:rPr>
                <w:rFonts w:ascii="Consolas" w:hAnsi="Consolas"/>
                <w:color w:val="C7254E"/>
                <w:sz w:val="18"/>
                <w:shd w:val="clear" w:color="auto" w:fill="F0F0F0"/>
              </w:rPr>
              <w:t>git checkout -b specializations/&lt;slug&gt;</w:t>
            </w:r>
            <w:r>
              <w:rPr>
                <w:sz w:val="18"/>
              </w:rPr>
              <w:t>)</w:t>
            </w:r>
          </w:p>
        </w:tc>
        <w:tc>
          <w:tcPr>
            <w:tcW w:type="dxa" w:w="3135"/>
            <w:vAlign w:val="top"/>
            <w:shd w:val="clear" w:color="auto" w:fill="F7F9FB"/>
          </w:tcPr>
          <w:p>
            <w:pPr>
              <w:spacing w:before="40" w:after="40"/>
            </w:pPr>
            <w:r/>
            <w:r>
              <w:rPr>
                <w:sz w:val="18"/>
              </w:rPr>
              <w:t>1.1.0</w:t>
            </w:r>
          </w:p>
        </w:tc>
        <w:tc>
          <w:tcPr>
            <w:tcW w:type="dxa" w:w="3135"/>
            <w:vAlign w:val="top"/>
            <w:shd w:val="clear" w:color="auto" w:fill="F7F9FB"/>
          </w:tcPr>
          <w:p>
            <w:pPr>
              <w:spacing w:before="40" w:after="40"/>
            </w:pPr>
            <w:r/>
            <w:r>
              <w:rPr>
                <w:sz w:val="18"/>
              </w:rPr>
              <w:t>Currently only documented</w:t>
            </w:r>
          </w:p>
        </w:tc>
      </w:tr>
      <w:tr>
        <w:tc>
          <w:tcPr>
            <w:tcW w:type="dxa" w:w="3135"/>
            <w:vAlign w:val="top"/>
          </w:tcPr>
          <w:p>
            <w:pPr>
              <w:spacing w:before="40" w:after="40"/>
            </w:pPr>
            <w:r/>
            <w:r>
              <w:rPr>
                <w:sz w:val="18"/>
              </w:rPr>
              <w:t>Pin Docker base images and Actions to SHAs</w:t>
            </w:r>
          </w:p>
        </w:tc>
        <w:tc>
          <w:tcPr>
            <w:tcW w:type="dxa" w:w="3135"/>
            <w:vAlign w:val="top"/>
          </w:tcPr>
          <w:p>
            <w:pPr>
              <w:spacing w:before="40" w:after="40"/>
            </w:pPr>
            <w:r/>
            <w:r>
              <w:rPr>
                <w:sz w:val="18"/>
              </w:rPr>
              <w:t>1.1.0</w:t>
            </w:r>
          </w:p>
        </w:tc>
        <w:tc>
          <w:tcPr>
            <w:tcW w:type="dxa" w:w="3135"/>
            <w:vAlign w:val="top"/>
          </w:tcPr>
          <w:p>
            <w:pPr>
              <w:spacing w:before="40" w:after="40"/>
            </w:pPr>
            <w:r/>
            <w:r>
              <w:rPr>
                <w:sz w:val="18"/>
              </w:rPr>
              <w:t>Soft hardening</w:t>
            </w:r>
          </w:p>
        </w:tc>
      </w:tr>
    </w:tbl>
    <w:p>
      <w:pPr>
        <w:spacing w:after="40"/>
      </w:pPr>
    </w:p>
    <w:p>
      <w:pPr>
        <w:pStyle w:val="Heading3"/>
        <w:keepNext/>
        <w:spacing w:before="200" w:after="80"/>
      </w:pPr>
      <w:r>
        <w:rPr>
          <w:color w:val="3D7AA5"/>
          <w:sz w:val="26"/>
        </w:rPr>
      </w:r>
      <w:r>
        <w:t>23.2 Explicit non-goals</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r>
              <w:rPr>
                <w:b/>
                <w:color w:val="FFFFFF"/>
                <w:sz w:val="18"/>
              </w:rPr>
              <w:t>Non-goal</w:t>
            </w:r>
          </w:p>
        </w:tc>
        <w:tc>
          <w:tcPr>
            <w:tcW w:type="dxa" w:w="4703"/>
            <w:shd w:val="clear" w:color="auto" w:fill="1F3A5F"/>
            <w:vAlign w:val="center"/>
          </w:tcPr>
          <w:p>
            <w:pPr>
              <w:spacing w:before="40" w:after="40"/>
            </w:pPr>
            <w:r>
              <w:rPr>
                <w:b/>
                <w:color w:val="FFFFFF"/>
              </w:rPr>
            </w:r>
            <w:r>
              <w:rPr>
                <w:b/>
                <w:color w:val="FFFFFF"/>
                <w:sz w:val="18"/>
              </w:rPr>
              <w:t>Why</w:t>
            </w:r>
          </w:p>
        </w:tc>
      </w:tr>
      <w:tr>
        <w:tc>
          <w:tcPr>
            <w:tcW w:type="dxa" w:w="4703"/>
            <w:vAlign w:val="top"/>
          </w:tcPr>
          <w:p>
            <w:pPr>
              <w:spacing w:before="40" w:after="40"/>
            </w:pPr>
            <w:r/>
            <w:r>
              <w:rPr>
                <w:sz w:val="18"/>
              </w:rPr>
              <w:t>Real-time streaming briefings</w:t>
            </w:r>
          </w:p>
        </w:tc>
        <w:tc>
          <w:tcPr>
            <w:tcW w:type="dxa" w:w="4703"/>
            <w:vAlign w:val="top"/>
          </w:tcPr>
          <w:p>
            <w:pPr>
              <w:spacing w:before="40" w:after="40"/>
            </w:pPr>
            <w:r/>
            <w:r>
              <w:rPr>
                <w:sz w:val="18"/>
              </w:rPr>
              <w:t xml:space="preserve">Out of scope per </w:t>
            </w:r>
            <w:r>
              <w:rPr>
                <w:rFonts w:ascii="Consolas" w:hAnsi="Consolas"/>
                <w:color w:val="C7254E"/>
                <w:sz w:val="18"/>
                <w:shd w:val="clear" w:color="auto" w:fill="F0F0F0"/>
              </w:rPr>
              <w:t>SPEC.md</w:t>
            </w:r>
          </w:p>
        </w:tc>
      </w:tr>
      <w:tr>
        <w:tc>
          <w:tcPr>
            <w:tcW w:type="dxa" w:w="4703"/>
            <w:vAlign w:val="top"/>
            <w:shd w:val="clear" w:color="auto" w:fill="F7F9FB"/>
          </w:tcPr>
          <w:p>
            <w:pPr>
              <w:spacing w:before="40" w:after="40"/>
            </w:pPr>
            <w:r/>
            <w:r>
              <w:rPr>
                <w:sz w:val="18"/>
              </w:rPr>
              <w:t>Personal email/calendar integration</w:t>
            </w:r>
          </w:p>
        </w:tc>
        <w:tc>
          <w:tcPr>
            <w:tcW w:type="dxa" w:w="4703"/>
            <w:vAlign w:val="top"/>
            <w:shd w:val="clear" w:color="auto" w:fill="F7F9FB"/>
          </w:tcPr>
          <w:p>
            <w:pPr>
              <w:spacing w:before="40" w:after="40"/>
            </w:pPr>
            <w:r/>
            <w:r>
              <w:rPr>
                <w:sz w:val="18"/>
              </w:rPr>
              <w:t>Privacy + scope creep</w:t>
            </w:r>
          </w:p>
        </w:tc>
      </w:tr>
      <w:tr>
        <w:tc>
          <w:tcPr>
            <w:tcW w:type="dxa" w:w="4703"/>
            <w:vAlign w:val="top"/>
          </w:tcPr>
          <w:p>
            <w:pPr>
              <w:spacing w:before="40" w:after="40"/>
            </w:pPr>
            <w:r/>
            <w:r>
              <w:rPr>
                <w:sz w:val="18"/>
              </w:rPr>
              <w:t>Multi-language briefings</w:t>
            </w:r>
          </w:p>
        </w:tc>
        <w:tc>
          <w:tcPr>
            <w:tcW w:type="dxa" w:w="4703"/>
            <w:vAlign w:val="top"/>
          </w:tcPr>
          <w:p>
            <w:pPr>
              <w:spacing w:before="40" w:after="40"/>
            </w:pPr>
            <w:r/>
            <w:r>
              <w:rPr>
                <w:sz w:val="18"/>
              </w:rPr>
              <w:t xml:space="preserve">English-only for v1 per </w:t>
            </w:r>
            <w:r>
              <w:rPr>
                <w:rFonts w:ascii="Consolas" w:hAnsi="Consolas"/>
                <w:color w:val="C7254E"/>
                <w:sz w:val="18"/>
                <w:shd w:val="clear" w:color="auto" w:fill="F0F0F0"/>
              </w:rPr>
              <w:t>SPEC.md</w:t>
            </w:r>
          </w:p>
        </w:tc>
      </w:tr>
      <w:tr>
        <w:tc>
          <w:tcPr>
            <w:tcW w:type="dxa" w:w="4703"/>
            <w:vAlign w:val="top"/>
            <w:shd w:val="clear" w:color="auto" w:fill="F7F9FB"/>
          </w:tcPr>
          <w:p>
            <w:pPr>
              <w:spacing w:before="40" w:after="40"/>
            </w:pPr>
            <w:r/>
            <w:r>
              <w:rPr>
                <w:sz w:val="18"/>
              </w:rPr>
              <w:t>Mobile app delivery</w:t>
            </w:r>
          </w:p>
        </w:tc>
        <w:tc>
          <w:tcPr>
            <w:tcW w:type="dxa" w:w="4703"/>
            <w:vAlign w:val="top"/>
            <w:shd w:val="clear" w:color="auto" w:fill="F7F9FB"/>
          </w:tcPr>
          <w:p>
            <w:pPr>
              <w:spacing w:before="40" w:after="40"/>
            </w:pPr>
            <w:r/>
            <w:r>
              <w:rPr>
                <w:sz w:val="18"/>
              </w:rPr>
              <w:t xml:space="preserve">Out of scope per </w:t>
            </w:r>
            <w:r>
              <w:rPr>
                <w:rFonts w:ascii="Consolas" w:hAnsi="Consolas"/>
                <w:color w:val="C7254E"/>
                <w:sz w:val="18"/>
                <w:shd w:val="clear" w:color="auto" w:fill="F0F0F0"/>
              </w:rPr>
              <w:t>SPEC.md</w:t>
            </w:r>
          </w:p>
        </w:tc>
      </w:tr>
      <w:tr>
        <w:tc>
          <w:tcPr>
            <w:tcW w:type="dxa" w:w="4703"/>
            <w:vAlign w:val="top"/>
          </w:tcPr>
          <w:p>
            <w:pPr>
              <w:spacing w:before="40" w:after="40"/>
            </w:pPr>
            <w:r/>
            <w:r>
              <w:rPr>
                <w:sz w:val="18"/>
              </w:rPr>
              <w:t xml:space="preserve">Upstreaming the specialization to </w:t>
            </w:r>
            <w:r>
              <w:rPr>
                <w:rFonts w:ascii="Consolas" w:hAnsi="Consolas"/>
                <w:color w:val="C7254E"/>
                <w:sz w:val="18"/>
                <w:shd w:val="clear" w:color="auto" w:fill="F0F0F0"/>
              </w:rPr>
              <w:t>open-jarvis/OpenJarvis</w:t>
            </w:r>
            <w:r>
              <w:rPr>
                <w:sz w:val="18"/>
              </w:rPr>
              <w:t xml:space="preserve"> directly</w:t>
            </w:r>
          </w:p>
        </w:tc>
        <w:tc>
          <w:tcPr>
            <w:tcW w:type="dxa" w:w="4703"/>
            <w:vAlign w:val="top"/>
          </w:tcPr>
          <w:p>
            <w:pPr>
              <w:spacing w:before="40" w:after="40"/>
            </w:pPr>
            <w:r/>
            <w:r>
              <w:rPr>
                <w:sz w:val="18"/>
              </w:rPr>
              <w:t>The fork exists precisely so we don't have to wait for upstream acceptance</w:t>
            </w:r>
          </w:p>
        </w:tc>
      </w:tr>
    </w:tbl>
    <w:p>
      <w:pPr>
        <w:spacing w:after="40"/>
      </w:pPr>
    </w:p>
    <w:p>
      <w:pPr>
        <w:pBdr>
          <w:bottom w:val="single" w:sz="6" w:space="1" w:color="BBBBBB"/>
        </w:pBdr>
      </w:pPr>
    </w:p>
    <w:p>
      <w:pPr>
        <w:pStyle w:val="Heading1"/>
        <w:keepNext/>
        <w:spacing w:before="360" w:after="160"/>
      </w:pPr>
      <w:r>
        <w:rPr>
          <w:color w:val="1F3A5F"/>
          <w:sz w:val="44"/>
        </w:rPr>
      </w:r>
      <w:r>
        <w:t>Appendix A — Source File Inventory</w:t>
      </w:r>
    </w:p>
    <w:p>
      <w:pPr>
        <w:pStyle w:val="Heading2"/>
        <w:keepNext/>
        <w:spacing w:before="280" w:after="120"/>
      </w:pPr>
      <w:r>
        <w:rPr>
          <w:color w:val="2C5F82"/>
          <w:sz w:val="32"/>
        </w:rPr>
      </w:r>
      <w:r>
        <w:t xml:space="preserve">A.1 Fork infrastructure files (on </w:t>
      </w:r>
      <w:r>
        <w:rPr>
          <w:rFonts w:ascii="Consolas" w:hAnsi="Consolas"/>
          <w:color w:val="C7254E"/>
          <w:sz w:val="18"/>
          <w:shd w:val="clear" w:color="auto" w:fill="F0F0F0"/>
        </w:rPr>
        <w:t>main</w:t>
      </w:r>
      <w:r>
        <w: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Path</w:t>
            </w:r>
          </w:p>
        </w:tc>
        <w:tc>
          <w:tcPr>
            <w:tcW w:type="dxa" w:w="3135"/>
            <w:shd w:val="clear" w:color="auto" w:fill="1F3A5F"/>
            <w:vAlign w:val="center"/>
          </w:tcPr>
          <w:p>
            <w:pPr>
              <w:spacing w:before="40" w:after="40"/>
            </w:pPr>
            <w:r>
              <w:rPr>
                <w:b/>
                <w:color w:val="FFFFFF"/>
              </w:rPr>
            </w:r>
            <w:r>
              <w:rPr>
                <w:b/>
                <w:color w:val="FFFFFF"/>
                <w:sz w:val="18"/>
              </w:rPr>
              <w:t>Purpose</w:t>
            </w:r>
          </w:p>
        </w:tc>
        <w:tc>
          <w:tcPr>
            <w:tcW w:type="dxa" w:w="3135"/>
            <w:shd w:val="clear" w:color="auto" w:fill="1F3A5F"/>
            <w:vAlign w:val="center"/>
          </w:tcPr>
          <w:p>
            <w:pPr>
              <w:spacing w:before="40" w:after="40"/>
            </w:pPr>
            <w:r>
              <w:rPr>
                <w:b/>
                <w:color w:val="FFFFFF"/>
              </w:rPr>
            </w:r>
            <w:r>
              <w:rPr>
                <w:b/>
                <w:color w:val="FFFFFF"/>
                <w:sz w:val="18"/>
              </w:rPr>
              <w:t>LoC (approx)</w:t>
            </w:r>
          </w:p>
        </w:tc>
      </w:tr>
      <w:tr>
        <w:tc>
          <w:tcPr>
            <w:tcW w:type="dxa" w:w="3135"/>
            <w:vAlign w:val="top"/>
          </w:tcPr>
          <w:p>
            <w:pPr>
              <w:spacing w:before="40" w:after="40"/>
            </w:pPr>
            <w:r/>
            <w:r>
              <w:rPr>
                <w:rFonts w:ascii="Consolas" w:hAnsi="Consolas"/>
                <w:color w:val="C7254E"/>
                <w:sz w:val="18"/>
                <w:shd w:val="clear" w:color="auto" w:fill="F0F0F0"/>
              </w:rPr>
              <w:t>.github/workflows/upstream-sync.yml</w:t>
            </w:r>
          </w:p>
        </w:tc>
        <w:tc>
          <w:tcPr>
            <w:tcW w:type="dxa" w:w="3135"/>
            <w:vAlign w:val="top"/>
          </w:tcPr>
          <w:p>
            <w:pPr>
              <w:spacing w:before="40" w:after="40"/>
            </w:pPr>
            <w:r/>
            <w:r>
              <w:rPr>
                <w:sz w:val="18"/>
              </w:rPr>
              <w:t>Weekly sync workflow</w:t>
            </w:r>
          </w:p>
        </w:tc>
        <w:tc>
          <w:tcPr>
            <w:tcW w:type="dxa" w:w="3135"/>
            <w:vAlign w:val="top"/>
          </w:tcPr>
          <w:p>
            <w:pPr>
              <w:spacing w:before="40" w:after="40"/>
            </w:pPr>
            <w:r/>
            <w:r>
              <w:rPr>
                <w:sz w:val="18"/>
              </w:rPr>
              <w:t>132</w:t>
            </w:r>
          </w:p>
        </w:tc>
      </w:tr>
      <w:tr>
        <w:tc>
          <w:tcPr>
            <w:tcW w:type="dxa" w:w="3135"/>
            <w:vAlign w:val="top"/>
            <w:shd w:val="clear" w:color="auto" w:fill="F7F9FB"/>
          </w:tcPr>
          <w:p>
            <w:pPr>
              <w:spacing w:before="40" w:after="40"/>
            </w:pPr>
            <w:r/>
            <w:r>
              <w:rPr>
                <w:rFonts w:ascii="Consolas" w:hAnsi="Consolas"/>
                <w:color w:val="C7254E"/>
                <w:sz w:val="18"/>
                <w:shd w:val="clear" w:color="auto" w:fill="F0F0F0"/>
              </w:rPr>
              <w:t>.github/workflows/cleanup-bot-branches.yml</w:t>
            </w:r>
          </w:p>
        </w:tc>
        <w:tc>
          <w:tcPr>
            <w:tcW w:type="dxa" w:w="3135"/>
            <w:vAlign w:val="top"/>
            <w:shd w:val="clear" w:color="auto" w:fill="F7F9FB"/>
          </w:tcPr>
          <w:p>
            <w:pPr>
              <w:spacing w:before="40" w:after="40"/>
            </w:pPr>
            <w:r/>
            <w:r>
              <w:rPr>
                <w:sz w:val="18"/>
              </w:rPr>
              <w:t>Post-merge bot-branch cleanup</w:t>
            </w:r>
          </w:p>
        </w:tc>
        <w:tc>
          <w:tcPr>
            <w:tcW w:type="dxa" w:w="3135"/>
            <w:vAlign w:val="top"/>
            <w:shd w:val="clear" w:color="auto" w:fill="F7F9FB"/>
          </w:tcPr>
          <w:p>
            <w:pPr>
              <w:spacing w:before="40" w:after="40"/>
            </w:pPr>
            <w:r/>
            <w:r>
              <w:rPr>
                <w:sz w:val="18"/>
              </w:rPr>
              <w:t>62</w:t>
            </w:r>
          </w:p>
        </w:tc>
      </w:tr>
      <w:tr>
        <w:tc>
          <w:tcPr>
            <w:tcW w:type="dxa" w:w="3135"/>
            <w:vAlign w:val="top"/>
          </w:tcPr>
          <w:p>
            <w:pPr>
              <w:spacing w:before="40" w:after="40"/>
            </w:pPr>
            <w:r/>
            <w:r>
              <w:rPr>
                <w:rFonts w:ascii="Consolas" w:hAnsi="Consolas"/>
                <w:color w:val="C7254E"/>
                <w:sz w:val="18"/>
                <w:shd w:val="clear" w:color="auto" w:fill="F0F0F0"/>
              </w:rPr>
              <w:t>ATTRIBUTION.md</w:t>
            </w:r>
          </w:p>
        </w:tc>
        <w:tc>
          <w:tcPr>
            <w:tcW w:type="dxa" w:w="3135"/>
            <w:vAlign w:val="top"/>
          </w:tcPr>
          <w:p>
            <w:pPr>
              <w:spacing w:before="40" w:after="40"/>
            </w:pPr>
            <w:r/>
            <w:r>
              <w:rPr>
                <w:sz w:val="18"/>
              </w:rPr>
              <w:t>Upstream credit</w:t>
            </w:r>
          </w:p>
        </w:tc>
        <w:tc>
          <w:tcPr>
            <w:tcW w:type="dxa" w:w="3135"/>
            <w:vAlign w:val="top"/>
          </w:tcPr>
          <w:p>
            <w:pPr>
              <w:spacing w:before="40" w:after="40"/>
            </w:pPr>
            <w:r/>
            <w:r>
              <w:rPr>
                <w:sz w:val="18"/>
              </w:rPr>
              <w:t>short</w:t>
            </w:r>
          </w:p>
        </w:tc>
      </w:tr>
      <w:tr>
        <w:tc>
          <w:tcPr>
            <w:tcW w:type="dxa" w:w="3135"/>
            <w:vAlign w:val="top"/>
            <w:shd w:val="clear" w:color="auto" w:fill="F7F9FB"/>
          </w:tcPr>
          <w:p>
            <w:pPr>
              <w:spacing w:before="40" w:after="40"/>
            </w:pPr>
            <w:r/>
            <w:r>
              <w:rPr>
                <w:rFonts w:ascii="Consolas" w:hAnsi="Consolas"/>
                <w:color w:val="C7254E"/>
                <w:sz w:val="18"/>
                <w:shd w:val="clear" w:color="auto" w:fill="F0F0F0"/>
              </w:rPr>
              <w:t>HEALTH.md</w:t>
            </w:r>
          </w:p>
        </w:tc>
        <w:tc>
          <w:tcPr>
            <w:tcW w:type="dxa" w:w="3135"/>
            <w:vAlign w:val="top"/>
            <w:shd w:val="clear" w:color="auto" w:fill="F7F9FB"/>
          </w:tcPr>
          <w:p>
            <w:pPr>
              <w:spacing w:before="40" w:after="40"/>
            </w:pPr>
            <w:r/>
            <w:r>
              <w:rPr>
                <w:sz w:val="18"/>
              </w:rPr>
              <w:t>Known VM-side issues</w:t>
            </w:r>
          </w:p>
        </w:tc>
        <w:tc>
          <w:tcPr>
            <w:tcW w:type="dxa" w:w="3135"/>
            <w:vAlign w:val="top"/>
            <w:shd w:val="clear" w:color="auto" w:fill="F7F9FB"/>
          </w:tcPr>
          <w:p>
            <w:pPr>
              <w:spacing w:before="40" w:after="40"/>
            </w:pPr>
            <w:r/>
            <w:r>
              <w:rPr>
                <w:sz w:val="18"/>
              </w:rPr>
              <w:t>short</w:t>
            </w:r>
          </w:p>
        </w:tc>
      </w:tr>
      <w:tr>
        <w:tc>
          <w:tcPr>
            <w:tcW w:type="dxa" w:w="3135"/>
            <w:vAlign w:val="top"/>
          </w:tcPr>
          <w:p>
            <w:pPr>
              <w:spacing w:before="40" w:after="40"/>
            </w:pPr>
            <w:r/>
            <w:r>
              <w:rPr>
                <w:rFonts w:ascii="Consolas" w:hAnsi="Consolas"/>
                <w:color w:val="C7254E"/>
                <w:sz w:val="18"/>
                <w:shd w:val="clear" w:color="auto" w:fill="F0F0F0"/>
              </w:rPr>
              <w:t>README.md</w:t>
            </w:r>
          </w:p>
        </w:tc>
        <w:tc>
          <w:tcPr>
            <w:tcW w:type="dxa" w:w="3135"/>
            <w:vAlign w:val="top"/>
          </w:tcPr>
          <w:p>
            <w:pPr>
              <w:spacing w:before="40" w:after="40"/>
            </w:pPr>
            <w:r/>
            <w:r>
              <w:rPr>
                <w:sz w:val="18"/>
              </w:rPr>
              <w:t>Fork banner + identity header</w:t>
            </w:r>
          </w:p>
        </w:tc>
        <w:tc>
          <w:tcPr>
            <w:tcW w:type="dxa" w:w="3135"/>
            <w:vAlign w:val="top"/>
          </w:tcPr>
          <w:p>
            <w:pPr>
              <w:spacing w:before="40" w:after="40"/>
            </w:pPr>
            <w:r/>
            <w:r>
              <w:rPr>
                <w:sz w:val="18"/>
              </w:rPr>
              <w:t>medium</w:t>
            </w:r>
          </w:p>
        </w:tc>
      </w:tr>
      <w:tr>
        <w:tc>
          <w:tcPr>
            <w:tcW w:type="dxa" w:w="3135"/>
            <w:vAlign w:val="top"/>
            <w:shd w:val="clear" w:color="auto" w:fill="F7F9FB"/>
          </w:tcPr>
          <w:p>
            <w:pPr>
              <w:spacing w:before="40" w:after="40"/>
            </w:pPr>
            <w:r/>
            <w:r>
              <w:rPr>
                <w:rFonts w:ascii="Consolas" w:hAnsi="Consolas"/>
                <w:color w:val="C7254E"/>
                <w:sz w:val="18"/>
                <w:shd w:val="clear" w:color="auto" w:fill="F0F0F0"/>
              </w:rPr>
              <w:t>docs/UPSTREAM-SYNC.md</w:t>
            </w:r>
          </w:p>
        </w:tc>
        <w:tc>
          <w:tcPr>
            <w:tcW w:type="dxa" w:w="3135"/>
            <w:vAlign w:val="top"/>
            <w:shd w:val="clear" w:color="auto" w:fill="F7F9FB"/>
          </w:tcPr>
          <w:p>
            <w:pPr>
              <w:spacing w:before="40" w:after="40"/>
            </w:pPr>
            <w:r/>
            <w:r>
              <w:rPr>
                <w:sz w:val="18"/>
              </w:rPr>
              <w:t>Sync playbook</w:t>
            </w:r>
          </w:p>
        </w:tc>
        <w:tc>
          <w:tcPr>
            <w:tcW w:type="dxa" w:w="3135"/>
            <w:vAlign w:val="top"/>
            <w:shd w:val="clear" w:color="auto" w:fill="F7F9FB"/>
          </w:tcPr>
          <w:p>
            <w:pPr>
              <w:spacing w:before="40" w:after="40"/>
            </w:pPr>
            <w:r/>
            <w:r>
              <w:rPr>
                <w:sz w:val="18"/>
              </w:rPr>
              <w:t>medium</w:t>
            </w:r>
          </w:p>
        </w:tc>
      </w:tr>
      <w:tr>
        <w:tc>
          <w:tcPr>
            <w:tcW w:type="dxa" w:w="3135"/>
            <w:vAlign w:val="top"/>
          </w:tcPr>
          <w:p>
            <w:pPr>
              <w:spacing w:before="40" w:after="40"/>
            </w:pPr>
            <w:r/>
            <w:r>
              <w:rPr>
                <w:rFonts w:ascii="Consolas" w:hAnsi="Consolas"/>
                <w:color w:val="C7254E"/>
                <w:sz w:val="18"/>
                <w:shd w:val="clear" w:color="auto" w:fill="F0F0F0"/>
              </w:rPr>
              <w:t>docs/SPECIALIZING.md</w:t>
            </w:r>
          </w:p>
        </w:tc>
        <w:tc>
          <w:tcPr>
            <w:tcW w:type="dxa" w:w="3135"/>
            <w:vAlign w:val="top"/>
          </w:tcPr>
          <w:p>
            <w:pPr>
              <w:spacing w:before="40" w:after="40"/>
            </w:pPr>
            <w:r/>
            <w:r>
              <w:rPr>
                <w:sz w:val="18"/>
              </w:rPr>
              <w:t>Specialization playbook</w:t>
            </w:r>
          </w:p>
        </w:tc>
        <w:tc>
          <w:tcPr>
            <w:tcW w:type="dxa" w:w="3135"/>
            <w:vAlign w:val="top"/>
          </w:tcPr>
          <w:p>
            <w:pPr>
              <w:spacing w:before="40" w:after="40"/>
            </w:pPr>
            <w:r/>
            <w:r>
              <w:rPr>
                <w:sz w:val="18"/>
              </w:rPr>
              <w:t>medium</w:t>
            </w:r>
          </w:p>
        </w:tc>
      </w:tr>
      <w:tr>
        <w:tc>
          <w:tcPr>
            <w:tcW w:type="dxa" w:w="3135"/>
            <w:vAlign w:val="top"/>
            <w:shd w:val="clear" w:color="auto" w:fill="F7F9FB"/>
          </w:tcPr>
          <w:p>
            <w:pPr>
              <w:spacing w:before="40" w:after="40"/>
            </w:pPr>
            <w:r/>
            <w:r>
              <w:rPr>
                <w:rFonts w:ascii="Consolas" w:hAnsi="Consolas"/>
                <w:color w:val="C7254E"/>
                <w:sz w:val="18"/>
                <w:shd w:val="clear" w:color="auto" w:fill="F0F0F0"/>
              </w:rPr>
              <w:t>use-cases/README.md</w:t>
            </w:r>
          </w:p>
        </w:tc>
        <w:tc>
          <w:tcPr>
            <w:tcW w:type="dxa" w:w="3135"/>
            <w:vAlign w:val="top"/>
            <w:shd w:val="clear" w:color="auto" w:fill="F7F9FB"/>
          </w:tcPr>
          <w:p>
            <w:pPr>
              <w:spacing w:before="40" w:after="40"/>
            </w:pPr>
            <w:r/>
            <w:r>
              <w:rPr>
                <w:sz w:val="18"/>
              </w:rPr>
              <w:t>Specialization registry</w:t>
            </w:r>
          </w:p>
        </w:tc>
        <w:tc>
          <w:tcPr>
            <w:tcW w:type="dxa" w:w="3135"/>
            <w:vAlign w:val="top"/>
            <w:shd w:val="clear" w:color="auto" w:fill="F7F9FB"/>
          </w:tcPr>
          <w:p>
            <w:pPr>
              <w:spacing w:before="40" w:after="40"/>
            </w:pPr>
            <w:r/>
            <w:r>
              <w:rPr>
                <w:sz w:val="18"/>
              </w:rPr>
              <w:t>short</w:t>
            </w:r>
          </w:p>
        </w:tc>
      </w:tr>
      <w:tr>
        <w:tc>
          <w:tcPr>
            <w:tcW w:type="dxa" w:w="3135"/>
            <w:vAlign w:val="top"/>
          </w:tcPr>
          <w:p>
            <w:pPr>
              <w:spacing w:before="40" w:after="40"/>
            </w:pPr>
            <w:r/>
            <w:r>
              <w:rPr>
                <w:rFonts w:ascii="Consolas" w:hAnsi="Consolas"/>
                <w:color w:val="C7254E"/>
                <w:sz w:val="18"/>
                <w:shd w:val="clear" w:color="auto" w:fill="F0F0F0"/>
              </w:rPr>
              <w:t>use-cases/_template/SPEC.md</w:t>
            </w:r>
          </w:p>
        </w:tc>
        <w:tc>
          <w:tcPr>
            <w:tcW w:type="dxa" w:w="3135"/>
            <w:vAlign w:val="top"/>
          </w:tcPr>
          <w:p>
            <w:pPr>
              <w:spacing w:before="40" w:after="40"/>
            </w:pPr>
            <w:r/>
            <w:r>
              <w:rPr>
                <w:sz w:val="18"/>
              </w:rPr>
              <w:t>New specialization spec template</w:t>
            </w:r>
          </w:p>
        </w:tc>
        <w:tc>
          <w:tcPr>
            <w:tcW w:type="dxa" w:w="3135"/>
            <w:vAlign w:val="top"/>
          </w:tcPr>
          <w:p>
            <w:pPr>
              <w:spacing w:before="40" w:after="40"/>
            </w:pPr>
            <w:r/>
            <w:r>
              <w:rPr>
                <w:sz w:val="18"/>
              </w:rPr>
              <w:t>short</w:t>
            </w:r>
          </w:p>
        </w:tc>
      </w:tr>
      <w:tr>
        <w:tc>
          <w:tcPr>
            <w:tcW w:type="dxa" w:w="3135"/>
            <w:vAlign w:val="top"/>
            <w:shd w:val="clear" w:color="auto" w:fill="F7F9FB"/>
          </w:tcPr>
          <w:p>
            <w:pPr>
              <w:spacing w:before="40" w:after="40"/>
            </w:pPr>
            <w:r/>
            <w:r>
              <w:rPr>
                <w:rFonts w:ascii="Consolas" w:hAnsi="Consolas"/>
                <w:color w:val="C7254E"/>
                <w:sz w:val="18"/>
                <w:shd w:val="clear" w:color="auto" w:fill="F0F0F0"/>
              </w:rPr>
              <w:t>use-cases/_template/README.md</w:t>
            </w:r>
          </w:p>
        </w:tc>
        <w:tc>
          <w:tcPr>
            <w:tcW w:type="dxa" w:w="3135"/>
            <w:vAlign w:val="top"/>
            <w:shd w:val="clear" w:color="auto" w:fill="F7F9FB"/>
          </w:tcPr>
          <w:p>
            <w:pPr>
              <w:spacing w:before="40" w:after="40"/>
            </w:pPr>
            <w:r/>
            <w:r>
              <w:rPr>
                <w:sz w:val="18"/>
              </w:rPr>
              <w:t>New specialization README template</w:t>
            </w:r>
          </w:p>
        </w:tc>
        <w:tc>
          <w:tcPr>
            <w:tcW w:type="dxa" w:w="3135"/>
            <w:vAlign w:val="top"/>
            <w:shd w:val="clear" w:color="auto" w:fill="F7F9FB"/>
          </w:tcPr>
          <w:p>
            <w:pPr>
              <w:spacing w:before="40" w:after="40"/>
            </w:pPr>
            <w:r/>
            <w:r>
              <w:rPr>
                <w:sz w:val="18"/>
              </w:rPr>
              <w:t>short</w:t>
            </w:r>
          </w:p>
        </w:tc>
      </w:tr>
      <w:tr>
        <w:tc>
          <w:tcPr>
            <w:tcW w:type="dxa" w:w="3135"/>
            <w:vAlign w:val="top"/>
          </w:tcPr>
          <w:p>
            <w:pPr>
              <w:spacing w:before="40" w:after="40"/>
            </w:pPr>
            <w:r/>
            <w:r>
              <w:rPr>
                <w:rFonts w:ascii="Consolas" w:hAnsi="Consolas"/>
                <w:color w:val="C7254E"/>
                <w:sz w:val="18"/>
                <w:shd w:val="clear" w:color="auto" w:fill="F0F0F0"/>
              </w:rPr>
              <w:t>docs/REQUIREMENTS.md</w:t>
            </w:r>
          </w:p>
        </w:tc>
        <w:tc>
          <w:tcPr>
            <w:tcW w:type="dxa" w:w="3135"/>
            <w:vAlign w:val="top"/>
          </w:tcPr>
          <w:p>
            <w:pPr>
              <w:spacing w:before="40" w:after="40"/>
            </w:pPr>
            <w:r/>
            <w:r>
              <w:rPr>
                <w:sz w:val="18"/>
              </w:rPr>
              <w:t>This document</w:t>
            </w:r>
          </w:p>
        </w:tc>
        <w:tc>
          <w:tcPr>
            <w:tcW w:type="dxa" w:w="3135"/>
            <w:vAlign w:val="top"/>
          </w:tcPr>
          <w:p>
            <w:pPr>
              <w:spacing w:before="40" w:after="40"/>
            </w:pPr>
            <w:r/>
            <w:r>
              <w:rPr>
                <w:sz w:val="18"/>
              </w:rPr>
              <w:t>long</w:t>
            </w:r>
          </w:p>
        </w:tc>
      </w:tr>
    </w:tbl>
    <w:p>
      <w:pPr>
        <w:spacing w:after="40"/>
      </w:pPr>
    </w:p>
    <w:p>
      <w:pPr>
        <w:pStyle w:val="Heading2"/>
        <w:keepNext/>
        <w:spacing w:before="280" w:after="120"/>
      </w:pPr>
      <w:r>
        <w:rPr>
          <w:color w:val="2C5F82"/>
          <w:sz w:val="32"/>
        </w:rPr>
      </w:r>
      <w:r>
        <w:t xml:space="preserve">A.2 Specialization files (on branch </w:t>
      </w:r>
      <w:r>
        <w:rPr>
          <w:rFonts w:ascii="Consolas" w:hAnsi="Consolas"/>
          <w:color w:val="C7254E"/>
          <w:sz w:val="18"/>
          <w:shd w:val="clear" w:color="auto" w:fill="F0F0F0"/>
        </w:rPr>
        <w:t>usecase/research-digest</w:t>
      </w:r>
      <w:r>
        <w: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Path</w:t>
            </w:r>
          </w:p>
        </w:tc>
        <w:tc>
          <w:tcPr>
            <w:tcW w:type="dxa" w:w="3135"/>
            <w:shd w:val="clear" w:color="auto" w:fill="1F3A5F"/>
            <w:vAlign w:val="center"/>
          </w:tcPr>
          <w:p>
            <w:pPr>
              <w:spacing w:before="40" w:after="40"/>
            </w:pPr>
            <w:r>
              <w:rPr>
                <w:b/>
                <w:color w:val="FFFFFF"/>
              </w:rPr>
            </w:r>
            <w:r>
              <w:rPr>
                <w:b/>
                <w:color w:val="FFFFFF"/>
                <w:sz w:val="18"/>
              </w:rPr>
              <w:t>Purpose</w:t>
            </w:r>
          </w:p>
        </w:tc>
        <w:tc>
          <w:tcPr>
            <w:tcW w:type="dxa" w:w="3135"/>
            <w:shd w:val="clear" w:color="auto" w:fill="1F3A5F"/>
            <w:vAlign w:val="center"/>
          </w:tcPr>
          <w:p>
            <w:pPr>
              <w:spacing w:before="40" w:after="40"/>
            </w:pPr>
            <w:r>
              <w:rPr>
                <w:b/>
                <w:color w:val="FFFFFF"/>
              </w:rPr>
            </w:r>
            <w:r>
              <w:rPr>
                <w:b/>
                <w:color w:val="FFFFFF"/>
                <w:sz w:val="18"/>
              </w:rPr>
              <w:t>LoC (approx)</w:t>
            </w:r>
          </w:p>
        </w:tc>
      </w:tr>
      <w:tr>
        <w:tc>
          <w:tcPr>
            <w:tcW w:type="dxa" w:w="3135"/>
            <w:vAlign w:val="top"/>
          </w:tcPr>
          <w:p>
            <w:pPr>
              <w:spacing w:before="40" w:after="40"/>
            </w:pPr>
            <w:r/>
            <w:r>
              <w:rPr>
                <w:rFonts w:ascii="Consolas" w:hAnsi="Consolas"/>
                <w:color w:val="C7254E"/>
                <w:sz w:val="18"/>
                <w:shd w:val="clear" w:color="auto" w:fill="F0F0F0"/>
              </w:rPr>
              <w:t>specializations/research-digest/OVERLAY.md</w:t>
            </w:r>
          </w:p>
        </w:tc>
        <w:tc>
          <w:tcPr>
            <w:tcW w:type="dxa" w:w="3135"/>
            <w:vAlign w:val="top"/>
          </w:tcPr>
          <w:p>
            <w:pPr>
              <w:spacing w:before="40" w:after="40"/>
            </w:pPr>
            <w:r/>
            <w:r>
              <w:rPr>
                <w:sz w:val="18"/>
              </w:rPr>
              <w:t>Delta manifest</w:t>
            </w:r>
          </w:p>
        </w:tc>
        <w:tc>
          <w:tcPr>
            <w:tcW w:type="dxa" w:w="3135"/>
            <w:vAlign w:val="top"/>
          </w:tcPr>
          <w:p>
            <w:pPr>
              <w:spacing w:before="40" w:after="40"/>
            </w:pPr>
            <w:r/>
            <w:r>
              <w:rPr>
                <w:sz w:val="18"/>
              </w:rPr>
              <w:t>medium</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specializations/research-digest/README.md</w:t>
            </w:r>
          </w:p>
        </w:tc>
        <w:tc>
          <w:tcPr>
            <w:tcW w:type="dxa" w:w="3135"/>
            <w:vAlign w:val="top"/>
            <w:shd w:val="clear" w:color="auto" w:fill="F7F9FB"/>
          </w:tcPr>
          <w:p>
            <w:pPr>
              <w:spacing w:before="40" w:after="40"/>
            </w:pPr>
            <w:r/>
            <w:r>
              <w:rPr>
                <w:sz w:val="18"/>
              </w:rPr>
              <w:t>Specialization landing page</w:t>
            </w:r>
          </w:p>
        </w:tc>
        <w:tc>
          <w:tcPr>
            <w:tcW w:type="dxa" w:w="3135"/>
            <w:vAlign w:val="top"/>
            <w:shd w:val="clear" w:color="auto" w:fill="F7F9FB"/>
          </w:tcPr>
          <w:p>
            <w:pPr>
              <w:spacing w:before="40" w:after="40"/>
            </w:pPr>
            <w:r/>
            <w:r>
              <w:rPr>
                <w:sz w:val="18"/>
              </w:rPr>
              <w:t>medium</w:t>
            </w:r>
          </w:p>
        </w:tc>
      </w:tr>
      <w:tr>
        <w:tc>
          <w:tcPr>
            <w:tcW w:type="dxa" w:w="3135"/>
            <w:vAlign w:val="top"/>
          </w:tcPr>
          <w:p>
            <w:pPr>
              <w:spacing w:before="40" w:after="40"/>
            </w:pPr>
            <w:r/>
            <w:r>
              <w:rPr>
                <w:rFonts w:ascii="Consolas" w:hAnsi="Consolas"/>
                <w:color w:val="C7254E"/>
                <w:sz w:val="18"/>
                <w:shd w:val="clear" w:color="auto" w:fill="F0F0F0"/>
              </w:rPr>
              <w:t>specializations/research-digest/SPEC.md</w:t>
            </w:r>
          </w:p>
        </w:tc>
        <w:tc>
          <w:tcPr>
            <w:tcW w:type="dxa" w:w="3135"/>
            <w:vAlign w:val="top"/>
          </w:tcPr>
          <w:p>
            <w:pPr>
              <w:spacing w:before="40" w:after="40"/>
            </w:pPr>
            <w:r/>
            <w:r>
              <w:rPr>
                <w:sz w:val="18"/>
              </w:rPr>
              <w:t>Use-case specification</w:t>
            </w:r>
          </w:p>
        </w:tc>
        <w:tc>
          <w:tcPr>
            <w:tcW w:type="dxa" w:w="3135"/>
            <w:vAlign w:val="top"/>
          </w:tcPr>
          <w:p>
            <w:pPr>
              <w:spacing w:before="40" w:after="40"/>
            </w:pPr>
            <w:r/>
            <w:r>
              <w:rPr>
                <w:sz w:val="18"/>
              </w:rPr>
              <w:t>medium</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specializations/research-digest/configs/research-digest.toml</w:t>
            </w:r>
          </w:p>
        </w:tc>
        <w:tc>
          <w:tcPr>
            <w:tcW w:type="dxa" w:w="3135"/>
            <w:vAlign w:val="top"/>
            <w:shd w:val="clear" w:color="auto" w:fill="F7F9FB"/>
          </w:tcPr>
          <w:p>
            <w:pPr>
              <w:spacing w:before="40" w:after="40"/>
            </w:pPr>
            <w:r/>
            <w:r>
              <w:rPr>
                <w:sz w:val="18"/>
              </w:rPr>
              <w:t>Recipe (declarative orchestration)</w:t>
            </w:r>
          </w:p>
        </w:tc>
        <w:tc>
          <w:tcPr>
            <w:tcW w:type="dxa" w:w="3135"/>
            <w:vAlign w:val="top"/>
            <w:shd w:val="clear" w:color="auto" w:fill="F7F9FB"/>
          </w:tcPr>
          <w:p>
            <w:pPr>
              <w:spacing w:before="40" w:after="40"/>
            </w:pPr>
            <w:r/>
            <w:r>
              <w:rPr>
                <w:sz w:val="18"/>
              </w:rPr>
              <w:t>65</w:t>
            </w:r>
          </w:p>
        </w:tc>
      </w:tr>
      <w:tr>
        <w:tc>
          <w:tcPr>
            <w:tcW w:type="dxa" w:w="3135"/>
            <w:vAlign w:val="top"/>
          </w:tcPr>
          <w:p>
            <w:pPr>
              <w:spacing w:before="40" w:after="40"/>
            </w:pPr>
            <w:r/>
            <w:r>
              <w:rPr>
                <w:rFonts w:ascii="Consolas" w:hAnsi="Consolas"/>
                <w:color w:val="C7254E"/>
                <w:sz w:val="18"/>
                <w:shd w:val="clear" w:color="auto" w:fill="F0F0F0"/>
              </w:rPr>
              <w:t>specializations/research-digest/conftest.py</w:t>
            </w:r>
          </w:p>
        </w:tc>
        <w:tc>
          <w:tcPr>
            <w:tcW w:type="dxa" w:w="3135"/>
            <w:vAlign w:val="top"/>
          </w:tcPr>
          <w:p>
            <w:pPr>
              <w:spacing w:before="40" w:after="40"/>
            </w:pPr>
            <w:r/>
            <w:r>
              <w:rPr>
                <w:sz w:val="18"/>
              </w:rPr>
              <w:t>Root pytest conftest</w:t>
            </w:r>
          </w:p>
        </w:tc>
        <w:tc>
          <w:tcPr>
            <w:tcW w:type="dxa" w:w="3135"/>
            <w:vAlign w:val="top"/>
          </w:tcPr>
          <w:p>
            <w:pPr>
              <w:spacing w:before="40" w:after="40"/>
            </w:pPr>
            <w:r/>
            <w:r>
              <w:rPr>
                <w:sz w:val="18"/>
              </w:rPr>
              <w:t>short</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specializations/research-digest/docs/SOURCES.md</w:t>
            </w:r>
          </w:p>
        </w:tc>
        <w:tc>
          <w:tcPr>
            <w:tcW w:type="dxa" w:w="3135"/>
            <w:vAlign w:val="top"/>
            <w:shd w:val="clear" w:color="auto" w:fill="F7F9FB"/>
          </w:tcPr>
          <w:p>
            <w:pPr>
              <w:spacing w:before="40" w:after="40"/>
            </w:pPr>
            <w:r/>
            <w:r>
              <w:rPr>
                <w:sz w:val="18"/>
              </w:rPr>
              <w:t>Operator-facing source guide</w:t>
            </w:r>
          </w:p>
        </w:tc>
        <w:tc>
          <w:tcPr>
            <w:tcW w:type="dxa" w:w="3135"/>
            <w:vAlign w:val="top"/>
            <w:shd w:val="clear" w:color="auto" w:fill="F7F9FB"/>
          </w:tcPr>
          <w:p>
            <w:pPr>
              <w:spacing w:before="40" w:after="40"/>
            </w:pPr>
            <w:r/>
            <w:r>
              <w:rPr>
                <w:sz w:val="18"/>
              </w:rPr>
              <w:t>medium</w:t>
            </w:r>
          </w:p>
        </w:tc>
      </w:tr>
      <w:tr>
        <w:tc>
          <w:tcPr>
            <w:tcW w:type="dxa" w:w="3135"/>
            <w:vAlign w:val="top"/>
          </w:tcPr>
          <w:p>
            <w:pPr>
              <w:spacing w:before="40" w:after="40"/>
            </w:pPr>
            <w:r/>
            <w:r>
              <w:rPr>
                <w:rFonts w:ascii="Consolas" w:hAnsi="Consolas"/>
                <w:color w:val="C7254E"/>
                <w:sz w:val="18"/>
                <w:shd w:val="clear" w:color="auto" w:fill="F0F0F0"/>
              </w:rPr>
              <w:t>specializations/research-digest/pyrightconfig.json</w:t>
            </w:r>
          </w:p>
        </w:tc>
        <w:tc>
          <w:tcPr>
            <w:tcW w:type="dxa" w:w="3135"/>
            <w:vAlign w:val="top"/>
          </w:tcPr>
          <w:p>
            <w:pPr>
              <w:spacing w:before="40" w:after="40"/>
            </w:pPr>
            <w:r/>
            <w:r>
              <w:rPr>
                <w:sz w:val="18"/>
              </w:rPr>
              <w:t>Pyright config</w:t>
            </w:r>
          </w:p>
        </w:tc>
        <w:tc>
          <w:tcPr>
            <w:tcW w:type="dxa" w:w="3135"/>
            <w:vAlign w:val="top"/>
          </w:tcPr>
          <w:p>
            <w:pPr>
              <w:spacing w:before="40" w:after="40"/>
            </w:pPr>
            <w:r/>
            <w:r>
              <w:rPr>
                <w:sz w:val="18"/>
              </w:rPr>
              <w:t>short</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specializations/research-digest/pytest.ini</w:t>
            </w:r>
          </w:p>
        </w:tc>
        <w:tc>
          <w:tcPr>
            <w:tcW w:type="dxa" w:w="3135"/>
            <w:vAlign w:val="top"/>
            <w:shd w:val="clear" w:color="auto" w:fill="F7F9FB"/>
          </w:tcPr>
          <w:p>
            <w:pPr>
              <w:spacing w:before="40" w:after="40"/>
            </w:pPr>
            <w:r/>
            <w:r>
              <w:rPr>
                <w:sz w:val="18"/>
              </w:rPr>
              <w:t>Pytest config</w:t>
            </w:r>
          </w:p>
        </w:tc>
        <w:tc>
          <w:tcPr>
            <w:tcW w:type="dxa" w:w="3135"/>
            <w:vAlign w:val="top"/>
            <w:shd w:val="clear" w:color="auto" w:fill="F7F9FB"/>
          </w:tcPr>
          <w:p>
            <w:pPr>
              <w:spacing w:before="40" w:after="40"/>
            </w:pPr>
            <w:r/>
            <w:r>
              <w:rPr>
                <w:sz w:val="18"/>
              </w:rPr>
              <w:t>short</w:t>
            </w:r>
          </w:p>
        </w:tc>
      </w:tr>
      <w:tr>
        <w:tc>
          <w:tcPr>
            <w:tcW w:type="dxa" w:w="3135"/>
            <w:vAlign w:val="top"/>
          </w:tcPr>
          <w:p>
            <w:pPr>
              <w:spacing w:before="40" w:after="40"/>
            </w:pPr>
            <w:r/>
            <w:r>
              <w:rPr>
                <w:rFonts w:ascii="Consolas" w:hAnsi="Consolas"/>
                <w:color w:val="C7254E"/>
                <w:sz w:val="18"/>
                <w:shd w:val="clear" w:color="auto" w:fill="F0F0F0"/>
              </w:rPr>
              <w:t>specializations/research-digest/src/__init__.py</w:t>
            </w:r>
          </w:p>
        </w:tc>
        <w:tc>
          <w:tcPr>
            <w:tcW w:type="dxa" w:w="3135"/>
            <w:vAlign w:val="top"/>
          </w:tcPr>
          <w:p>
            <w:pPr>
              <w:spacing w:before="40" w:after="40"/>
            </w:pPr>
            <w:r/>
            <w:r>
              <w:rPr>
                <w:sz w:val="18"/>
              </w:rPr>
              <w:t>Package marker</w:t>
            </w:r>
          </w:p>
        </w:tc>
        <w:tc>
          <w:tcPr>
            <w:tcW w:type="dxa" w:w="3135"/>
            <w:vAlign w:val="top"/>
          </w:tcPr>
          <w:p>
            <w:pPr>
              <w:spacing w:before="40" w:after="40"/>
            </w:pPr>
            <w:r/>
            <w:r>
              <w:rPr>
                <w:sz w:val="18"/>
              </w:rPr>
              <w:t>0</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specializations/research-digest/src/agents/__init__.py</w:t>
            </w:r>
          </w:p>
        </w:tc>
        <w:tc>
          <w:tcPr>
            <w:tcW w:type="dxa" w:w="3135"/>
            <w:vAlign w:val="top"/>
            <w:shd w:val="clear" w:color="auto" w:fill="F7F9FB"/>
          </w:tcPr>
          <w:p>
            <w:pPr>
              <w:spacing w:before="40" w:after="40"/>
            </w:pPr>
            <w:r/>
            <w:r>
              <w:rPr>
                <w:sz w:val="18"/>
              </w:rPr>
              <w:t>Package marker</w:t>
            </w:r>
          </w:p>
        </w:tc>
        <w:tc>
          <w:tcPr>
            <w:tcW w:type="dxa" w:w="3135"/>
            <w:vAlign w:val="top"/>
            <w:shd w:val="clear" w:color="auto" w:fill="F7F9FB"/>
          </w:tcPr>
          <w:p>
            <w:pPr>
              <w:spacing w:before="40" w:after="40"/>
            </w:pPr>
            <w:r/>
            <w:r>
              <w:rPr>
                <w:sz w:val="18"/>
              </w:rPr>
              <w:t>0</w:t>
            </w:r>
          </w:p>
        </w:tc>
      </w:tr>
      <w:tr>
        <w:tc>
          <w:tcPr>
            <w:tcW w:type="dxa" w:w="3135"/>
            <w:vAlign w:val="top"/>
          </w:tcPr>
          <w:p>
            <w:pPr>
              <w:spacing w:before="40" w:after="40"/>
            </w:pPr>
            <w:r/>
            <w:r>
              <w:rPr>
                <w:rFonts w:ascii="Consolas" w:hAnsi="Consolas"/>
                <w:color w:val="C7254E"/>
                <w:sz w:val="18"/>
                <w:shd w:val="clear" w:color="auto" w:fill="F0F0F0"/>
              </w:rPr>
              <w:t>specializations/research-digest/src/agents/research_digest.py</w:t>
            </w:r>
          </w:p>
        </w:tc>
        <w:tc>
          <w:tcPr>
            <w:tcW w:type="dxa" w:w="3135"/>
            <w:vAlign w:val="top"/>
          </w:tcPr>
          <w:p>
            <w:pPr>
              <w:spacing w:before="40" w:after="40"/>
            </w:pPr>
            <w:r/>
            <w:r>
              <w:rPr>
                <w:sz w:val="18"/>
              </w:rPr>
              <w:t>Stateful scheduled agent</w:t>
            </w:r>
          </w:p>
        </w:tc>
        <w:tc>
          <w:tcPr>
            <w:tcW w:type="dxa" w:w="3135"/>
            <w:vAlign w:val="top"/>
          </w:tcPr>
          <w:p>
            <w:pPr>
              <w:spacing w:before="40" w:after="40"/>
            </w:pPr>
            <w:r/>
            <w:r>
              <w:rPr>
                <w:sz w:val="18"/>
              </w:rPr>
              <w:t>~150</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specializations/research-digest/src/tools/__init__.py</w:t>
            </w:r>
          </w:p>
        </w:tc>
        <w:tc>
          <w:tcPr>
            <w:tcW w:type="dxa" w:w="3135"/>
            <w:vAlign w:val="top"/>
            <w:shd w:val="clear" w:color="auto" w:fill="F7F9FB"/>
          </w:tcPr>
          <w:p>
            <w:pPr>
              <w:spacing w:before="40" w:after="40"/>
            </w:pPr>
            <w:r/>
            <w:r>
              <w:rPr>
                <w:sz w:val="18"/>
              </w:rPr>
              <w:t>Package marker</w:t>
            </w:r>
          </w:p>
        </w:tc>
        <w:tc>
          <w:tcPr>
            <w:tcW w:type="dxa" w:w="3135"/>
            <w:vAlign w:val="top"/>
            <w:shd w:val="clear" w:color="auto" w:fill="F7F9FB"/>
          </w:tcPr>
          <w:p>
            <w:pPr>
              <w:spacing w:before="40" w:after="40"/>
            </w:pPr>
            <w:r/>
            <w:r>
              <w:rPr>
                <w:sz w:val="18"/>
              </w:rPr>
              <w:t>0</w:t>
            </w:r>
          </w:p>
        </w:tc>
      </w:tr>
      <w:tr>
        <w:tc>
          <w:tcPr>
            <w:tcW w:type="dxa" w:w="3135"/>
            <w:vAlign w:val="top"/>
          </w:tcPr>
          <w:p>
            <w:pPr>
              <w:spacing w:before="40" w:after="40"/>
            </w:pPr>
            <w:r/>
            <w:r>
              <w:rPr>
                <w:rFonts w:ascii="Consolas" w:hAnsi="Consolas"/>
                <w:color w:val="C7254E"/>
                <w:sz w:val="18"/>
                <w:shd w:val="clear" w:color="auto" w:fill="F0F0F0"/>
              </w:rPr>
              <w:t>specializations/research-digest/src/tools/rss.py</w:t>
            </w:r>
          </w:p>
        </w:tc>
        <w:tc>
          <w:tcPr>
            <w:tcW w:type="dxa" w:w="3135"/>
            <w:vAlign w:val="top"/>
          </w:tcPr>
          <w:p>
            <w:pPr>
              <w:spacing w:before="40" w:after="40"/>
            </w:pPr>
            <w:r/>
            <w:r>
              <w:rPr>
                <w:sz w:val="18"/>
              </w:rPr>
              <w:t>RSS/Atom fetcher</w:t>
            </w:r>
          </w:p>
        </w:tc>
        <w:tc>
          <w:tcPr>
            <w:tcW w:type="dxa" w:w="3135"/>
            <w:vAlign w:val="top"/>
          </w:tcPr>
          <w:p>
            <w:pPr>
              <w:spacing w:before="40" w:after="40"/>
            </w:pPr>
            <w:r/>
            <w:r>
              <w:rPr>
                <w:sz w:val="18"/>
              </w:rPr>
              <w:t>~150</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specializations/research-digest/tests/conftest.py</w:t>
            </w:r>
          </w:p>
        </w:tc>
        <w:tc>
          <w:tcPr>
            <w:tcW w:type="dxa" w:w="3135"/>
            <w:vAlign w:val="top"/>
            <w:shd w:val="clear" w:color="auto" w:fill="F7F9FB"/>
          </w:tcPr>
          <w:p>
            <w:pPr>
              <w:spacing w:before="40" w:after="40"/>
            </w:pPr>
            <w:r/>
            <w:r>
              <w:rPr>
                <w:sz w:val="18"/>
              </w:rPr>
              <w:t>Tests conftest</w:t>
            </w:r>
          </w:p>
        </w:tc>
        <w:tc>
          <w:tcPr>
            <w:tcW w:type="dxa" w:w="3135"/>
            <w:vAlign w:val="top"/>
            <w:shd w:val="clear" w:color="auto" w:fill="F7F9FB"/>
          </w:tcPr>
          <w:p>
            <w:pPr>
              <w:spacing w:before="40" w:after="40"/>
            </w:pPr>
            <w:r/>
            <w:r>
              <w:rPr>
                <w:sz w:val="18"/>
              </w:rPr>
              <w:t>short</w:t>
            </w:r>
          </w:p>
        </w:tc>
      </w:tr>
      <w:tr>
        <w:tc>
          <w:tcPr>
            <w:tcW w:type="dxa" w:w="3135"/>
            <w:vAlign w:val="top"/>
          </w:tcPr>
          <w:p>
            <w:pPr>
              <w:spacing w:before="40" w:after="40"/>
            </w:pPr>
            <w:r/>
            <w:r>
              <w:rPr>
                <w:rFonts w:ascii="Consolas" w:hAnsi="Consolas"/>
                <w:color w:val="C7254E"/>
                <w:sz w:val="18"/>
                <w:shd w:val="clear" w:color="auto" w:fill="F0F0F0"/>
              </w:rPr>
              <w:t>specializations/research-digest/tests/fixtures/sample_briefing.md</w:t>
            </w:r>
          </w:p>
        </w:tc>
        <w:tc>
          <w:tcPr>
            <w:tcW w:type="dxa" w:w="3135"/>
            <w:vAlign w:val="top"/>
          </w:tcPr>
          <w:p>
            <w:pPr>
              <w:spacing w:before="40" w:after="40"/>
            </w:pPr>
            <w:r/>
            <w:r>
              <w:rPr>
                <w:sz w:val="18"/>
              </w:rPr>
              <w:t>Test fixture</w:t>
            </w:r>
          </w:p>
        </w:tc>
        <w:tc>
          <w:tcPr>
            <w:tcW w:type="dxa" w:w="3135"/>
            <w:vAlign w:val="top"/>
          </w:tcPr>
          <w:p>
            <w:pPr>
              <w:spacing w:before="40" w:after="40"/>
            </w:pPr>
            <w:r/>
            <w:r>
              <w:rPr>
                <w:sz w:val="18"/>
              </w:rPr>
              <w:t>short</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specializations/research-digest/tests/test_recipe_loads.py</w:t>
            </w:r>
          </w:p>
        </w:tc>
        <w:tc>
          <w:tcPr>
            <w:tcW w:type="dxa" w:w="3135"/>
            <w:vAlign w:val="top"/>
            <w:shd w:val="clear" w:color="auto" w:fill="F7F9FB"/>
          </w:tcPr>
          <w:p>
            <w:pPr>
              <w:spacing w:before="40" w:after="40"/>
            </w:pPr>
            <w:r/>
            <w:r>
              <w:rPr>
                <w:sz w:val="18"/>
              </w:rPr>
              <w:t>Recipe smoke test</w:t>
            </w:r>
          </w:p>
        </w:tc>
        <w:tc>
          <w:tcPr>
            <w:tcW w:type="dxa" w:w="3135"/>
            <w:vAlign w:val="top"/>
            <w:shd w:val="clear" w:color="auto" w:fill="F7F9FB"/>
          </w:tcPr>
          <w:p>
            <w:pPr>
              <w:spacing w:before="40" w:after="40"/>
            </w:pPr>
            <w:r/>
            <w:r>
              <w:rPr>
                <w:sz w:val="18"/>
              </w:rPr>
              <w:t>11 tests</w:t>
            </w:r>
          </w:p>
        </w:tc>
      </w:tr>
      <w:tr>
        <w:tc>
          <w:tcPr>
            <w:tcW w:type="dxa" w:w="3135"/>
            <w:vAlign w:val="top"/>
          </w:tcPr>
          <w:p>
            <w:pPr>
              <w:spacing w:before="40" w:after="40"/>
            </w:pPr>
            <w:r/>
            <w:r>
              <w:rPr>
                <w:rFonts w:ascii="Consolas" w:hAnsi="Consolas"/>
                <w:color w:val="C7254E"/>
                <w:sz w:val="18"/>
                <w:shd w:val="clear" w:color="auto" w:fill="F0F0F0"/>
              </w:rPr>
              <w:t>specializations/research-digest/tests/test_rss_fetch.py</w:t>
            </w:r>
          </w:p>
        </w:tc>
        <w:tc>
          <w:tcPr>
            <w:tcW w:type="dxa" w:w="3135"/>
            <w:vAlign w:val="top"/>
          </w:tcPr>
          <w:p>
            <w:pPr>
              <w:spacing w:before="40" w:after="40"/>
            </w:pPr>
            <w:r/>
            <w:r>
              <w:rPr>
                <w:sz w:val="18"/>
              </w:rPr>
              <w:t>RSS fetcher robustness</w:t>
            </w:r>
          </w:p>
        </w:tc>
        <w:tc>
          <w:tcPr>
            <w:tcW w:type="dxa" w:w="3135"/>
            <w:vAlign w:val="top"/>
          </w:tcPr>
          <w:p>
            <w:pPr>
              <w:spacing w:before="40" w:after="40"/>
            </w:pPr>
            <w:r/>
            <w:r>
              <w:rPr>
                <w:sz w:val="18"/>
              </w:rPr>
              <w:t>4 tests</w:t>
            </w:r>
          </w:p>
        </w:tc>
      </w:tr>
      <w:tr>
        <w:tc>
          <w:tcPr>
            <w:tcW w:type="dxa" w:w="3135"/>
            <w:vAlign w:val="top"/>
            <w:shd w:val="clear" w:color="auto" w:fill="F7F9FB"/>
          </w:tcPr>
          <w:p>
            <w:pPr>
              <w:spacing w:before="40" w:after="40"/>
            </w:pPr>
            <w:r/>
            <w:r>
              <w:rPr>
                <w:rFonts w:ascii="Consolas" w:hAnsi="Consolas"/>
                <w:color w:val="C7254E"/>
                <w:sz w:val="18"/>
                <w:shd w:val="clear" w:color="auto" w:fill="F0F0F0"/>
              </w:rPr>
              <w:t>specializations/research-digest/tests/test_url_sanity.py</w:t>
            </w:r>
          </w:p>
        </w:tc>
        <w:tc>
          <w:tcPr>
            <w:tcW w:type="dxa" w:w="3135"/>
            <w:vAlign w:val="top"/>
            <w:shd w:val="clear" w:color="auto" w:fill="F7F9FB"/>
          </w:tcPr>
          <w:p>
            <w:pPr>
              <w:spacing w:before="40" w:after="40"/>
            </w:pPr>
            <w:r/>
            <w:r>
              <w:rPr>
                <w:sz w:val="18"/>
              </w:rPr>
              <w:t>URL hallucination check</w:t>
            </w:r>
          </w:p>
        </w:tc>
        <w:tc>
          <w:tcPr>
            <w:tcW w:type="dxa" w:w="3135"/>
            <w:vAlign w:val="top"/>
            <w:shd w:val="clear" w:color="auto" w:fill="F7F9FB"/>
          </w:tcPr>
          <w:p>
            <w:pPr>
              <w:spacing w:before="40" w:after="40"/>
            </w:pPr>
            <w:r/>
            <w:r>
              <w:rPr>
                <w:sz w:val="18"/>
              </w:rPr>
              <w:t>1 test</w:t>
            </w:r>
          </w:p>
        </w:tc>
      </w:tr>
    </w:tbl>
    <w:p>
      <w:pPr>
        <w:spacing w:after="40"/>
      </w:pPr>
    </w:p>
    <w:p>
      <w:pPr>
        <w:spacing w:after="80" w:line="300" w:lineRule="auto"/>
      </w:pPr>
      <w:r>
        <w:rPr>
          <w:b/>
          <w:sz w:val="21"/>
        </w:rPr>
        <w:t>Total LoC added by specialization: ~600</w:t>
      </w:r>
      <w:r>
        <w:rPr>
          <w:sz w:val="21"/>
        </w:rPr>
        <w:t xml:space="preserve"> (excluding tests and docs).</w:t>
      </w:r>
    </w:p>
    <w:p>
      <w:pPr>
        <w:pStyle w:val="Heading1"/>
        <w:keepNext/>
        <w:spacing w:before="360" w:after="160"/>
      </w:pPr>
      <w:r>
        <w:rPr>
          <w:color w:val="1F3A5F"/>
          <w:sz w:val="44"/>
        </w:rPr>
      </w:r>
      <w:r>
        <w:t>Appendix B — Test Coverage Snapshot</w:t>
      </w:r>
    </w:p>
    <w:p>
      <w:pPr>
        <w:pStyle w:val="Heading2"/>
        <w:keepNext/>
        <w:spacing w:before="280" w:after="120"/>
      </w:pPr>
      <w:r>
        <w:rPr>
          <w:color w:val="2C5F82"/>
          <w:sz w:val="32"/>
        </w:rPr>
      </w:r>
      <w:r>
        <w:t>B.1 Live test run — 2026-06-28</w:t>
      </w:r>
    </w:p>
    <w:tbl>
      <w:tblPr>
        <w:tblW w:type="auto" w:w="0"/>
        <w:jc w:val="left"/>
        <w:tblLook w:firstColumn="1" w:firstRow="1" w:lastColumn="0" w:lastRow="0" w:noHBand="0" w:noVBand="1" w:val="04A0"/>
      </w:tblPr>
      <w:tblGrid>
        <w:gridCol w:w="9406"/>
      </w:tblGrid>
      <w:tr>
        <w:tc>
          <w:tcPr>
            <w:tcW w:type="dxa" w:w="9406"/>
            <w:shd w:val="clear" w:color="auto" w:fill="F4F4F4"/>
          </w:tcPr>
          <w:p>
            <w:pPr>
              <w:spacing w:before="80" w:after="80" w:line="276" w:lineRule="auto"/>
            </w:pPr>
            <w:r/>
            <w:r>
              <w:br/>
            </w:r>
            <w:r>
              <w:rPr>
                <w:rFonts w:ascii="Consolas" w:hAnsi="Consolas"/>
                <w:color w:val="333333"/>
                <w:sz w:val="18"/>
              </w:rPr>
              <w:t>$ cd ~/projects/AmamooIntelligence &amp;&amp; git checkout usecase/research-digest</w:t>
            </w:r>
            <w:r>
              <w:br/>
            </w:r>
            <w:r>
              <w:rPr>
                <w:rFonts w:ascii="Consolas" w:hAnsi="Consolas"/>
                <w:color w:val="333333"/>
                <w:sz w:val="18"/>
              </w:rPr>
              <w:t>$ cd specializations/research-digest &amp;&amp; uv run --no-sync pytest -v</w:t>
            </w:r>
            <w:r>
              <w:br/>
            </w:r>
            <w:r>
              <w:rPr>
                <w:rFonts w:ascii="Consolas" w:hAnsi="Consolas"/>
                <w:color w:val="333333"/>
                <w:sz w:val="18"/>
              </w:rPr>
              <w:t xml:space="preserve"> </w:t>
            </w:r>
            <w:r>
              <w:br/>
            </w:r>
            <w:r>
              <w:rPr>
                <w:rFonts w:ascii="Consolas" w:hAnsi="Consolas"/>
                <w:color w:val="333333"/>
                <w:sz w:val="18"/>
              </w:rPr>
              <w:t>collected 16 items</w:t>
            </w:r>
            <w:r>
              <w:br/>
            </w:r>
            <w:r>
              <w:rPr>
                <w:rFonts w:ascii="Consolas" w:hAnsi="Consolas"/>
                <w:color w:val="333333"/>
                <w:sz w:val="18"/>
              </w:rPr>
              <w:t xml:space="preserve"> </w:t>
            </w:r>
            <w:r>
              <w:br/>
            </w:r>
            <w:r>
              <w:rPr>
                <w:rFonts w:ascii="Consolas" w:hAnsi="Consolas"/>
                <w:color w:val="333333"/>
                <w:sz w:val="18"/>
              </w:rPr>
              <w:t>tests/test_recipe_loads.py::test_recipe_file_exists PASSED               [  6%]</w:t>
            </w:r>
            <w:r>
              <w:br/>
            </w:r>
            <w:r>
              <w:rPr>
                <w:rFonts w:ascii="Consolas" w:hAnsi="Consolas"/>
                <w:color w:val="333333"/>
                <w:sz w:val="18"/>
              </w:rPr>
              <w:t>tests/test_recipe_loads.py::test_recipe_parses PASSED                    [ 12%]</w:t>
            </w:r>
            <w:r>
              <w:br/>
            </w:r>
            <w:r>
              <w:rPr>
                <w:rFonts w:ascii="Consolas" w:hAnsi="Consolas"/>
                <w:color w:val="333333"/>
                <w:sz w:val="18"/>
              </w:rPr>
              <w:t>tests/test_recipe_loads.py::test_recipe_tools_are_known PASSED           [ 18%]</w:t>
            </w:r>
            <w:r>
              <w:br/>
            </w:r>
            <w:r>
              <w:rPr>
                <w:rFonts w:ascii="Consolas" w:hAnsi="Consolas"/>
                <w:color w:val="333333"/>
                <w:sz w:val="18"/>
              </w:rPr>
              <w:t>tests/test_recipe_loads.py::test_each_tool_is_a_string[rss_fetch] PASSED [ 25%]</w:t>
            </w:r>
            <w:r>
              <w:br/>
            </w:r>
            <w:r>
              <w:rPr>
                <w:rFonts w:ascii="Consolas" w:hAnsi="Consolas"/>
                <w:color w:val="333333"/>
                <w:sz w:val="18"/>
              </w:rPr>
              <w:t>tests/test_recipe_loads.py::test_each_tool_is_a_string[web_search] PASSED [ 31%]</w:t>
            </w:r>
            <w:r>
              <w:br/>
            </w:r>
            <w:r>
              <w:rPr>
                <w:rFonts w:ascii="Consolas" w:hAnsi="Consolas"/>
                <w:color w:val="333333"/>
                <w:sz w:val="18"/>
              </w:rPr>
              <w:t>tests/test_recipe_loads.py::test_each_tool_is_a_string[http_request] PASSED [ 37%]</w:t>
            </w:r>
            <w:r>
              <w:br/>
            </w:r>
            <w:r>
              <w:rPr>
                <w:rFonts w:ascii="Consolas" w:hAnsi="Consolas"/>
                <w:color w:val="333333"/>
                <w:sz w:val="18"/>
              </w:rPr>
              <w:t>tests/test_recipe_loads.py::test_each_tool_is_a_string[memory_store] PASSED [ 43%]</w:t>
            </w:r>
            <w:r>
              <w:br/>
            </w:r>
            <w:r>
              <w:rPr>
                <w:rFonts w:ascii="Consolas" w:hAnsi="Consolas"/>
                <w:color w:val="333333"/>
                <w:sz w:val="18"/>
              </w:rPr>
              <w:t>tests/test_recipe_loads.py::test_each_tool_is_a_string[memory_search] PASSED [ 50%]</w:t>
            </w:r>
            <w:r>
              <w:br/>
            </w:r>
            <w:r>
              <w:rPr>
                <w:rFonts w:ascii="Consolas" w:hAnsi="Consolas"/>
                <w:color w:val="333333"/>
                <w:sz w:val="18"/>
              </w:rPr>
              <w:t>tests/test_recipe_loads.py::test_each_tool_is_a_string[think] PASSED     [ 56%]</w:t>
            </w:r>
            <w:r>
              <w:br/>
            </w:r>
            <w:r>
              <w:rPr>
                <w:rFonts w:ascii="Consolas" w:hAnsi="Consolas"/>
                <w:color w:val="333333"/>
                <w:sz w:val="18"/>
              </w:rPr>
              <w:t>tests/test_recipe_loads.py::test_each_tool_is_a_string[file_write] PASSED [ 62%]</w:t>
            </w:r>
            <w:r>
              <w:br/>
            </w:r>
            <w:r>
              <w:rPr>
                <w:rFonts w:ascii="Consolas" w:hAnsi="Consolas"/>
                <w:color w:val="333333"/>
                <w:sz w:val="18"/>
              </w:rPr>
              <w:t>tests/test_recipe_loads.py::test_each_tool_is_a_string[tts] PASSED       [ 68%]</w:t>
            </w:r>
            <w:r>
              <w:br/>
            </w:r>
            <w:r>
              <w:rPr>
                <w:rFonts w:ascii="Consolas" w:hAnsi="Consolas"/>
                <w:color w:val="333333"/>
                <w:sz w:val="18"/>
              </w:rPr>
              <w:t>tests/test_rss_fetch.py::test_parses_valid_rss PASSED                    [ 75%]</w:t>
            </w:r>
            <w:r>
              <w:br/>
            </w:r>
            <w:r>
              <w:rPr>
                <w:rFonts w:ascii="Consolas" w:hAnsi="Consolas"/>
                <w:color w:val="333333"/>
                <w:sz w:val="18"/>
              </w:rPr>
              <w:t>tests/test_rss_fetch.py::test_parses_atom PASSED                         [ 81%]</w:t>
            </w:r>
            <w:r>
              <w:br/>
            </w:r>
            <w:r>
              <w:rPr>
                <w:rFonts w:ascii="Consolas" w:hAnsi="Consolas"/>
                <w:color w:val="333333"/>
                <w:sz w:val="18"/>
              </w:rPr>
              <w:t>tests/test_rss_fetch.py::test_malformed_returns_empty PASSED             [ 87%]</w:t>
            </w:r>
            <w:r>
              <w:br/>
            </w:r>
            <w:r>
              <w:rPr>
                <w:rFonts w:ascii="Consolas" w:hAnsi="Consolas"/>
                <w:color w:val="333333"/>
                <w:sz w:val="18"/>
              </w:rPr>
              <w:t>tests/test_rss_fetch.py::test_fetch_failure_returns_empty PASSED         [ 93%]</w:t>
            </w:r>
            <w:r>
              <w:br/>
            </w:r>
            <w:r>
              <w:rPr>
                <w:rFonts w:ascii="Consolas" w:hAnsi="Consolas"/>
                <w:color w:val="333333"/>
                <w:sz w:val="18"/>
              </w:rPr>
              <w:t>tests/test_url_sanity.py::test_every_url_returns_2xx PASSED              [100%]</w:t>
            </w:r>
            <w:r>
              <w:br/>
            </w:r>
            <w:r>
              <w:rPr>
                <w:rFonts w:ascii="Consolas" w:hAnsi="Consolas"/>
                <w:color w:val="333333"/>
                <w:sz w:val="18"/>
              </w:rPr>
              <w:t xml:space="preserve"> </w:t>
            </w:r>
            <w:r>
              <w:br/>
            </w:r>
            <w:r>
              <w:rPr>
                <w:rFonts w:ascii="Consolas" w:hAnsi="Consolas"/>
                <w:color w:val="333333"/>
                <w:sz w:val="18"/>
              </w:rPr>
              <w:t>============================== 16 passed in 7.36s ==============================</w:t>
            </w:r>
          </w:p>
        </w:tc>
      </w:tr>
    </w:tbl>
    <w:p>
      <w:pPr>
        <w:spacing w:after="80" w:line="300" w:lineRule="auto"/>
      </w:pPr>
      <w:r>
        <w:rPr>
          <w:b/>
          <w:sz w:val="21"/>
        </w:rPr>
        <w:t>Result: 16/16 passing.</w:t>
      </w:r>
    </w:p>
    <w:p>
      <w:pPr>
        <w:pStyle w:val="Heading2"/>
        <w:keepNext/>
        <w:spacing w:before="280" w:after="120"/>
      </w:pPr>
      <w:r>
        <w:rPr>
          <w:color w:val="2C5F82"/>
          <w:sz w:val="32"/>
        </w:rPr>
      </w:r>
      <w:r>
        <w:t>B.2 Coverage by file</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File</w:t>
            </w:r>
          </w:p>
        </w:tc>
        <w:tc>
          <w:tcPr>
            <w:tcW w:type="dxa" w:w="3135"/>
            <w:shd w:val="clear" w:color="auto" w:fill="1F3A5F"/>
            <w:vAlign w:val="center"/>
          </w:tcPr>
          <w:p>
            <w:pPr>
              <w:spacing w:before="40" w:after="40"/>
            </w:pPr>
            <w:r>
              <w:rPr>
                <w:b/>
                <w:color w:val="FFFFFF"/>
              </w:rPr>
            </w:r>
            <w:r>
              <w:rPr>
                <w:b/>
                <w:color w:val="FFFFFF"/>
                <w:sz w:val="18"/>
              </w:rPr>
              <w:t>Tests</w:t>
            </w:r>
          </w:p>
        </w:tc>
        <w:tc>
          <w:tcPr>
            <w:tcW w:type="dxa" w:w="3135"/>
            <w:shd w:val="clear" w:color="auto" w:fill="1F3A5F"/>
            <w:vAlign w:val="center"/>
          </w:tcPr>
          <w:p>
            <w:pPr>
              <w:spacing w:before="40" w:after="40"/>
            </w:pPr>
            <w:r>
              <w:rPr>
                <w:b/>
                <w:color w:val="FFFFFF"/>
              </w:rPr>
            </w:r>
            <w:r>
              <w:rPr>
                <w:b/>
                <w:color w:val="FFFFFF"/>
                <w:sz w:val="18"/>
              </w:rPr>
              <w:t>Status</w:t>
            </w:r>
          </w:p>
        </w:tc>
      </w:tr>
      <w:tr>
        <w:tc>
          <w:tcPr>
            <w:tcW w:type="dxa" w:w="3135"/>
            <w:vAlign w:val="top"/>
          </w:tcPr>
          <w:p>
            <w:pPr>
              <w:spacing w:before="40" w:after="40"/>
            </w:pPr>
            <w:r/>
            <w:r>
              <w:rPr>
                <w:rFonts w:ascii="Consolas" w:hAnsi="Consolas"/>
                <w:color w:val="C7254E"/>
                <w:sz w:val="18"/>
                <w:shd w:val="clear" w:color="auto" w:fill="F0F0F0"/>
              </w:rPr>
              <w:t>test_recipe_loads.py</w:t>
            </w:r>
          </w:p>
        </w:tc>
        <w:tc>
          <w:tcPr>
            <w:tcW w:type="dxa" w:w="3135"/>
            <w:vAlign w:val="top"/>
          </w:tcPr>
          <w:p>
            <w:pPr>
              <w:spacing w:before="40" w:after="40"/>
            </w:pPr>
            <w:r/>
            <w:r>
              <w:rPr>
                <w:sz w:val="18"/>
              </w:rPr>
              <w:t>11 (1 parametrized × 8)</w:t>
            </w:r>
          </w:p>
        </w:tc>
        <w:tc>
          <w:tcPr>
            <w:tcW w:type="dxa" w:w="3135"/>
            <w:vAlign w:val="top"/>
          </w:tcPr>
          <w:p>
            <w:pPr>
              <w:spacing w:before="40" w:after="40"/>
            </w:pPr>
            <w:r/>
            <w:r>
              <w:rPr>
                <w:sz w:val="18"/>
              </w:rPr>
              <w:t>All passing</w:t>
            </w:r>
          </w:p>
        </w:tc>
      </w:tr>
      <w:tr>
        <w:tc>
          <w:tcPr>
            <w:tcW w:type="dxa" w:w="3135"/>
            <w:vAlign w:val="top"/>
            <w:shd w:val="clear" w:color="auto" w:fill="F7F9FB"/>
          </w:tcPr>
          <w:p>
            <w:pPr>
              <w:spacing w:before="40" w:after="40"/>
            </w:pPr>
            <w:r/>
            <w:r>
              <w:rPr>
                <w:rFonts w:ascii="Consolas" w:hAnsi="Consolas"/>
                <w:color w:val="C7254E"/>
                <w:sz w:val="18"/>
                <w:shd w:val="clear" w:color="auto" w:fill="F0F0F0"/>
              </w:rPr>
              <w:t>test_rss_fetch.py</w:t>
            </w:r>
          </w:p>
        </w:tc>
        <w:tc>
          <w:tcPr>
            <w:tcW w:type="dxa" w:w="3135"/>
            <w:vAlign w:val="top"/>
            <w:shd w:val="clear" w:color="auto" w:fill="F7F9FB"/>
          </w:tcPr>
          <w:p>
            <w:pPr>
              <w:spacing w:before="40" w:after="40"/>
            </w:pPr>
            <w:r/>
            <w:r>
              <w:rPr>
                <w:sz w:val="18"/>
              </w:rPr>
              <w:t>4</w:t>
            </w:r>
          </w:p>
        </w:tc>
        <w:tc>
          <w:tcPr>
            <w:tcW w:type="dxa" w:w="3135"/>
            <w:vAlign w:val="top"/>
            <w:shd w:val="clear" w:color="auto" w:fill="F7F9FB"/>
          </w:tcPr>
          <w:p>
            <w:pPr>
              <w:spacing w:before="40" w:after="40"/>
            </w:pPr>
            <w:r/>
            <w:r>
              <w:rPr>
                <w:sz w:val="18"/>
              </w:rPr>
              <w:t>All passing</w:t>
            </w:r>
          </w:p>
        </w:tc>
      </w:tr>
      <w:tr>
        <w:tc>
          <w:tcPr>
            <w:tcW w:type="dxa" w:w="3135"/>
            <w:vAlign w:val="top"/>
          </w:tcPr>
          <w:p>
            <w:pPr>
              <w:spacing w:before="40" w:after="40"/>
            </w:pPr>
            <w:r/>
            <w:r>
              <w:rPr>
                <w:rFonts w:ascii="Consolas" w:hAnsi="Consolas"/>
                <w:color w:val="C7254E"/>
                <w:sz w:val="18"/>
                <w:shd w:val="clear" w:color="auto" w:fill="F0F0F0"/>
              </w:rPr>
              <w:t>test_url_sanity.py</w:t>
            </w:r>
          </w:p>
        </w:tc>
        <w:tc>
          <w:tcPr>
            <w:tcW w:type="dxa" w:w="3135"/>
            <w:vAlign w:val="top"/>
          </w:tcPr>
          <w:p>
            <w:pPr>
              <w:spacing w:before="40" w:after="40"/>
            </w:pPr>
            <w:r/>
            <w:r>
              <w:rPr>
                <w:sz w:val="18"/>
              </w:rPr>
              <w:t>1 (network marker)</w:t>
            </w:r>
          </w:p>
        </w:tc>
        <w:tc>
          <w:tcPr>
            <w:tcW w:type="dxa" w:w="3135"/>
            <w:vAlign w:val="top"/>
          </w:tcPr>
          <w:p>
            <w:pPr>
              <w:spacing w:before="40" w:after="40"/>
            </w:pPr>
            <w:r/>
            <w:r>
              <w:rPr>
                <w:sz w:val="18"/>
              </w:rPr>
              <w:t>Passing</w:t>
            </w:r>
          </w:p>
        </w:tc>
      </w:tr>
    </w:tbl>
    <w:p>
      <w:pPr>
        <w:spacing w:after="40"/>
      </w:pPr>
    </w:p>
    <w:p>
      <w:pPr>
        <w:pStyle w:val="Heading2"/>
        <w:keepNext/>
        <w:spacing w:before="280" w:after="120"/>
      </w:pPr>
      <w:r>
        <w:rPr>
          <w:color w:val="2C5F82"/>
          <w:sz w:val="32"/>
        </w:rPr>
      </w:r>
      <w:r>
        <w:t>B.3 Test gap analysis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vAlign w:val="center"/>
          </w:tcPr>
          <w:p>
            <w:pPr>
              <w:spacing w:before="40" w:after="40"/>
            </w:pPr>
            <w:r>
              <w:rPr>
                <w:b/>
                <w:color w:val="FFFFFF"/>
              </w:rPr>
            </w:r>
            <w:r>
              <w:rPr>
                <w:b/>
                <w:color w:val="FFFFFF"/>
                <w:sz w:val="18"/>
              </w:rPr>
              <w:t>Component</w:t>
            </w:r>
          </w:p>
        </w:tc>
        <w:tc>
          <w:tcPr>
            <w:tcW w:type="dxa" w:w="3135"/>
            <w:shd w:val="clear" w:color="auto" w:fill="1F3A5F"/>
            <w:vAlign w:val="center"/>
          </w:tcPr>
          <w:p>
            <w:pPr>
              <w:spacing w:before="40" w:after="40"/>
            </w:pPr>
            <w:r>
              <w:rPr>
                <w:b/>
                <w:color w:val="FFFFFF"/>
              </w:rPr>
            </w:r>
            <w:r>
              <w:rPr>
                <w:b/>
                <w:color w:val="FFFFFF"/>
                <w:sz w:val="18"/>
              </w:rPr>
              <w:t>Tested?</w:t>
            </w:r>
          </w:p>
        </w:tc>
        <w:tc>
          <w:tcPr>
            <w:tcW w:type="dxa" w:w="3135"/>
            <w:shd w:val="clear" w:color="auto" w:fill="1F3A5F"/>
            <w:vAlign w:val="center"/>
          </w:tcPr>
          <w:p>
            <w:pPr>
              <w:spacing w:before="40" w:after="40"/>
            </w:pPr>
            <w:r>
              <w:rPr>
                <w:b/>
                <w:color w:val="FFFFFF"/>
              </w:rPr>
            </w:r>
            <w:r>
              <w:rPr>
                <w:b/>
                <w:color w:val="FFFFFF"/>
                <w:sz w:val="18"/>
              </w:rPr>
              <w:t>Reason</w:t>
            </w:r>
          </w:p>
        </w:tc>
      </w:tr>
      <w:tr>
        <w:tc>
          <w:tcPr>
            <w:tcW w:type="dxa" w:w="3135"/>
            <w:vAlign w:val="top"/>
          </w:tcPr>
          <w:p>
            <w:pPr>
              <w:spacing w:before="40" w:after="40"/>
            </w:pPr>
            <w:r/>
            <w:r>
              <w:rPr>
                <w:rFonts w:ascii="Consolas" w:hAnsi="Consolas"/>
                <w:color w:val="C7254E"/>
                <w:sz w:val="18"/>
                <w:shd w:val="clear" w:color="auto" w:fill="F0F0F0"/>
              </w:rPr>
              <w:t>RecipeTOML.load()</w:t>
            </w:r>
          </w:p>
        </w:tc>
        <w:tc>
          <w:tcPr>
            <w:tcW w:type="dxa" w:w="3135"/>
            <w:vAlign w:val="top"/>
          </w:tcPr>
          <w:p>
            <w:pPr>
              <w:spacing w:before="40" w:after="40"/>
            </w:pPr>
            <w:r/>
            <w:r>
              <w:rPr>
                <w:sz w:val="18"/>
              </w:rPr>
              <w:t>✅</w:t>
            </w:r>
          </w:p>
        </w:tc>
        <w:tc>
          <w:tcPr>
            <w:tcW w:type="dxa" w:w="3135"/>
            <w:vAlign w:val="top"/>
          </w:tcPr>
          <w:p>
            <w:pPr>
              <w:spacing w:before="40" w:after="40"/>
            </w:pPr>
            <w:r/>
            <w:r>
              <w:rPr>
                <w:rFonts w:ascii="Consolas" w:hAnsi="Consolas"/>
                <w:color w:val="C7254E"/>
                <w:sz w:val="18"/>
                <w:shd w:val="clear" w:color="auto" w:fill="F0F0F0"/>
              </w:rPr>
              <w:t>test_recipe_parses</w:t>
            </w:r>
          </w:p>
        </w:tc>
      </w:tr>
      <w:tr>
        <w:tc>
          <w:tcPr>
            <w:tcW w:type="dxa" w:w="3135"/>
            <w:vAlign w:val="top"/>
            <w:shd w:val="clear" w:color="auto" w:fill="F7F9FB"/>
          </w:tcPr>
          <w:p>
            <w:pPr>
              <w:spacing w:before="40" w:after="40"/>
            </w:pPr>
            <w:r/>
            <w:r>
              <w:rPr>
                <w:rFonts w:ascii="Consolas" w:hAnsi="Consolas"/>
                <w:color w:val="C7254E"/>
                <w:sz w:val="18"/>
                <w:shd w:val="clear" w:color="auto" w:fill="F0F0F0"/>
              </w:rPr>
              <w:t>FeedItem</w:t>
            </w:r>
            <w:r>
              <w:rPr>
                <w:sz w:val="18"/>
              </w:rPr>
              <w:t xml:space="preserve"> dataclass</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r>
              <w:rPr>
                <w:sz w:val="18"/>
              </w:rPr>
              <w:t>Implicitly via RSS tests</w:t>
            </w:r>
          </w:p>
        </w:tc>
      </w:tr>
      <w:tr>
        <w:tc>
          <w:tcPr>
            <w:tcW w:type="dxa" w:w="3135"/>
            <w:vAlign w:val="top"/>
          </w:tcPr>
          <w:p>
            <w:pPr>
              <w:spacing w:before="40" w:after="40"/>
            </w:pPr>
            <w:r/>
            <w:r>
              <w:rPr>
                <w:rFonts w:ascii="Consolas" w:hAnsi="Consolas"/>
                <w:color w:val="C7254E"/>
                <w:sz w:val="18"/>
                <w:shd w:val="clear" w:color="auto" w:fill="F0F0F0"/>
              </w:rPr>
              <w:t>rss.fetch_feed()</w:t>
            </w:r>
            <w:r>
              <w:rPr>
                <w:sz w:val="18"/>
              </w:rPr>
              <w:t xml:space="preserve"> — happy path</w:t>
            </w:r>
          </w:p>
        </w:tc>
        <w:tc>
          <w:tcPr>
            <w:tcW w:type="dxa" w:w="3135"/>
            <w:vAlign w:val="top"/>
          </w:tcPr>
          <w:p>
            <w:pPr>
              <w:spacing w:before="40" w:after="40"/>
            </w:pPr>
            <w:r/>
            <w:r>
              <w:rPr>
                <w:sz w:val="18"/>
              </w:rPr>
              <w:t>✅</w:t>
            </w:r>
          </w:p>
        </w:tc>
        <w:tc>
          <w:tcPr>
            <w:tcW w:type="dxa" w:w="3135"/>
            <w:vAlign w:val="top"/>
          </w:tcPr>
          <w:p>
            <w:pPr>
              <w:spacing w:before="40" w:after="40"/>
            </w:pPr>
            <w:r/>
            <w:r>
              <w:rPr>
                <w:rFonts w:ascii="Consolas" w:hAnsi="Consolas"/>
                <w:color w:val="C7254E"/>
                <w:sz w:val="18"/>
                <w:shd w:val="clear" w:color="auto" w:fill="F0F0F0"/>
              </w:rPr>
              <w:t>test_parses_valid_rss</w:t>
            </w:r>
            <w:r>
              <w:rPr>
                <w:sz w:val="18"/>
              </w:rPr>
              <w:t xml:space="preserve">, </w:t>
            </w:r>
            <w:r>
              <w:rPr>
                <w:rFonts w:ascii="Consolas" w:hAnsi="Consolas"/>
                <w:color w:val="C7254E"/>
                <w:sz w:val="18"/>
                <w:shd w:val="clear" w:color="auto" w:fill="F0F0F0"/>
              </w:rPr>
              <w:t>test_parses_atom</w:t>
            </w:r>
          </w:p>
        </w:tc>
      </w:tr>
      <w:tr>
        <w:tc>
          <w:tcPr>
            <w:tcW w:type="dxa" w:w="3135"/>
            <w:vAlign w:val="top"/>
            <w:shd w:val="clear" w:color="auto" w:fill="F7F9FB"/>
          </w:tcPr>
          <w:p>
            <w:pPr>
              <w:spacing w:before="40" w:after="40"/>
            </w:pPr>
            <w:r/>
            <w:r>
              <w:rPr>
                <w:rFonts w:ascii="Consolas" w:hAnsi="Consolas"/>
                <w:color w:val="C7254E"/>
                <w:sz w:val="18"/>
                <w:shd w:val="clear" w:color="auto" w:fill="F0F0F0"/>
              </w:rPr>
              <w:t>rss.fetch_feed()</w:t>
            </w:r>
            <w:r>
              <w:rPr>
                <w:sz w:val="18"/>
              </w:rPr>
              <w:t xml:space="preserve"> — error paths</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r>
              <w:rPr>
                <w:rFonts w:ascii="Consolas" w:hAnsi="Consolas"/>
                <w:color w:val="C7254E"/>
                <w:sz w:val="18"/>
                <w:shd w:val="clear" w:color="auto" w:fill="F0F0F0"/>
              </w:rPr>
              <w:t>test_malformed_returns_empty</w:t>
            </w:r>
            <w:r>
              <w:rPr>
                <w:sz w:val="18"/>
              </w:rPr>
              <w:t xml:space="preserve">, </w:t>
            </w:r>
            <w:r>
              <w:rPr>
                <w:rFonts w:ascii="Consolas" w:hAnsi="Consolas"/>
                <w:color w:val="C7254E"/>
                <w:sz w:val="18"/>
                <w:shd w:val="clear" w:color="auto" w:fill="F0F0F0"/>
              </w:rPr>
              <w:t>test_fetch_failure_returns_empty</w:t>
            </w:r>
          </w:p>
        </w:tc>
      </w:tr>
      <w:tr>
        <w:tc>
          <w:tcPr>
            <w:tcW w:type="dxa" w:w="3135"/>
            <w:vAlign w:val="top"/>
          </w:tcPr>
          <w:p>
            <w:pPr>
              <w:spacing w:before="40" w:after="40"/>
            </w:pPr>
            <w:r/>
            <w:r>
              <w:rPr>
                <w:rFonts w:ascii="Consolas" w:hAnsi="Consolas"/>
                <w:color w:val="C7254E"/>
                <w:sz w:val="18"/>
                <w:shd w:val="clear" w:color="auto" w:fill="F0F0F0"/>
              </w:rPr>
              <w:t>rss._fetch()</w:t>
            </w:r>
            <w:r>
              <w:rPr>
                <w:sz w:val="18"/>
              </w:rPr>
              <w:t xml:space="preserve"> — timeout/oversize</w:t>
            </w:r>
          </w:p>
        </w:tc>
        <w:tc>
          <w:tcPr>
            <w:tcW w:type="dxa" w:w="3135"/>
            <w:vAlign w:val="top"/>
          </w:tcPr>
          <w:p>
            <w:pPr>
              <w:spacing w:before="40" w:after="40"/>
            </w:pPr>
            <w:r/>
            <w:r>
              <w:rPr>
                <w:sz w:val="18"/>
              </w:rPr>
              <w:t>❌</w:t>
            </w:r>
          </w:p>
        </w:tc>
        <w:tc>
          <w:tcPr>
            <w:tcW w:type="dxa" w:w="3135"/>
            <w:vAlign w:val="top"/>
          </w:tcPr>
          <w:p>
            <w:pPr>
              <w:spacing w:before="40" w:after="40"/>
            </w:pPr>
            <w:r/>
            <w:r>
              <w:rPr>
                <w:sz w:val="18"/>
              </w:rPr>
              <w:t>No direct test</w:t>
            </w:r>
          </w:p>
        </w:tc>
      </w:tr>
      <w:tr>
        <w:tc>
          <w:tcPr>
            <w:tcW w:type="dxa" w:w="3135"/>
            <w:vAlign w:val="top"/>
            <w:shd w:val="clear" w:color="auto" w:fill="F7F9FB"/>
          </w:tcPr>
          <w:p>
            <w:pPr>
              <w:spacing w:before="40" w:after="40"/>
            </w:pPr>
            <w:r/>
            <w:r>
              <w:rPr>
                <w:rFonts w:ascii="Consolas" w:hAnsi="Consolas"/>
                <w:color w:val="C7254E"/>
                <w:sz w:val="18"/>
                <w:shd w:val="clear" w:color="auto" w:fill="F0F0F0"/>
              </w:rPr>
              <w:t>rss._parse_dt()</w:t>
            </w:r>
            <w:r>
              <w:rPr>
                <w:sz w:val="18"/>
              </w:rPr>
              <w:t xml:space="preserve"> — all formats</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r>
              <w:rPr>
                <w:sz w:val="18"/>
              </w:rPr>
              <w:t>Implicit via happy-path tests</w:t>
            </w:r>
          </w:p>
        </w:tc>
      </w:tr>
      <w:tr>
        <w:tc>
          <w:tcPr>
            <w:tcW w:type="dxa" w:w="3135"/>
            <w:vAlign w:val="top"/>
          </w:tcPr>
          <w:p>
            <w:pPr>
              <w:spacing w:before="40" w:after="40"/>
            </w:pPr>
            <w:r/>
            <w:r>
              <w:rPr>
                <w:rFonts w:ascii="Consolas" w:hAnsi="Consolas"/>
                <w:color w:val="C7254E"/>
                <w:sz w:val="18"/>
                <w:shd w:val="clear" w:color="auto" w:fill="F0F0F0"/>
              </w:rPr>
              <w:t>DigestRun.to_dict()</w:t>
            </w:r>
          </w:p>
        </w:tc>
        <w:tc>
          <w:tcPr>
            <w:tcW w:type="dxa" w:w="3135"/>
            <w:vAlign w:val="top"/>
          </w:tcPr>
          <w:p>
            <w:pPr>
              <w:spacing w:before="40" w:after="40"/>
            </w:pPr>
            <w:r/>
            <w:r>
              <w:rPr>
                <w:sz w:val="18"/>
              </w:rPr>
              <w:t>❌</w:t>
            </w:r>
          </w:p>
        </w:tc>
        <w:tc>
          <w:tcPr>
            <w:tcW w:type="dxa" w:w="3135"/>
            <w:vAlign w:val="top"/>
          </w:tcPr>
          <w:p>
            <w:pPr>
              <w:spacing w:before="40" w:after="40"/>
            </w:pPr>
            <w:r/>
            <w:r>
              <w:rPr>
                <w:sz w:val="18"/>
              </w:rPr>
              <w:t>No test</w:t>
            </w:r>
          </w:p>
        </w:tc>
      </w:tr>
      <w:tr>
        <w:tc>
          <w:tcPr>
            <w:tcW w:type="dxa" w:w="3135"/>
            <w:vAlign w:val="top"/>
            <w:shd w:val="clear" w:color="auto" w:fill="F7F9FB"/>
          </w:tcPr>
          <w:p>
            <w:pPr>
              <w:spacing w:before="40" w:after="40"/>
            </w:pPr>
            <w:r/>
            <w:r>
              <w:rPr>
                <w:rFonts w:ascii="Consolas" w:hAnsi="Consolas"/>
                <w:color w:val="C7254E"/>
                <w:sz w:val="18"/>
                <w:shd w:val="clear" w:color="auto" w:fill="F0F0F0"/>
              </w:rPr>
              <w:t>ResearchDigestAgent.__init__()</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r>
              <w:rPr>
                <w:sz w:val="18"/>
              </w:rPr>
              <w:t>No test</w:t>
            </w:r>
          </w:p>
        </w:tc>
      </w:tr>
      <w:tr>
        <w:tc>
          <w:tcPr>
            <w:tcW w:type="dxa" w:w="3135"/>
            <w:vAlign w:val="top"/>
          </w:tcPr>
          <w:p>
            <w:pPr>
              <w:spacing w:before="40" w:after="40"/>
            </w:pPr>
            <w:r/>
            <w:r>
              <w:rPr>
                <w:rFonts w:ascii="Consolas" w:hAnsi="Consolas"/>
                <w:color w:val="C7254E"/>
                <w:sz w:val="18"/>
                <w:shd w:val="clear" w:color="auto" w:fill="F0F0F0"/>
              </w:rPr>
              <w:t>ResearchDigestAgent.should_run()</w:t>
            </w:r>
          </w:p>
        </w:tc>
        <w:tc>
          <w:tcPr>
            <w:tcW w:type="dxa" w:w="3135"/>
            <w:vAlign w:val="top"/>
          </w:tcPr>
          <w:p>
            <w:pPr>
              <w:spacing w:before="40" w:after="40"/>
            </w:pPr>
            <w:r/>
            <w:r>
              <w:rPr>
                <w:sz w:val="18"/>
              </w:rPr>
              <w:t>❌</w:t>
            </w:r>
          </w:p>
        </w:tc>
        <w:tc>
          <w:tcPr>
            <w:tcW w:type="dxa" w:w="3135"/>
            <w:vAlign w:val="top"/>
          </w:tcPr>
          <w:p>
            <w:pPr>
              <w:spacing w:before="40" w:after="40"/>
            </w:pPr>
            <w:r/>
            <w:r>
              <w:rPr>
                <w:sz w:val="18"/>
              </w:rPr>
              <w:t>No test</w:t>
            </w:r>
          </w:p>
        </w:tc>
      </w:tr>
      <w:tr>
        <w:tc>
          <w:tcPr>
            <w:tcW w:type="dxa" w:w="3135"/>
            <w:vAlign w:val="top"/>
            <w:shd w:val="clear" w:color="auto" w:fill="F7F9FB"/>
          </w:tcPr>
          <w:p>
            <w:pPr>
              <w:spacing w:before="40" w:after="40"/>
            </w:pPr>
            <w:r/>
            <w:r>
              <w:rPr>
                <w:rFonts w:ascii="Consolas" w:hAnsi="Consolas"/>
                <w:color w:val="C7254E"/>
                <w:sz w:val="18"/>
                <w:shd w:val="clear" w:color="auto" w:fill="F0F0F0"/>
              </w:rPr>
              <w:t>ResearchDigestAgent.run()</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r>
              <w:rPr>
                <w:sz w:val="18"/>
              </w:rPr>
              <w:t>No test (and the stub means it wouldn't exercise real logic anyway)</w:t>
            </w:r>
          </w:p>
        </w:tc>
      </w:tr>
      <w:tr>
        <w:tc>
          <w:tcPr>
            <w:tcW w:type="dxa" w:w="3135"/>
            <w:vAlign w:val="top"/>
          </w:tcPr>
          <w:p>
            <w:pPr>
              <w:spacing w:before="40" w:after="40"/>
            </w:pPr>
            <w:r/>
            <w:r>
              <w:rPr>
                <w:rFonts w:ascii="Consolas" w:hAnsi="Consolas"/>
                <w:color w:val="C7254E"/>
                <w:sz w:val="18"/>
                <w:shd w:val="clear" w:color="auto" w:fill="F0F0F0"/>
              </w:rPr>
              <w:t>ResearchDigestAgent._invoke_orchestrator()</w:t>
            </w:r>
          </w:p>
        </w:tc>
        <w:tc>
          <w:tcPr>
            <w:tcW w:type="dxa" w:w="3135"/>
            <w:vAlign w:val="top"/>
          </w:tcPr>
          <w:p>
            <w:pPr>
              <w:spacing w:before="40" w:after="40"/>
            </w:pPr>
            <w:r/>
            <w:r>
              <w:rPr>
                <w:sz w:val="18"/>
              </w:rPr>
              <w:t>❌</w:t>
            </w:r>
          </w:p>
        </w:tc>
        <w:tc>
          <w:tcPr>
            <w:tcW w:type="dxa" w:w="3135"/>
            <w:vAlign w:val="top"/>
          </w:tcPr>
          <w:p>
            <w:pPr>
              <w:spacing w:before="40" w:after="40"/>
            </w:pPr>
            <w:r/>
            <w:r>
              <w:rPr>
                <w:sz w:val="18"/>
              </w:rPr>
              <w:t>No test (and it's a stub)</w:t>
            </w:r>
          </w:p>
        </w:tc>
      </w:tr>
      <w:tr>
        <w:tc>
          <w:tcPr>
            <w:tcW w:type="dxa" w:w="3135"/>
            <w:vAlign w:val="top"/>
            <w:shd w:val="clear" w:color="auto" w:fill="F7F9FB"/>
          </w:tcPr>
          <w:p>
            <w:pPr>
              <w:spacing w:before="40" w:after="40"/>
            </w:pPr>
            <w:r/>
            <w:r>
              <w:rPr>
                <w:sz w:val="18"/>
              </w:rPr>
              <w:t>State persistence (</w:t>
            </w:r>
            <w:r>
              <w:rPr>
                <w:rFonts w:ascii="Consolas" w:hAnsi="Consolas"/>
                <w:color w:val="C7254E"/>
                <w:sz w:val="18"/>
                <w:shd w:val="clear" w:color="auto" w:fill="F0F0F0"/>
              </w:rPr>
              <w:t>_save_state</w:t>
            </w:r>
            <w:r>
              <w:rPr>
                <w:sz w:val="18"/>
              </w:rPr>
              <w:t xml:space="preserve">, </w:t>
            </w:r>
            <w:r>
              <w:rPr>
                <w:rFonts w:ascii="Consolas" w:hAnsi="Consolas"/>
                <w:color w:val="C7254E"/>
                <w:sz w:val="18"/>
                <w:shd w:val="clear" w:color="auto" w:fill="F0F0F0"/>
              </w:rPr>
              <w:t>_load_state</w:t>
            </w:r>
            <w:r>
              <w:rPr>
                <w:sz w:val="18"/>
              </w:rPr>
              <w:t>)</w:t>
            </w:r>
          </w:p>
        </w:tc>
        <w:tc>
          <w:tcPr>
            <w:tcW w:type="dxa" w:w="3135"/>
            <w:vAlign w:val="top"/>
            <w:shd w:val="clear" w:color="auto" w:fill="F7F9FB"/>
          </w:tcPr>
          <w:p>
            <w:pPr>
              <w:spacing w:before="40" w:after="40"/>
            </w:pPr>
            <w:r/>
            <w:r>
              <w:rPr>
                <w:sz w:val="18"/>
              </w:rPr>
              <w:t>❌</w:t>
            </w:r>
          </w:p>
        </w:tc>
        <w:tc>
          <w:tcPr>
            <w:tcW w:type="dxa" w:w="3135"/>
            <w:vAlign w:val="top"/>
            <w:shd w:val="clear" w:color="auto" w:fill="F7F9FB"/>
          </w:tcPr>
          <w:p>
            <w:pPr>
              <w:spacing w:before="40" w:after="40"/>
            </w:pPr>
            <w:r/>
            <w:r>
              <w:rPr>
                <w:sz w:val="18"/>
              </w:rPr>
              <w:t>No test</w:t>
            </w:r>
          </w:p>
        </w:tc>
      </w:tr>
    </w:tbl>
    <w:p>
      <w:pPr>
        <w:spacing w:after="40"/>
      </w:pPr>
    </w:p>
    <w:p>
      <w:pPr>
        <w:pStyle w:val="Heading2"/>
        <w:keepNext/>
        <w:spacing w:before="280" w:after="120"/>
      </w:pPr>
      <w:r>
        <w:rPr>
          <w:color w:val="2C5F82"/>
          <w:sz w:val="32"/>
        </w:rPr>
      </w:r>
      <w:r>
        <w:t>B.4 What SPEC.md promises vs. what tests cover</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A5F"/>
            <w:vAlign w:val="center"/>
          </w:tcPr>
          <w:p>
            <w:pPr>
              <w:spacing w:before="40" w:after="40"/>
            </w:pPr>
            <w:r>
              <w:rPr>
                <w:b/>
                <w:color w:val="FFFFFF"/>
              </w:rPr>
            </w:r>
            <w:r>
              <w:rPr>
                <w:b/>
                <w:color w:val="FFFFFF"/>
                <w:sz w:val="18"/>
              </w:rPr>
              <w:t>SPEC.md success criterion</w:t>
            </w:r>
          </w:p>
        </w:tc>
        <w:tc>
          <w:tcPr>
            <w:tcW w:type="dxa" w:w="4703"/>
            <w:shd w:val="clear" w:color="auto" w:fill="1F3A5F"/>
            <w:vAlign w:val="center"/>
          </w:tcPr>
          <w:p>
            <w:pPr>
              <w:spacing w:before="40" w:after="40"/>
            </w:pPr>
            <w:r>
              <w:rPr>
                <w:b/>
                <w:color w:val="FFFFFF"/>
              </w:rPr>
            </w:r>
            <w:r>
              <w:rPr>
                <w:b/>
                <w:color w:val="FFFFFF"/>
                <w:sz w:val="18"/>
              </w:rPr>
              <w:t>Automated test?</w:t>
            </w:r>
          </w:p>
        </w:tc>
      </w:tr>
      <w:tr>
        <w:tc>
          <w:tcPr>
            <w:tcW w:type="dxa" w:w="4703"/>
            <w:vAlign w:val="top"/>
          </w:tcPr>
          <w:p>
            <w:pPr>
              <w:spacing w:before="40" w:after="40"/>
            </w:pPr>
            <w:r/>
            <w:r>
              <w:rPr>
                <w:sz w:val="18"/>
              </w:rPr>
              <w:t>Briefing delivered every weekday morning at 07:00</w:t>
            </w:r>
          </w:p>
        </w:tc>
        <w:tc>
          <w:tcPr>
            <w:tcW w:type="dxa" w:w="4703"/>
            <w:vAlign w:val="top"/>
          </w:tcPr>
          <w:p>
            <w:pPr>
              <w:spacing w:before="40" w:after="40"/>
            </w:pPr>
            <w:r/>
            <w:r>
              <w:rPr>
                <w:sz w:val="18"/>
              </w:rPr>
              <w:t>❌ — requires scheduler wiring</w:t>
            </w:r>
          </w:p>
        </w:tc>
      </w:tr>
      <w:tr>
        <w:tc>
          <w:tcPr>
            <w:tcW w:type="dxa" w:w="4703"/>
            <w:vAlign w:val="top"/>
            <w:shd w:val="clear" w:color="auto" w:fill="F7F9FB"/>
          </w:tcPr>
          <w:p>
            <w:pPr>
              <w:spacing w:before="40" w:after="40"/>
            </w:pPr>
            <w:r/>
            <w:r>
              <w:rPr>
                <w:sz w:val="18"/>
              </w:rPr>
              <w:t>Cites ≥ 3 sources per theme</w:t>
            </w:r>
          </w:p>
        </w:tc>
        <w:tc>
          <w:tcPr>
            <w:tcW w:type="dxa" w:w="4703"/>
            <w:vAlign w:val="top"/>
            <w:shd w:val="clear" w:color="auto" w:fill="F7F9FB"/>
          </w:tcPr>
          <w:p>
            <w:pPr>
              <w:spacing w:before="40" w:after="40"/>
            </w:pPr>
            <w:r/>
            <w:r>
              <w:rPr>
                <w:sz w:val="18"/>
              </w:rPr>
              <w:t>❌ — requires orchestrator</w:t>
            </w:r>
          </w:p>
        </w:tc>
      </w:tr>
      <w:tr>
        <w:tc>
          <w:tcPr>
            <w:tcW w:type="dxa" w:w="4703"/>
            <w:vAlign w:val="top"/>
          </w:tcPr>
          <w:p>
            <w:pPr>
              <w:spacing w:before="40" w:after="40"/>
            </w:pPr>
            <w:r/>
            <w:r>
              <w:rPr>
                <w:sz w:val="18"/>
              </w:rPr>
              <w:t>Cites at least one arXiv paper per science briefing</w:t>
            </w:r>
          </w:p>
        </w:tc>
        <w:tc>
          <w:tcPr>
            <w:tcW w:type="dxa" w:w="4703"/>
            <w:vAlign w:val="top"/>
          </w:tcPr>
          <w:p>
            <w:pPr>
              <w:spacing w:before="40" w:after="40"/>
            </w:pPr>
            <w:r/>
            <w:r>
              <w:rPr>
                <w:sz w:val="18"/>
              </w:rPr>
              <w:t>❌ — requires orchestrator</w:t>
            </w:r>
          </w:p>
        </w:tc>
      </w:tr>
      <w:tr>
        <w:tc>
          <w:tcPr>
            <w:tcW w:type="dxa" w:w="4703"/>
            <w:vAlign w:val="top"/>
            <w:shd w:val="clear" w:color="auto" w:fill="F7F9FB"/>
          </w:tcPr>
          <w:p>
            <w:pPr>
              <w:spacing w:before="40" w:after="40"/>
            </w:pPr>
            <w:r/>
            <w:r>
              <w:rPr>
                <w:sz w:val="18"/>
              </w:rPr>
              <w:t>Total runtime ≤ 10 minutes</w:t>
            </w:r>
          </w:p>
        </w:tc>
        <w:tc>
          <w:tcPr>
            <w:tcW w:type="dxa" w:w="4703"/>
            <w:vAlign w:val="top"/>
            <w:shd w:val="clear" w:color="auto" w:fill="F7F9FB"/>
          </w:tcPr>
          <w:p>
            <w:pPr>
              <w:spacing w:before="40" w:after="40"/>
            </w:pPr>
            <w:r/>
            <w:r>
              <w:rPr>
                <w:sz w:val="18"/>
              </w:rPr>
              <w:t>❌ — requires orchestrator</w:t>
            </w:r>
          </w:p>
        </w:tc>
      </w:tr>
      <w:tr>
        <w:tc>
          <w:tcPr>
            <w:tcW w:type="dxa" w:w="4703"/>
            <w:vAlign w:val="top"/>
          </w:tcPr>
          <w:p>
            <w:pPr>
              <w:spacing w:before="40" w:after="40"/>
            </w:pPr>
            <w:r/>
            <w:r>
              <w:rPr>
                <w:sz w:val="18"/>
              </w:rPr>
              <w:t>Audio version under 8 minutes</w:t>
            </w:r>
          </w:p>
        </w:tc>
        <w:tc>
          <w:tcPr>
            <w:tcW w:type="dxa" w:w="4703"/>
            <w:vAlign w:val="top"/>
          </w:tcPr>
          <w:p>
            <w:pPr>
              <w:spacing w:before="40" w:after="40"/>
            </w:pPr>
            <w:r/>
            <w:r>
              <w:rPr>
                <w:sz w:val="18"/>
              </w:rPr>
              <w:t>❌ — requires orchestrator + TTS</w:t>
            </w:r>
          </w:p>
        </w:tc>
      </w:tr>
      <w:tr>
        <w:tc>
          <w:tcPr>
            <w:tcW w:type="dxa" w:w="4703"/>
            <w:vAlign w:val="top"/>
            <w:shd w:val="clear" w:color="auto" w:fill="F7F9FB"/>
          </w:tcPr>
          <w:p>
            <w:pPr>
              <w:spacing w:before="40" w:after="40"/>
            </w:pPr>
            <w:r/>
            <w:r>
              <w:rPr>
                <w:sz w:val="18"/>
              </w:rPr>
              <w:t>No fabricated URLs</w:t>
            </w:r>
          </w:p>
        </w:tc>
        <w:tc>
          <w:tcPr>
            <w:tcW w:type="dxa" w:w="4703"/>
            <w:vAlign w:val="top"/>
            <w:shd w:val="clear" w:color="auto" w:fill="F7F9FB"/>
          </w:tcPr>
          <w:p>
            <w:pPr>
              <w:spacing w:before="40" w:after="40"/>
            </w:pPr>
            <w:r/>
            <w:r>
              <w:rPr>
                <w:sz w:val="18"/>
              </w:rPr>
              <w:t xml:space="preserve">✅ — </w:t>
            </w:r>
            <w:r>
              <w:rPr>
                <w:rFonts w:ascii="Consolas" w:hAnsi="Consolas"/>
                <w:color w:val="C7254E"/>
                <w:sz w:val="18"/>
                <w:shd w:val="clear" w:color="auto" w:fill="F0F0F0"/>
              </w:rPr>
              <w:t>test_url_sanity.py</w:t>
            </w:r>
          </w:p>
        </w:tc>
      </w:tr>
    </w:tbl>
    <w:p>
      <w:pPr>
        <w:spacing w:after="40"/>
      </w:pPr>
    </w:p>
    <w:p>
      <w:pPr>
        <w:spacing w:after="80" w:line="300" w:lineRule="auto"/>
      </w:pPr>
      <w:r>
        <w:rPr>
          <w:b/>
          <w:sz w:val="21"/>
        </w:rPr>
        <w:t>Net: 1 of 6 success criteria is covered by automated tests.</w:t>
      </w:r>
    </w:p>
    <w:p>
      <w:pPr>
        <w:pStyle w:val="Heading1"/>
        <w:keepNext/>
        <w:spacing w:before="360" w:after="160"/>
      </w:pPr>
      <w:r>
        <w:rPr>
          <w:color w:val="1F3A5F"/>
          <w:sz w:val="44"/>
        </w:rPr>
      </w:r>
      <w:r>
        <w:t>Appendix C — Change Log</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shd w:val="clear" w:color="auto" w:fill="1F3A5F"/>
            <w:vAlign w:val="center"/>
          </w:tcPr>
          <w:p>
            <w:pPr>
              <w:spacing w:before="40" w:after="40"/>
            </w:pPr>
            <w:r>
              <w:rPr>
                <w:b/>
                <w:color w:val="FFFFFF"/>
              </w:rPr>
            </w:r>
            <w:r>
              <w:rPr>
                <w:b/>
                <w:color w:val="FFFFFF"/>
                <w:sz w:val="18"/>
              </w:rPr>
              <w:t>Version</w:t>
            </w:r>
          </w:p>
        </w:tc>
        <w:tc>
          <w:tcPr>
            <w:tcW w:type="dxa" w:w="2351"/>
            <w:shd w:val="clear" w:color="auto" w:fill="1F3A5F"/>
            <w:vAlign w:val="center"/>
          </w:tcPr>
          <w:p>
            <w:pPr>
              <w:spacing w:before="40" w:after="40"/>
            </w:pPr>
            <w:r>
              <w:rPr>
                <w:b/>
                <w:color w:val="FFFFFF"/>
              </w:rPr>
            </w:r>
            <w:r>
              <w:rPr>
                <w:b/>
                <w:color w:val="FFFFFF"/>
                <w:sz w:val="18"/>
              </w:rPr>
              <w:t>Date</w:t>
            </w:r>
          </w:p>
        </w:tc>
        <w:tc>
          <w:tcPr>
            <w:tcW w:type="dxa" w:w="2351"/>
            <w:shd w:val="clear" w:color="auto" w:fill="1F3A5F"/>
            <w:vAlign w:val="center"/>
          </w:tcPr>
          <w:p>
            <w:pPr>
              <w:spacing w:before="40" w:after="40"/>
            </w:pPr>
            <w:r>
              <w:rPr>
                <w:b/>
                <w:color w:val="FFFFFF"/>
              </w:rPr>
            </w:r>
            <w:r>
              <w:rPr>
                <w:b/>
                <w:color w:val="FFFFFF"/>
                <w:sz w:val="18"/>
              </w:rPr>
              <w:t>Author</w:t>
            </w:r>
          </w:p>
        </w:tc>
        <w:tc>
          <w:tcPr>
            <w:tcW w:type="dxa" w:w="2351"/>
            <w:shd w:val="clear" w:color="auto" w:fill="1F3A5F"/>
            <w:vAlign w:val="center"/>
          </w:tcPr>
          <w:p>
            <w:pPr>
              <w:spacing w:before="40" w:after="40"/>
            </w:pPr>
            <w:r>
              <w:rPr>
                <w:b/>
                <w:color w:val="FFFFFF"/>
              </w:rPr>
            </w:r>
            <w:r>
              <w:rPr>
                <w:b/>
                <w:color w:val="FFFFFF"/>
                <w:sz w:val="18"/>
              </w:rPr>
              <w:t>Change</w:t>
            </w:r>
          </w:p>
        </w:tc>
      </w:tr>
      <w:tr>
        <w:tc>
          <w:tcPr>
            <w:tcW w:type="dxa" w:w="2351"/>
            <w:vAlign w:val="top"/>
          </w:tcPr>
          <w:p>
            <w:pPr>
              <w:spacing w:before="40" w:after="40"/>
            </w:pPr>
            <w:r/>
            <w:r>
              <w:rPr>
                <w:sz w:val="18"/>
              </w:rPr>
              <w:t>1.0.0</w:t>
            </w:r>
          </w:p>
        </w:tc>
        <w:tc>
          <w:tcPr>
            <w:tcW w:type="dxa" w:w="2351"/>
            <w:vAlign w:val="top"/>
          </w:tcPr>
          <w:p>
            <w:pPr>
              <w:spacing w:before="40" w:after="40"/>
            </w:pPr>
            <w:r/>
            <w:r>
              <w:rPr>
                <w:sz w:val="18"/>
              </w:rPr>
              <w:t>2026-06-28</w:t>
            </w:r>
          </w:p>
        </w:tc>
        <w:tc>
          <w:tcPr>
            <w:tcW w:type="dxa" w:w="2351"/>
            <w:vAlign w:val="top"/>
          </w:tcPr>
          <w:p>
            <w:pPr>
              <w:spacing w:before="40" w:after="40"/>
            </w:pPr>
            <w:r/>
            <w:r>
              <w:rPr>
                <w:rFonts w:ascii="Consolas" w:hAnsi="Consolas"/>
                <w:color w:val="C7254E"/>
                <w:sz w:val="18"/>
                <w:shd w:val="clear" w:color="auto" w:fill="F0F0F0"/>
              </w:rPr>
              <w:t>@emmanuel-a-otchere</w:t>
            </w:r>
          </w:p>
        </w:tc>
        <w:tc>
          <w:tcPr>
            <w:tcW w:type="dxa" w:w="2351"/>
            <w:vAlign w:val="top"/>
          </w:tcPr>
          <w:p>
            <w:pPr>
              <w:spacing w:before="40" w:after="40"/>
            </w:pPr>
            <w:r/>
            <w:r>
              <w:rPr>
                <w:sz w:val="18"/>
              </w:rPr>
              <w:t xml:space="preserve">Initial document. Covers the fork as it exists on </w:t>
            </w:r>
            <w:r>
              <w:rPr>
                <w:rFonts w:ascii="Consolas" w:hAnsi="Consolas"/>
                <w:color w:val="C7254E"/>
                <w:sz w:val="18"/>
                <w:shd w:val="clear" w:color="auto" w:fill="F0F0F0"/>
              </w:rPr>
              <w:t>main</w:t>
            </w:r>
            <w:r>
              <w:rPr>
                <w:sz w:val="18"/>
              </w:rPr>
              <w:t xml:space="preserve"> (HEAD </w:t>
            </w:r>
            <w:r>
              <w:rPr>
                <w:rFonts w:ascii="Consolas" w:hAnsi="Consolas"/>
                <w:color w:val="C7254E"/>
                <w:sz w:val="18"/>
                <w:shd w:val="clear" w:color="auto" w:fill="F0F0F0"/>
              </w:rPr>
              <w:t>01432a7</w:t>
            </w:r>
            <w:r>
              <w:rPr>
                <w:sz w:val="18"/>
              </w:rPr>
              <w:t xml:space="preserve">) and the research-digest specialization on branch </w:t>
            </w:r>
            <w:r>
              <w:rPr>
                <w:rFonts w:ascii="Consolas" w:hAnsi="Consolas"/>
                <w:color w:val="C7254E"/>
                <w:sz w:val="18"/>
                <w:shd w:val="clear" w:color="auto" w:fill="F0F0F0"/>
              </w:rPr>
              <w:t>usecase/research-digest</w:t>
            </w:r>
            <w:r>
              <w:rPr>
                <w:sz w:val="18"/>
              </w:rPr>
              <w:t xml:space="preserve"> (HEAD </w:t>
            </w:r>
            <w:r>
              <w:rPr>
                <w:rFonts w:ascii="Consolas" w:hAnsi="Consolas"/>
                <w:color w:val="C7254E"/>
                <w:sz w:val="18"/>
                <w:shd w:val="clear" w:color="auto" w:fill="F0F0F0"/>
              </w:rPr>
              <w:t>52fcd15</w:t>
            </w:r>
            <w:r>
              <w:rPr>
                <w:sz w:val="18"/>
              </w:rPr>
              <w:t>).</w:t>
            </w:r>
          </w:p>
        </w:tc>
      </w:tr>
    </w:tbl>
    <w:p>
      <w:pPr>
        <w:spacing w:after="40"/>
      </w:pPr>
    </w:p>
    <w:p>
      <w:pPr>
        <w:pStyle w:val="Heading3"/>
        <w:keepNext/>
        <w:spacing w:before="200" w:after="80"/>
      </w:pPr>
      <w:r>
        <w:rPr>
          <w:color w:val="3D7AA5"/>
          <w:sz w:val="26"/>
        </w:rPr>
      </w:r>
      <w:r>
        <w:t>Change log conventions</w:t>
      </w:r>
    </w:p>
    <w:p>
      <w:pPr>
        <w:pStyle w:val="ListBullet"/>
        <w:spacing w:after="40"/>
        <w:ind w:left="283"/>
      </w:pPr>
      <w:r>
        <w:rPr>
          <w:b/>
          <w:sz w:val="21"/>
        </w:rPr>
        <w:t>MAJOR</w:t>
      </w:r>
      <w:r>
        <w:rPr>
          <w:sz w:val="21"/>
        </w:rPr>
        <w:t xml:space="preserve"> version bump when scope, license, or architectural principles change incompatibly.</w:t>
      </w:r>
    </w:p>
    <w:p>
      <w:pPr>
        <w:pStyle w:val="ListBullet"/>
        <w:spacing w:after="40"/>
        <w:ind w:left="283"/>
      </w:pPr>
      <w:r>
        <w:rPr>
          <w:b/>
          <w:sz w:val="21"/>
        </w:rPr>
        <w:t>MINOR</w:t>
      </w:r>
      <w:r>
        <w:rPr>
          <w:sz w:val="21"/>
        </w:rPr>
        <w:t xml:space="preserve"> version bump when new features, specializations, dependencies, or capabilities are added in a backward-compatible way.</w:t>
      </w:r>
    </w:p>
    <w:p>
      <w:pPr>
        <w:pStyle w:val="ListBullet"/>
        <w:spacing w:after="40"/>
        <w:ind w:left="283"/>
      </w:pPr>
      <w:r>
        <w:rPr>
          <w:b/>
          <w:sz w:val="21"/>
        </w:rPr>
        <w:t>PATCH</w:t>
      </w:r>
      <w:r>
        <w:rPr>
          <w:sz w:val="21"/>
        </w:rPr>
        <w:t xml:space="preserve"> version bump for clarifications, typo fixes, version-number updates.</w:t>
      </w:r>
    </w:p>
    <w:p>
      <w:pPr>
        <w:spacing w:after="80" w:line="300" w:lineRule="auto"/>
      </w:pPr>
      <w:r>
        <w:rPr>
          <w:sz w:val="21"/>
        </w:rPr>
        <w:t>Each entry must reference the commit SHA(s) that introduced the change.</w:t>
      </w:r>
    </w:p>
    <w:p>
      <w:pPr>
        <w:pBdr>
          <w:bottom w:val="single" w:sz="6" w:space="1" w:color="BBBBBB"/>
        </w:pBdr>
      </w:pPr>
    </w:p>
    <w:p>
      <w:pPr>
        <w:spacing w:after="80" w:line="300" w:lineRule="auto"/>
      </w:pPr>
      <w:r>
        <w:rPr>
          <w:i/>
          <w:sz w:val="21"/>
        </w:rPr>
        <w:t>End of document.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mver.org/spec/v2.0.0.html" TargetMode="External"/><Relationship Id="rId10" Type="http://schemas.openxmlformats.org/officeDocument/2006/relationships/hyperlink" Target="#part-i--system-overview" TargetMode="External"/><Relationship Id="rId11" Type="http://schemas.openxmlformats.org/officeDocument/2006/relationships/hyperlink" Target="#1-executive-summary" TargetMode="External"/><Relationship Id="rId12" Type="http://schemas.openxmlformats.org/officeDocument/2006/relationships/hyperlink" Target="#2-scope" TargetMode="External"/><Relationship Id="rId13" Type="http://schemas.openxmlformats.org/officeDocument/2006/relationships/hyperlink" Target="#3-license--attribution" TargetMode="External"/><Relationship Id="rId14" Type="http://schemas.openxmlformats.org/officeDocument/2006/relationships/hyperlink" Target="#part-ii--user-facing-features" TargetMode="External"/><Relationship Id="rId15" Type="http://schemas.openxmlformats.org/officeDocument/2006/relationships/hyperlink" Target="#4-capabilities" TargetMode="External"/><Relationship Id="rId16" Type="http://schemas.openxmlformats.org/officeDocument/2006/relationships/hyperlink" Target="#5-available-specializations" TargetMode="External"/><Relationship Id="rId17" Type="http://schemas.openxmlformats.org/officeDocument/2006/relationships/hyperlink" Target="#6-configuration-surface" TargetMode="External"/><Relationship Id="rId18" Type="http://schemas.openxmlformats.org/officeDocument/2006/relationships/hyperlink" Target="#part-iii--backend-architecture" TargetMode="External"/><Relationship Id="rId19" Type="http://schemas.openxmlformats.org/officeDocument/2006/relationships/hyperlink" Target="#7-system-architecture" TargetMode="External"/><Relationship Id="rId20" Type="http://schemas.openxmlformats.org/officeDocument/2006/relationships/hyperlink" Target="#8-data-flow" TargetMode="External"/><Relationship Id="rId21" Type="http://schemas.openxmlformats.org/officeDocument/2006/relationships/hyperlink" Target="#9-storage--state-model" TargetMode="External"/><Relationship Id="rId22" Type="http://schemas.openxmlformats.org/officeDocument/2006/relationships/hyperlink" Target="#10-security-boundary" TargetMode="External"/><Relationship Id="rId23" Type="http://schemas.openxmlformats.org/officeDocument/2006/relationships/hyperlink" Target="#part-iv--api-surface" TargetMode="External"/><Relationship Id="rId24" Type="http://schemas.openxmlformats.org/officeDocument/2006/relationships/hyperlink" Target="#11-cli-commands" TargetMode="External"/><Relationship Id="rId25" Type="http://schemas.openxmlformats.org/officeDocument/2006/relationships/hyperlink" Target="#12-python-api" TargetMode="External"/><Relationship Id="rId26" Type="http://schemas.openxmlformats.org/officeDocument/2006/relationships/hyperlink" Target="#13-cron--delivery-endpoints" TargetMode="External"/><Relationship Id="rId27" Type="http://schemas.openxmlformats.org/officeDocument/2006/relationships/hyperlink" Target="#part-v--dependencies" TargetMode="External"/><Relationship Id="rId28" Type="http://schemas.openxmlformats.org/officeDocument/2006/relationships/hyperlink" Target="#14-runtime-dependencies" TargetMode="External"/><Relationship Id="rId29" Type="http://schemas.openxmlformats.org/officeDocument/2006/relationships/hyperlink" Target="#15-build--test-dependencies" TargetMode="External"/><Relationship Id="rId30" Type="http://schemas.openxmlformats.org/officeDocument/2006/relationships/hyperlink" Target="#16-external-services" TargetMode="External"/><Relationship Id="rId31" Type="http://schemas.openxmlformats.org/officeDocument/2006/relationships/hyperlink" Target="#17-data-formats--specifications" TargetMode="External"/><Relationship Id="rId32" Type="http://schemas.openxmlformats.org/officeDocument/2006/relationships/hyperlink" Target="#18-license-inventory" TargetMode="External"/><Relationship Id="rId33" Type="http://schemas.openxmlformats.org/officeDocument/2006/relationships/hyperlink" Target="#part-vi--operations--limitations" TargetMode="External"/><Relationship Id="rId34" Type="http://schemas.openxmlformats.org/officeDocument/2006/relationships/hyperlink" Target="#19-deployment-model" TargetMode="External"/><Relationship Id="rId35" Type="http://schemas.openxmlformats.org/officeDocument/2006/relationships/hyperlink" Target="#20-known-limitations" TargetMode="External"/><Relationship Id="rId36" Type="http://schemas.openxmlformats.org/officeDocument/2006/relationships/hyperlink" Target="#21-recovery--rollback" TargetMode="External"/><Relationship Id="rId37" Type="http://schemas.openxmlformats.org/officeDocument/2006/relationships/hyperlink" Target="#22-monitoring--observability" TargetMode="External"/><Relationship Id="rId38" Type="http://schemas.openxmlformats.org/officeDocument/2006/relationships/hyperlink" Target="#23-future-work--non-goals" TargetMode="External"/><Relationship Id="rId39" Type="http://schemas.openxmlformats.org/officeDocument/2006/relationships/hyperlink" Target="#appendix-a--source-file-inventory" TargetMode="External"/><Relationship Id="rId40" Type="http://schemas.openxmlformats.org/officeDocument/2006/relationships/hyperlink" Target="#appendix-b--test-coverage-snapshot" TargetMode="External"/><Relationship Id="rId41" Type="http://schemas.openxmlformats.org/officeDocument/2006/relationships/hyperlink" Target="#appendix-c--change-log" TargetMode="External"/><Relationship Id="rId42" Type="http://schemas.openxmlformats.org/officeDocument/2006/relationships/hyperlink" Target="https://github.com/open-jarvis/OpenJarvis" TargetMode="External"/><Relationship Id="rId43" Type="http://schemas.openxmlformats.org/officeDocument/2006/relationships/hyperlink" Target="https://open-jarvis.github.io/OpenJarvis/" TargetMode="External"/><Relationship Id="rId44" Type="http://schemas.openxmlformats.org/officeDocument/2006/relationships/hyperlink" Target="https://arxiv.org/abs/2605.17172" TargetMode="External"/><Relationship Id="rId45" Type="http://schemas.openxmlformats.org/officeDocument/2006/relationships/hyperlink" Target="#41-capabilities-inherited-from-upstream-openjar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