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before="0" w:after="40" w:line="240" w:lineRule="auto"/>
        <w:pBdr>
          <w:bottom w:val="nil"/>
        </w:pBdr>
      </w:pPr>
      <w:r>
        <w:rPr>
          <w:rFonts w:ascii="Arial" w:hAnsi="Arial" w:eastAsia="Arial"/>
          <w:b/>
          <w:color w:val="000000"/>
          <w:sz w:val="38"/>
          <w:u w:val="none"/>
        </w:rPr>
        <w:t>Demo Incident Report Example</w:t>
      </w:r>
    </w:p>
    <w:p>
      <w:pPr>
        <w:keepLines/>
        <w:spacing w:before="0" w:after="100" w:line="240" w:lineRule="auto"/>
      </w:pPr>
      <w:r>
        <w:rPr>
          <w:rFonts w:ascii="Arial" w:hAnsi="Arial" w:eastAsia="Arial"/>
          <w:b w:val="0"/>
          <w:color w:val="526171"/>
          <w:sz w:val="18"/>
        </w:rPr>
        <w:t>Fictional internal review sample from resident submission through resolution. Times are local (PHT). Attachments are listed by count only; no media files are embedded.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064"/>
      </w:tblGrid>
      <w:tr>
        <w:trPr>
          <w:tblHeader w:val="true"/>
        </w:trPr>
        <w:tc>
          <w:tcPr>
            <w:tcW w:type="dxa" w:w="2189"/>
            <w:vAlign w:val="center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467"/>
            <w:vAlign w:val="center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Demo data</w:t>
            </w:r>
          </w:p>
        </w:tc>
      </w:tr>
      <w:tr>
        <w:trPr>
          <w:cantSplit/>
        </w:trPr>
        <w:tc>
          <w:tcPr>
            <w:tcW w:type="dxa" w:w="8467"/>
            <w:gridSpan w:val="2"/>
            <w:vAlign w:val="center"/>
            <w:shd w:fill="E6EEF5"/>
            <w:tcMar>
              <w:top w:w="78" w:type="dxa"/>
              <w:start w:w="100" w:type="dxa"/>
              <w:bottom w:w="78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Resident report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Report reference and status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DEMO-IR-2026-1007-001  |  Emergency  |  Resolved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Reporter and contact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Demo Resident (fictional)  |  09XX-XXX-0142  |  demo.resident@example.invalid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Report title and category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Emergency Incident  |  Flooding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Report destination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MDRRMO  |  Incident barangay: Poblacion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Incident time and received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Occurred about 9:40 AM (approximate, 30 minutes earlier)  |  Received 10:10 AM, 07 Oct 2026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Location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Demo site, Poblacion, Norzagaray, Bulacan  |  14.9100, 121.0520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Resident description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Heavy rain pushed creek water over the low access path and into two ground-floor homes. Residents requested help reaching higher ground.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Resident evidence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 attachment files; not embedded  |  Evidence status: Ready</w:t>
            </w:r>
          </w:p>
        </w:tc>
      </w:tr>
      <w:tr>
        <w:trPr>
          <w:cantSplit/>
        </w:trPr>
        <w:tc>
          <w:tcPr>
            <w:tcW w:type="dxa" w:w="8467"/>
            <w:gridSpan w:val="2"/>
            <w:vAlign w:val="center"/>
            <w:shd w:fill="E6EEF5"/>
            <w:tcMar>
              <w:top w:w="78" w:type="dxa"/>
              <w:start w:w="100" w:type="dxa"/>
              <w:bottom w:w="78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Dispatch and response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Dispatcher review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10:13 AM by Demo Dispatcher  |  Classification: Flooding  |  Severity: Moderate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Dispatch timeline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10:16 AM dispatched  |  10:18 AM accepted  |  10:31 AM arrived (GPS recorded)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Assigned responder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MDRRMO Water Rescue Team 1  |  Demo Responder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Assistance coordination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10:35 AM requested 2 additional personnel and 10 sandbags  |  10:42 AM provided by Barangay Poblacion</w:t>
            </w:r>
          </w:p>
        </w:tc>
      </w:tr>
      <w:tr>
        <w:trPr>
          <w:cantSplit/>
        </w:trPr>
        <w:tc>
          <w:tcPr>
            <w:tcW w:type="dxa" w:w="8467"/>
            <w:gridSpan w:val="2"/>
            <w:vAlign w:val="center"/>
            <w:shd w:fill="E6EEF5"/>
            <w:tcMar>
              <w:top w:w="78" w:type="dxa"/>
              <w:start w:w="100" w:type="dxa"/>
              <w:bottom w:w="78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Field assessment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Situation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About 25 cm of water covered the low path and was still rising. The upper route remained passable.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People affected and urgency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8 residents across 2 homes, including 2 older adults needing priority escort; no injuries reported.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Actions taken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The team guided all 8 residents to higher ground, checked both homes, and blocked access to the low path.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Risks and resources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Creek level was rising and one drain was blocked. The team used the requested sandbags and extra personnel.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Responder media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 attachment file; not embedded</w:t>
            </w:r>
          </w:p>
        </w:tc>
      </w:tr>
      <w:tr>
        <w:trPr>
          <w:cantSplit/>
        </w:trPr>
        <w:tc>
          <w:tcPr>
            <w:tcW w:type="dxa" w:w="8467"/>
            <w:gridSpan w:val="2"/>
            <w:vAlign w:val="center"/>
            <w:shd w:fill="E6EEF5"/>
            <w:tcMar>
              <w:top w:w="78" w:type="dxa"/>
              <w:start w:w="100" w:type="dxa"/>
              <w:bottom w:w="78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Resolution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Resolved status and timing</w:t>
            </w:r>
          </w:p>
        </w:tc>
        <w:tc>
          <w:tcPr>
            <w:tcW w:type="dxa" w:w="8467"/>
            <w:vAlign w:val="center"/>
            <w:shd w:fill="F4F8FB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Resolved at 11:02 AM, 07 Oct 2026  |  52 minutes after receipt  |  31 minutes after arrival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63B5C"/>
                <w:sz w:val="18"/>
              </w:rPr>
              <w:t>Resolution notes</w:t>
            </w:r>
          </w:p>
        </w:tc>
        <w:tc>
          <w:tcPr>
            <w:tcW w:type="dxa" w:w="8467"/>
            <w:vAlign w:val="center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All 8 residents reached the safe location and were accounted for; no injuries were reported. Water fell below the path by 10:58 AM. The low creek-side path remained closed pending drain clearance, and the Barangay Poblacion maintenance team was notified.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19" w:right="792" w:bottom="619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spacing w:before="0" w:after="0" w:line="240" w:lineRule="auto"/>
      <w:jc w:val="center"/>
    </w:pPr>
    <w:r>
      <w:rPr>
        <w:rFonts w:ascii="Arial" w:hAnsi="Arial" w:eastAsia="Arial"/>
        <w:b w:val="0"/>
        <w:color w:val="667085"/>
        <w:sz w:val="15"/>
      </w:rPr>
      <w:t>SAMPLE DATA ONLY  |  Names, contact details, incident, and timestamps are fictional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Incident Report Example</dc:title>
  <dc:subject>Fictional resident incident report through resolution</dc:subject>
  <dc:creator>NorzAgapay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