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7B15" w:rsidRDefault="00E47F95" w:rsidP="00642A41">
      <w:pPr>
        <w:tabs>
          <w:tab w:val="left" w:pos="3544"/>
        </w:tabs>
        <w:spacing w:after="0" w:line="360" w:lineRule="auto"/>
        <w:rPr>
          <w:sz w:val="28"/>
          <w:szCs w:val="28"/>
          <w:u w:val="single"/>
        </w:rPr>
      </w:pPr>
      <w:r w:rsidRPr="00E47F95">
        <w:rPr>
          <w:sz w:val="28"/>
          <w:szCs w:val="28"/>
        </w:rPr>
        <w:t xml:space="preserve">Sébastien </w:t>
      </w:r>
      <w:r w:rsidR="00A97B15" w:rsidRPr="00E47F95">
        <w:rPr>
          <w:sz w:val="28"/>
          <w:szCs w:val="28"/>
        </w:rPr>
        <w:t>LEMOINE</w:t>
      </w:r>
      <w:r w:rsidR="00642A41">
        <w:rPr>
          <w:sz w:val="28"/>
          <w:szCs w:val="28"/>
        </w:rPr>
        <w:tab/>
      </w:r>
      <w:r w:rsidR="00A97B15" w:rsidRPr="00A97B15">
        <w:rPr>
          <w:sz w:val="28"/>
          <w:szCs w:val="28"/>
          <w:u w:val="single"/>
        </w:rPr>
        <w:t>https://github.com/sebastien0/RPi.SuivitTRElec</w:t>
      </w:r>
    </w:p>
    <w:p w:rsidR="00E47F95" w:rsidRDefault="00E47F95" w:rsidP="00E47F95">
      <w:pPr>
        <w:jc w:val="center"/>
        <w:rPr>
          <w:b/>
          <w:sz w:val="40"/>
          <w:szCs w:val="40"/>
        </w:rPr>
      </w:pPr>
    </w:p>
    <w:p w:rsidR="00D739FE" w:rsidRPr="00E47F95" w:rsidRDefault="00E47F95" w:rsidP="00E47F95">
      <w:pPr>
        <w:jc w:val="center"/>
        <w:rPr>
          <w:b/>
          <w:sz w:val="48"/>
          <w:szCs w:val="48"/>
        </w:rPr>
      </w:pPr>
      <w:bookmarkStart w:id="0" w:name="OLE_LINK1"/>
      <w:bookmarkStart w:id="1" w:name="OLE_LINK2"/>
      <w:r w:rsidRPr="00E47F95">
        <w:rPr>
          <w:b/>
          <w:sz w:val="48"/>
          <w:szCs w:val="48"/>
        </w:rPr>
        <w:t>SUPERVISION TEMPS-REEL DES CONSOMMATIONS ELECTRIQUES DOMESTIQUES</w:t>
      </w:r>
      <w:bookmarkEnd w:id="0"/>
      <w:bookmarkEnd w:id="1"/>
    </w:p>
    <w:p w:rsidR="00E47F95" w:rsidRDefault="00E47F95" w:rsidP="00E47F95">
      <w:pPr>
        <w:spacing w:line="720" w:lineRule="auto"/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3182349</wp:posOffset>
            </wp:positionV>
            <wp:extent cx="5777593" cy="3429000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593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>
      <w:pPr>
        <w:spacing w:line="720" w:lineRule="auto"/>
      </w:pPr>
    </w:p>
    <w:p w:rsidR="00E47F95" w:rsidRDefault="00E47F95" w:rsidP="00E47F95"/>
    <w:p w:rsidR="00E47F95" w:rsidRDefault="00E47F95" w:rsidP="00E47F95"/>
    <w:p w:rsidR="00E47F95" w:rsidRPr="00E47F95" w:rsidRDefault="00A97B15" w:rsidP="00A97B15">
      <w:pPr>
        <w:ind w:left="6804"/>
        <w:rPr>
          <w:rFonts w:asciiTheme="majorHAnsi" w:hAnsiTheme="majorHAnsi"/>
          <w:b/>
          <w:sz w:val="28"/>
          <w:szCs w:val="28"/>
        </w:rPr>
      </w:pPr>
      <w:r>
        <w:rPr>
          <w:rFonts w:asciiTheme="majorHAnsi" w:hAnsiTheme="majorHAnsi"/>
          <w:b/>
          <w:sz w:val="28"/>
          <w:szCs w:val="28"/>
        </w:rPr>
        <w:t xml:space="preserve">Date : </w:t>
      </w:r>
      <w:fldSimple w:instr=" DOCPROPERTY  DateRev  \* MERGEFORMAT ">
        <w:r w:rsidR="00AB6A02">
          <w:rPr>
            <w:rFonts w:asciiTheme="majorHAnsi" w:hAnsiTheme="majorHAnsi"/>
            <w:b/>
            <w:sz w:val="28"/>
            <w:szCs w:val="28"/>
          </w:rPr>
          <w:t>Aout 2014</w:t>
        </w:r>
      </w:fldSimple>
    </w:p>
    <w:p w:rsidR="00E47F95" w:rsidRPr="008F34D5" w:rsidRDefault="00E47F95" w:rsidP="008F34D5">
      <w:pPr>
        <w:ind w:left="6804"/>
        <w:rPr>
          <w:rFonts w:asciiTheme="majorHAnsi" w:hAnsiTheme="majorHAnsi"/>
          <w:b/>
          <w:sz w:val="28"/>
          <w:szCs w:val="28"/>
        </w:rPr>
      </w:pPr>
      <w:r w:rsidRPr="00E47F95">
        <w:rPr>
          <w:rFonts w:asciiTheme="majorHAnsi" w:hAnsiTheme="majorHAnsi"/>
          <w:b/>
          <w:sz w:val="28"/>
          <w:szCs w:val="28"/>
        </w:rPr>
        <w:t>Révision :</w:t>
      </w:r>
      <w:r w:rsidR="00A97B15">
        <w:rPr>
          <w:rFonts w:asciiTheme="majorHAnsi" w:hAnsiTheme="majorHAnsi"/>
          <w:b/>
          <w:sz w:val="28"/>
          <w:szCs w:val="28"/>
        </w:rPr>
        <w:t xml:space="preserve"> </w:t>
      </w:r>
      <w:fldSimple w:instr=" DOCPROPERTY  Rev  \* MERGEFORMAT ">
        <w:r w:rsidR="00AB6A02">
          <w:rPr>
            <w:rFonts w:asciiTheme="majorHAnsi" w:hAnsiTheme="majorHAnsi"/>
            <w:b/>
            <w:sz w:val="28"/>
            <w:szCs w:val="28"/>
          </w:rPr>
          <w:t>A0</w:t>
        </w:r>
      </w:fldSimple>
    </w:p>
    <w:p w:rsidR="00E47F95" w:rsidRDefault="008F34D5" w:rsidP="008F34D5">
      <w:pPr>
        <w:pStyle w:val="Titre1"/>
      </w:pPr>
      <w:bookmarkStart w:id="2" w:name="_Toc396580023"/>
      <w:r w:rsidRPr="00E47F95">
        <w:rPr>
          <w:caps/>
        </w:rPr>
        <w:lastRenderedPageBreak/>
        <w:t>SOMMAIRE</w:t>
      </w:r>
      <w:bookmarkEnd w:id="2"/>
    </w:p>
    <w:p w:rsidR="00AB6A02" w:rsidRDefault="00A97B15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96580023" w:history="1">
        <w:r w:rsidR="00AB6A02" w:rsidRPr="008F2FCA">
          <w:rPr>
            <w:rStyle w:val="Lienhypertexte"/>
            <w:noProof/>
          </w:rPr>
          <w:t>I.</w:t>
        </w:r>
        <w:r w:rsidR="00AB6A02"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="00AB6A02" w:rsidRPr="008F2FCA">
          <w:rPr>
            <w:rStyle w:val="Lienhypertexte"/>
            <w:caps/>
            <w:noProof/>
          </w:rPr>
          <w:t>SOMMAIRE</w:t>
        </w:r>
        <w:r w:rsidR="00AB6A02">
          <w:rPr>
            <w:noProof/>
            <w:webHidden/>
          </w:rPr>
          <w:tab/>
        </w:r>
        <w:r w:rsidR="00AB6A02">
          <w:rPr>
            <w:noProof/>
            <w:webHidden/>
          </w:rPr>
          <w:fldChar w:fldCharType="begin"/>
        </w:r>
        <w:r w:rsidR="00AB6A02">
          <w:rPr>
            <w:noProof/>
            <w:webHidden/>
          </w:rPr>
          <w:instrText xml:space="preserve"> PAGEREF _Toc396580023 \h </w:instrText>
        </w:r>
        <w:r w:rsidR="00AB6A02">
          <w:rPr>
            <w:noProof/>
            <w:webHidden/>
          </w:rPr>
        </w:r>
        <w:r w:rsidR="00AB6A02">
          <w:rPr>
            <w:noProof/>
            <w:webHidden/>
          </w:rPr>
          <w:fldChar w:fldCharType="separate"/>
        </w:r>
        <w:r w:rsidR="00AB6A02">
          <w:rPr>
            <w:noProof/>
            <w:webHidden/>
          </w:rPr>
          <w:t>2</w:t>
        </w:r>
        <w:r w:rsidR="00AB6A02">
          <w:rPr>
            <w:noProof/>
            <w:webHidden/>
          </w:rPr>
          <w:fldChar w:fldCharType="end"/>
        </w:r>
      </w:hyperlink>
    </w:p>
    <w:p w:rsidR="00AB6A02" w:rsidRDefault="00AB6A02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6580024" w:history="1">
        <w:r w:rsidRPr="008F2FCA">
          <w:rPr>
            <w:rStyle w:val="Lienhypertexte"/>
            <w:noProof/>
          </w:rPr>
          <w:t>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F2FCA">
          <w:rPr>
            <w:rStyle w:val="Lienhypertexte"/>
            <w:caps/>
            <w:noProof/>
          </w:rPr>
          <w:t>LEXIQUE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6580025" w:history="1">
        <w:r w:rsidRPr="008F2FCA">
          <w:rPr>
            <w:rStyle w:val="Lienhypertexte"/>
            <w:noProof/>
          </w:rPr>
          <w:t>III.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F2FCA">
          <w:rPr>
            <w:rStyle w:val="Lienhypertexte"/>
            <w:caps/>
            <w:noProof/>
          </w:rPr>
          <w:t>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1"/>
        <w:tabs>
          <w:tab w:val="left" w:pos="66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6580026" w:history="1">
        <w:r w:rsidRPr="008F2FCA">
          <w:rPr>
            <w:rStyle w:val="Lienhypertexte"/>
            <w:noProof/>
          </w:rPr>
          <w:t>IV.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F2FCA">
          <w:rPr>
            <w:rStyle w:val="Lienhypertexte"/>
            <w:caps/>
            <w:noProof/>
          </w:rPr>
          <w:t>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27" w:history="1">
        <w:r w:rsidRPr="008F2FCA">
          <w:rPr>
            <w:rStyle w:val="Lienhypertexte"/>
            <w:noProof/>
          </w:rPr>
          <w:t>IV.1.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A-0 - Architecture Générale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28" w:history="1">
        <w:r w:rsidRPr="008F2FCA">
          <w:rPr>
            <w:rStyle w:val="Lienhypertexte"/>
            <w:noProof/>
          </w:rPr>
          <w:t>IV.2.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A1 - Compteur ERDF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29" w:history="1">
        <w:r w:rsidRPr="008F2FCA">
          <w:rPr>
            <w:rStyle w:val="Lienhypertexte"/>
            <w:noProof/>
          </w:rPr>
          <w:t>IV.3.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A2 - Conditionnement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0" w:history="1">
        <w:r w:rsidRPr="008F2FCA">
          <w:rPr>
            <w:rStyle w:val="Lienhypertexte"/>
            <w:noProof/>
          </w:rPr>
          <w:t>IV.4.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A3 - Acquisition - Stockage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1" w:history="1">
        <w:r w:rsidRPr="008F2FCA">
          <w:rPr>
            <w:rStyle w:val="Lienhypertexte"/>
            <w:noProof/>
          </w:rPr>
          <w:t>IV.5.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A4 - Transfert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2" w:history="1">
        <w:r w:rsidRPr="008F2FCA">
          <w:rPr>
            <w:rStyle w:val="Lienhypertexte"/>
            <w:noProof/>
          </w:rPr>
          <w:t>IV.6.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A5 - Exploitation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110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3" w:history="1">
        <w:r w:rsidRPr="008F2FCA">
          <w:rPr>
            <w:rStyle w:val="Lienhypertexte"/>
            <w:noProof/>
          </w:rPr>
          <w:t>IV.7.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A6 - Affichage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1"/>
        <w:tabs>
          <w:tab w:val="left" w:pos="440"/>
          <w:tab w:val="right" w:leader="dot" w:pos="9062"/>
        </w:tabs>
        <w:rPr>
          <w:rFonts w:eastAsiaTheme="minorEastAsia"/>
          <w:b w:val="0"/>
          <w:bCs w:val="0"/>
          <w:i w:val="0"/>
          <w:iCs w:val="0"/>
          <w:noProof/>
          <w:sz w:val="22"/>
          <w:szCs w:val="22"/>
          <w:lang w:eastAsia="fr-FR"/>
        </w:rPr>
      </w:pPr>
      <w:hyperlink w:anchor="_Toc396580034" w:history="1">
        <w:r w:rsidRPr="008F2FCA">
          <w:rPr>
            <w:rStyle w:val="Lienhypertexte"/>
            <w:noProof/>
          </w:rPr>
          <w:t>V.</w:t>
        </w:r>
        <w:r>
          <w:rPr>
            <w:rFonts w:eastAsiaTheme="minorEastAsia"/>
            <w:b w:val="0"/>
            <w:bCs w:val="0"/>
            <w:i w:val="0"/>
            <w:iCs w:val="0"/>
            <w:noProof/>
            <w:sz w:val="22"/>
            <w:szCs w:val="22"/>
            <w:lang w:eastAsia="fr-FR"/>
          </w:rPr>
          <w:tab/>
        </w:r>
        <w:r w:rsidRPr="008F2FCA">
          <w:rPr>
            <w:rStyle w:val="Lienhypertexte"/>
            <w:noProof/>
          </w:rPr>
          <w:t>ANNEXES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5" w:history="1">
        <w:r w:rsidRPr="008F2FCA">
          <w:rPr>
            <w:rStyle w:val="Lienhypertexte"/>
            <w:noProof/>
          </w:rPr>
          <w:t>V.1.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Bibliographie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6" w:history="1">
        <w:r w:rsidRPr="008F2FCA">
          <w:rPr>
            <w:rStyle w:val="Lienhypertexte"/>
            <w:noProof/>
          </w:rPr>
          <w:t>V.2.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Compteurs Testés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B6A02" w:rsidRDefault="00AB6A02">
      <w:pPr>
        <w:pStyle w:val="TM2"/>
        <w:tabs>
          <w:tab w:val="left" w:pos="880"/>
          <w:tab w:val="right" w:leader="dot" w:pos="9062"/>
        </w:tabs>
        <w:rPr>
          <w:rFonts w:eastAsiaTheme="minorEastAsia"/>
          <w:b w:val="0"/>
          <w:bCs w:val="0"/>
          <w:noProof/>
          <w:sz w:val="22"/>
          <w:lang w:eastAsia="fr-FR"/>
        </w:rPr>
      </w:pPr>
      <w:hyperlink w:anchor="_Toc396580037" w:history="1">
        <w:r w:rsidRPr="008F2FCA">
          <w:rPr>
            <w:rStyle w:val="Lienhypertexte"/>
            <w:noProof/>
          </w:rPr>
          <w:t>V.3.</w:t>
        </w:r>
        <w:r>
          <w:rPr>
            <w:rFonts w:eastAsiaTheme="minorEastAsia"/>
            <w:b w:val="0"/>
            <w:bCs w:val="0"/>
            <w:noProof/>
            <w:sz w:val="22"/>
            <w:lang w:eastAsia="fr-FR"/>
          </w:rPr>
          <w:tab/>
        </w:r>
        <w:r w:rsidRPr="008F2FCA">
          <w:rPr>
            <w:rStyle w:val="Lienhypertexte"/>
            <w:noProof/>
          </w:rPr>
          <w:t>BOM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_Toc396580037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47F95" w:rsidRPr="00E47F95" w:rsidRDefault="00A97B15" w:rsidP="00E47F95">
      <w:r>
        <w:fldChar w:fldCharType="end"/>
      </w:r>
    </w:p>
    <w:p w:rsidR="00E47F95" w:rsidRDefault="00E47F95"/>
    <w:p w:rsidR="00E47F95" w:rsidRDefault="008F34D5" w:rsidP="00E47F95">
      <w:pPr>
        <w:pStyle w:val="Titre1"/>
      </w:pPr>
      <w:bookmarkStart w:id="3" w:name="_Toc396580024"/>
      <w:r>
        <w:rPr>
          <w:caps/>
        </w:rPr>
        <w:lastRenderedPageBreak/>
        <w:t>LEXIQUE</w:t>
      </w:r>
      <w:bookmarkEnd w:id="3"/>
    </w:p>
    <w:p w:rsidR="00CD0BEF" w:rsidRPr="00CD0BEF" w:rsidRDefault="00CD0BEF" w:rsidP="00CD0BEF"/>
    <w:p w:rsidR="00C84FF6" w:rsidRDefault="00C84FF6" w:rsidP="00C84FF6">
      <w:pPr>
        <w:tabs>
          <w:tab w:val="left" w:pos="851"/>
        </w:tabs>
        <w:ind w:left="851" w:hanging="851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ERDF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É</w:t>
      </w:r>
      <w:r w:rsidRPr="00C84FF6">
        <w:rPr>
          <w:szCs w:val="24"/>
          <w:lang w:val="pt-BR"/>
        </w:rPr>
        <w:t xml:space="preserve">lectricité </w:t>
      </w:r>
      <w:r w:rsidRPr="00C84FF6">
        <w:rPr>
          <w:b/>
          <w:bCs/>
          <w:szCs w:val="24"/>
          <w:lang w:val="pt-BR"/>
        </w:rPr>
        <w:t>R</w:t>
      </w:r>
      <w:r w:rsidRPr="00C84FF6">
        <w:rPr>
          <w:szCs w:val="24"/>
          <w:lang w:val="pt-BR"/>
        </w:rPr>
        <w:t xml:space="preserve">éseau </w:t>
      </w:r>
      <w:r w:rsidRPr="00C84FF6">
        <w:rPr>
          <w:b/>
          <w:bCs/>
          <w:szCs w:val="24"/>
          <w:lang w:val="pt-BR"/>
        </w:rPr>
        <w:t>D</w:t>
      </w:r>
      <w:r w:rsidRPr="00C84FF6">
        <w:rPr>
          <w:szCs w:val="24"/>
          <w:lang w:val="pt-BR"/>
        </w:rPr>
        <w:t xml:space="preserve">istribution </w:t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>rance</w:t>
      </w:r>
    </w:p>
    <w:p w:rsidR="00CD0BEF" w:rsidRPr="00CD0BEF" w:rsidRDefault="00CD0BEF" w:rsidP="00C84FF6">
      <w:pPr>
        <w:tabs>
          <w:tab w:val="left" w:pos="851"/>
        </w:tabs>
        <w:ind w:left="851" w:hanging="851"/>
        <w:rPr>
          <w:szCs w:val="24"/>
          <w:lang w:val="en-US"/>
        </w:rPr>
      </w:pPr>
      <w:r w:rsidRPr="00CD0BEF">
        <w:rPr>
          <w:b/>
          <w:szCs w:val="24"/>
          <w:lang w:val="pt-BR"/>
        </w:rPr>
        <w:t>BOM</w:t>
      </w:r>
      <w:r>
        <w:rPr>
          <w:szCs w:val="24"/>
          <w:lang w:val="pt-BR"/>
        </w:rPr>
        <w:tab/>
      </w:r>
      <w:r w:rsidRPr="00CD0BEF">
        <w:rPr>
          <w:b/>
          <w:szCs w:val="24"/>
          <w:lang w:val="pt-BR"/>
        </w:rPr>
        <w:t>B</w:t>
      </w:r>
      <w:r>
        <w:rPr>
          <w:szCs w:val="24"/>
          <w:lang w:val="pt-BR"/>
        </w:rPr>
        <w:t xml:space="preserve">ill </w:t>
      </w:r>
      <w:r w:rsidRPr="00CD0BEF">
        <w:rPr>
          <w:b/>
          <w:szCs w:val="24"/>
          <w:lang w:val="pt-BR"/>
        </w:rPr>
        <w:t>O</w:t>
      </w:r>
      <w:r>
        <w:rPr>
          <w:szCs w:val="24"/>
          <w:lang w:val="pt-BR"/>
        </w:rPr>
        <w:t xml:space="preserve">f </w:t>
      </w:r>
      <w:r w:rsidRPr="00CD0BEF">
        <w:rPr>
          <w:b/>
          <w:szCs w:val="24"/>
          <w:lang w:val="pt-BR"/>
        </w:rPr>
        <w:t>M</w:t>
      </w:r>
      <w:r>
        <w:rPr>
          <w:szCs w:val="24"/>
          <w:lang w:val="pt-BR"/>
        </w:rPr>
        <w:t>aterials, nomenclature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FTP</w:t>
      </w:r>
      <w:r w:rsidRPr="00C84FF6">
        <w:rPr>
          <w:szCs w:val="24"/>
          <w:lang w:val="pt-BR"/>
        </w:rPr>
        <w:t xml:space="preserve"> 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F</w:t>
      </w:r>
      <w:r w:rsidRPr="00C84FF6">
        <w:rPr>
          <w:szCs w:val="24"/>
          <w:lang w:val="pt-BR"/>
        </w:rPr>
        <w:t xml:space="preserve">ile </w:t>
      </w:r>
      <w:r w:rsidRPr="00C84FF6">
        <w:rPr>
          <w:b/>
          <w:bCs/>
          <w:szCs w:val="24"/>
          <w:lang w:val="pt-BR"/>
        </w:rPr>
        <w:t>T</w:t>
      </w:r>
      <w:r w:rsidRPr="00C84FF6">
        <w:rPr>
          <w:szCs w:val="24"/>
          <w:lang w:val="pt-BR"/>
        </w:rPr>
        <w:t xml:space="preserve">ransfert </w:t>
      </w:r>
      <w:r w:rsidRPr="00C84FF6">
        <w:rPr>
          <w:b/>
          <w:bCs/>
          <w:szCs w:val="24"/>
          <w:lang w:val="pt-BR"/>
        </w:rPr>
        <w:t>P</w:t>
      </w:r>
      <w:r w:rsidRPr="00C84FF6">
        <w:rPr>
          <w:szCs w:val="24"/>
          <w:lang w:val="pt-BR"/>
        </w:rPr>
        <w:t>rotocol, protocole de transfert de fichiers</w:t>
      </w:r>
    </w:p>
    <w:p w:rsidR="00C84FF6" w:rsidRDefault="00C84FF6" w:rsidP="00C84FF6">
      <w:pPr>
        <w:tabs>
          <w:tab w:val="left" w:pos="851"/>
        </w:tabs>
        <w:ind w:left="851" w:hanging="851"/>
        <w:rPr>
          <w:szCs w:val="24"/>
          <w:lang w:val="pt-BR"/>
        </w:rPr>
      </w:pPr>
      <w:r w:rsidRPr="00C84FF6">
        <w:rPr>
          <w:b/>
          <w:bCs/>
          <w:szCs w:val="24"/>
          <w:lang w:val="pt-BR"/>
        </w:rPr>
        <w:t>OS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O</w:t>
      </w:r>
      <w:r w:rsidRPr="00C84FF6">
        <w:rPr>
          <w:szCs w:val="24"/>
          <w:lang w:val="pt-BR"/>
        </w:rPr>
        <w:t xml:space="preserve">perating </w:t>
      </w:r>
      <w:r w:rsidRPr="00C84FF6">
        <w:rPr>
          <w:b/>
          <w:bCs/>
          <w:szCs w:val="24"/>
          <w:lang w:val="pt-BR"/>
        </w:rPr>
        <w:t>S</w:t>
      </w:r>
      <w:r>
        <w:rPr>
          <w:szCs w:val="24"/>
          <w:lang w:val="pt-BR"/>
        </w:rPr>
        <w:t>ystem, Système d’exploitation</w:t>
      </w:r>
    </w:p>
    <w:p w:rsidR="00C84FF6" w:rsidRDefault="00C84FF6" w:rsidP="00C84FF6">
      <w:pPr>
        <w:tabs>
          <w:tab w:val="left" w:pos="851"/>
        </w:tabs>
        <w:ind w:left="851" w:hanging="851"/>
        <w:rPr>
          <w:bCs/>
          <w:szCs w:val="24"/>
          <w:lang w:val="pt-BR"/>
        </w:rPr>
      </w:pPr>
      <w:r>
        <w:rPr>
          <w:b/>
          <w:bCs/>
          <w:szCs w:val="24"/>
          <w:lang w:val="pt-BR"/>
        </w:rPr>
        <w:t>TR</w:t>
      </w:r>
      <w:r>
        <w:rPr>
          <w:b/>
          <w:bCs/>
          <w:szCs w:val="24"/>
          <w:lang w:val="pt-BR"/>
        </w:rPr>
        <w:tab/>
        <w:t>T</w:t>
      </w:r>
      <w:r w:rsidRPr="00C84FF6">
        <w:rPr>
          <w:bCs/>
          <w:szCs w:val="24"/>
          <w:lang w:val="pt-BR"/>
        </w:rPr>
        <w:t>emps</w:t>
      </w:r>
      <w:r>
        <w:rPr>
          <w:b/>
          <w:bCs/>
          <w:szCs w:val="24"/>
          <w:lang w:val="pt-BR"/>
        </w:rPr>
        <w:t xml:space="preserve"> R</w:t>
      </w:r>
      <w:r w:rsidRPr="00C84FF6">
        <w:rPr>
          <w:bCs/>
          <w:szCs w:val="24"/>
          <w:lang w:val="pt-BR"/>
        </w:rPr>
        <w:t>éel</w:t>
      </w:r>
    </w:p>
    <w:p w:rsidR="00CD0BEF" w:rsidRPr="00C84FF6" w:rsidRDefault="00CD0BEF" w:rsidP="00C84FF6">
      <w:pPr>
        <w:tabs>
          <w:tab w:val="left" w:pos="851"/>
        </w:tabs>
        <w:ind w:left="851" w:hanging="851"/>
        <w:rPr>
          <w:szCs w:val="24"/>
        </w:rPr>
      </w:pPr>
      <w:r w:rsidRPr="00CD0BEF">
        <w:rPr>
          <w:b/>
          <w:bCs/>
          <w:szCs w:val="24"/>
          <w:lang w:val="pt-BR"/>
        </w:rPr>
        <w:t>R-Pi</w:t>
      </w:r>
      <w:r>
        <w:rPr>
          <w:bCs/>
          <w:szCs w:val="24"/>
          <w:lang w:val="pt-BR"/>
        </w:rPr>
        <w:tab/>
      </w:r>
      <w:r w:rsidRPr="00CD0BEF">
        <w:rPr>
          <w:b/>
        </w:rPr>
        <w:t>R</w:t>
      </w:r>
      <w:r>
        <w:t>aspberry-</w:t>
      </w:r>
      <w:r w:rsidRPr="00CD0BEF">
        <w:rPr>
          <w:b/>
        </w:rPr>
        <w:t>Pi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SSH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S</w:t>
      </w:r>
      <w:r w:rsidRPr="00C84FF6">
        <w:rPr>
          <w:szCs w:val="24"/>
          <w:lang w:val="pt-BR"/>
        </w:rPr>
        <w:t xml:space="preserve">ecure </w:t>
      </w:r>
      <w:r w:rsidRPr="00C84FF6">
        <w:rPr>
          <w:b/>
          <w:bCs/>
          <w:szCs w:val="24"/>
          <w:lang w:val="pt-BR"/>
        </w:rPr>
        <w:t>Sh</w:t>
      </w:r>
      <w:r w:rsidRPr="00C84FF6">
        <w:rPr>
          <w:szCs w:val="24"/>
          <w:lang w:val="pt-BR"/>
        </w:rPr>
        <w:t>ell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UART</w:t>
      </w:r>
      <w:r w:rsidRPr="00C84FF6">
        <w:rPr>
          <w:szCs w:val="24"/>
          <w:lang w:val="pt-BR"/>
        </w:rPr>
        <w:tab/>
      </w:r>
      <w:proofErr w:type="spellStart"/>
      <w:r w:rsidRPr="00C84FF6">
        <w:rPr>
          <w:b/>
          <w:bCs/>
          <w:szCs w:val="24"/>
        </w:rPr>
        <w:t>U</w:t>
      </w:r>
      <w:r w:rsidRPr="00C84FF6">
        <w:rPr>
          <w:szCs w:val="24"/>
        </w:rPr>
        <w:t>niversal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A</w:t>
      </w:r>
      <w:r w:rsidRPr="00C84FF6">
        <w:rPr>
          <w:szCs w:val="24"/>
        </w:rPr>
        <w:t>synchronous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R</w:t>
      </w:r>
      <w:r w:rsidRPr="00C84FF6">
        <w:rPr>
          <w:szCs w:val="24"/>
        </w:rPr>
        <w:t>eceiver</w:t>
      </w:r>
      <w:proofErr w:type="spellEnd"/>
      <w:r w:rsidRPr="00C84FF6">
        <w:rPr>
          <w:szCs w:val="24"/>
        </w:rPr>
        <w:t xml:space="preserve"> </w:t>
      </w:r>
      <w:proofErr w:type="spellStart"/>
      <w:r w:rsidRPr="00C84FF6">
        <w:rPr>
          <w:b/>
          <w:bCs/>
          <w:szCs w:val="24"/>
        </w:rPr>
        <w:t>T</w:t>
      </w:r>
      <w:r w:rsidRPr="00C84FF6">
        <w:rPr>
          <w:szCs w:val="24"/>
        </w:rPr>
        <w:t>ransmitter</w:t>
      </w:r>
      <w:proofErr w:type="spellEnd"/>
      <w:r w:rsidRPr="00C84FF6">
        <w:rPr>
          <w:szCs w:val="24"/>
        </w:rPr>
        <w:t>, émetteur-récepteur asynchrone universel</w:t>
      </w:r>
      <w:r w:rsidRPr="00C84FF6">
        <w:rPr>
          <w:szCs w:val="24"/>
          <w:lang w:val="pt-BR"/>
        </w:rPr>
        <w:t xml:space="preserve"> </w:t>
      </w:r>
    </w:p>
    <w:p w:rsidR="00C84FF6" w:rsidRPr="00C84FF6" w:rsidRDefault="00C84FF6" w:rsidP="00C84FF6">
      <w:pPr>
        <w:tabs>
          <w:tab w:val="left" w:pos="851"/>
        </w:tabs>
        <w:ind w:left="851" w:hanging="851"/>
        <w:rPr>
          <w:szCs w:val="24"/>
        </w:rPr>
      </w:pPr>
      <w:r w:rsidRPr="00C84FF6">
        <w:rPr>
          <w:b/>
          <w:bCs/>
          <w:szCs w:val="24"/>
          <w:lang w:val="pt-BR"/>
        </w:rPr>
        <w:t>VNC</w:t>
      </w:r>
      <w:r w:rsidRPr="00C84FF6">
        <w:rPr>
          <w:szCs w:val="24"/>
          <w:lang w:val="pt-BR"/>
        </w:rPr>
        <w:tab/>
      </w:r>
      <w:r w:rsidRPr="00C84FF6">
        <w:rPr>
          <w:b/>
          <w:bCs/>
          <w:szCs w:val="24"/>
          <w:lang w:val="pt-BR"/>
        </w:rPr>
        <w:t>V</w:t>
      </w:r>
      <w:r w:rsidRPr="00C84FF6">
        <w:rPr>
          <w:szCs w:val="24"/>
          <w:lang w:val="pt-BR"/>
        </w:rPr>
        <w:t xml:space="preserve">irtual </w:t>
      </w:r>
      <w:r w:rsidRPr="00C84FF6">
        <w:rPr>
          <w:b/>
          <w:bCs/>
          <w:szCs w:val="24"/>
          <w:lang w:val="pt-BR"/>
        </w:rPr>
        <w:t>N</w:t>
      </w:r>
      <w:r w:rsidRPr="00C84FF6">
        <w:rPr>
          <w:szCs w:val="24"/>
          <w:lang w:val="pt-BR"/>
        </w:rPr>
        <w:t xml:space="preserve">etwork </w:t>
      </w:r>
      <w:r w:rsidRPr="00C84FF6">
        <w:rPr>
          <w:b/>
          <w:bCs/>
          <w:szCs w:val="24"/>
          <w:lang w:val="pt-BR"/>
        </w:rPr>
        <w:t>C</w:t>
      </w:r>
      <w:r w:rsidRPr="00C84FF6">
        <w:rPr>
          <w:szCs w:val="24"/>
          <w:lang w:val="pt-BR"/>
        </w:rPr>
        <w:t>omputing</w:t>
      </w:r>
    </w:p>
    <w:p w:rsidR="00E47F95" w:rsidRPr="00E47F95" w:rsidRDefault="00E47F95" w:rsidP="00E47F95"/>
    <w:p w:rsidR="00E47F95" w:rsidRDefault="008F34D5" w:rsidP="00E47F95">
      <w:pPr>
        <w:pStyle w:val="Titre1"/>
      </w:pPr>
      <w:bookmarkStart w:id="4" w:name="_Toc396580025"/>
      <w:r>
        <w:rPr>
          <w:caps/>
        </w:rPr>
        <w:lastRenderedPageBreak/>
        <w:t>DESCRIPTION</w:t>
      </w:r>
      <w:bookmarkEnd w:id="4"/>
    </w:p>
    <w:p w:rsidR="00E47F95" w:rsidRDefault="00CD0BEF" w:rsidP="00E47F95">
      <w:r>
        <w:t>Ce projet permet de consulter les consommations électriques en temps réel</w:t>
      </w:r>
      <w:r w:rsidR="001B6189">
        <w:t xml:space="preserve"> depu</w:t>
      </w:r>
      <w:r w:rsidR="007C77A0">
        <w:t>is un terminal connecté (ex.</w:t>
      </w:r>
      <w:r w:rsidR="001B6189">
        <w:t xml:space="preserve"> : ordinateur, </w:t>
      </w:r>
      <w:r w:rsidR="004C4053">
        <w:t>Smartphone ou</w:t>
      </w:r>
      <w:r w:rsidR="001B6189">
        <w:t xml:space="preserve"> tablette).</w:t>
      </w:r>
      <w:r w:rsidR="004C4053">
        <w:t xml:space="preserve"> Une extension permet d’accéder aux fichiers de point et de réaliser des analyses</w:t>
      </w:r>
      <w:r w:rsidR="003D269A">
        <w:t xml:space="preserve"> approfondies</w:t>
      </w:r>
      <w:r w:rsidR="0050355D">
        <w:t xml:space="preserve"> avec Scilab (</w:t>
      </w:r>
      <w:hyperlink r:id="rId9" w:history="1">
        <w:r w:rsidR="0050355D" w:rsidRPr="000E51B5">
          <w:rPr>
            <w:rStyle w:val="Lienhypertexte"/>
          </w:rPr>
          <w:t>www.scilab.org/fr</w:t>
        </w:r>
      </w:hyperlink>
      <w:r w:rsidR="0050355D">
        <w:t>)</w:t>
      </w:r>
      <w:r w:rsidR="004C4053">
        <w:t>.</w:t>
      </w:r>
    </w:p>
    <w:p w:rsidR="007C77A0" w:rsidRDefault="007C77A0" w:rsidP="00E47F95"/>
    <w:p w:rsidR="00CD0BEF" w:rsidRDefault="00CD0BEF" w:rsidP="00E47F95">
      <w:pPr>
        <w:rPr>
          <w:rStyle w:val="CitationHTML"/>
          <w:i w:val="0"/>
        </w:rPr>
      </w:pPr>
      <w:r>
        <w:t>Dans l’objectif d’avoir une nomenclature la plus économique possible, le projet se base sur le compteur électrique ERDF en tête d’installation</w:t>
      </w:r>
      <w:r w:rsidR="004C4053">
        <w:t xml:space="preserve"> électrique</w:t>
      </w:r>
      <w:r>
        <w:t xml:space="preserve"> et </w:t>
      </w:r>
      <w:r w:rsidR="004C4053">
        <w:t>d’</w:t>
      </w:r>
      <w:r>
        <w:t xml:space="preserve">une Raspberry-Pi </w:t>
      </w:r>
      <w:r w:rsidRPr="00CD0BEF">
        <w:t>(</w:t>
      </w:r>
      <w:hyperlink r:id="rId10" w:history="1">
        <w:r w:rsidRPr="00CD0BEF">
          <w:rPr>
            <w:rStyle w:val="Lienhypertexte"/>
          </w:rPr>
          <w:t>www.</w:t>
        </w:r>
        <w:r w:rsidRPr="00CD0BEF">
          <w:rPr>
            <w:rStyle w:val="Lienhypertexte"/>
            <w:bCs/>
          </w:rPr>
          <w:t>raspberrypi</w:t>
        </w:r>
        <w:r w:rsidRPr="00CD0BEF">
          <w:rPr>
            <w:rStyle w:val="Lienhypertexte"/>
          </w:rPr>
          <w:t>.org</w:t>
        </w:r>
      </w:hyperlink>
      <w:r w:rsidRPr="00CD0BEF">
        <w:rPr>
          <w:rStyle w:val="CitationHTML"/>
        </w:rPr>
        <w:t>)</w:t>
      </w:r>
      <w:r>
        <w:rPr>
          <w:rStyle w:val="CitationHTML"/>
          <w:i w:val="0"/>
        </w:rPr>
        <w:t>.</w:t>
      </w:r>
    </w:p>
    <w:p w:rsidR="001B6189" w:rsidRDefault="001B6189" w:rsidP="001B6189">
      <w:pPr>
        <w:jc w:val="center"/>
        <w:rPr>
          <w:rStyle w:val="CitationHTML"/>
          <w:i w:val="0"/>
        </w:rPr>
      </w:pPr>
      <w:r>
        <w:rPr>
          <w:iCs/>
          <w:noProof/>
          <w:lang w:eastAsia="fr-FR"/>
        </w:rPr>
        <w:drawing>
          <wp:inline distT="0" distB="0" distL="0" distR="0">
            <wp:extent cx="3153314" cy="1836522"/>
            <wp:effectExtent l="133350" t="114300" r="370936" b="278028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393" cy="1838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04DB" w:rsidRDefault="005C04DB" w:rsidP="005C04DB">
      <w:r>
        <w:t xml:space="preserve">Il est possible de se connecter sur tout type de compteur électronique possédant une sortie liaison série. Se reporter au </w:t>
      </w:r>
      <w:r w:rsidRPr="00D07907">
        <w:rPr>
          <w:i/>
        </w:rPr>
        <w:t>§</w:t>
      </w:r>
      <w:r>
        <w:rPr>
          <w:i/>
        </w:rPr>
        <w:fldChar w:fldCharType="begin"/>
      </w:r>
      <w:r>
        <w:rPr>
          <w:i/>
        </w:rPr>
        <w:instrText xml:space="preserve"> REF _Ref396575814 \n \h </w:instrText>
      </w:r>
      <w:r>
        <w:rPr>
          <w:i/>
        </w:rPr>
      </w:r>
      <w:r>
        <w:rPr>
          <w:i/>
        </w:rPr>
        <w:fldChar w:fldCharType="separate"/>
      </w:r>
      <w:r w:rsidR="00AB6A02">
        <w:rPr>
          <w:i/>
        </w:rPr>
        <w:t>V.2</w:t>
      </w:r>
      <w:r>
        <w:rPr>
          <w:i/>
        </w:rPr>
        <w:fldChar w:fldCharType="end"/>
      </w:r>
      <w:r>
        <w:t xml:space="preserve"> pour connaître la liste des compteurs déjà testés.</w:t>
      </w:r>
    </w:p>
    <w:p w:rsidR="004C4053" w:rsidRDefault="004C4053" w:rsidP="004C4053">
      <w:pPr>
        <w:rPr>
          <w:rStyle w:val="CitationHTML"/>
          <w:i w:val="0"/>
        </w:rPr>
      </w:pPr>
    </w:p>
    <w:p w:rsidR="004C4053" w:rsidRDefault="004C4053" w:rsidP="004C4053">
      <w:pPr>
        <w:jc w:val="left"/>
        <w:rPr>
          <w:rStyle w:val="CitationHTML"/>
          <w:i w:val="0"/>
        </w:rPr>
      </w:pPr>
    </w:p>
    <w:p w:rsidR="001B6189" w:rsidRDefault="008F34D5" w:rsidP="001B6189">
      <w:pPr>
        <w:pStyle w:val="Titre1"/>
      </w:pPr>
      <w:bookmarkStart w:id="5" w:name="_Toc396580026"/>
      <w:r>
        <w:rPr>
          <w:caps/>
        </w:rPr>
        <w:lastRenderedPageBreak/>
        <w:t>ARCHITECTURE</w:t>
      </w:r>
      <w:bookmarkEnd w:id="5"/>
    </w:p>
    <w:p w:rsidR="001B6189" w:rsidRDefault="007C77A0" w:rsidP="00AF00BF">
      <w:pPr>
        <w:pStyle w:val="Titre2"/>
      </w:pPr>
      <w:bookmarkStart w:id="6" w:name="_Toc396580027"/>
      <w:r>
        <w:t>A-0</w:t>
      </w:r>
      <w:r w:rsidR="008F34D5">
        <w:t xml:space="preserve"> - </w:t>
      </w:r>
      <w:r w:rsidR="008F34D5" w:rsidRPr="008F34D5">
        <w:t>Architecture Générale</w:t>
      </w:r>
      <w:bookmarkEnd w:id="6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580000" cy="3001655"/>
            <wp:effectExtent l="95250" t="114300" r="344550" b="27494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3001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  <w:rPr>
          <w:noProof/>
        </w:rPr>
      </w:pPr>
      <w:r>
        <w:t xml:space="preserve">Figure </w:t>
      </w:r>
      <w:fldSimple w:instr=" SEQ Figure \* ARABIC ">
        <w:r w:rsidR="00AB6A02">
          <w:rPr>
            <w:noProof/>
          </w:rPr>
          <w:t>1</w:t>
        </w:r>
      </w:fldSimple>
      <w:r>
        <w:rPr>
          <w:noProof/>
        </w:rPr>
        <w:t xml:space="preserve"> - A-0 - Schéma de principe</w:t>
      </w:r>
    </w:p>
    <w:p w:rsidR="00470703" w:rsidRPr="00470703" w:rsidRDefault="00470703" w:rsidP="00470703"/>
    <w:tbl>
      <w:tblPr>
        <w:tblStyle w:val="Grilledutableau"/>
        <w:tblW w:w="0" w:type="auto"/>
        <w:tblLook w:val="04A0"/>
      </w:tblPr>
      <w:tblGrid>
        <w:gridCol w:w="1394"/>
        <w:gridCol w:w="3071"/>
        <w:gridCol w:w="4715"/>
      </w:tblGrid>
      <w:tr w:rsidR="0093428B" w:rsidRPr="0093428B" w:rsidTr="0093428B">
        <w:tc>
          <w:tcPr>
            <w:tcW w:w="1394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Référence</w:t>
            </w:r>
          </w:p>
        </w:tc>
        <w:tc>
          <w:tcPr>
            <w:tcW w:w="3071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Nom</w:t>
            </w:r>
          </w:p>
        </w:tc>
        <w:tc>
          <w:tcPr>
            <w:tcW w:w="4715" w:type="dxa"/>
            <w:shd w:val="clear" w:color="auto" w:fill="C6D9F1" w:themeFill="text2" w:themeFillTint="33"/>
          </w:tcPr>
          <w:p w:rsidR="0093428B" w:rsidRPr="0093428B" w:rsidRDefault="0093428B" w:rsidP="0093428B">
            <w:pPr>
              <w:jc w:val="center"/>
              <w:rPr>
                <w:b/>
                <w:sz w:val="28"/>
              </w:rPr>
            </w:pPr>
            <w:r w:rsidRPr="0093428B">
              <w:rPr>
                <w:b/>
                <w:sz w:val="28"/>
              </w:rPr>
              <w:t>Description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A-0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Architecture Générale</w:t>
            </w:r>
          </w:p>
        </w:tc>
        <w:tc>
          <w:tcPr>
            <w:tcW w:w="4715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Vue d’ensemble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A1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Compteur ERDF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50355D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Acquisition des grandeurs électriques</w:t>
            </w:r>
            <w:r w:rsidR="003D269A">
              <w:rPr>
                <w:sz w:val="24"/>
                <w:szCs w:val="24"/>
              </w:rPr>
              <w:t>, échantillonnage</w:t>
            </w:r>
            <w:r w:rsidR="0050355D">
              <w:rPr>
                <w:sz w:val="24"/>
                <w:szCs w:val="24"/>
              </w:rPr>
              <w:t xml:space="preserve">, </w:t>
            </w:r>
            <w:r w:rsidR="003D269A">
              <w:rPr>
                <w:sz w:val="24"/>
                <w:szCs w:val="24"/>
              </w:rPr>
              <w:t>envoi sur liaison série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A2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Conditionnement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Mise en forme </w:t>
            </w:r>
            <w:r w:rsidR="0050355D">
              <w:rPr>
                <w:sz w:val="24"/>
                <w:szCs w:val="24"/>
              </w:rPr>
              <w:t xml:space="preserve">électrique </w:t>
            </w:r>
            <w:r>
              <w:rPr>
                <w:sz w:val="24"/>
                <w:szCs w:val="24"/>
              </w:rPr>
              <w:t>de la liaison série</w:t>
            </w:r>
          </w:p>
        </w:tc>
      </w:tr>
      <w:tr w:rsidR="0093428B" w:rsidRPr="00D941E6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A3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Acquisition - Stockage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D941E6" w:rsidRDefault="003D269A" w:rsidP="0050355D">
            <w:pPr>
              <w:jc w:val="left"/>
              <w:rPr>
                <w:sz w:val="24"/>
                <w:szCs w:val="24"/>
                <w:lang w:val="en-US"/>
              </w:rPr>
            </w:pPr>
            <w:r w:rsidRPr="00D941E6">
              <w:rPr>
                <w:sz w:val="24"/>
                <w:szCs w:val="24"/>
              </w:rPr>
              <w:t>Décodage</w:t>
            </w:r>
            <w:r w:rsidR="00D941E6" w:rsidRPr="00D941E6">
              <w:rPr>
                <w:sz w:val="24"/>
                <w:szCs w:val="24"/>
              </w:rPr>
              <w:t>, horodatage</w:t>
            </w:r>
            <w:r w:rsidRPr="00D941E6">
              <w:rPr>
                <w:sz w:val="24"/>
                <w:szCs w:val="24"/>
              </w:rPr>
              <w:t>, stockage, serveur</w:t>
            </w:r>
            <w:r w:rsidR="0050355D">
              <w:rPr>
                <w:sz w:val="24"/>
                <w:szCs w:val="24"/>
              </w:rPr>
              <w:t>s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A4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Transfert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Transfert ponctuel</w:t>
            </w:r>
            <w:r w:rsidR="00D941E6">
              <w:rPr>
                <w:sz w:val="24"/>
                <w:szCs w:val="24"/>
              </w:rPr>
              <w:t xml:space="preserve"> pour exploitation</w:t>
            </w:r>
          </w:p>
        </w:tc>
      </w:tr>
      <w:tr w:rsidR="0093428B" w:rsidRPr="0093428B" w:rsidTr="00E10DED">
        <w:trPr>
          <w:trHeight w:val="567"/>
        </w:trPr>
        <w:tc>
          <w:tcPr>
            <w:tcW w:w="1394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A5</w:t>
            </w:r>
          </w:p>
        </w:tc>
        <w:tc>
          <w:tcPr>
            <w:tcW w:w="3071" w:type="dxa"/>
            <w:shd w:val="clear" w:color="auto" w:fill="D9D9D9" w:themeFill="background1" w:themeFillShade="D9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Exploitation</w:t>
            </w:r>
          </w:p>
        </w:tc>
        <w:tc>
          <w:tcPr>
            <w:tcW w:w="4715" w:type="dxa"/>
            <w:shd w:val="clear" w:color="auto" w:fill="D9D9D9" w:themeFill="background1" w:themeFillShade="D9"/>
            <w:vAlign w:val="center"/>
          </w:tcPr>
          <w:p w:rsidR="0093428B" w:rsidRPr="0093428B" w:rsidRDefault="003D269A" w:rsidP="00D941E6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Analyses </w:t>
            </w:r>
            <w:r w:rsidRPr="003D269A">
              <w:rPr>
                <w:sz w:val="24"/>
                <w:szCs w:val="24"/>
              </w:rPr>
              <w:t>approfondie</w:t>
            </w:r>
            <w:r>
              <w:rPr>
                <w:sz w:val="24"/>
                <w:szCs w:val="24"/>
              </w:rPr>
              <w:t>s</w:t>
            </w:r>
            <w:r w:rsidR="00D941E6">
              <w:rPr>
                <w:sz w:val="24"/>
                <w:szCs w:val="24"/>
              </w:rPr>
              <w:t xml:space="preserve"> avec Scilab</w:t>
            </w:r>
          </w:p>
        </w:tc>
      </w:tr>
      <w:tr w:rsidR="0093428B" w:rsidRPr="0093428B" w:rsidTr="0093428B">
        <w:trPr>
          <w:trHeight w:val="567"/>
        </w:trPr>
        <w:tc>
          <w:tcPr>
            <w:tcW w:w="1394" w:type="dxa"/>
            <w:vAlign w:val="center"/>
          </w:tcPr>
          <w:p w:rsidR="0093428B" w:rsidRPr="0093428B" w:rsidRDefault="0093428B" w:rsidP="0093428B">
            <w:pPr>
              <w:jc w:val="center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A6</w:t>
            </w:r>
          </w:p>
        </w:tc>
        <w:tc>
          <w:tcPr>
            <w:tcW w:w="3071" w:type="dxa"/>
            <w:vAlign w:val="center"/>
          </w:tcPr>
          <w:p w:rsidR="0093428B" w:rsidRPr="0093428B" w:rsidRDefault="0093428B" w:rsidP="0093428B">
            <w:pPr>
              <w:jc w:val="left"/>
              <w:rPr>
                <w:sz w:val="24"/>
                <w:szCs w:val="24"/>
              </w:rPr>
            </w:pPr>
            <w:r w:rsidRPr="0093428B">
              <w:rPr>
                <w:sz w:val="24"/>
                <w:szCs w:val="24"/>
              </w:rPr>
              <w:t>Affichage</w:t>
            </w:r>
          </w:p>
        </w:tc>
        <w:tc>
          <w:tcPr>
            <w:tcW w:w="4715" w:type="dxa"/>
            <w:vAlign w:val="center"/>
          </w:tcPr>
          <w:p w:rsidR="0093428B" w:rsidRPr="0093428B" w:rsidRDefault="003D269A" w:rsidP="0093428B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Affichage basique</w:t>
            </w:r>
            <w:r w:rsidR="0050355D">
              <w:rPr>
                <w:sz w:val="24"/>
                <w:szCs w:val="24"/>
              </w:rPr>
              <w:t xml:space="preserve"> avec un navigateur web</w:t>
            </w:r>
          </w:p>
        </w:tc>
      </w:tr>
    </w:tbl>
    <w:p w:rsidR="007C77A0" w:rsidRDefault="007C77A0" w:rsidP="007C77A0"/>
    <w:p w:rsidR="0050355D" w:rsidRDefault="0050355D">
      <w:pPr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0"/>
          <w:szCs w:val="26"/>
        </w:rPr>
      </w:pPr>
      <w:r>
        <w:br w:type="page"/>
      </w:r>
    </w:p>
    <w:p w:rsidR="008F34D5" w:rsidRDefault="008F34D5" w:rsidP="00AF00BF">
      <w:pPr>
        <w:pStyle w:val="Titre2"/>
      </w:pPr>
      <w:bookmarkStart w:id="7" w:name="_Toc396580028"/>
      <w:r>
        <w:lastRenderedPageBreak/>
        <w:t xml:space="preserve">A1 - </w:t>
      </w:r>
      <w:r w:rsidRPr="008F34D5">
        <w:t>Compteur ERDF</w:t>
      </w:r>
      <w:bookmarkEnd w:id="7"/>
    </w:p>
    <w:p w:rsidR="00AF00BF" w:rsidRPr="00AF00BF" w:rsidRDefault="005C04DB" w:rsidP="00AF00BF">
      <w:pPr>
        <w:rPr>
          <w:b/>
        </w:rPr>
      </w:pPr>
      <w:r>
        <w:t xml:space="preserve">A partir des documents </w:t>
      </w:r>
      <w:r>
        <w:fldChar w:fldCharType="begin"/>
      </w:r>
      <w:r>
        <w:instrText xml:space="preserve"> REF _Ref396575844 \n \h </w:instrText>
      </w:r>
      <w:r>
        <w:fldChar w:fldCharType="separate"/>
      </w:r>
      <w:r w:rsidR="00AB6A02">
        <w:t>[D1]</w:t>
      </w:r>
      <w:r>
        <w:fldChar w:fldCharType="end"/>
      </w:r>
      <w:r>
        <w:t xml:space="preserve"> et </w:t>
      </w:r>
      <w:r>
        <w:fldChar w:fldCharType="begin"/>
      </w:r>
      <w:r>
        <w:instrText xml:space="preserve"> REF _Ref396575845 \n \h </w:instrText>
      </w:r>
      <w:r>
        <w:fldChar w:fldCharType="separate"/>
      </w:r>
      <w:r w:rsidR="00AB6A02">
        <w:t>[D2]</w:t>
      </w:r>
      <w:r>
        <w:fldChar w:fldCharType="end"/>
      </w:r>
      <w:r>
        <w:t>, le</w:t>
      </w:r>
      <w:r w:rsidRPr="005C04DB">
        <w:t>s</w:t>
      </w:r>
      <w:bookmarkStart w:id="8" w:name="_Toc386441850"/>
      <w:bookmarkStart w:id="9" w:name="_Toc386441886"/>
      <w:bookmarkStart w:id="10" w:name="_Toc386442250"/>
      <w:r w:rsidR="009C1F41" w:rsidRPr="005C04DB">
        <w:rPr>
          <w:rFonts w:ascii="Calibri" w:hAnsi="Calibri"/>
        </w:rPr>
        <w:t xml:space="preserve"> </w:t>
      </w:r>
      <w:r w:rsidRPr="005C04DB">
        <w:rPr>
          <w:rFonts w:ascii="Calibri" w:hAnsi="Calibri"/>
        </w:rPr>
        <w:t>c</w:t>
      </w:r>
      <w:r w:rsidR="00AF00BF" w:rsidRPr="005C04DB">
        <w:t>aractéristiques physiques des signaux de télé-information client</w:t>
      </w:r>
      <w:bookmarkEnd w:id="8"/>
      <w:bookmarkEnd w:id="9"/>
      <w:bookmarkEnd w:id="10"/>
      <w:r>
        <w:t>,</w:t>
      </w:r>
      <w:r w:rsidRPr="005C04DB">
        <w:t xml:space="preserve"> sous </w:t>
      </w:r>
      <w:r w:rsidR="0037592C">
        <w:t xml:space="preserve">le </w:t>
      </w:r>
      <w:r w:rsidRPr="005C04DB">
        <w:t>couvre-bornes</w:t>
      </w:r>
      <w:r>
        <w:t>,</w:t>
      </w:r>
      <w:r w:rsidRPr="005C04DB">
        <w:t xml:space="preserve"> sont les suivantes :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binaire,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unidirectionnelle,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>vitesse de modulation 1200 bauds +/-1</w:t>
      </w:r>
      <w:proofErr w:type="gramStart"/>
      <w:r w:rsidRPr="005C04DB">
        <w:rPr>
          <w:rFonts w:asciiTheme="minorHAnsi" w:hAnsiTheme="minorHAnsi"/>
        </w:rPr>
        <w:t>%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</w:rPr>
      </w:pPr>
      <w:r w:rsidRPr="005C04DB">
        <w:rPr>
          <w:rFonts w:asciiTheme="minorHAnsi" w:hAnsiTheme="minorHAnsi"/>
        </w:rPr>
        <w:t xml:space="preserve">durée égale des bits à « 0 » et à « 1 </w:t>
      </w:r>
      <w:proofErr w:type="gramStart"/>
      <w:r w:rsidRPr="005C04DB">
        <w:rPr>
          <w:rFonts w:asciiTheme="minorHAnsi" w:hAnsiTheme="minorHAnsi"/>
        </w:rPr>
        <w:t>» ,</w:t>
      </w:r>
      <w:proofErr w:type="gramEnd"/>
      <w:r w:rsidRPr="005C04DB">
        <w:rPr>
          <w:rFonts w:asciiTheme="minorHAnsi" w:hAnsiTheme="minorHAnsi"/>
        </w:rPr>
        <w:t xml:space="preserve"> </w:t>
      </w:r>
    </w:p>
    <w:p w:rsidR="00AF00BF" w:rsidRPr="005C04DB" w:rsidRDefault="00AF00BF" w:rsidP="00AF00BF">
      <w:pPr>
        <w:pStyle w:val="Default"/>
        <w:numPr>
          <w:ilvl w:val="0"/>
          <w:numId w:val="3"/>
        </w:numPr>
        <w:spacing w:after="86"/>
        <w:rPr>
          <w:rFonts w:asciiTheme="minorHAnsi" w:hAnsiTheme="minorHAnsi"/>
          <w:color w:val="auto"/>
        </w:rPr>
      </w:pPr>
      <w:r w:rsidRPr="005C04DB">
        <w:rPr>
          <w:rFonts w:asciiTheme="minorHAnsi" w:hAnsiTheme="minorHAnsi"/>
        </w:rPr>
        <w:t xml:space="preserve">fréquence de </w:t>
      </w:r>
      <w:r w:rsidRPr="005C04DB">
        <w:rPr>
          <w:rFonts w:asciiTheme="minorHAnsi" w:hAnsiTheme="minorHAnsi"/>
          <w:color w:val="auto"/>
        </w:rPr>
        <w:t>la porteuse 50kHz +/-3</w:t>
      </w:r>
      <w:proofErr w:type="gramStart"/>
      <w:r w:rsidRPr="005C04DB">
        <w:rPr>
          <w:rFonts w:asciiTheme="minorHAnsi" w:hAnsiTheme="minorHAnsi"/>
          <w:color w:val="auto"/>
        </w:rPr>
        <w:t>% ,</w:t>
      </w:r>
      <w:proofErr w:type="gramEnd"/>
      <w:r w:rsidRPr="005C04DB">
        <w:rPr>
          <w:rFonts w:asciiTheme="minorHAnsi" w:hAnsiTheme="minorHAnsi"/>
          <w:color w:val="auto"/>
        </w:rPr>
        <w:t xml:space="preserve"> </w:t>
      </w:r>
    </w:p>
    <w:p w:rsidR="005C04DB" w:rsidRPr="005C04DB" w:rsidRDefault="00AF00BF" w:rsidP="005C04DB">
      <w:pPr>
        <w:pStyle w:val="Default"/>
        <w:numPr>
          <w:ilvl w:val="0"/>
          <w:numId w:val="3"/>
        </w:numPr>
        <w:ind w:left="708"/>
        <w:rPr>
          <w:rFonts w:asciiTheme="minorHAnsi" w:hAnsiTheme="minorHAnsi" w:cs="Tahoma"/>
        </w:rPr>
      </w:pPr>
      <w:r w:rsidRPr="005C04DB">
        <w:rPr>
          <w:rFonts w:asciiTheme="minorHAnsi" w:hAnsiTheme="minorHAnsi"/>
          <w:color w:val="auto"/>
        </w:rPr>
        <w:t>logique de codage négative</w:t>
      </w:r>
    </w:p>
    <w:p w:rsidR="005C04DB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>un bit émis à "0" correspond à la présence de porteuse pendant le temps correspondant.</w:t>
      </w:r>
    </w:p>
    <w:p w:rsidR="00AF00BF" w:rsidRPr="005C04DB" w:rsidRDefault="00AF00BF" w:rsidP="005C04DB">
      <w:pPr>
        <w:pStyle w:val="Default"/>
        <w:numPr>
          <w:ilvl w:val="1"/>
          <w:numId w:val="3"/>
        </w:numPr>
        <w:rPr>
          <w:rFonts w:asciiTheme="minorHAnsi" w:hAnsiTheme="minorHAnsi" w:cs="Tahoma"/>
        </w:rPr>
      </w:pPr>
      <w:r w:rsidRPr="005C04DB">
        <w:rPr>
          <w:rFonts w:asciiTheme="minorHAnsi" w:hAnsiTheme="minorHAnsi" w:cs="Tahoma"/>
        </w:rPr>
        <w:t xml:space="preserve">un bit émis à "1" correspond à l'absence de porteuse pendant le temps correspondant. </w:t>
      </w:r>
    </w:p>
    <w:p w:rsidR="00AF00BF" w:rsidRPr="005C04DB" w:rsidRDefault="00AF00BF" w:rsidP="00AF00BF">
      <w:pPr>
        <w:autoSpaceDE w:val="0"/>
        <w:autoSpaceDN w:val="0"/>
        <w:adjustRightInd w:val="0"/>
        <w:spacing w:after="0" w:line="240" w:lineRule="auto"/>
        <w:ind w:left="708"/>
        <w:rPr>
          <w:rFonts w:cs="Tahoma"/>
          <w:color w:val="000000"/>
          <w:szCs w:val="24"/>
        </w:rPr>
      </w:pPr>
    </w:p>
    <w:p w:rsidR="00AF00BF" w:rsidRPr="005C04DB" w:rsidRDefault="00AF00BF" w:rsidP="005C04DB">
      <w:p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Après démodulation, </w:t>
      </w:r>
      <w:r w:rsidR="005C04DB">
        <w:rPr>
          <w:rFonts w:cs="Tahoma"/>
          <w:color w:val="000000"/>
          <w:szCs w:val="24"/>
        </w:rPr>
        <w:t>la</w:t>
      </w:r>
      <w:r w:rsidRPr="005C04DB">
        <w:rPr>
          <w:rFonts w:cs="Tahoma"/>
          <w:color w:val="000000"/>
          <w:szCs w:val="24"/>
        </w:rPr>
        <w:t xml:space="preserve"> liaison asynchrone classique </w:t>
      </w:r>
      <w:r w:rsidR="005C04DB">
        <w:rPr>
          <w:rFonts w:cs="Tahoma"/>
          <w:color w:val="000000"/>
          <w:szCs w:val="24"/>
        </w:rPr>
        <w:t>a</w:t>
      </w:r>
      <w:r w:rsidRPr="005C04DB">
        <w:rPr>
          <w:rFonts w:cs="Tahoma"/>
          <w:color w:val="000000"/>
          <w:szCs w:val="24"/>
        </w:rPr>
        <w:t xml:space="preserve"> les caractéristiques suivantes: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vitesse de transmission 1200 </w:t>
      </w:r>
      <w:r w:rsidR="0037592C" w:rsidRPr="005C04DB">
        <w:rPr>
          <w:szCs w:val="24"/>
        </w:rPr>
        <w:t>bauds</w:t>
      </w:r>
    </w:p>
    <w:p w:rsid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codage de toutes les informations sous forme ASCII (affichable)</w:t>
      </w:r>
    </w:p>
    <w:p w:rsid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>7 bits pour représenter un caractère ASCII</w:t>
      </w:r>
    </w:p>
    <w:p w:rsidR="00AF00BF" w:rsidRPr="005C04DB" w:rsidRDefault="00AF00BF" w:rsidP="005C04DB">
      <w:pPr>
        <w:pStyle w:val="Paragraphedeliste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 1 bit de parité, parité paire (</w:t>
      </w:r>
      <w:proofErr w:type="spellStart"/>
      <w:r w:rsidRPr="005C04DB">
        <w:rPr>
          <w:rFonts w:cs="Tahoma"/>
          <w:color w:val="000000"/>
          <w:szCs w:val="24"/>
        </w:rPr>
        <w:t>even</w:t>
      </w:r>
      <w:proofErr w:type="spellEnd"/>
      <w:r w:rsidRPr="005C04DB">
        <w:rPr>
          <w:rFonts w:cs="Tahoma"/>
          <w:color w:val="000000"/>
          <w:szCs w:val="24"/>
        </w:rPr>
        <w:t xml:space="preserve">)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</w:t>
      </w:r>
      <w:proofErr w:type="spellStart"/>
      <w:r w:rsidRPr="005C04DB">
        <w:rPr>
          <w:rFonts w:cs="Tahoma"/>
          <w:color w:val="000000"/>
          <w:szCs w:val="24"/>
        </w:rPr>
        <w:t>start</w:t>
      </w:r>
      <w:proofErr w:type="spellEnd"/>
      <w:r w:rsidRPr="005C04DB">
        <w:rPr>
          <w:rFonts w:cs="Tahoma"/>
          <w:color w:val="000000"/>
          <w:szCs w:val="24"/>
        </w:rPr>
        <w:t xml:space="preserve"> avant chaque caractère &lt;=&gt; "0" logique </w:t>
      </w:r>
    </w:p>
    <w:p w:rsidR="00AF00BF" w:rsidRPr="005C04DB" w:rsidRDefault="00AF00BF" w:rsidP="005C04DB">
      <w:pPr>
        <w:pStyle w:val="Paragraphedeliste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cs="Tahoma"/>
          <w:color w:val="000000"/>
          <w:szCs w:val="24"/>
        </w:rPr>
      </w:pPr>
      <w:r w:rsidRPr="005C04DB">
        <w:rPr>
          <w:rFonts w:cs="Tahoma"/>
          <w:color w:val="000000"/>
          <w:szCs w:val="24"/>
        </w:rPr>
        <w:t xml:space="preserve">un bit de stop après chaque caractère &lt;=&gt; "1" logique </w:t>
      </w:r>
    </w:p>
    <w:p w:rsidR="0050355D" w:rsidRPr="008F34D5" w:rsidRDefault="0050355D" w:rsidP="008F34D5"/>
    <w:p w:rsidR="008F34D5" w:rsidRPr="007C77A0" w:rsidRDefault="008F34D5" w:rsidP="00AF00BF">
      <w:pPr>
        <w:pStyle w:val="Titre2"/>
      </w:pPr>
      <w:bookmarkStart w:id="11" w:name="_Toc396580029"/>
      <w:r>
        <w:t xml:space="preserve">A2 - </w:t>
      </w:r>
      <w:r w:rsidRPr="008F34D5">
        <w:t>Conditionnement</w:t>
      </w:r>
      <w:bookmarkEnd w:id="11"/>
    </w:p>
    <w:p w:rsidR="007C77A0" w:rsidRDefault="008F34D5" w:rsidP="00470703">
      <w:pPr>
        <w:pStyle w:val="Illustration"/>
      </w:pPr>
      <w:r>
        <w:drawing>
          <wp:inline distT="0" distB="0" distL="0" distR="0">
            <wp:extent cx="2828925" cy="1964609"/>
            <wp:effectExtent l="95250" t="114300" r="314325" b="264241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964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r>
        <w:t xml:space="preserve">Figure </w:t>
      </w:r>
      <w:fldSimple w:instr=" SEQ Figure \* ARABIC ">
        <w:r w:rsidR="00AB6A02">
          <w:rPr>
            <w:noProof/>
          </w:rPr>
          <w:t>2</w:t>
        </w:r>
      </w:fldSimple>
      <w:r>
        <w:rPr>
          <w:noProof/>
        </w:rPr>
        <w:t xml:space="preserve"> - A2 - Schéma de principe</w:t>
      </w:r>
    </w:p>
    <w:p w:rsidR="0037592C" w:rsidRDefault="00470703" w:rsidP="0037592C">
      <w:r>
        <w:t>Cette fonction convertie un signal modulé en amplitude en un signal logique 3,3V. La BOM se trouve dans le §</w:t>
      </w:r>
      <w:r>
        <w:fldChar w:fldCharType="begin"/>
      </w:r>
      <w:r>
        <w:instrText xml:space="preserve"> REF _Ref396579543 \n \h </w:instrText>
      </w:r>
      <w:r>
        <w:fldChar w:fldCharType="separate"/>
      </w:r>
      <w:r w:rsidR="00AB6A02">
        <w:t>V.3</w:t>
      </w:r>
      <w:r>
        <w:fldChar w:fldCharType="end"/>
      </w:r>
      <w:r>
        <w:t>.</w:t>
      </w:r>
    </w:p>
    <w:p w:rsidR="00470703" w:rsidRPr="00E10DED" w:rsidRDefault="00E10DED" w:rsidP="00E10DED">
      <w:pPr>
        <w:pStyle w:val="Illustration"/>
      </w:pPr>
      <w:r w:rsidRPr="00E10DED">
        <w:lastRenderedPageBreak/>
        <w:drawing>
          <wp:inline distT="0" distB="0" distL="0" distR="0">
            <wp:extent cx="5401212" cy="2880000"/>
            <wp:effectExtent l="0" t="0" r="8988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12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r w:rsidRPr="00470703">
        <w:t xml:space="preserve">Figure </w:t>
      </w:r>
      <w:fldSimple w:instr=" SEQ Figure \* ARABIC ">
        <w:r w:rsidR="00AB6A02">
          <w:rPr>
            <w:noProof/>
          </w:rPr>
          <w:t>3</w:t>
        </w:r>
      </w:fldSimple>
      <w:r w:rsidRPr="00470703">
        <w:t xml:space="preserve"> - A2 - Schéma électrique</w:t>
      </w:r>
    </w:p>
    <w:p w:rsidR="00470703" w:rsidRPr="00470703" w:rsidRDefault="00470703" w:rsidP="00470703">
      <w:r>
        <w:t>Nota : Le compteur ERDF est modélisé d’un point de vue électrique.</w:t>
      </w:r>
    </w:p>
    <w:p w:rsidR="00CD0BEF" w:rsidRDefault="00CD0BEF" w:rsidP="00E47F95"/>
    <w:p w:rsidR="008F34D5" w:rsidRDefault="008F34D5" w:rsidP="00AF00BF">
      <w:pPr>
        <w:pStyle w:val="Titre2"/>
      </w:pPr>
      <w:bookmarkStart w:id="12" w:name="_Toc396580030"/>
      <w:r>
        <w:t xml:space="preserve">A3 - </w:t>
      </w:r>
      <w:r w:rsidRPr="008F34D5">
        <w:t>Acquisition - Stockage</w:t>
      </w:r>
      <w:bookmarkEnd w:id="12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716535" cy="3600000"/>
            <wp:effectExtent l="95250" t="114300" r="341365" b="2671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35" cy="36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r>
        <w:t xml:space="preserve">Figure </w:t>
      </w:r>
      <w:fldSimple w:instr=" SEQ Figure \* ARABIC ">
        <w:r w:rsidR="00AB6A02">
          <w:rPr>
            <w:noProof/>
          </w:rPr>
          <w:t>4</w:t>
        </w:r>
      </w:fldSimple>
      <w:r>
        <w:rPr>
          <w:noProof/>
        </w:rPr>
        <w:t xml:space="preserve"> - A3 - Schéma de principe</w:t>
      </w:r>
    </w:p>
    <w:p w:rsidR="00470703" w:rsidRDefault="00470703" w:rsidP="008F34D5">
      <w:pPr>
        <w:jc w:val="center"/>
      </w:pPr>
    </w:p>
    <w:p w:rsidR="00E47F95" w:rsidRDefault="00E47F95"/>
    <w:p w:rsidR="008F34D5" w:rsidRDefault="008F34D5" w:rsidP="00AF00BF">
      <w:pPr>
        <w:pStyle w:val="Titre2"/>
      </w:pPr>
      <w:bookmarkStart w:id="13" w:name="_Toc396580031"/>
      <w:r>
        <w:t xml:space="preserve">A4 - </w:t>
      </w:r>
      <w:r w:rsidRPr="008F34D5">
        <w:t>Transfert</w:t>
      </w:r>
      <w:bookmarkEnd w:id="13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4719892" cy="3240000"/>
            <wp:effectExtent l="19050" t="0" r="4508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892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r>
        <w:t xml:space="preserve">Figure </w:t>
      </w:r>
      <w:fldSimple w:instr=" SEQ Figure \* ARABIC ">
        <w:r w:rsidR="00AB6A02">
          <w:rPr>
            <w:noProof/>
          </w:rPr>
          <w:t>5</w:t>
        </w:r>
      </w:fldSimple>
      <w:r>
        <w:rPr>
          <w:noProof/>
        </w:rPr>
        <w:t xml:space="preserve"> - A4 - Schéma de principe</w:t>
      </w:r>
    </w:p>
    <w:p w:rsidR="00470703" w:rsidRDefault="00470703" w:rsidP="008F34D5">
      <w:pPr>
        <w:jc w:val="center"/>
      </w:pPr>
    </w:p>
    <w:p w:rsidR="00470703" w:rsidRDefault="00470703" w:rsidP="008F34D5">
      <w:pPr>
        <w:jc w:val="center"/>
      </w:pPr>
    </w:p>
    <w:p w:rsidR="008F34D5" w:rsidRDefault="008F34D5" w:rsidP="00AF00BF">
      <w:pPr>
        <w:pStyle w:val="Titre2"/>
      </w:pPr>
      <w:bookmarkStart w:id="14" w:name="_Toc396580032"/>
      <w:r>
        <w:t xml:space="preserve">A5 - </w:t>
      </w:r>
      <w:r w:rsidRPr="008F34D5">
        <w:t>Exploitation</w:t>
      </w:r>
      <w:bookmarkEnd w:id="14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108571" cy="3240000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571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r>
        <w:t xml:space="preserve">Figure </w:t>
      </w:r>
      <w:fldSimple w:instr=" SEQ Figure \* ARABIC ">
        <w:r w:rsidR="00AB6A02">
          <w:rPr>
            <w:noProof/>
          </w:rPr>
          <w:t>6</w:t>
        </w:r>
      </w:fldSimple>
      <w:r>
        <w:rPr>
          <w:noProof/>
        </w:rPr>
        <w:t xml:space="preserve"> - A5 - Schéma de principe</w:t>
      </w:r>
    </w:p>
    <w:p w:rsidR="00470703" w:rsidRDefault="00470703" w:rsidP="008F34D5">
      <w:pPr>
        <w:jc w:val="center"/>
      </w:pPr>
    </w:p>
    <w:p w:rsidR="00470703" w:rsidRDefault="00470703" w:rsidP="008F34D5">
      <w:pPr>
        <w:jc w:val="center"/>
      </w:pPr>
    </w:p>
    <w:p w:rsidR="008F34D5" w:rsidRDefault="008F34D5" w:rsidP="008F34D5">
      <w:pPr>
        <w:jc w:val="center"/>
      </w:pPr>
    </w:p>
    <w:p w:rsidR="008F34D5" w:rsidRDefault="008F34D5" w:rsidP="00AF00BF">
      <w:pPr>
        <w:pStyle w:val="Titre2"/>
      </w:pPr>
      <w:bookmarkStart w:id="15" w:name="_Toc396580033"/>
      <w:r>
        <w:t xml:space="preserve">A6 - </w:t>
      </w:r>
      <w:r w:rsidRPr="008F34D5">
        <w:t>Affichage</w:t>
      </w:r>
      <w:bookmarkEnd w:id="15"/>
    </w:p>
    <w:p w:rsidR="008F34D5" w:rsidRDefault="008F34D5" w:rsidP="00470703">
      <w:pPr>
        <w:pStyle w:val="Illustration"/>
      </w:pPr>
      <w:r>
        <w:drawing>
          <wp:inline distT="0" distB="0" distL="0" distR="0">
            <wp:extent cx="5261284" cy="32400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284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70703" w:rsidRDefault="00470703" w:rsidP="00470703">
      <w:pPr>
        <w:pStyle w:val="Lgende"/>
      </w:pPr>
      <w:r>
        <w:t xml:space="preserve">Figure </w:t>
      </w:r>
      <w:fldSimple w:instr=" SEQ Figure \* ARABIC ">
        <w:r w:rsidR="00AB6A02">
          <w:rPr>
            <w:noProof/>
          </w:rPr>
          <w:t>7</w:t>
        </w:r>
      </w:fldSimple>
      <w:r>
        <w:rPr>
          <w:noProof/>
        </w:rPr>
        <w:t xml:space="preserve"> - A6 - Schéma de principe</w:t>
      </w:r>
    </w:p>
    <w:p w:rsidR="00470703" w:rsidRDefault="00470703" w:rsidP="008F34D5">
      <w:pPr>
        <w:jc w:val="center"/>
      </w:pPr>
    </w:p>
    <w:p w:rsidR="008F34D5" w:rsidRDefault="008F34D5"/>
    <w:p w:rsidR="00D07907" w:rsidRDefault="00D07907"/>
    <w:p w:rsidR="00D07907" w:rsidRDefault="00D07907" w:rsidP="00D07907">
      <w:pPr>
        <w:pStyle w:val="Titre1"/>
      </w:pPr>
      <w:bookmarkStart w:id="16" w:name="_Toc396580034"/>
      <w:r>
        <w:lastRenderedPageBreak/>
        <w:t>ANNEXES</w:t>
      </w:r>
      <w:bookmarkEnd w:id="16"/>
    </w:p>
    <w:p w:rsidR="00D07907" w:rsidRDefault="00D07907" w:rsidP="00D07907">
      <w:pPr>
        <w:pStyle w:val="Titre2"/>
      </w:pPr>
      <w:bookmarkStart w:id="17" w:name="_Ref396575531"/>
      <w:bookmarkStart w:id="18" w:name="_Toc396580035"/>
      <w:r>
        <w:t>Bibliographie</w:t>
      </w:r>
      <w:bookmarkEnd w:id="18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19" w:name="_Ref396575844"/>
      <w:r>
        <w:t>ERDF-NOI-CPT_44</w:t>
      </w:r>
      <w:r w:rsidRPr="00D07907">
        <w:t>E</w:t>
      </w:r>
      <w:r>
        <w:tab/>
      </w:r>
      <w:hyperlink r:id="rId19" w:history="1">
        <w:r w:rsidRPr="000E51B5">
          <w:rPr>
            <w:rStyle w:val="Lienhypertexte"/>
          </w:rPr>
          <w:t>www.erdf.fr/medias/DTR_Generalites/ERDF-NOI-CPT_44E.pdf</w:t>
        </w:r>
      </w:hyperlink>
      <w:r>
        <w:t xml:space="preserve"> </w:t>
      </w:r>
      <w:r w:rsidR="005C04DB">
        <w:t>Septembre 2013</w:t>
      </w:r>
      <w:bookmarkEnd w:id="19"/>
    </w:p>
    <w:p w:rsid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  <w:bookmarkStart w:id="20" w:name="_Ref396575845"/>
      <w:r>
        <w:t>Document Compteur_energie_zcd126_02</w:t>
      </w:r>
      <w:r>
        <w:tab/>
      </w:r>
      <w:hyperlink r:id="rId20" w:history="1">
        <w:r w:rsidRPr="000E51B5">
          <w:rPr>
            <w:rStyle w:val="Lienhypertexte"/>
          </w:rPr>
          <w:t>http://www.france-electric.com/compteur-electrique-monophase-edf-chauffage-90a-20kwh-c2x2206265</w:t>
        </w:r>
      </w:hyperlink>
      <w:r w:rsidR="005C04DB" w:rsidRPr="005C04DB">
        <w:t xml:space="preserve"> </w:t>
      </w:r>
      <w:r w:rsidR="005C04DB">
        <w:t>Septembre 2013</w:t>
      </w:r>
      <w:bookmarkEnd w:id="20"/>
    </w:p>
    <w:p w:rsidR="00D07907" w:rsidRPr="00D07907" w:rsidRDefault="00D07907" w:rsidP="00D07907">
      <w:pPr>
        <w:pStyle w:val="Paragraphedeliste"/>
        <w:numPr>
          <w:ilvl w:val="0"/>
          <w:numId w:val="5"/>
        </w:numPr>
        <w:tabs>
          <w:tab w:val="left" w:pos="851"/>
        </w:tabs>
        <w:ind w:left="851" w:hanging="851"/>
      </w:pPr>
    </w:p>
    <w:p w:rsidR="00D07907" w:rsidRPr="00D07907" w:rsidRDefault="00D07907" w:rsidP="00D07907"/>
    <w:p w:rsidR="00D07907" w:rsidRDefault="00D07907" w:rsidP="00D07907">
      <w:pPr>
        <w:pStyle w:val="Titre2"/>
      </w:pPr>
      <w:bookmarkStart w:id="21" w:name="_Ref396575814"/>
      <w:bookmarkStart w:id="22" w:name="_Toc396580036"/>
      <w:r>
        <w:t>Compteurs Testés</w:t>
      </w:r>
      <w:bookmarkEnd w:id="17"/>
      <w:bookmarkEnd w:id="21"/>
      <w:bookmarkEnd w:id="22"/>
    </w:p>
    <w:p w:rsidR="00D07907" w:rsidRDefault="00D07907" w:rsidP="00D07907">
      <w:r>
        <w:t xml:space="preserve">Les compteurs </w:t>
      </w:r>
      <w:r w:rsidRPr="00D07907">
        <w:t>électronique</w:t>
      </w:r>
      <w:r>
        <w:t>s m</w:t>
      </w:r>
      <w:r w:rsidRPr="00D07907">
        <w:t>onophasé</w:t>
      </w:r>
      <w:r>
        <w:t>s</w:t>
      </w:r>
      <w:r w:rsidRPr="00D07907">
        <w:t xml:space="preserve"> </w:t>
      </w:r>
      <w:r>
        <w:t>déjà testés sont les suivants :</w:t>
      </w:r>
    </w:p>
    <w:tbl>
      <w:tblPr>
        <w:tblStyle w:val="Grilledutableau"/>
        <w:tblW w:w="0" w:type="auto"/>
        <w:tblInd w:w="720" w:type="dxa"/>
        <w:tblLook w:val="04A0"/>
      </w:tblPr>
      <w:tblGrid>
        <w:gridCol w:w="3040"/>
        <w:gridCol w:w="4570"/>
      </w:tblGrid>
      <w:tr w:rsidR="00E10DED" w:rsidRPr="00E10DED" w:rsidTr="00E10DED">
        <w:tc>
          <w:tcPr>
            <w:tcW w:w="3040" w:type="dxa"/>
            <w:shd w:val="clear" w:color="auto" w:fill="C6D9F1" w:themeFill="text2" w:themeFillTint="33"/>
          </w:tcPr>
          <w:p w:rsidR="00E10DED" w:rsidRPr="00E10DED" w:rsidRDefault="00E10DED" w:rsidP="00E10DE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Référence compteur</w:t>
            </w:r>
          </w:p>
        </w:tc>
        <w:tc>
          <w:tcPr>
            <w:tcW w:w="4570" w:type="dxa"/>
            <w:shd w:val="clear" w:color="auto" w:fill="C6D9F1" w:themeFill="text2" w:themeFillTint="33"/>
          </w:tcPr>
          <w:p w:rsidR="00E10DED" w:rsidRPr="00E10DED" w:rsidRDefault="00E10DED" w:rsidP="00E10DED">
            <w:pPr>
              <w:jc w:val="center"/>
              <w:rPr>
                <w:b/>
                <w:sz w:val="28"/>
              </w:rPr>
            </w:pPr>
            <w:r w:rsidRPr="00E10DED">
              <w:rPr>
                <w:b/>
                <w:sz w:val="28"/>
              </w:rPr>
              <w:t>Configuration</w:t>
            </w:r>
          </w:p>
        </w:tc>
      </w:tr>
      <w:tr w:rsidR="00E10DED" w:rsidRPr="00E10DED" w:rsidTr="00E10DED">
        <w:trPr>
          <w:trHeight w:val="567"/>
        </w:trPr>
        <w:tc>
          <w:tcPr>
            <w:tcW w:w="3040" w:type="dxa"/>
            <w:vAlign w:val="center"/>
          </w:tcPr>
          <w:p w:rsidR="00E10DED" w:rsidRPr="00E10DED" w:rsidRDefault="00E10DE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Landis</w:t>
            </w:r>
            <w:proofErr w:type="spellEnd"/>
            <w:r w:rsidRPr="00E10DED">
              <w:rPr>
                <w:sz w:val="24"/>
              </w:rPr>
              <w:t xml:space="preserve"> &amp; </w:t>
            </w:r>
            <w:proofErr w:type="spellStart"/>
            <w:r w:rsidRPr="00E10DED">
              <w:rPr>
                <w:sz w:val="24"/>
              </w:rPr>
              <w:t>Gyr</w:t>
            </w:r>
            <w:proofErr w:type="spellEnd"/>
            <w:r w:rsidRPr="00E10DED">
              <w:rPr>
                <w:sz w:val="24"/>
              </w:rPr>
              <w:t xml:space="preserve"> ZCD126.02</w:t>
            </w:r>
          </w:p>
        </w:tc>
        <w:tc>
          <w:tcPr>
            <w:tcW w:w="4570" w:type="dxa"/>
            <w:vAlign w:val="center"/>
          </w:tcPr>
          <w:p w:rsidR="00E10DED" w:rsidRPr="00E10DED" w:rsidRDefault="00E10DED" w:rsidP="00E10DED">
            <w:pPr>
              <w:pStyle w:val="Paragraphedeliste"/>
              <w:ind w:left="68"/>
              <w:jc w:val="left"/>
              <w:rPr>
                <w:sz w:val="24"/>
              </w:rPr>
            </w:pPr>
          </w:p>
        </w:tc>
      </w:tr>
      <w:tr w:rsidR="00E10DED" w:rsidRPr="00E10DED" w:rsidTr="00E10DED">
        <w:trPr>
          <w:trHeight w:val="567"/>
        </w:trPr>
        <w:tc>
          <w:tcPr>
            <w:tcW w:w="3040" w:type="dxa"/>
            <w:shd w:val="clear" w:color="auto" w:fill="D9D9D9" w:themeFill="background1" w:themeFillShade="D9"/>
            <w:vAlign w:val="center"/>
          </w:tcPr>
          <w:p w:rsidR="00E10DED" w:rsidRPr="00E10DED" w:rsidRDefault="00E10DED" w:rsidP="00E10DED">
            <w:pPr>
              <w:ind w:left="131"/>
              <w:jc w:val="left"/>
              <w:rPr>
                <w:sz w:val="24"/>
              </w:rPr>
            </w:pPr>
            <w:proofErr w:type="spellStart"/>
            <w:r w:rsidRPr="00E10DED">
              <w:rPr>
                <w:sz w:val="24"/>
              </w:rPr>
              <w:t>Linky</w:t>
            </w:r>
            <w:proofErr w:type="spellEnd"/>
            <w:r w:rsidRPr="00E10DED">
              <w:rPr>
                <w:sz w:val="24"/>
              </w:rPr>
              <w:t xml:space="preserve"> </w:t>
            </w:r>
          </w:p>
        </w:tc>
        <w:tc>
          <w:tcPr>
            <w:tcW w:w="4570" w:type="dxa"/>
            <w:shd w:val="clear" w:color="auto" w:fill="D9D9D9" w:themeFill="background1" w:themeFillShade="D9"/>
            <w:vAlign w:val="center"/>
          </w:tcPr>
          <w:p w:rsidR="00E10DED" w:rsidRPr="00E10DED" w:rsidRDefault="00E10DE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</w:tr>
      <w:tr w:rsidR="00E10DED" w:rsidRPr="00E10DED" w:rsidTr="00E10DED">
        <w:trPr>
          <w:trHeight w:val="567"/>
        </w:trPr>
        <w:tc>
          <w:tcPr>
            <w:tcW w:w="3040" w:type="dxa"/>
            <w:vAlign w:val="center"/>
          </w:tcPr>
          <w:p w:rsidR="00E10DED" w:rsidRPr="00E10DED" w:rsidRDefault="00E10DED" w:rsidP="00AB6A02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Mt Sax</w:t>
            </w:r>
            <w:r w:rsidR="00AB6A02">
              <w:rPr>
                <w:sz w:val="24"/>
              </w:rPr>
              <w:t xml:space="preserve"> </w:t>
            </w:r>
            <w:r w:rsidR="00AB6A02"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4570" w:type="dxa"/>
            <w:vAlign w:val="center"/>
          </w:tcPr>
          <w:p w:rsidR="00E10DED" w:rsidRPr="00E10DED" w:rsidRDefault="00E10DE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Heures Pleines - Heures Creuses</w:t>
            </w:r>
          </w:p>
        </w:tc>
      </w:tr>
      <w:tr w:rsidR="00E10DED" w:rsidRPr="00E10DED" w:rsidTr="00E10DED">
        <w:trPr>
          <w:trHeight w:val="567"/>
        </w:trPr>
        <w:tc>
          <w:tcPr>
            <w:tcW w:w="3040" w:type="dxa"/>
            <w:shd w:val="clear" w:color="auto" w:fill="D9D9D9" w:themeFill="background1" w:themeFillShade="D9"/>
            <w:vAlign w:val="center"/>
          </w:tcPr>
          <w:p w:rsidR="00E10DED" w:rsidRPr="00E10DED" w:rsidRDefault="00E10DED" w:rsidP="00E10DED">
            <w:pPr>
              <w:ind w:left="131"/>
              <w:jc w:val="left"/>
              <w:rPr>
                <w:sz w:val="24"/>
              </w:rPr>
            </w:pPr>
            <w:r w:rsidRPr="00E10DED">
              <w:rPr>
                <w:sz w:val="24"/>
              </w:rPr>
              <w:t>Claix</w:t>
            </w:r>
            <w:r w:rsidR="00AB6A02" w:rsidRPr="00AB6A02">
              <w:rPr>
                <w:b/>
                <w:sz w:val="24"/>
              </w:rPr>
              <w:t xml:space="preserve"> </w:t>
            </w:r>
            <w:r w:rsidR="00AB6A02" w:rsidRPr="00AB6A02">
              <w:rPr>
                <w:b/>
                <w:sz w:val="24"/>
                <w:highlight w:val="yellow"/>
              </w:rPr>
              <w:t>(TBD)</w:t>
            </w:r>
          </w:p>
        </w:tc>
        <w:tc>
          <w:tcPr>
            <w:tcW w:w="4570" w:type="dxa"/>
            <w:shd w:val="clear" w:color="auto" w:fill="D9D9D9" w:themeFill="background1" w:themeFillShade="D9"/>
            <w:vAlign w:val="center"/>
          </w:tcPr>
          <w:p w:rsidR="00E10DED" w:rsidRPr="00E10DED" w:rsidRDefault="00E10DED" w:rsidP="00E10DED">
            <w:pPr>
              <w:pStyle w:val="Paragraphedeliste"/>
              <w:ind w:left="68"/>
              <w:jc w:val="left"/>
              <w:rPr>
                <w:sz w:val="24"/>
              </w:rPr>
            </w:pPr>
            <w:r w:rsidRPr="00E10DED">
              <w:rPr>
                <w:sz w:val="24"/>
              </w:rPr>
              <w:t>Base</w:t>
            </w:r>
          </w:p>
        </w:tc>
      </w:tr>
    </w:tbl>
    <w:p w:rsidR="00D07907" w:rsidRDefault="00D07907"/>
    <w:p w:rsidR="00470703" w:rsidRDefault="00470703" w:rsidP="00470703">
      <w:pPr>
        <w:pStyle w:val="Titre2"/>
      </w:pPr>
      <w:bookmarkStart w:id="23" w:name="_Ref396579543"/>
      <w:bookmarkStart w:id="24" w:name="_Toc396580037"/>
      <w:r>
        <w:t>BOM</w:t>
      </w:r>
      <w:bookmarkEnd w:id="23"/>
      <w:bookmarkEnd w:id="24"/>
    </w:p>
    <w:sectPr w:rsidR="00470703" w:rsidSect="00A97B15">
      <w:headerReference w:type="default" r:id="rId21"/>
      <w:footerReference w:type="default" r:id="rId22"/>
      <w:footerReference w:type="firs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0925" w:rsidRDefault="00930925" w:rsidP="00A97B15">
      <w:pPr>
        <w:spacing w:after="0" w:line="240" w:lineRule="auto"/>
      </w:pPr>
      <w:r>
        <w:separator/>
      </w:r>
    </w:p>
  </w:endnote>
  <w:endnote w:type="continuationSeparator" w:id="0">
    <w:p w:rsidR="00930925" w:rsidRDefault="00930925" w:rsidP="00A97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B15" w:rsidRPr="00A97B15" w:rsidRDefault="00A97B15" w:rsidP="00A97B15">
    <w:pPr>
      <w:tabs>
        <w:tab w:val="left" w:pos="7938"/>
      </w:tabs>
      <w:rPr>
        <w:rFonts w:asciiTheme="majorHAnsi" w:hAnsiTheme="majorHAnsi"/>
        <w:b/>
        <w:szCs w:val="24"/>
      </w:rPr>
    </w:pPr>
    <w:r w:rsidRPr="00A97B15">
      <w:rPr>
        <w:rFonts w:asciiTheme="majorHAnsi" w:hAnsiTheme="majorHAnsi"/>
        <w:b/>
        <w:sz w:val="20"/>
        <w:szCs w:val="20"/>
      </w:rPr>
      <w:t xml:space="preserve">Révision : </w:t>
    </w:r>
    <w:fldSimple w:instr=" DOCPROPERTY  Rev  \* MERGEFORMAT ">
      <w:r w:rsidRPr="00A97B15">
        <w:rPr>
          <w:rFonts w:asciiTheme="majorHAnsi" w:hAnsiTheme="majorHAnsi"/>
          <w:b/>
          <w:sz w:val="20"/>
          <w:szCs w:val="20"/>
        </w:rPr>
        <w:t>A0</w:t>
      </w:r>
    </w:fldSimple>
    <w:r>
      <w:rPr>
        <w:rFonts w:asciiTheme="majorHAnsi" w:hAnsiTheme="majorHAnsi"/>
        <w:b/>
        <w:sz w:val="20"/>
        <w:szCs w:val="20"/>
      </w:rPr>
      <w:tab/>
    </w:r>
    <w:r w:rsidRPr="00A97B15">
      <w:rPr>
        <w:rFonts w:asciiTheme="majorHAnsi" w:hAnsiTheme="majorHAnsi"/>
        <w:b/>
        <w:szCs w:val="24"/>
      </w:rPr>
      <w:fldChar w:fldCharType="begin"/>
    </w:r>
    <w:r w:rsidRPr="00A97B15">
      <w:rPr>
        <w:rFonts w:asciiTheme="majorHAnsi" w:hAnsiTheme="majorHAnsi"/>
        <w:b/>
        <w:szCs w:val="24"/>
      </w:rPr>
      <w:instrText xml:space="preserve"> PAGE   \* MERGEFORMAT </w:instrText>
    </w:r>
    <w:r w:rsidRPr="00A97B15">
      <w:rPr>
        <w:rFonts w:asciiTheme="majorHAnsi" w:hAnsiTheme="majorHAnsi"/>
        <w:b/>
        <w:szCs w:val="24"/>
      </w:rPr>
      <w:fldChar w:fldCharType="separate"/>
    </w:r>
    <w:r w:rsidR="00642A41">
      <w:rPr>
        <w:rFonts w:asciiTheme="majorHAnsi" w:hAnsiTheme="majorHAnsi"/>
        <w:b/>
        <w:noProof/>
        <w:szCs w:val="24"/>
      </w:rPr>
      <w:t>10</w:t>
    </w:r>
    <w:r w:rsidRPr="00A97B15">
      <w:rPr>
        <w:rFonts w:asciiTheme="majorHAnsi" w:hAnsiTheme="majorHAnsi"/>
        <w:b/>
        <w:szCs w:val="24"/>
      </w:rPr>
      <w:fldChar w:fldCharType="end"/>
    </w:r>
    <w:r w:rsidRPr="00A97B15">
      <w:rPr>
        <w:rFonts w:asciiTheme="majorHAnsi" w:hAnsiTheme="majorHAnsi"/>
        <w:b/>
        <w:szCs w:val="24"/>
      </w:rPr>
      <w:t>/</w:t>
    </w:r>
    <w:fldSimple w:instr=" NUMPAGES   \* MERGEFORMAT ">
      <w:r w:rsidR="00642A41">
        <w:rPr>
          <w:rFonts w:asciiTheme="majorHAnsi" w:hAnsiTheme="majorHAnsi"/>
          <w:b/>
          <w:noProof/>
          <w:szCs w:val="24"/>
        </w:rPr>
        <w:t>11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77A0" w:rsidRPr="007C77A0" w:rsidRDefault="007C77A0" w:rsidP="007C77A0">
    <w:pPr>
      <w:spacing w:after="0" w:line="360" w:lineRule="auto"/>
      <w:jc w:val="center"/>
      <w:rPr>
        <w:sz w:val="28"/>
        <w:szCs w:val="28"/>
      </w:rPr>
    </w:pPr>
    <w:r w:rsidRPr="007C77A0">
      <w:rPr>
        <w:sz w:val="28"/>
        <w:szCs w:val="28"/>
      </w:rPr>
      <w:t>GNU GENERAL PUBLIC LICENSE</w:t>
    </w:r>
    <w:r w:rsidRPr="007C77A0">
      <w:rPr>
        <w:sz w:val="28"/>
        <w:szCs w:val="28"/>
      </w:rPr>
      <w:t xml:space="preserve"> </w:t>
    </w:r>
    <w:r w:rsidRPr="007C77A0">
      <w:rPr>
        <w:sz w:val="28"/>
        <w:szCs w:val="28"/>
      </w:rPr>
      <w:t>Version 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0925" w:rsidRDefault="00930925" w:rsidP="00A97B15">
      <w:pPr>
        <w:spacing w:after="0" w:line="240" w:lineRule="auto"/>
      </w:pPr>
      <w:r>
        <w:separator/>
      </w:r>
    </w:p>
  </w:footnote>
  <w:footnote w:type="continuationSeparator" w:id="0">
    <w:p w:rsidR="00930925" w:rsidRDefault="00930925" w:rsidP="00A97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97B15" w:rsidRPr="00A97B15" w:rsidRDefault="00A97B15" w:rsidP="007C77A0">
    <w:pPr>
      <w:tabs>
        <w:tab w:val="left" w:pos="1985"/>
        <w:tab w:val="left" w:pos="6237"/>
      </w:tabs>
      <w:spacing w:after="0" w:line="360" w:lineRule="auto"/>
      <w:jc w:val="left"/>
      <w:rPr>
        <w:sz w:val="20"/>
        <w:szCs w:val="20"/>
        <w:u w:val="single"/>
      </w:rPr>
    </w:pPr>
    <w:r w:rsidRPr="00A97B15">
      <w:rPr>
        <w:sz w:val="20"/>
        <w:szCs w:val="20"/>
      </w:rPr>
      <w:t>Sébastien LEMOINE</w:t>
    </w:r>
    <w:r w:rsidRPr="00A97B15">
      <w:rPr>
        <w:sz w:val="20"/>
        <w:szCs w:val="20"/>
      </w:rPr>
      <w:tab/>
    </w:r>
    <w:r w:rsidRPr="00A97B15">
      <w:rPr>
        <w:sz w:val="20"/>
        <w:szCs w:val="20"/>
        <w:u w:val="single"/>
      </w:rPr>
      <w:t>https://github.com/sebastien0/RPi.SuivitTRElec</w:t>
    </w:r>
    <w:r w:rsidR="007C77A0">
      <w:rPr>
        <w:sz w:val="20"/>
        <w:szCs w:val="20"/>
        <w:u w:val="single"/>
      </w:rPr>
      <w:t xml:space="preserve"> </w:t>
    </w:r>
    <w:r w:rsidR="007C77A0" w:rsidRPr="007C77A0">
      <w:rPr>
        <w:sz w:val="20"/>
        <w:szCs w:val="20"/>
      </w:rPr>
      <w:tab/>
      <w:t>GN</w:t>
    </w:r>
    <w:r w:rsidR="007C77A0">
      <w:rPr>
        <w:sz w:val="20"/>
        <w:szCs w:val="20"/>
      </w:rPr>
      <w:t>U GENERAL PUBLIC LICENSE V</w:t>
    </w:r>
    <w:r w:rsidR="007C77A0" w:rsidRPr="007C77A0">
      <w:rPr>
        <w:sz w:val="20"/>
        <w:szCs w:val="20"/>
      </w:rPr>
      <w:t>3</w:t>
    </w:r>
  </w:p>
  <w:p w:rsidR="00A97B15" w:rsidRDefault="00A97B1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DE1850"/>
    <w:multiLevelType w:val="multilevel"/>
    <w:tmpl w:val="F500A0F2"/>
    <w:lvl w:ilvl="0">
      <w:start w:val="1"/>
      <w:numFmt w:val="upperRoman"/>
      <w:pStyle w:val="Titre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ind w:left="720" w:firstLine="0"/>
      </w:pPr>
      <w:rPr>
        <w:rFonts w:hint="default"/>
      </w:rPr>
    </w:lvl>
    <w:lvl w:ilvl="2">
      <w:start w:val="1"/>
      <w:numFmt w:val="upperLetter"/>
      <w:pStyle w:val="Titre3"/>
      <w:lvlText w:val="%1.%2.%3."/>
      <w:lvlJc w:val="left"/>
      <w:pPr>
        <w:ind w:left="1440" w:firstLine="0"/>
      </w:pPr>
      <w:rPr>
        <w:rFonts w:hint="default"/>
      </w:rPr>
    </w:lvl>
    <w:lvl w:ilvl="3">
      <w:start w:val="1"/>
      <w:numFmt w:val="lowerLetter"/>
      <w:pStyle w:val="Titre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pStyle w:val="Titre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1">
    <w:nsid w:val="1A876AE6"/>
    <w:multiLevelType w:val="hybridMultilevel"/>
    <w:tmpl w:val="9CBC5C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FF6993"/>
    <w:multiLevelType w:val="hybridMultilevel"/>
    <w:tmpl w:val="83EC5F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2249F9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5C2376AB"/>
    <w:multiLevelType w:val="hybridMultilevel"/>
    <w:tmpl w:val="8C865E4E"/>
    <w:lvl w:ilvl="0" w:tplc="4214589C">
      <w:start w:val="1"/>
      <w:numFmt w:val="decimal"/>
      <w:lvlText w:val="[D%1]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FF11FA"/>
    <w:multiLevelType w:val="hybridMultilevel"/>
    <w:tmpl w:val="4B3CD242"/>
    <w:lvl w:ilvl="0" w:tplc="95E63A5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D82DA2"/>
    <w:rsid w:val="001B6189"/>
    <w:rsid w:val="002D1E2D"/>
    <w:rsid w:val="0037592C"/>
    <w:rsid w:val="003D269A"/>
    <w:rsid w:val="00470703"/>
    <w:rsid w:val="004C4053"/>
    <w:rsid w:val="0050355D"/>
    <w:rsid w:val="005C04DB"/>
    <w:rsid w:val="00642A41"/>
    <w:rsid w:val="007C77A0"/>
    <w:rsid w:val="008F34D5"/>
    <w:rsid w:val="00930925"/>
    <w:rsid w:val="0093428B"/>
    <w:rsid w:val="009C1F41"/>
    <w:rsid w:val="00A97B15"/>
    <w:rsid w:val="00AB6A02"/>
    <w:rsid w:val="00AF00BF"/>
    <w:rsid w:val="00C84FF6"/>
    <w:rsid w:val="00CD0BEF"/>
    <w:rsid w:val="00D07907"/>
    <w:rsid w:val="00D739FE"/>
    <w:rsid w:val="00D82DA2"/>
    <w:rsid w:val="00D941E6"/>
    <w:rsid w:val="00E10DED"/>
    <w:rsid w:val="00E47F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77A0"/>
    <w:pPr>
      <w:jc w:val="both"/>
    </w:pPr>
    <w:rPr>
      <w:sz w:val="24"/>
    </w:rPr>
  </w:style>
  <w:style w:type="paragraph" w:styleId="Titre1">
    <w:name w:val="heading 1"/>
    <w:basedOn w:val="Paragraphedeliste"/>
    <w:next w:val="Normal"/>
    <w:link w:val="Titre1Car"/>
    <w:uiPriority w:val="9"/>
    <w:qFormat/>
    <w:rsid w:val="008F34D5"/>
    <w:pPr>
      <w:pageBreakBefore/>
      <w:numPr>
        <w:numId w:val="1"/>
      </w:numPr>
      <w:outlineLvl w:val="0"/>
    </w:pPr>
    <w:rPr>
      <w:rFonts w:asciiTheme="majorHAnsi" w:hAnsiTheme="majorHAnsi"/>
      <w:b/>
      <w:color w:val="1F497D" w:themeColor="text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F00BF"/>
    <w:pPr>
      <w:keepNext/>
      <w:keepLines/>
      <w:numPr>
        <w:ilvl w:val="1"/>
        <w:numId w:val="1"/>
      </w:numPr>
      <w:tabs>
        <w:tab w:val="left" w:pos="1276"/>
      </w:tabs>
      <w:spacing w:before="200" w:after="120"/>
      <w:ind w:left="284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F00BF"/>
    <w:pPr>
      <w:keepNext/>
      <w:keepLines/>
      <w:numPr>
        <w:ilvl w:val="2"/>
        <w:numId w:val="1"/>
      </w:numPr>
      <w:tabs>
        <w:tab w:val="left" w:pos="1701"/>
      </w:tabs>
      <w:spacing w:before="200" w:after="0"/>
      <w:ind w:left="567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F34D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34D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34D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34D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34D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34D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47F9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F34D5"/>
    <w:rPr>
      <w:rFonts w:asciiTheme="majorHAnsi" w:hAnsiTheme="majorHAnsi"/>
      <w:b/>
      <w:color w:val="1F497D" w:themeColor="text2"/>
      <w:sz w:val="32"/>
      <w:szCs w:val="32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7F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7F95"/>
    <w:rPr>
      <w:rFonts w:ascii="Tahoma" w:hAnsi="Tahoma" w:cs="Tahoma"/>
      <w:sz w:val="16"/>
      <w:szCs w:val="16"/>
    </w:rPr>
  </w:style>
  <w:style w:type="character" w:styleId="Lienhypertexte">
    <w:name w:val="Hyperlink"/>
    <w:basedOn w:val="Policepardfaut"/>
    <w:uiPriority w:val="99"/>
    <w:unhideWhenUsed/>
    <w:rsid w:val="00E47F95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semiHidden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A97B15"/>
  </w:style>
  <w:style w:type="paragraph" w:styleId="Pieddepage">
    <w:name w:val="footer"/>
    <w:basedOn w:val="Normal"/>
    <w:link w:val="PieddepageCar"/>
    <w:uiPriority w:val="99"/>
    <w:unhideWhenUsed/>
    <w:rsid w:val="00A97B1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7B15"/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A97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A97B15"/>
    <w:rPr>
      <w:rFonts w:ascii="Tahoma" w:hAnsi="Tahoma" w:cs="Tahoma"/>
      <w:sz w:val="16"/>
      <w:szCs w:val="16"/>
    </w:rPr>
  </w:style>
  <w:style w:type="paragraph" w:styleId="TM1">
    <w:name w:val="toc 1"/>
    <w:basedOn w:val="Normal"/>
    <w:next w:val="Normal"/>
    <w:autoRedefine/>
    <w:uiPriority w:val="39"/>
    <w:unhideWhenUsed/>
    <w:rsid w:val="00A97B15"/>
    <w:pPr>
      <w:spacing w:before="120" w:after="0"/>
    </w:pPr>
    <w:rPr>
      <w:b/>
      <w:bCs/>
      <w:i/>
      <w:iCs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A97B15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A97B15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A97B15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A97B15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A97B15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A97B15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A97B15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A97B15"/>
    <w:pPr>
      <w:spacing w:after="0"/>
      <w:ind w:left="1760"/>
    </w:pPr>
    <w:rPr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CD0BEF"/>
    <w:rPr>
      <w:i/>
      <w:iCs/>
    </w:rPr>
  </w:style>
  <w:style w:type="character" w:customStyle="1" w:styleId="Titre2Car">
    <w:name w:val="Titre 2 Car"/>
    <w:basedOn w:val="Policepardfaut"/>
    <w:link w:val="Titre2"/>
    <w:uiPriority w:val="9"/>
    <w:rsid w:val="00AF00BF"/>
    <w:rPr>
      <w:rFonts w:asciiTheme="majorHAnsi" w:eastAsiaTheme="majorEastAsia" w:hAnsiTheme="majorHAnsi" w:cstheme="majorBidi"/>
      <w:b/>
      <w:bCs/>
      <w:color w:val="4F81BD" w:themeColor="accent1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AF00B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F34D5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8F34D5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8F34D5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8F34D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8F34D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342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AF00B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Textedelespacerserv">
    <w:name w:val="Placeholder Text"/>
    <w:basedOn w:val="Policepardfaut"/>
    <w:uiPriority w:val="99"/>
    <w:semiHidden/>
    <w:rsid w:val="00AF00BF"/>
    <w:rPr>
      <w:color w:val="808080"/>
    </w:rPr>
  </w:style>
  <w:style w:type="paragraph" w:styleId="Lgende">
    <w:name w:val="caption"/>
    <w:basedOn w:val="Normal"/>
    <w:next w:val="Normal"/>
    <w:uiPriority w:val="35"/>
    <w:unhideWhenUsed/>
    <w:qFormat/>
    <w:rsid w:val="00470703"/>
    <w:pPr>
      <w:spacing w:line="240" w:lineRule="auto"/>
      <w:jc w:val="center"/>
    </w:pPr>
    <w:rPr>
      <w:b/>
      <w:bCs/>
      <w:color w:val="4F81BD" w:themeColor="accent1"/>
      <w:sz w:val="22"/>
    </w:rPr>
  </w:style>
  <w:style w:type="paragraph" w:customStyle="1" w:styleId="Illustration">
    <w:name w:val="Illustration"/>
    <w:basedOn w:val="Normal"/>
    <w:link w:val="IllustrationCar"/>
    <w:qFormat/>
    <w:rsid w:val="00E10DED"/>
    <w:pPr>
      <w:spacing w:before="40" w:after="0" w:line="240" w:lineRule="auto"/>
      <w:jc w:val="center"/>
    </w:pPr>
    <w:rPr>
      <w:noProof/>
      <w:lang w:eastAsia="fr-FR"/>
    </w:rPr>
  </w:style>
  <w:style w:type="character" w:customStyle="1" w:styleId="IllustrationCar">
    <w:name w:val="Illustration Car"/>
    <w:basedOn w:val="Policepardfaut"/>
    <w:link w:val="Illustration"/>
    <w:rsid w:val="00E10DED"/>
    <w:rPr>
      <w:noProof/>
      <w:sz w:val="24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5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www.france-electric.com/compteur-electrique-monophase-edf-chauffage-90a-20kwh-c2x2206265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://www.raspberrypi.org" TargetMode="External"/><Relationship Id="rId19" Type="http://schemas.openxmlformats.org/officeDocument/2006/relationships/hyperlink" Target="http://www.erdf.fr/medias/DTR_Generalites/ERDF-NOI-CPT_44E.pdf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cilab.org/fr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3853856-9688-4BDF-A08E-AE496E5A40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10</Pages>
  <Words>867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SUPERVISION TEMPS-REEL DES CONSOMMATIONS ELECTRIQUES DOMESTIQUES</dc:title>
  <dc:creator>Sébastien Lemoine</dc:creator>
  <cp:lastModifiedBy>Sébastien Lemoine</cp:lastModifiedBy>
  <cp:revision>16</cp:revision>
  <dcterms:created xsi:type="dcterms:W3CDTF">2014-08-23T13:06:00Z</dcterms:created>
  <dcterms:modified xsi:type="dcterms:W3CDTF">2014-08-23T15:58:00Z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v">
    <vt:lpwstr>A0</vt:lpwstr>
  </property>
  <property fmtid="{D5CDD505-2E9C-101B-9397-08002B2CF9AE}" pid="3" name="DateRev">
    <vt:lpwstr>Aout 2014</vt:lpwstr>
  </property>
</Properties>
</file>