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anual-de-usuario-arte-odontológico"/>
    <w:p>
      <w:pPr>
        <w:pStyle w:val="Heading1"/>
      </w:pPr>
      <w:r>
        <w:t xml:space="preserve">Manual de usuario — Arte Odontológico</w:t>
      </w:r>
    </w:p>
    <w:p>
      <w:pPr>
        <w:pStyle w:val="FirstParagraph"/>
      </w:pPr>
      <w:r>
        <w:rPr>
          <w:bCs/>
          <w:b/>
        </w:rPr>
        <w:t xml:space="preserve">Versión del documento:</w:t>
      </w:r>
      <w:r>
        <w:t xml:space="preserve"> </w:t>
      </w:r>
      <w:r>
        <w:t xml:space="preserve">0.1 (esqueleto) · 6 de octubre de 2026</w:t>
      </w:r>
    </w:p>
    <w:p>
      <w:pPr>
        <w:pStyle w:val="BlockText"/>
      </w:pPr>
      <w:r>
        <w:rPr>
          <w:bCs/>
          <w:b/>
        </w:rPr>
        <w:t xml:space="preserve">Estado:</w:t>
      </w:r>
      <w:r>
        <w:t xml:space="preserve"> </w:t>
      </w:r>
      <w:r>
        <w:t xml:space="preserve">solo estructura. Se completa con las capturas de pantalla cuando el frontend esté conectado (responsable de las capturas: Jawer). Cada sección indica qué captura va y qué explicar.</w:t>
      </w:r>
    </w:p>
    <w:bookmarkStart w:id="20" w:name="introducción"/>
    <w:p>
      <w:pPr>
        <w:pStyle w:val="Heading2"/>
      </w:pPr>
      <w:r>
        <w:t xml:space="preserve">1. Introducción</w:t>
      </w:r>
    </w:p>
    <w:p>
      <w:pPr>
        <w:numPr>
          <w:ilvl w:val="0"/>
          <w:numId w:val="1001"/>
        </w:numPr>
        <w:pStyle w:val="Compact"/>
      </w:pPr>
      <w:r>
        <w:t xml:space="preserve">Qué es el sistema y para quién es: personas que quieren una cita, pacientes con usuario y la secretaria.</w:t>
      </w:r>
    </w:p>
    <w:p>
      <w:pPr>
        <w:numPr>
          <w:ilvl w:val="0"/>
          <w:numId w:val="1001"/>
        </w:numPr>
        <w:pStyle w:val="Compact"/>
      </w:pPr>
      <w:r>
        <w:t xml:space="preserve">Requisitos: un navegador actualizado en computador o celular. Para el WhatsApp, un número de celular con WhatsApp.</w:t>
      </w:r>
    </w:p>
    <w:bookmarkEnd w:id="20"/>
    <w:bookmarkStart w:id="25" w:name="X0bd45edda8e99a75d4b37e06c785969b3fa1123"/>
    <w:p>
      <w:pPr>
        <w:pStyle w:val="Heading2"/>
      </w:pPr>
      <w:r>
        <w:t xml:space="preserve">2. Para personas que quieren una cita (sin cuenta)</w:t>
      </w:r>
    </w:p>
    <w:bookmarkStart w:id="21" w:name="agendar-una-cita"/>
    <w:p>
      <w:pPr>
        <w:pStyle w:val="Heading3"/>
      </w:pPr>
      <w:r>
        <w:t xml:space="preserve">2.1 Agendar una cita</w:t>
      </w:r>
    </w:p>
    <w:p>
      <w:pPr>
        <w:pStyle w:val="FirstParagraph"/>
      </w:pPr>
      <w:r>
        <w:t xml:space="preserve">Capturas:</w:t>
      </w:r>
      <w:r>
        <w:t xml:space="preserve"> </w:t>
      </w:r>
      <w:r>
        <w:t xml:space="preserve">- página de inicio con el botón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 </w:t>
      </w:r>
      <w:r>
        <w:t xml:space="preserve">- elegir especialidad</w:t>
      </w:r>
      <w:r>
        <w:t xml:space="preserve"> </w:t>
      </w:r>
      <w:r>
        <w:t xml:space="preserve">- elegir especialista</w:t>
      </w:r>
      <w:r>
        <w:t xml:space="preserve"> </w:t>
      </w:r>
      <w:r>
        <w:t xml:space="preserve">- calendario con días resaltados</w:t>
      </w:r>
      <w:r>
        <w:t xml:space="preserve"> </w:t>
      </w:r>
      <w:r>
        <w:t xml:space="preserve">- horas del día</w:t>
      </w:r>
      <w:r>
        <w:t xml:space="preserve"> </w:t>
      </w:r>
      <w:r>
        <w:t xml:space="preserve">- formulario de datos con la casilla de autorización</w:t>
      </w:r>
      <w:r>
        <w:t xml:space="preserve"> </w:t>
      </w:r>
      <w:r>
        <w:t xml:space="preserve">- confirmación</w:t>
      </w:r>
    </w:p>
    <w:p>
      <w:pPr>
        <w:pStyle w:val="BodyText"/>
      </w:pPr>
      <w:r>
        <w:t xml:space="preserve">Explicar:</w:t>
      </w:r>
      <w:r>
        <w:t xml:space="preserve"> </w:t>
      </w:r>
      <w:r>
        <w:t xml:space="preserve">- Qué significan los días resaltados y los bloqueados.</w:t>
      </w:r>
      <w:r>
        <w:t xml:space="preserve"> </w:t>
      </w:r>
      <w:r>
        <w:t xml:space="preserve">- Datos obligatorios y opcionales.</w:t>
      </w:r>
      <w:r>
        <w:t xml:space="preserve"> </w:t>
      </w:r>
      <w:r>
        <w:t xml:space="preserve">- Por qué se pide la autorización de datos.</w:t>
      </w:r>
      <w:r>
        <w:t xml:space="preserve"> </w:t>
      </w:r>
      <w:r>
        <w:t xml:space="preserve">- El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y que debe guardarlo.</w:t>
      </w:r>
    </w:p>
    <w:bookmarkEnd w:id="21"/>
    <w:bookmarkStart w:id="22" w:name="el-mensaje-de-whatsapp"/>
    <w:p>
      <w:pPr>
        <w:pStyle w:val="Heading3"/>
      </w:pPr>
      <w:r>
        <w:t xml:space="preserve">2.2 El mensaje de WhatsApp</w:t>
      </w:r>
    </w:p>
    <w:p>
      <w:pPr>
        <w:pStyle w:val="FirstParagraph"/>
      </w:pPr>
      <w:r>
        <w:t xml:space="preserve">Captura de un mensaje de confirmación de ejemplo.</w:t>
      </w:r>
    </w:p>
    <w:bookmarkEnd w:id="22"/>
    <w:bookmarkStart w:id="23" w:name="reprogramar-o-cancelar"/>
    <w:p>
      <w:pPr>
        <w:pStyle w:val="Heading3"/>
      </w:pPr>
      <w:r>
        <w:t xml:space="preserve">2.3 Reprogramar o cancelar</w:t>
      </w:r>
    </w:p>
    <w:p>
      <w:pPr>
        <w:pStyle w:val="FirstParagraph"/>
      </w:pPr>
      <w:r>
        <w:t xml:space="preserve">Capturas de la página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los dos botones, el calendario de reprogramación y el mensaje cuando ya no se puede.</w:t>
      </w:r>
    </w:p>
    <w:p>
      <w:pPr>
        <w:pStyle w:val="BodyText"/>
      </w:pPr>
      <w:r>
        <w:t xml:space="preserve">Reglas que hay que explicar:</w:t>
      </w:r>
      <w:r>
        <w:t xml:space="preserve"> </w:t>
      </w:r>
      <w:r>
        <w:t xml:space="preserve">- Se puede reprogramar una sola vez.</w:t>
      </w:r>
      <w:r>
        <w:t xml:space="preserve"> </w:t>
      </w:r>
      <w:r>
        <w:t xml:space="preserve">- Solo hasta 24 horas antes.</w:t>
      </w:r>
      <w:r>
        <w:t xml:space="preserve"> </w:t>
      </w:r>
      <w:r>
        <w:t xml:space="preserve">- Después solo queda cancelar y pedir otra.</w:t>
      </w:r>
    </w:p>
    <w:bookmarkEnd w:id="23"/>
    <w:bookmarkStart w:id="24" w:name="mensajes-de-error-comunes"/>
    <w:p>
      <w:pPr>
        <w:pStyle w:val="Heading3"/>
      </w:pPr>
      <w:r>
        <w:t xml:space="preserve">2.4 Mensajes de error comunes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Esa hora ya no está disponible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Ya tienes una cita agendada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Demasiados intentos</w:t>
      </w:r>
      <w:r>
        <w:t xml:space="preserve">”</w:t>
      </w:r>
      <w:r>
        <w:t xml:space="preserve">.</w:t>
      </w:r>
    </w:p>
    <w:bookmarkEnd w:id="24"/>
    <w:bookmarkEnd w:id="25"/>
    <w:bookmarkStart w:id="26" w:name="para-pacientes-con-usuario"/>
    <w:p>
      <w:pPr>
        <w:pStyle w:val="Heading2"/>
      </w:pPr>
      <w:r>
        <w:t xml:space="preserve">3. Para pacientes con usuario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3.1 Cómo se obtiene el usuario:</w:t>
      </w:r>
      <w:r>
        <w:t xml:space="preserve"> </w:t>
      </w:r>
      <w:r>
        <w:t xml:space="preserve">lo crea la secretaria en el consultorio.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3.2 Primer ingreso y cambio de la clave temporal:</w:t>
      </w:r>
      <w:r>
        <w:t xml:space="preserve"> </w:t>
      </w:r>
      <w:r>
        <w:t xml:space="preserve">capturas.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3.3 Mis citas:</w:t>
      </w:r>
      <w:r>
        <w:t xml:space="preserve"> </w:t>
      </w:r>
      <w:r>
        <w:t xml:space="preserve">captura.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3.4 Agendar con los datos ya cargados.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3.5 Cerrar sesión.</w:t>
      </w:r>
    </w:p>
    <w:bookmarkEnd w:id="26"/>
    <w:bookmarkStart w:id="27" w:name="para-la-secretaria-administración"/>
    <w:p>
      <w:pPr>
        <w:pStyle w:val="Heading2"/>
      </w:pPr>
      <w:r>
        <w:t xml:space="preserve">4. Para la secretaria (administración)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4.1 Ingresar al panel.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4.2 Especialidades:</w:t>
      </w:r>
      <w:r>
        <w:t xml:space="preserve"> </w:t>
      </w:r>
      <w:r>
        <w:t xml:space="preserve">crear, editar, activar o desactivar.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4.3 Especialistas:</w:t>
      </w:r>
      <w:r>
        <w:t xml:space="preserve"> </w:t>
      </w:r>
      <w:r>
        <w:t xml:space="preserve">registrar y asignar especialidades.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4.4 Publicar horas de atención:</w:t>
      </w:r>
      <w:r>
        <w:t xml:space="preserve"> </w:t>
      </w:r>
      <w:r>
        <w:t xml:space="preserve">cuadrícula de horas, copiar a varios días, quitar horas, y qué pasa si una hora tiene cita.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4.5 Agenda del día:</w:t>
      </w:r>
      <w:r>
        <w:t xml:space="preserve"> </w:t>
      </w:r>
      <w:r>
        <w:t xml:space="preserve">filtros, búsqueda, marcar atendida o no asistió, reprogramar, cancelar.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4.6 Mensajes de WhatsApp pendientes:</w:t>
      </w:r>
      <w:r>
        <w:t xml:space="preserve"> </w:t>
      </w:r>
      <w:r>
        <w:t xml:space="preserve">botón</w:t>
      </w:r>
      <w:r>
        <w:t xml:space="preserve"> </w:t>
      </w:r>
      <w:r>
        <w:t xml:space="preserve">“</w:t>
      </w:r>
      <w:r>
        <w:t xml:space="preserve">Enviar por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Marcar como enviado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4.7 Crear el usuario de un paciente:</w:t>
      </w:r>
      <w:r>
        <w:t xml:space="preserve"> </w:t>
      </w:r>
      <w:r>
        <w:t xml:space="preserve">autorización de datos, clave temporal (se muestra una sola vez) y citas vinculadas.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4.8 Ficha del paciente e historia clínica:</w:t>
      </w:r>
      <w:r>
        <w:t xml:space="preserve"> </w:t>
      </w:r>
      <w:r>
        <w:t xml:space="preserve">agregar una entrada y corregir sin borrar.</w:t>
      </w:r>
    </w:p>
    <w:bookmarkEnd w:id="27"/>
    <w:bookmarkStart w:id="28" w:name="preguntas-frecuentes"/>
    <w:p>
      <w:pPr>
        <w:pStyle w:val="Heading2"/>
      </w:pPr>
      <w:r>
        <w:t xml:space="preserve">5. Preguntas frecuentes</w:t>
      </w:r>
    </w:p>
    <w:p>
      <w:pPr>
        <w:numPr>
          <w:ilvl w:val="0"/>
          <w:numId w:val="1005"/>
        </w:numPr>
        <w:pStyle w:val="Compact"/>
      </w:pPr>
      <w:r>
        <w:t xml:space="preserve">¿Qué hago si no me llegó el WhatsApp?</w:t>
      </w:r>
    </w:p>
    <w:p>
      <w:pPr>
        <w:numPr>
          <w:ilvl w:val="0"/>
          <w:numId w:val="1005"/>
        </w:numPr>
        <w:pStyle w:val="Compact"/>
      </w:pPr>
      <w:r>
        <w:t xml:space="preserve">¿Puedo pedir cita para otra persona? (Sí, con los datos de esa persona.)</w:t>
      </w:r>
    </w:p>
    <w:p>
      <w:pPr>
        <w:numPr>
          <w:ilvl w:val="0"/>
          <w:numId w:val="1005"/>
        </w:numPr>
        <w:pStyle w:val="Compact"/>
      </w:pPr>
      <w:r>
        <w:t xml:space="preserve">¿Cómo cambio mi número de teléfono?</w:t>
      </w:r>
    </w:p>
    <w:p>
      <w:pPr>
        <w:numPr>
          <w:ilvl w:val="0"/>
          <w:numId w:val="1005"/>
        </w:numPr>
        <w:pStyle w:val="Compact"/>
      </w:pPr>
      <w:r>
        <w:t xml:space="preserve">Olvidé mi contraseña.</w:t>
      </w:r>
      <w:r>
        <w:t xml:space="preserve"> </w:t>
      </w:r>
      <w:r>
        <w:rPr>
          <w:iCs/>
          <w:i/>
        </w:rPr>
        <w:t xml:space="preserve">(Por definir: el sistema aún no tiene esta función.)</w:t>
      </w:r>
    </w:p>
    <w:bookmarkEnd w:id="28"/>
    <w:bookmarkStart w:id="29" w:name="soporte"/>
    <w:p>
      <w:pPr>
        <w:pStyle w:val="Heading2"/>
      </w:pPr>
      <w:r>
        <w:t xml:space="preserve">6. Soporte</w:t>
      </w:r>
    </w:p>
    <w:p>
      <w:pPr>
        <w:pStyle w:val="FirstParagraph"/>
      </w:pPr>
      <w:r>
        <w:t xml:space="preserve">Datos de contacto del consultorio y de los responsables técnicos.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2026-10-06T18:21:27Z</dcterms:created>
  <dcterms:modified xsi:type="dcterms:W3CDTF">2026-10-06T18:21:27Z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