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manual-de-usuario-arte-odontológico"/>
    <w:p>
      <w:pPr>
        <w:pStyle w:val="Heading1"/>
      </w:pPr>
      <w:r>
        <w:t xml:space="preserve">Manual de usuario — Arte Odontológico</w:t>
      </w:r>
    </w:p>
    <w:p>
      <w:pPr>
        <w:pStyle w:val="FirstParagraph"/>
      </w:pPr>
      <w:r>
        <w:rPr>
          <w:bCs/>
          <w:b/>
        </w:rPr>
        <w:t xml:space="preserve">Versión del documento:</w:t>
      </w:r>
      <w:r>
        <w:t xml:space="preserve"> </w:t>
      </w:r>
      <w:r>
        <w:t xml:space="preserve">0.2 (esqueleto) · 9 de octubre de 2026</w:t>
      </w:r>
    </w:p>
    <w:p>
      <w:pPr>
        <w:pStyle w:val="BlockText"/>
      </w:pPr>
      <w:r>
        <w:rPr>
          <w:bCs/>
          <w:b/>
        </w:rPr>
        <w:t xml:space="preserve">Estado:</w:t>
      </w:r>
      <w:r>
        <w:t xml:space="preserve"> </w:t>
      </w:r>
      <w:r>
        <w:t xml:space="preserve">solo estructura. Se completa con las capturas de pantalla cuando el frontend esté conectado (responsable de las capturas: Jawer). Cada sección indica qué captura va y qué explicar.</w:t>
      </w:r>
    </w:p>
    <w:bookmarkStart w:id="20" w:name="introducción"/>
    <w:p>
      <w:pPr>
        <w:pStyle w:val="Heading2"/>
      </w:pPr>
      <w:r>
        <w:t xml:space="preserve">1. Introducción</w:t>
      </w:r>
    </w:p>
    <w:p>
      <w:pPr>
        <w:numPr>
          <w:ilvl w:val="0"/>
          <w:numId w:val="1001"/>
        </w:numPr>
        <w:pStyle w:val="Compact"/>
      </w:pPr>
      <w:r>
        <w:t xml:space="preserve">Qué es el sistema y para quién es: personas que quieren una cita (no necesitan cuenta) y la secretaria.</w:t>
      </w:r>
    </w:p>
    <w:p>
      <w:pPr>
        <w:numPr>
          <w:ilvl w:val="0"/>
          <w:numId w:val="1001"/>
        </w:numPr>
        <w:pStyle w:val="Compact"/>
      </w:pPr>
      <w:r>
        <w:t xml:space="preserve">Requisitos: un navegador actualizado en computador o celular. Para el WhatsApp, un número de celular con WhatsApp.</w:t>
      </w:r>
    </w:p>
    <w:bookmarkEnd w:id="20"/>
    <w:bookmarkStart w:id="25" w:name="X0bd45edda8e99a75d4b37e06c785969b3fa1123"/>
    <w:p>
      <w:pPr>
        <w:pStyle w:val="Heading2"/>
      </w:pPr>
      <w:r>
        <w:t xml:space="preserve">2. Para personas que quieren una cita (sin cuenta)</w:t>
      </w:r>
    </w:p>
    <w:bookmarkStart w:id="21" w:name="pedir-una-cita"/>
    <w:p>
      <w:pPr>
        <w:pStyle w:val="Heading3"/>
      </w:pPr>
      <w:r>
        <w:t xml:space="preserve">2.1 Pedir una cita</w:t>
      </w:r>
    </w:p>
    <w:p>
      <w:pPr>
        <w:pStyle w:val="FirstParagraph"/>
      </w:pPr>
      <w:r>
        <w:t xml:space="preserve">Capturas:</w:t>
      </w:r>
      <w:r>
        <w:t xml:space="preserve"> </w:t>
      </w:r>
      <w:r>
        <w:t xml:space="preserve">- página de inicio con el botón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 </w:t>
      </w:r>
      <w:r>
        <w:t xml:space="preserve">- elegir especialidad</w:t>
      </w:r>
      <w:r>
        <w:t xml:space="preserve"> </w:t>
      </w:r>
      <w:r>
        <w:t xml:space="preserve">- elegir especialista</w:t>
      </w:r>
      <w:r>
        <w:t xml:space="preserve"> </w:t>
      </w:r>
      <w:r>
        <w:t xml:space="preserve">- calendario con días resaltados</w:t>
      </w:r>
      <w:r>
        <w:t xml:space="preserve"> </w:t>
      </w:r>
      <w:r>
        <w:t xml:space="preserve">- horas del día</w:t>
      </w:r>
      <w:r>
        <w:t xml:space="preserve"> </w:t>
      </w:r>
      <w:r>
        <w:t xml:space="preserve">- formulario de datos con la casilla de autorización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¡Tu cita quedó confirmada!</w:t>
      </w:r>
      <w:r>
        <w:t xml:space="preserve">”</w:t>
      </w:r>
    </w:p>
    <w:p>
      <w:pPr>
        <w:pStyle w:val="BodyText"/>
      </w:pPr>
      <w:r>
        <w:t xml:space="preserve">Explicar:</w:t>
      </w:r>
      <w:r>
        <w:t xml:space="preserve"> </w:t>
      </w:r>
      <w:r>
        <w:t xml:space="preserve">- Qué significan los días resaltados y los bloqueados.</w:t>
      </w:r>
      <w:r>
        <w:t xml:space="preserve"> </w:t>
      </w:r>
      <w:r>
        <w:t xml:space="preserve">- Datos obligatorios: nombres, apellidos, tipo y número de documento, correo y celular (WhatsApp). El teléfono fijo es opcional.</w:t>
      </w:r>
      <w:r>
        <w:t xml:space="preserve"> </w:t>
      </w:r>
      <w:r>
        <w:t xml:space="preserve">- Por qué se pide la autorización de datos.</w:t>
      </w:r>
      <w:r>
        <w:t xml:space="preserve"> </w:t>
      </w:r>
      <w:r>
        <w:t xml:space="preserve">- Que la cita queda confirmada de una vez y llega el WhatsApp con los datos y el enlace para reprogramar o cancelar.</w:t>
      </w:r>
    </w:p>
    <w:bookmarkEnd w:id="21"/>
    <w:bookmarkStart w:id="22" w:name="los-mensajes-de-whatsapp"/>
    <w:p>
      <w:pPr>
        <w:pStyle w:val="Heading3"/>
      </w:pPr>
      <w:r>
        <w:t xml:space="preserve">2.2 Los mensajes de WhatsApp</w:t>
      </w:r>
    </w:p>
    <w:p>
      <w:pPr>
        <w:pStyle w:val="FirstParagraph"/>
      </w:pPr>
      <w:r>
        <w:t xml:space="preserve">Capturas de ejemplo de la confirmación (con el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, que conviene guardar), del aviso cuando el consultorio no puede atender esa hora y del recordatorio que llega unas 24 horas antes.</w:t>
      </w:r>
    </w:p>
    <w:bookmarkEnd w:id="22"/>
    <w:bookmarkStart w:id="23" w:name="reprogramar-o-cancelar"/>
    <w:p>
      <w:pPr>
        <w:pStyle w:val="Heading3"/>
      </w:pPr>
      <w:r>
        <w:t xml:space="preserve">2.3 Reprogramar o cancelar</w:t>
      </w:r>
    </w:p>
    <w:p>
      <w:pPr>
        <w:pStyle w:val="FirstParagraph"/>
      </w:pPr>
      <w:r>
        <w:t xml:space="preserve">Capturas de la página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los dos botones, el calendario de reprogramación y el mensaje cuando ya no se puede.</w:t>
      </w:r>
    </w:p>
    <w:p>
      <w:pPr>
        <w:pStyle w:val="BodyText"/>
      </w:pPr>
      <w:r>
        <w:t xml:space="preserve">Reglas que hay que explicar:</w:t>
      </w:r>
      <w:r>
        <w:t xml:space="preserve"> </w:t>
      </w:r>
      <w:r>
        <w:t xml:space="preserve">- Se puede reprogramar una sola vez; el cambio queda confirmado y llega el aviso por WhatsApp con el mismo enlace.</w:t>
      </w:r>
      <w:r>
        <w:t xml:space="preserve"> </w:t>
      </w:r>
      <w:r>
        <w:t xml:space="preserve">- Solo hasta 24 horas antes.</w:t>
      </w:r>
      <w:r>
        <w:t xml:space="preserve"> </w:t>
      </w:r>
      <w:r>
        <w:t xml:space="preserve">- Después solo queda cancelar y pedir otra.</w:t>
      </w:r>
    </w:p>
    <w:bookmarkEnd w:id="23"/>
    <w:bookmarkStart w:id="24" w:name="mensajes-de-error-comunes"/>
    <w:p>
      <w:pPr>
        <w:pStyle w:val="Heading3"/>
      </w:pPr>
      <w:r>
        <w:t xml:space="preserve">2.4 Mensajes de error comunes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Esa hora ya no está disponible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Ya tienes una cita confirmada</w:t>
      </w:r>
      <w:r>
        <w:t xml:space="preserve">”</w:t>
      </w:r>
      <w:r>
        <w:t xml:space="preserve"> </w:t>
      </w:r>
      <w:r>
        <w:t xml:space="preserve">(cancélala desde el enlace si necesitas otra).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No encontramos tu cita</w:t>
      </w:r>
      <w:r>
        <w:t xml:space="preserve">”</w:t>
      </w:r>
      <w:r>
        <w:t xml:space="preserve">: el enlace es de un WhatsApp anterior (el consultorio cambió la hora); usa el del último mensaje.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Demasiados intentos</w:t>
      </w:r>
      <w:r>
        <w:t xml:space="preserve">”</w:t>
      </w:r>
      <w:r>
        <w:t xml:space="preserve">.</w:t>
      </w:r>
    </w:p>
    <w:bookmarkEnd w:id="24"/>
    <w:bookmarkEnd w:id="25"/>
    <w:bookmarkStart w:id="26" w:name="si-llegas-directo-al-consultorio"/>
    <w:p>
      <w:pPr>
        <w:pStyle w:val="Heading2"/>
      </w:pPr>
      <w:r>
        <w:t xml:space="preserve">3. Si llegas directo al consultorio</w:t>
      </w:r>
    </w:p>
    <w:p>
      <w:pPr>
        <w:numPr>
          <w:ilvl w:val="0"/>
          <w:numId w:val="1003"/>
        </w:numPr>
        <w:pStyle w:val="Compact"/>
      </w:pPr>
      <w:r>
        <w:t xml:space="preserve">La secretaria te registra con tus nombres, apellidos, tipo y número de documento, correo, celular y, si quieres, teléfono fijo; anota a qué vienes (motivo de consulta) y te agenda la cita. Te llega el mismo WhatsApp de confirmación con el enlace para reprogramar o cancelar.</w:t>
      </w:r>
    </w:p>
    <w:bookmarkEnd w:id="26"/>
    <w:bookmarkStart w:id="27" w:name="para-la-secretaria-administración"/>
    <w:p>
      <w:pPr>
        <w:pStyle w:val="Heading2"/>
      </w:pPr>
      <w:r>
        <w:t xml:space="preserve">4. Para la secretaria (administración)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4.1 Ingresar al panel:</w:t>
      </w:r>
      <w:r>
        <w:t xml:space="preserve"> </w:t>
      </w:r>
      <w:r>
        <w:t xml:space="preserve">el candado junto a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, arriba en la página principal (también está</w:t>
      </w:r>
      <w:r>
        <w:t xml:space="preserve"> </w:t>
      </w:r>
      <w:r>
        <w:t xml:space="preserve">“</w:t>
      </w:r>
      <w:r>
        <w:t xml:space="preserve">Acceso del consultorio</w:t>
      </w:r>
      <w:r>
        <w:t xml:space="preserve">”</w:t>
      </w:r>
      <w:r>
        <w:t xml:space="preserve"> </w:t>
      </w:r>
      <w:r>
        <w:t xml:space="preserve">en el pie). Menú de la cuenta (arriba a la derecha): modo oscuro o claro, cambiar contraseña y cerrar sesión. En el celular, el menú de secciones está abajo.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4.2 Inicio:</w:t>
      </w:r>
      <w:r>
        <w:t xml:space="preserve"> </w:t>
      </w:r>
      <w:r>
        <w:t xml:space="preserve">citas por atender hoy, siguiente paciente, agenda del día y</w:t>
      </w:r>
      <w:r>
        <w:t xml:space="preserve"> </w:t>
      </w:r>
      <w:r>
        <w:rPr>
          <w:bCs/>
          <w:b/>
        </w:rPr>
        <w:t xml:space="preserve">Novedades de la web</w:t>
      </w:r>
      <w:r>
        <w:t xml:space="preserve"> </w:t>
      </w:r>
      <w:r>
        <w:t xml:space="preserve">(últimas 48 horas): citas pedidas por la web, que ya llegan confirmadas (sin etiqueta ni hora de solicitud), y cambios de hora o cancelaciones que hizo el paciente, con la hora anterior. Si quedan citas antiguas sin confirmar, aparecen arriba con Aceptar y Rechazar.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4.3 Especialidades:</w:t>
      </w:r>
      <w:r>
        <w:t xml:space="preserve"> </w:t>
      </w:r>
      <w:r>
        <w:t xml:space="preserve">crear, editar, activar o desactivar.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4.4 Especialistas:</w:t>
      </w:r>
      <w:r>
        <w:t xml:space="preserve"> </w:t>
      </w:r>
      <w:r>
        <w:t xml:space="preserve">registrar y asignar especialidades.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4.5 Horarios de atención:</w:t>
      </w:r>
      <w:r>
        <w:t xml:space="preserve"> </w:t>
      </w:r>
      <w:r>
        <w:t xml:space="preserve">se elige al especialista y se ve una semana. Cada día tiene</w:t>
      </w:r>
      <w:r>
        <w:t xml:space="preserve"> </w:t>
      </w:r>
      <w:r>
        <w:rPr>
          <w:bCs/>
          <w:b/>
        </w:rPr>
        <w:t xml:space="preserve">Editar</w:t>
      </w:r>
      <w:r>
        <w:t xml:space="preserve">: se abre el horario de ese día con todas las horas de 7:00 a. m. a 7:00 p. m.; las marcadas (con ✓) son las que los pacientes pueden elegir, y se marcan o desmarcan con un toque. Atajos: Mañana (8 a 12), Tarde (2 a 6), Mañana y tarde, Desmarcar todo. En «Usar este horario en otros días» se marcan otros días de la semana y cuántas semanas repetir (por ejemplo, de lunes a viernes durante 4 semanas). Antes de guardar se ve cuántas horas se publican y cuántas se quitan. Las horas con cita aparecen con el nombre del paciente y no se pueden quitar; las que ya pasaron tampoco se cambian.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4.6 Agenda del día:</w:t>
      </w:r>
      <w:r>
        <w:t xml:space="preserve"> </w:t>
      </w:r>
      <w:r>
        <w:t xml:space="preserve">cada fila muestra hora, nombre, especialista y estado (el documento y el teléfono se ven en la ficha del paciente). Filtros por especialista y estado, búsqueda por nombre, documento o celular, marcar atendida o no asistió, reprogramar, cancelar.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4.7 Mensajes de WhatsApp:</w:t>
      </w:r>
      <w:r>
        <w:t xml:space="preserve"> </w:t>
      </w:r>
      <w:r>
        <w:t xml:space="preserve">se envían solos (confirmación, cambios, cancelación y recordatorio 24 horas antes); no hay que hacer nada. Si alguno no se pudo enviar, aparece en Inicio como</w:t>
      </w:r>
      <w:r>
        <w:t xml:space="preserve"> </w:t>
      </w:r>
      <w:r>
        <w:t xml:space="preserve">“</w:t>
      </w:r>
      <w:r>
        <w:t xml:space="preserve">WhatsApp sin enviar</w:t>
      </w:r>
      <w:r>
        <w:t xml:space="preserve">”</w:t>
      </w:r>
      <w:r>
        <w:t xml:space="preserve">, con</w:t>
      </w:r>
      <w:r>
        <w:t xml:space="preserve"> </w:t>
      </w:r>
      <w:r>
        <w:t xml:space="preserve">“</w:t>
      </w:r>
      <w:r>
        <w:t xml:space="preserve">Abrir en WhatsApp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Ya lo envié</w:t>
      </w:r>
      <w:r>
        <w:t xml:space="preserve">”</w:t>
      </w:r>
      <w:r>
        <w:t xml:space="preserve"> </w:t>
      </w:r>
      <w:r>
        <w:t xml:space="preserve">para enviarlo a mano.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4.8 Registrar a un paciente que llegó al consultorio:</w:t>
      </w:r>
      <w:r>
        <w:t xml:space="preserve"> </w:t>
      </w:r>
      <w:r>
        <w:t xml:space="preserve">nombres, apellidos, tipo y número de documento, correo, celular, teléfono fijo (opcional), motivo de consulta (opcional), autorización de datos y qué pasa si el documento ya existe (</w:t>
      </w:r>
      <w:r>
        <w:t xml:space="preserve">“</w:t>
      </w:r>
      <w:r>
        <w:t xml:space="preserve">Abrir su ficha</w:t>
      </w:r>
      <w:r>
        <w:t xml:space="preserve">”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4.9 Ficha del paciente:</w:t>
      </w:r>
      <w:r>
        <w:t xml:space="preserve"> </w:t>
      </w:r>
      <w:r>
        <w:t xml:space="preserve">datos, citas, agendar una cita desde la ficha, historia clínica (agregar una entrada,</w:t>
      </w:r>
      <w:r>
        <w:t xml:space="preserve"> </w:t>
      </w:r>
      <w:r>
        <w:t xml:space="preserve">“</w:t>
      </w:r>
      <w:r>
        <w:t xml:space="preserve">Agregar a la historia</w:t>
      </w:r>
      <w:r>
        <w:t xml:space="preserve">”</w:t>
      </w:r>
      <w:r>
        <w:t xml:space="preserve"> </w:t>
      </w:r>
      <w:r>
        <w:t xml:space="preserve">desde una cita atendida y corregir sin borrar).</w:t>
      </w:r>
    </w:p>
    <w:bookmarkEnd w:id="27"/>
    <w:bookmarkStart w:id="28" w:name="preguntas-frecuentes"/>
    <w:p>
      <w:pPr>
        <w:pStyle w:val="Heading2"/>
      </w:pPr>
      <w:r>
        <w:t xml:space="preserve">5. Preguntas frecuentes</w:t>
      </w:r>
    </w:p>
    <w:p>
      <w:pPr>
        <w:numPr>
          <w:ilvl w:val="0"/>
          <w:numId w:val="1005"/>
        </w:numPr>
        <w:pStyle w:val="Compact"/>
      </w:pPr>
      <w:r>
        <w:t xml:space="preserve">¿Qué hago si no me llegó el WhatsApp?</w:t>
      </w:r>
    </w:p>
    <w:p>
      <w:pPr>
        <w:numPr>
          <w:ilvl w:val="0"/>
          <w:numId w:val="1005"/>
        </w:numPr>
        <w:pStyle w:val="Compact"/>
      </w:pPr>
      <w:r>
        <w:t xml:space="preserve">¿Puedo pedir cita para otra persona? (Sí, con los datos de esa persona.)</w:t>
      </w:r>
    </w:p>
    <w:p>
      <w:pPr>
        <w:numPr>
          <w:ilvl w:val="0"/>
          <w:numId w:val="1005"/>
        </w:numPr>
        <w:pStyle w:val="Compact"/>
      </w:pPr>
      <w:r>
        <w:t xml:space="preserve">¿Cómo cambio mi número de teléfono? (Escribe al consultorio por WhatsApp.)</w:t>
      </w:r>
    </w:p>
    <w:p>
      <w:pPr>
        <w:numPr>
          <w:ilvl w:val="0"/>
          <w:numId w:val="1005"/>
        </w:numPr>
        <w:pStyle w:val="Compact"/>
      </w:pPr>
      <w:r>
        <w:t xml:space="preserve">¿Necesito crear una cuenta? (No. Solo la secretaria inicia sesión.)</w:t>
      </w:r>
    </w:p>
    <w:p>
      <w:pPr>
        <w:numPr>
          <w:ilvl w:val="0"/>
          <w:numId w:val="1005"/>
        </w:numPr>
        <w:pStyle w:val="Compact"/>
      </w:pPr>
      <w:r>
        <w:t xml:space="preserve">¿Cuándo queda confirmada mi cita? (Apenas la pides; te llega el WhatsApp en ese momento.)</w:t>
      </w:r>
    </w:p>
    <w:bookmarkEnd w:id="28"/>
    <w:bookmarkStart w:id="29" w:name="soporte"/>
    <w:p>
      <w:pPr>
        <w:pStyle w:val="Heading2"/>
      </w:pPr>
      <w:r>
        <w:t xml:space="preserve">6. Soporte</w:t>
      </w:r>
    </w:p>
    <w:p>
      <w:pPr>
        <w:pStyle w:val="FirstParagraph"/>
      </w:pPr>
      <w:r>
        <w:t xml:space="preserve">Datos de contacto del consultorio y de los responsables técnicos.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2026-10-10T05:29:39Z</dcterms:created>
  <dcterms:modified xsi:type="dcterms:W3CDTF">2026-10-10T05:29:39Z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