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9 de octubre de 2026 (flujo de citas por aprobar y pacientes sin login).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al acceso del consultorio.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flujo-de-una-cita"/>
    <w:p>
      <w:pPr>
        <w:pStyle w:val="Heading2"/>
      </w:pPr>
      <w:r>
        <w:t xml:space="preserve">Flujo de una cita</w:t>
      </w:r>
    </w:p>
    <w:p>
      <w:pPr>
        <w:numPr>
          <w:ilvl w:val="0"/>
          <w:numId w:val="1003"/>
        </w:numPr>
        <w:pStyle w:val="Compact"/>
      </w:pPr>
      <w:r>
        <w:t xml:space="preserve">La persona pide la cita en la web: queda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y la hora queda apartada.</w:t>
      </w:r>
    </w:p>
    <w:p>
      <w:pPr>
        <w:numPr>
          <w:ilvl w:val="0"/>
          <w:numId w:val="1003"/>
        </w:numPr>
        <w:pStyle w:val="Compact"/>
      </w:pPr>
      <w:r>
        <w:t xml:space="preserve">La secretaria la ve en el panel y la</w:t>
      </w:r>
      <w:r>
        <w:t xml:space="preserve"> </w:t>
      </w:r>
      <w:r>
        <w:rPr>
          <w:bCs/>
          <w:b/>
        </w:rPr>
        <w:t xml:space="preserve">acepta</w:t>
      </w:r>
      <w:r>
        <w:t xml:space="preserve"> </w:t>
      </w:r>
      <w:r>
        <w:t xml:space="preserve">o la</w:t>
      </w:r>
      <w:r>
        <w:t xml:space="preserve"> </w:t>
      </w:r>
      <w:r>
        <w:rPr>
          <w:bCs/>
          <w:b/>
        </w:rPr>
        <w:t xml:space="preserve">rechaza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Al aceptarla, 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(si no existía, por documento) y le llega el WhatsApp con los datos y el enlace para reprogramar o cancelar.</w:t>
      </w:r>
    </w:p>
    <w:p>
      <w:pPr>
        <w:numPr>
          <w:ilvl w:val="0"/>
          <w:numId w:val="1003"/>
        </w:numPr>
        <w:pStyle w:val="Compact"/>
      </w:pPr>
      <w:r>
        <w:t xml:space="preserve">Al rechazarla, la hora se libera y le llega un WhatsApp invitándolo a pedir otra.</w:t>
      </w:r>
    </w:p>
    <w:p>
      <w:pPr>
        <w:numPr>
          <w:ilvl w:val="0"/>
          <w:numId w:val="1003"/>
        </w:numPr>
        <w:pStyle w:val="Compact"/>
      </w:pPr>
      <w:r>
        <w:t xml:space="preserve">Unas 24 horas antes le llega el recordatorio.</w:t>
      </w:r>
    </w:p>
    <w:p>
      <w:pPr>
        <w:pStyle w:val="FirstParagraph"/>
      </w:pPr>
      <w:r>
        <w:t xml:space="preserve">Quien llega al consultorio sin pasar por la web: la secretaria lo registra (</w:t>
      </w:r>
      <w:r>
        <w:rPr>
          <w:rStyle w:val="VerbatimChar"/>
        </w:rPr>
        <w:t xml:space="preserve">POST /pacientes</w:t>
      </w:r>
      <w:r>
        <w:t xml:space="preserve">) y le agenda la cita (</w:t>
      </w:r>
      <w:r>
        <w:rPr>
          <w:rStyle w:val="VerbatimChar"/>
        </w:rPr>
        <w:t xml:space="preserve">POST /admin/citas</w:t>
      </w:r>
      <w:r>
        <w:t xml:space="preserve">), que queda confirmada de una vez. Los pacientes</w:t>
      </w:r>
      <w:r>
        <w:t xml:space="preserve"> </w:t>
      </w:r>
      <w:r>
        <w:rPr>
          <w:bCs/>
          <w:b/>
        </w:rPr>
        <w:t xml:space="preserve">no tienen usuario ni contraseña</w:t>
      </w:r>
      <w:r>
        <w:t xml:space="preserve">; solo la secretaria inicia sesión.</w:t>
      </w:r>
    </w:p>
    <w:p>
      <w:pPr>
        <w:pStyle w:val="BodyText"/>
      </w:pPr>
      <w:r>
        <w:t xml:space="preserve">Estados de una cita: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atendida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.</w:t>
      </w:r>
    </w:p>
    <w:bookmarkEnd w:id="21"/>
    <w:bookmarkStart w:id="22" w:name="público-pedir-una-cita-sin-cuenta"/>
    <w:p>
      <w:pPr>
        <w:pStyle w:val="Heading2"/>
      </w:pPr>
      <w:r>
        <w:t xml:space="preserve">1. Público: pedir una cita sin cuenta</w:t>
      </w:r>
    </w:p>
    <w:p>
      <w:pPr>
        <w:pStyle w:val="FirstParagraph"/>
      </w:pPr>
      <w:r>
        <w:t xml:space="preserve">Flujo de pantallas: especialidad → especialista → calendario → hora → datos → solicitud recibida.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"apellidos"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"Pérez Gómez"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"telefonoFijo"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"ana@correo.co"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Nombres, apellidos, tipo y número de documento, celular y</w:t>
      </w:r>
      <w:r>
        <w:t xml:space="preserve"> </w:t>
      </w:r>
      <w:r>
        <w:rPr>
          <w:bCs/>
          <w:b/>
        </w:rPr>
        <w:t xml:space="preserve">correo</w:t>
      </w:r>
      <w:r>
        <w:t xml:space="preserve"> </w:t>
      </w:r>
      <w:r>
        <w:t xml:space="preserve">son obligatorios;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 </w:t>
      </w:r>
      <w:r>
        <w:t xml:space="preserve">es opcional. Si falta o viene mal escrito → 400 con el mensaje en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tipoDocumento</w:t>
      </w:r>
      <w:r>
        <w:t xml:space="preserve">: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(cédula de ciudadanía),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(tarjeta de identidad),</w:t>
      </w:r>
      <w:r>
        <w:t xml:space="preserve"> </w:t>
      </w:r>
      <w:r>
        <w:rPr>
          <w:rStyle w:val="VerbatimChar"/>
        </w:rPr>
        <w:t xml:space="preserve">RC</w:t>
      </w:r>
      <w:r>
        <w:t xml:space="preserve"> </w:t>
      </w:r>
      <w:r>
        <w:t xml:space="preserve">(registro civil),</w:t>
      </w:r>
      <w:r>
        <w:t xml:space="preserve"> </w:t>
      </w:r>
      <w:r>
        <w:rPr>
          <w:rStyle w:val="VerbatimChar"/>
        </w:rPr>
        <w:t xml:space="preserve">CE</w:t>
      </w:r>
      <w:r>
        <w:t xml:space="preserve"> </w:t>
      </w:r>
      <w:r>
        <w:t xml:space="preserve">(cédula de extranjería),</w:t>
      </w:r>
      <w:r>
        <w:t xml:space="preserve"> </w:t>
      </w:r>
      <w:r>
        <w:rPr>
          <w:rStyle w:val="VerbatimChar"/>
        </w:rPr>
        <w:t xml:space="preserve">PA</w:t>
      </w:r>
      <w:r>
        <w:t xml:space="preserve"> </w:t>
      </w:r>
      <w:r>
        <w:t xml:space="preserve">(pasaporte) o</w:t>
      </w:r>
      <w:r>
        <w:t xml:space="preserve"> </w:t>
      </w:r>
      <w:r>
        <w:rPr>
          <w:rStyle w:val="VerbatimChar"/>
        </w:rPr>
        <w:t xml:space="preserve">PPT</w:t>
      </w:r>
      <w:r>
        <w:t xml:space="preserve"> </w:t>
      </w:r>
      <w:r>
        <w:t xml:space="preserve">(permiso por protección temporal). El pasaporte acepta letras y números; los demás, solo números (5 a 20). Puntos, espacios y guiones se quitan.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nombres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apellidos</w:t>
      </w:r>
      <w:r>
        <w:t xml:space="preserve">: 2 a 60 caracteres cada uno, sin números. En las respuestas,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sigue siendo el nombre completo.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estado: "pendiente", paciente, especialidad, especialista, fecha, hora, sede, direccion, reprogramaciones } }</w:t>
      </w:r>
    </w:p>
    <w:p>
      <w:pPr>
        <w:numPr>
          <w:ilvl w:val="1"/>
          <w:numId w:val="1005"/>
        </w:numPr>
        <w:pStyle w:val="Compact"/>
      </w:pPr>
      <w:r>
        <w:t xml:space="preserve">Muestra</w:t>
      </w:r>
      <w:r>
        <w:t xml:space="preserve"> </w:t>
      </w:r>
      <w:r>
        <w:t xml:space="preserve">“</w:t>
      </w:r>
      <w:r>
        <w:t xml:space="preserve">¡Recibimos tu solicitud!</w:t>
      </w:r>
      <w:r>
        <w:t xml:space="preserve">”</w:t>
      </w:r>
      <w:r>
        <w:t xml:space="preserve"> </w:t>
      </w:r>
      <w:r>
        <w:t xml:space="preserve">con el resumen: la hora queda apartada y el consultorio la confirmará por WhatsApp.</w:t>
      </w:r>
    </w:p>
    <w:p>
      <w:pPr>
        <w:numPr>
          <w:ilvl w:val="1"/>
          <w:numId w:val="1005"/>
        </w:numPr>
        <w:pStyle w:val="Compact"/>
      </w:pPr>
      <w:r>
        <w:t xml:space="preserve">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llega por WhatsApp al teléfono escrito cuando la secretaria acepta la cita, para que únicamente lo tenga el dueño de ese número.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6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6"/>
        </w:numPr>
        <w:pStyle w:val="Compact"/>
      </w:pPr>
      <w:r>
        <w:t xml:space="preserve">Esa persona (por documento) ya tiene una cita pendiente o confirmada (límite</w:t>
      </w:r>
      <w:r>
        <w:t xml:space="preserve"> </w:t>
      </w:r>
      <w:r>
        <w:rPr>
          <w:rStyle w:val="VerbatimChar"/>
        </w:rPr>
        <w:t xml:space="preserve">LIMITE_CITAS_ACTIVAS_POR_DOCUMENTO</w:t>
      </w:r>
      <w:r>
        <w:t xml:space="preserve">, por defecto 1). El mensaje distingue los dos casos: si la que tiene está</w:t>
      </w:r>
      <w:r>
        <w:t xml:space="preserve"> </w:t>
      </w:r>
      <w:r>
        <w:rPr>
          <w:bCs/>
          <w:b/>
        </w:rPr>
        <w:t xml:space="preserve">pendiente</w:t>
      </w:r>
      <w:r>
        <w:t xml:space="preserve">, explica que se le avisará por WhatsApp cuando la confirmen (todavía no tiene enlace); si está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que la cancele desde el enlace del WhatsApp.</w:t>
      </w:r>
    </w:p>
    <w:bookmarkEnd w:id="22"/>
    <w:bookmarkStart w:id="23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cambio pendiente de confirmación, cita cancelada, rechazada o ya pasó.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 La cita</w:t>
      </w:r>
      <w:r>
        <w:t xml:space="preserve"> </w:t>
      </w:r>
      <w:r>
        <w:rPr>
          <w:bCs/>
          <w:b/>
        </w:rPr>
        <w:t xml:space="preserve">vuelve a quedar pendiente</w:t>
      </w:r>
      <w:r>
        <w:t xml:space="preserve"> </w:t>
      </w:r>
      <w:r>
        <w:t xml:space="preserve">hasta que la secretaria acepte la nueva hora; entonces llega el WhatsApp de confirmación con un enlace nuevo (el anterior deja de servir).</w:t>
      </w:r>
    </w:p>
    <w:p>
      <w:pPr>
        <w:numPr>
          <w:ilvl w:val="0"/>
          <w:numId w:val="1007"/>
        </w:numPr>
        <w:pStyle w:val="Compact"/>
      </w:pPr>
      <w:r>
        <w:t xml:space="preserve">Mientras está pendiente, el paciente aún puede cancelarla.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cuando llega un mensaje con un enlace nuevo (la secretaria aceptó un cambio o reprogramó la cita).</w:t>
      </w:r>
    </w:p>
    <w:bookmarkEnd w:id="23"/>
    <w:bookmarkStart w:id="24" w:name="sesión-solo-la-secretaria"/>
    <w:p>
      <w:pPr>
        <w:pStyle w:val="Heading2"/>
      </w:pPr>
      <w:r>
        <w:t xml:space="preserve">3. Sesión (solo la secretaria)</w:t>
      </w:r>
    </w:p>
    <w:p>
      <w:pPr>
        <w:pStyle w:val="FirstParagraph"/>
      </w:pPr>
      <w:r>
        <w:t xml:space="preserve">Los pacientes no tienen cuenta. El acceso está en el pie de la página principal (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) y lleva a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</w:tbl>
    <w:bookmarkEnd w:id="24"/>
    <w:bookmarkStart w:id="25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Solicitudes y 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Solicitudes por confirmar:</w:t>
      </w:r>
      <w:r>
        <w:t xml:space="preserve"> </w:t>
      </w:r>
      <w:r>
        <w:rPr>
          <w:rStyle w:val="VerbatimChar"/>
        </w:rPr>
        <w:t xml:space="preserve">GET /admin/citas?estado=pendiente&amp;desde=&amp;hasta=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Aceptar:</w:t>
      </w:r>
      <w:r>
        <w:t xml:space="preserve"> </w:t>
      </w:r>
      <w:r>
        <w:rPr>
          <w:rStyle w:val="VerbatimChar"/>
        </w:rPr>
        <w:t xml:space="preserve">POST /admin/citas/:id/aceptar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cita, pacienteId, pacienteNuevo, notificacion }</w:t>
      </w:r>
      <w:r>
        <w:t xml:space="preserve">. Enlaza la cita con el paciente del mismo documento o crea su ficha (</w:t>
      </w:r>
      <w:r>
        <w:rPr>
          <w:rStyle w:val="VerbatimChar"/>
        </w:rPr>
        <w:t xml:space="preserve">pacienteNuevo: true</w:t>
      </w:r>
      <w:r>
        <w:t xml:space="preserve">) y envía el WhatsApp de confirmación con el enlace. Si la hora ya pasó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Rechazar:</w:t>
      </w:r>
      <w:r>
        <w:t xml:space="preserve"> </w:t>
      </w:r>
      <w:r>
        <w:rPr>
          <w:rStyle w:val="VerbatimChar"/>
        </w:rPr>
        <w:t xml:space="preserve">POST /admin/citas/:id/rechazar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 Libera la hora y envía un WhatsApp invitando a pedir otra.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Agendar a un paciente</w:t>
      </w:r>
      <w:r>
        <w:t xml:space="preserve"> </w:t>
      </w:r>
      <w:r>
        <w:t xml:space="preserve">(llegó al consultorio o llamó):</w:t>
      </w:r>
      <w:r>
        <w:t xml:space="preserve"> </w:t>
      </w:r>
      <w:r>
        <w:rPr>
          <w:rStyle w:val="VerbatimChar"/>
        </w:rPr>
        <w:t xml:space="preserve">POST /admin/citas</w:t>
      </w:r>
      <w:r>
        <w:t xml:space="preserve"> </w:t>
      </w:r>
      <w:r>
        <w:rPr>
          <w:rStyle w:val="VerbatimChar"/>
        </w:rPr>
        <w:t xml:space="preserve">{ pacienteId, especialidadId, franjaId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 Queda confirmada de una vez.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dos últimas traen la hora que tenía la cita antes de que</w:t>
      </w:r>
      <w:r>
        <w:t xml:space="preserve"> </w:t>
      </w:r>
      <w:r>
        <w:rPr>
          <w:bCs/>
          <w:b/>
        </w:rPr>
        <w:t xml:space="preserve">el paciente</w:t>
      </w:r>
      <w:r>
        <w:t xml:space="preserve"> </w:t>
      </w:r>
      <w:r>
        <w:t xml:space="preserve">la reprogramara (o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 el panel muestra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 </w:t>
      </w:r>
      <w:r>
        <w:t xml:space="preserve">en las solicitudes pendientes, para que la secretaria sepa qué cambio está aprobando.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Solo para citas confirmadas (una pendiente se acepta o se rechaza).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Para citas pendientes o confirmadas;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;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cita estaba pendiente (el paciente se entera al aceptarla).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Tipos de mensaje:</w:t>
      </w:r>
      <w:r>
        <w:t xml:space="preserve"> 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 24 horas antes:</w:t>
      </w:r>
      <w:r>
        <w:t xml:space="preserve"> </w:t>
      </w:r>
      <w:r>
        <w:t xml:space="preserve">el servidor revisa cada 30 minutos, dentro del horario configurado, las citas confirmadas que empiezan en las próximas 24 horas; aparecen como mensajes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(registro sin usuario ni contraseña)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nombres, apellidos, tipoDocumento, documento, telefono, telefonoFijo?, correo, motivoConsulta?, autorizacionDatos: true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paciente, citasVinculadas }</w:t>
      </w:r>
      <w:r>
        <w:t xml:space="preserve">. Mismas reglas de los datos que en</w:t>
      </w:r>
      <w:r>
        <w:t xml:space="preserve"> </w:t>
      </w:r>
      <w:r>
        <w:rPr>
          <w:rStyle w:val="VerbatimChar"/>
        </w:rPr>
        <w:t xml:space="preserve">POST /citas</w:t>
      </w:r>
      <w:r>
        <w:t xml:space="preserve">;</w:t>
      </w:r>
      <w:r>
        <w:t xml:space="preserve"> </w:t>
      </w:r>
      <w:r>
        <w:rPr>
          <w:rStyle w:val="VerbatimChar"/>
        </w:rPr>
        <w:t xml:space="preserve">motivoConsulta</w:t>
      </w:r>
      <w:r>
        <w:t xml:space="preserve"> </w:t>
      </w:r>
      <w:r>
        <w:t xml:space="preserve">(a qué vino, hasta 500 caracteres) es opcional. Para quien llega al consultorio.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: citas que pidió antes por la web con el mismo documento y celular.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del existente, para ofrecer</w:t>
      </w:r>
      <w:r>
        <w:t xml:space="preserve"> 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nombres, apellidos, nombreCompleto, tipoDocumento, documento, telefono, telefonoFijo, correo, origen: "web" | "consultorio", motivoConsulta, fechaAutorizacion, creadoEn }]</w:t>
      </w:r>
      <w:r>
        <w:t xml:space="preserve">; busca por nombre, documento, celular o correo.</w:t>
      </w:r>
      <w:r>
        <w:t xml:space="preserve"> </w:t>
      </w:r>
      <w:r>
        <w:rPr>
          <w:rStyle w:val="VerbatimChar"/>
        </w:rPr>
        <w:t xml:space="preserve">nombreCompleto</w:t>
      </w:r>
      <w:r>
        <w:t xml:space="preserve"> </w:t>
      </w:r>
      <w:r>
        <w:t xml:space="preserve">lo calcula la base (nombres + apellidos).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paciente, citas: [{ id, estado, especialidadId, especialidad, especialistaId, especialista, fecha, hora }],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incluye las que pidió por la web con su documento y aún están pendientes.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5"/>
    <w:bookmarkStart w:id="26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2026-10-09T19:41:31Z</dcterms:created>
  <dcterms:modified xsi:type="dcterms:W3CDTF">2026-10-09T19:41:31Z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