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0"/>
      </w:pPr>
      <w:r>
        <w:rPr>
          <w:b/>
          <w:bCs/>
          <w:sz w:val="28"/>
          <w:szCs w:val="28"/>
        </w:rPr>
        <w:t xml:space="preserve">CHAPTER 3</w:t>
      </w:r>
    </w:p>
    <w:p>
      <w:pPr>
        <w:spacing w:after="240"/>
        <w:jc w:val="center"/>
      </w:pPr>
      <w:r>
        <w:rPr>
          <w:b/>
          <w:bCs/>
          <w:sz w:val="28"/>
          <w:szCs w:val="28"/>
        </w:rPr>
        <w:t xml:space="preserve">IT PROJECT ON DESIGN AND IMPLEMENTATION OF A DIGITAL STUDENT IDENTITY CARD SYSTEM WITH QR CODE VERIFICATION USING NEXT.JS AND POSTGRESQL</w:t>
      </w:r>
    </w:p>
    <w:p>
      <w:pPr>
        <w:pStyle w:val="Heading1"/>
        <w:keepNext/>
        <w:spacing w:after="120" w:before="280"/>
      </w:pPr>
      <w:r>
        <w:rPr>
          <w:rFonts w:ascii="Calibri" w:cs="Calibri" w:eastAsia="Calibri" w:hAnsi="Calibri"/>
          <w:b/>
          <w:bCs/>
          <w:color w:val="000000"/>
          <w:sz w:val="24"/>
          <w:szCs w:val="24"/>
        </w:rPr>
        <w:t xml:space="preserve">INTRODUCTION</w:t>
      </w:r>
    </w:p>
    <w:p>
      <w:pPr>
        <w:spacing w:after="160" w:line="288"/>
        <w:jc w:val="left"/>
      </w:pPr>
      <w:r>
        <w:t xml:space="preserve">This chapter presents the IT project titled "Design and Implementation of a Digital Student Identity Card System with QR Code Verification Using Next.js and PostgreSQL." The project produced a complete web application named </w:t>
      </w:r>
      <w:r>
        <w:rPr>
          <w:b/>
          <w:bCs/>
        </w:rPr>
        <w:t xml:space="preserve">UniUyo ID</w:t>
      </w:r>
      <w:r>
        <w:t xml:space="preserve">. It builds on the university's existing register of students (names, registration numbers, departments and levels): each student receives a digital identity card on their phone carrying a cryptographically signed QR code, and a lecturer scans that code at the door of a class to learn immediately whether the card is genuine, whether the person is a University of Uyo student in good standing, and whether they are registered for the course being taught.</w:t>
      </w:r>
    </w:p>
    <w:p>
      <w:pPr>
        <w:spacing w:after="160" w:line="288"/>
        <w:jc w:val="left"/>
      </w:pPr>
      <w:r>
        <w:t xml:space="preserve">The third question was the starting point of the project. A lecturer may know that someone is a University of Uyo student but not whether they belong to the department or the class; the system answers both at once, with a clear instruction such as ADMIT, NOT IN THIS CLASS or REJECT. The chapter describes the problem, requirements, methodology, design of the signed QR token and the verification rules, the database, the user interfaces for students and lecturers, security, testing and evaluation, and deployment.</w:t>
      </w:r>
    </w:p>
    <w:p>
      <w:pPr>
        <w:pStyle w:val="Heading1"/>
        <w:keepNext/>
        <w:spacing w:after="120" w:before="280"/>
      </w:pPr>
      <w:r>
        <w:rPr>
          <w:rFonts w:ascii="Calibri" w:cs="Calibri" w:eastAsia="Calibri" w:hAnsi="Calibri"/>
          <w:b/>
          <w:bCs/>
          <w:color w:val="000000"/>
          <w:sz w:val="24"/>
          <w:szCs w:val="24"/>
        </w:rPr>
        <w:t xml:space="preserve">3.1 PROJECT OVERVIEW</w:t>
      </w:r>
    </w:p>
    <w:p>
      <w:pPr>
        <w:spacing w:after="160" w:line="288"/>
        <w:jc w:val="left"/>
      </w:pPr>
      <w:r>
        <w:t xml:space="preserve">UniUyo ID is a full stack web application built with React and Next.js 16 (App Router), written in TypeScript, with a PostgreSQL database accessed through the Drizzle ORM. QR codes are generated on the server with the qrcode library, and QR codes are read in the lecturer's browser with the jsQR library from the phone or laptop camera, so no special scanner hardware or app installation is needed.</w:t>
      </w:r>
    </w:p>
    <w:p>
      <w:pPr>
        <w:spacing w:after="160" w:line="288"/>
        <w:jc w:val="left"/>
      </w:pPr>
      <w:r>
        <w:t xml:space="preserve">A </w:t>
      </w:r>
      <w:r>
        <w:rPr>
          <w:b/>
          <w:bCs/>
        </w:rPr>
        <w:t xml:space="preserve">student</w:t>
      </w:r>
      <w:r>
        <w:t xml:space="preserve"> signs in and sees an ID wallet: a security-printed card showing a photograph, full name, registration number, department, level, faculty, expiry date and QR code, which can be flipped to show the back, printed, or opened full screen with a live clock for scanning. Beside the card the student sees whether the card is valid, expiring soon, expired or suspended, and the list of courses the card admits them to.</w:t>
      </w:r>
    </w:p>
    <w:p>
      <w:pPr>
        <w:spacing w:after="160" w:line="288"/>
        <w:jc w:val="left"/>
      </w:pPr>
      <w:r>
        <w:t xml:space="preserve">A </w:t>
      </w:r>
      <w:r>
        <w:rPr>
          <w:b/>
          <w:bCs/>
        </w:rPr>
        <w:t xml:space="preserve">lecturer</w:t>
      </w:r>
      <w:r>
        <w:t xml:space="preserve"> signs in to a checkpoint console for one of the courses they teach. A session strip shows the course, venue and date with live counters (admitted, flagged, class size). The lecturer starts the camera and points it at a student's QR code, uploads a photo of a QR code, or types a registration number. The result panel then shows a large colour-coded instruction, the student's photograph and details for comparison with the person, and the three checks behind the decision. Every check is logged, so the lecturer also has an attendance register for each class showing who was admitted today, and a scan log that can be filtered by result and by course.</w:t>
      </w:r>
    </w:p>
    <w:p>
      <w:pPr>
        <w:spacing w:after="160" w:line="288"/>
        <w:jc w:val="left"/>
      </w:pPr>
      <w:r>
        <w:t xml:space="preserve">Anyone who scans a card's QR code with an ordinary phone camera is taken to a </w:t>
      </w:r>
      <w:r>
        <w:rPr>
          <w:b/>
          <w:bCs/>
        </w:rPr>
        <w:t xml:space="preserve">public verification page</w:t>
      </w:r>
      <w:r>
        <w:t xml:space="preserve"> that confirms whether the card is genuine and current, showing only the details printed on the card; course registration is only revealed to signed-in lecturers.</w:t>
      </w:r>
    </w:p>
    <w:p>
      <w:pPr>
        <w:spacing w:after="160" w:line="288"/>
        <w:jc w:val="left"/>
      </w:pPr>
      <w:r>
        <w:t xml:space="preserve">The scope covers sign-in and roles, the student ID wallet, signed QR codes, the lecturer checkpoint with camera, photo and typed input, the eight verification outcomes, the attendance register, the scan log, the public verification page, responsive layouts, automated tests at three levels, a PDF user guide, and deployment on Railway with its own PostgreSQL database. Card printing on PVC, enrolment of photographs and synchronisation with the university's live records system are outside the scope of this report.</w:t>
      </w:r>
    </w:p>
    <w:p>
      <w:pPr>
        <w:pStyle w:val="Heading1"/>
        <w:keepNext/>
        <w:spacing w:after="120" w:before="280"/>
      </w:pPr>
      <w:r>
        <w:rPr>
          <w:rFonts w:ascii="Calibri" w:cs="Calibri" w:eastAsia="Calibri" w:hAnsi="Calibri"/>
          <w:b/>
          <w:bCs/>
          <w:color w:val="000000"/>
          <w:sz w:val="24"/>
          <w:szCs w:val="24"/>
        </w:rPr>
        <w:t xml:space="preserve">3.2 BACKGROUND OF THE STUDY</w:t>
      </w:r>
    </w:p>
    <w:p>
      <w:pPr>
        <w:spacing w:after="160" w:line="288"/>
        <w:jc w:val="left"/>
      </w:pPr>
      <w:r>
        <w:t xml:space="preserve">Universities issue identity cards so that staff can recognise their students, control access to examinations, libraries and hostels, and take attendance. At the University of Uyo, as at many Nigerian universities, the identity card is a printed plastic card. Printed cards are easy to lose and slow to replace, and a convincing copy can be made with a photograph and a colour printer. A lecturer who looks at a card can confirm only what is printed on it, not whether it is current, whether the student is still in good standing, or whether that student registered for the course.</w:t>
      </w:r>
    </w:p>
    <w:p>
      <w:pPr>
        <w:spacing w:after="160" w:line="288"/>
        <w:jc w:val="left"/>
      </w:pPr>
      <w:r>
        <w:t xml:space="preserve">Course registration data already exists in the university's records, and almost every student carries a smartphone. QR codes are a familiar, low-cost way to move a short piece of data from one screen to another camera, and keyed-hash message authentication codes (HMAC) allow a server to detect any change to data it has signed. Browsers can now open the camera and decode QR codes directly, which means a lecturer can verify cards with the laptop or phone they already use. Combining these elements gives a verification system that is cheap to run and much harder to forge than a printed card.</w:t>
      </w:r>
    </w:p>
    <w:p>
      <w:pPr>
        <w:pStyle w:val="Heading1"/>
        <w:keepNext/>
        <w:spacing w:after="120" w:before="280"/>
      </w:pPr>
      <w:r>
        <w:rPr>
          <w:rFonts w:ascii="Calibri" w:cs="Calibri" w:eastAsia="Calibri" w:hAnsi="Calibri"/>
          <w:b/>
          <w:bCs/>
          <w:color w:val="000000"/>
          <w:sz w:val="24"/>
          <w:szCs w:val="24"/>
        </w:rPr>
        <w:t xml:space="preserve">3.3 PROBLEM STATEMENT</w:t>
      </w:r>
    </w:p>
    <w:p>
      <w:pPr>
        <w:spacing w:after="160" w:line="288"/>
        <w:jc w:val="left"/>
      </w:pPr>
      <w:r>
        <w:t xml:space="preserve">Lecturers cannot reliably tell whether a person in their class or examination hall is a University of Uyo student, let alone whether that person belongs to the department or is registered for the course. Printed identity cards can be copied or used after they expire, replaced cards remain in circulation, and checking a student against the class list by hand takes time that a lecturer does not have at the start of a lecture. Students, for their part, often leave their plastic card in the hostel.</w:t>
      </w:r>
    </w:p>
    <w:p>
      <w:pPr>
        <w:spacing w:after="160" w:line="288"/>
        <w:jc w:val="left"/>
      </w:pPr>
      <w:r>
        <w:t xml:space="preserve">There is therefore a need for a digital identity card, linked to the existing student register, whose QR code cannot be forged or edited, and a simple checkpoint tool that tells a lecturer in one scan whether the card is genuine, whether the student is in good standing, and whether the student belongs to the class, while keeping a record of each check. The project also addresses the learning need to apply React, Next.js, PostgreSQL, cryptographic signing, browser camera access, automated testing, Git and cloud deployment in one application.</w:t>
      </w:r>
    </w:p>
    <w:p>
      <w:pPr>
        <w:pStyle w:val="Heading1"/>
        <w:keepNext/>
        <w:spacing w:after="120" w:before="280"/>
      </w:pPr>
      <w:r>
        <w:rPr>
          <w:rFonts w:ascii="Calibri" w:cs="Calibri" w:eastAsia="Calibri" w:hAnsi="Calibri"/>
          <w:b/>
          <w:bCs/>
          <w:color w:val="000000"/>
          <w:sz w:val="24"/>
          <w:szCs w:val="24"/>
        </w:rPr>
        <w:t xml:space="preserve">3.4 AIM AND OBJECTIVES</w:t>
      </w:r>
    </w:p>
    <w:p>
      <w:pPr>
        <w:spacing w:after="160" w:line="288"/>
        <w:jc w:val="left"/>
      </w:pPr>
      <w:r>
        <w:rPr>
          <w:b/>
          <w:bCs/>
        </w:rPr>
        <w:t xml:space="preserve">Aim:</w:t>
      </w:r>
      <w:r>
        <w:t xml:space="preserve"> To design, implement, test and deploy a digital student identity card system with signed QR codes and a lecturer checkpoint that verifies a student's identity, standing and course registration in one scan.</w:t>
      </w:r>
    </w:p>
    <w:p>
      <w:pPr>
        <w:spacing w:after="160" w:line="288"/>
        <w:jc w:val="left"/>
      </w:pPr>
      <w:r>
        <w:rPr>
          <w:b/>
          <w:bCs/>
        </w:rPr>
        <w:t xml:space="preserve">Objectives:</w:t>
      </w:r>
    </w:p>
    <w:p>
      <w:pPr>
        <w:pStyle w:val="ListParagraph"/>
        <w:numPr>
          <w:ilvl w:val="0"/>
          <w:numId w:val="2"/>
        </w:numPr>
        <w:spacing w:after="80" w:line="276"/>
        <w:jc w:val="left"/>
      </w:pPr>
      <w:r>
        <w:t xml:space="preserve">To identify the requirements of students, lecturers and third parties who need to check a student's identity.</w:t>
      </w:r>
    </w:p>
    <w:p>
      <w:pPr>
        <w:pStyle w:val="ListParagraph"/>
        <w:numPr>
          <w:ilvl w:val="0"/>
          <w:numId w:val="2"/>
        </w:numPr>
        <w:spacing w:after="80" w:line="276"/>
        <w:jc w:val="left"/>
      </w:pPr>
      <w:r>
        <w:t xml:space="preserve">To design a database that reuses the existing student register and adds courses, registrations, logins and a scan log.</w:t>
      </w:r>
    </w:p>
    <w:p>
      <w:pPr>
        <w:pStyle w:val="ListParagraph"/>
        <w:numPr>
          <w:ilvl w:val="0"/>
          <w:numId w:val="2"/>
        </w:numPr>
        <w:spacing w:after="80" w:line="276"/>
        <w:jc w:val="left"/>
      </w:pPr>
      <w:r>
        <w:t xml:space="preserve">To design a compact QR token signed with HMAC-SHA256 that cannot be forged or edited, and that becomes invalid when a card is replaced.</w:t>
      </w:r>
    </w:p>
    <w:p>
      <w:pPr>
        <w:pStyle w:val="ListParagraph"/>
        <w:numPr>
          <w:ilvl w:val="0"/>
          <w:numId w:val="2"/>
        </w:numPr>
        <w:spacing w:after="80" w:line="276"/>
        <w:jc w:val="left"/>
      </w:pPr>
      <w:r>
        <w:t xml:space="preserve">To define and implement ordered verification rules with eight clear outcomes.</w:t>
      </w:r>
    </w:p>
    <w:p>
      <w:pPr>
        <w:pStyle w:val="ListParagraph"/>
        <w:numPr>
          <w:ilvl w:val="0"/>
          <w:numId w:val="2"/>
        </w:numPr>
        <w:spacing w:after="80" w:line="276"/>
        <w:jc w:val="left"/>
      </w:pPr>
      <w:r>
        <w:t xml:space="preserve">To implement a student ID wallet and a lecturer checkpoint with camera scanning, photo upload and typed registration numbers.</w:t>
      </w:r>
    </w:p>
    <w:p>
      <w:pPr>
        <w:pStyle w:val="ListParagraph"/>
        <w:numPr>
          <w:ilvl w:val="0"/>
          <w:numId w:val="2"/>
        </w:numPr>
        <w:spacing w:after="80" w:line="276"/>
        <w:jc w:val="left"/>
      </w:pPr>
      <w:r>
        <w:t xml:space="preserve">To implement secure sign-in with role-based access, so that course data is only visible to lecturers for their own courses.</w:t>
      </w:r>
    </w:p>
    <w:p>
      <w:pPr>
        <w:pStyle w:val="ListParagraph"/>
        <w:numPr>
          <w:ilvl w:val="0"/>
          <w:numId w:val="2"/>
        </w:numPr>
        <w:spacing w:after="80" w:line="276"/>
        <w:jc w:val="left"/>
      </w:pPr>
      <w:r>
        <w:t xml:space="preserve">To test the system with unit, integration and end-to-end tests on desktop and mobile, and evaluate it.</w:t>
      </w:r>
    </w:p>
    <w:p>
      <w:pPr>
        <w:pStyle w:val="ListParagraph"/>
        <w:numPr>
          <w:ilvl w:val="0"/>
          <w:numId w:val="2"/>
        </w:numPr>
        <w:spacing w:after="80" w:line="276"/>
        <w:jc w:val="left"/>
      </w:pPr>
      <w:r>
        <w:t xml:space="preserve">To manage the code with Git and GitHub and deploy it on Railway with its own database and a health check.</w:t>
      </w:r>
    </w:p>
    <w:p>
      <w:pPr>
        <w:pStyle w:val="Heading1"/>
        <w:keepNext/>
        <w:spacing w:after="120" w:before="280"/>
      </w:pPr>
      <w:r>
        <w:rPr>
          <w:rFonts w:ascii="Calibri" w:cs="Calibri" w:eastAsia="Calibri" w:hAnsi="Calibri"/>
          <w:b/>
          <w:bCs/>
          <w:color w:val="000000"/>
          <w:sz w:val="24"/>
          <w:szCs w:val="24"/>
        </w:rPr>
        <w:t xml:space="preserve">3.5 REQUIREMENTS GATHERING / INFORMATION GATHERING</w:t>
      </w:r>
    </w:p>
    <w:p>
      <w:pPr>
        <w:spacing w:after="160" w:line="288"/>
        <w:jc w:val="left"/>
      </w:pPr>
      <w:r>
        <w:t xml:space="preserve">Requirements were gathered by discussing the problem with students and lecturers (the starting point was a lecturer's need to know whether a person "belongs to this class" or is "from UniUyo but not from the department being taught"); by examining the information printed on student identity cards; by reviewing how QR codes are used for tickets and boarding passes and the weaknesses of codes that are not signed; and by studying browser support for the camera API. No real student data was used; the register in the application contains fictional students.</w:t>
      </w:r>
    </w:p>
    <w:p>
      <w:pPr>
        <w:spacing w:after="160" w:line="288"/>
        <w:jc w:val="left"/>
      </w:pPr>
      <w:r>
        <w:t xml:space="preserve">The functional requirements are listed in Table 3.1, the non-functional requirements in Table 3.2, and the use cases in Figure 3.1.</w:t>
      </w:r>
    </w:p>
    <w:p>
      <w:pPr>
        <w:keepNext/>
        <w:spacing w:after="80" w:before="160"/>
      </w:pPr>
      <w:r>
        <w:rPr>
          <w:b/>
          <w:bCs/>
          <w:sz w:val="21"/>
          <w:szCs w:val="21"/>
        </w:rPr>
        <w:t xml:space="preserve">Table 3.1: Functional requirements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936"/>
        <w:gridCol w:w="8424"/>
      </w:tblGrid>
      <w:tr>
        <w:trPr>
          <w:tblHeader/>
        </w:trPr>
        <w:tc>
          <w:tcPr>
            <w:tcW w:type="dxa" w:w="936"/>
            <w:shd w:fill="E3F1E8" w:color="auto" w:val="clear"/>
            <w:tcMar>
              <w:top w:type="dxa" w:w="60"/>
              <w:left w:type="dxa" w:w="100"/>
              <w:bottom w:type="dxa" w:w="60"/>
              <w:right w:type="dxa" w:w="100"/>
            </w:tcMar>
          </w:tcPr>
          <w:p>
            <w:pPr>
              <w:spacing w:after="20" w:before="20" w:line="252"/>
            </w:pPr>
            <w:r>
              <w:rPr>
                <w:b/>
                <w:bCs/>
                <w:sz w:val="19"/>
                <w:szCs w:val="19"/>
              </w:rPr>
              <w:t xml:space="preserve">ID</w:t>
            </w:r>
          </w:p>
        </w:tc>
        <w:tc>
          <w:tcPr>
            <w:tcW w:type="dxa" w:w="8424"/>
            <w:shd w:fill="E3F1E8" w:color="auto" w:val="clear"/>
            <w:tcMar>
              <w:top w:type="dxa" w:w="60"/>
              <w:left w:type="dxa" w:w="100"/>
              <w:bottom w:type="dxa" w:w="60"/>
              <w:right w:type="dxa" w:w="100"/>
            </w:tcMar>
          </w:tcPr>
          <w:p>
            <w:pPr>
              <w:spacing w:after="20" w:before="20" w:line="252"/>
            </w:pPr>
            <w:r>
              <w:rPr>
                <w:b/>
                <w:bCs/>
                <w:sz w:val="19"/>
                <w:szCs w:val="19"/>
              </w:rPr>
              <w:t xml:space="preserve">Requirement</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w:t>
            </w:r>
          </w:p>
        </w:tc>
        <w:tc>
          <w:tcPr>
            <w:tcW w:type="dxa" w:w="8424"/>
            <w:tcMar>
              <w:top w:type="dxa" w:w="60"/>
              <w:left w:type="dxa" w:w="100"/>
              <w:bottom w:type="dxa" w:w="60"/>
              <w:right w:type="dxa" w:w="100"/>
            </w:tcMar>
          </w:tcPr>
          <w:p>
            <w:pPr>
              <w:spacing w:after="20" w:before="20" w:line="252"/>
            </w:pPr>
            <w:r>
              <w:rPr>
                <w:sz w:val="19"/>
                <w:szCs w:val="19"/>
              </w:rPr>
              <w:t xml:space="preserve">Students and lecturers sign in with an email and password; demo accounts can be selected on the sign-in page.</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FR2</w:t>
            </w:r>
          </w:p>
        </w:tc>
        <w:tc>
          <w:tcPr>
            <w:tcW w:type="dxa" w:w="8424"/>
            <w:tcMar>
              <w:top w:type="dxa" w:w="60"/>
              <w:left w:type="dxa" w:w="100"/>
              <w:bottom w:type="dxa" w:w="60"/>
              <w:right w:type="dxa" w:w="100"/>
            </w:tcMar>
          </w:tcPr>
          <w:p>
            <w:pPr>
              <w:spacing w:after="20" w:before="20" w:line="252"/>
            </w:pPr>
            <w:r>
              <w:rPr>
                <w:sz w:val="19"/>
                <w:szCs w:val="19"/>
              </w:rPr>
              <w:t xml:space="preserve">Students only reach student pages; lecturers only reach lecturer pages; visitors are redirected to sign in.</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FR3</w:t>
            </w:r>
          </w:p>
        </w:tc>
        <w:tc>
          <w:tcPr>
            <w:tcW w:type="dxa" w:w="8424"/>
            <w:tcMar>
              <w:top w:type="dxa" w:w="60"/>
              <w:left w:type="dxa" w:w="100"/>
              <w:bottom w:type="dxa" w:w="60"/>
              <w:right w:type="dxa" w:w="100"/>
            </w:tcMar>
          </w:tcPr>
          <w:p>
            <w:pPr>
              <w:spacing w:after="20" w:before="20" w:line="252"/>
            </w:pPr>
            <w:r>
              <w:rPr>
                <w:sz w:val="19"/>
                <w:szCs w:val="19"/>
              </w:rPr>
              <w:t xml:space="preserve">A student sees their ID card with photo, name, registration number, department, level, faculty, expiry date and QR code, and can flip and print it.</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FR4</w:t>
            </w:r>
          </w:p>
        </w:tc>
        <w:tc>
          <w:tcPr>
            <w:tcW w:type="dxa" w:w="8424"/>
            <w:tcMar>
              <w:top w:type="dxa" w:w="60"/>
              <w:left w:type="dxa" w:w="100"/>
              <w:bottom w:type="dxa" w:w="60"/>
              <w:right w:type="dxa" w:w="100"/>
            </w:tcMar>
          </w:tcPr>
          <w:p>
            <w:pPr>
              <w:spacing w:after="20" w:before="20" w:line="252"/>
            </w:pPr>
            <w:r>
              <w:rPr>
                <w:sz w:val="19"/>
                <w:szCs w:val="19"/>
              </w:rPr>
              <w:t xml:space="preserve">A student can show the QR code full screen with a live clock.</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FR5</w:t>
            </w:r>
          </w:p>
        </w:tc>
        <w:tc>
          <w:tcPr>
            <w:tcW w:type="dxa" w:w="8424"/>
            <w:tcMar>
              <w:top w:type="dxa" w:w="60"/>
              <w:left w:type="dxa" w:w="100"/>
              <w:bottom w:type="dxa" w:w="60"/>
              <w:right w:type="dxa" w:w="100"/>
            </w:tcMar>
          </w:tcPr>
          <w:p>
            <w:pPr>
              <w:spacing w:after="20" w:before="20" w:line="252"/>
            </w:pPr>
            <w:r>
              <w:rPr>
                <w:sz w:val="19"/>
                <w:szCs w:val="19"/>
              </w:rPr>
              <w:t xml:space="preserve">A student sees the card status (valid, expiring within 30 days, expired, suspended) and the courses the card admits them to.</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FR6</w:t>
            </w:r>
          </w:p>
        </w:tc>
        <w:tc>
          <w:tcPr>
            <w:tcW w:type="dxa" w:w="8424"/>
            <w:tcMar>
              <w:top w:type="dxa" w:w="60"/>
              <w:left w:type="dxa" w:w="100"/>
              <w:bottom w:type="dxa" w:w="60"/>
              <w:right w:type="dxa" w:w="100"/>
            </w:tcMar>
          </w:tcPr>
          <w:p>
            <w:pPr>
              <w:spacing w:after="20" w:before="20" w:line="252"/>
            </w:pPr>
            <w:r>
              <w:rPr>
                <w:sz w:val="19"/>
                <w:szCs w:val="19"/>
              </w:rPr>
              <w:t xml:space="preserve">A lecturer selects one of their own courses and verifies a student by camera, by an uploaded photo of a QR code, or by a typed registration number.</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FR7</w:t>
            </w:r>
          </w:p>
        </w:tc>
        <w:tc>
          <w:tcPr>
            <w:tcW w:type="dxa" w:w="8424"/>
            <w:tcMar>
              <w:top w:type="dxa" w:w="60"/>
              <w:left w:type="dxa" w:w="100"/>
              <w:bottom w:type="dxa" w:w="60"/>
              <w:right w:type="dxa" w:w="100"/>
            </w:tcMar>
          </w:tcPr>
          <w:p>
            <w:pPr>
              <w:spacing w:after="20" w:before="20" w:line="252"/>
            </w:pPr>
            <w:r>
              <w:rPr>
                <w:sz w:val="19"/>
                <w:szCs w:val="19"/>
              </w:rPr>
              <w:t xml:space="preserve">Each verification returns one of eight outcomes with a colour-coded instruction, the student's photograph and details, and the checks behind the decision.</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FR8</w:t>
            </w:r>
          </w:p>
        </w:tc>
        <w:tc>
          <w:tcPr>
            <w:tcW w:type="dxa" w:w="8424"/>
            <w:tcMar>
              <w:top w:type="dxa" w:w="60"/>
              <w:left w:type="dxa" w:w="100"/>
              <w:bottom w:type="dxa" w:w="60"/>
              <w:right w:type="dxa" w:w="100"/>
            </w:tcMar>
          </w:tcPr>
          <w:p>
            <w:pPr>
              <w:spacing w:after="20" w:before="20" w:line="252"/>
            </w:pPr>
            <w:r>
              <w:rPr>
                <w:sz w:val="19"/>
                <w:szCs w:val="19"/>
              </w:rPr>
              <w:t xml:space="preserve">A forged or edited QR code is rejected; a replaced card's old QR code is rejected.</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FR9</w:t>
            </w:r>
          </w:p>
        </w:tc>
        <w:tc>
          <w:tcPr>
            <w:tcW w:type="dxa" w:w="8424"/>
            <w:tcMar>
              <w:top w:type="dxa" w:w="60"/>
              <w:left w:type="dxa" w:w="100"/>
              <w:bottom w:type="dxa" w:w="60"/>
              <w:right w:type="dxa" w:w="100"/>
            </w:tcMar>
          </w:tcPr>
          <w:p>
            <w:pPr>
              <w:spacing w:after="20" w:before="20" w:line="252"/>
            </w:pPr>
            <w:r>
              <w:rPr>
                <w:sz w:val="19"/>
                <w:szCs w:val="19"/>
              </w:rPr>
              <w:t xml:space="preserve">Every verification is logged with lecturer, course, student and result.</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FR10</w:t>
            </w:r>
          </w:p>
        </w:tc>
        <w:tc>
          <w:tcPr>
            <w:tcW w:type="dxa" w:w="8424"/>
            <w:tcMar>
              <w:top w:type="dxa" w:w="60"/>
              <w:left w:type="dxa" w:w="100"/>
              <w:bottom w:type="dxa" w:w="60"/>
              <w:right w:type="dxa" w:w="100"/>
            </w:tcMar>
          </w:tcPr>
          <w:p>
            <w:pPr>
              <w:spacing w:after="20" w:before="20" w:line="252"/>
            </w:pPr>
            <w:r>
              <w:rPr>
                <w:sz w:val="19"/>
                <w:szCs w:val="19"/>
              </w:rPr>
              <w:t xml:space="preserve">A lecturer sees today's admitted and flagged counts and the log for the current class.</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FR11</w:t>
            </w:r>
          </w:p>
        </w:tc>
        <w:tc>
          <w:tcPr>
            <w:tcW w:type="dxa" w:w="8424"/>
            <w:tcMar>
              <w:top w:type="dxa" w:w="60"/>
              <w:left w:type="dxa" w:w="100"/>
              <w:bottom w:type="dxa" w:w="60"/>
              <w:right w:type="dxa" w:w="100"/>
            </w:tcMar>
          </w:tcPr>
          <w:p>
            <w:pPr>
              <w:spacing w:after="20" w:before="20" w:line="252"/>
            </w:pPr>
            <w:r>
              <w:rPr>
                <w:sz w:val="19"/>
                <w:szCs w:val="19"/>
              </w:rPr>
              <w:t xml:space="preserve">A lecturer sees an attendance register per class (present today, card problems) and a scan log filterable by result and course.</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FR12</w:t>
            </w:r>
          </w:p>
        </w:tc>
        <w:tc>
          <w:tcPr>
            <w:tcW w:type="dxa" w:w="8424"/>
            <w:tcMar>
              <w:top w:type="dxa" w:w="60"/>
              <w:left w:type="dxa" w:w="100"/>
              <w:bottom w:type="dxa" w:w="60"/>
              <w:right w:type="dxa" w:w="100"/>
            </w:tcMar>
          </w:tcPr>
          <w:p>
            <w:pPr>
              <w:spacing w:after="20" w:before="20" w:line="252"/>
            </w:pPr>
            <w:r>
              <w:rPr>
                <w:sz w:val="19"/>
                <w:szCs w:val="19"/>
              </w:rPr>
              <w:t xml:space="preserve">Anyone can open the QR link to see whether the card is genuine and current, without course details.</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FR13</w:t>
            </w:r>
          </w:p>
        </w:tc>
        <w:tc>
          <w:tcPr>
            <w:tcW w:type="dxa" w:w="8424"/>
            <w:tcMar>
              <w:top w:type="dxa" w:w="60"/>
              <w:left w:type="dxa" w:w="100"/>
              <w:bottom w:type="dxa" w:w="60"/>
              <w:right w:type="dxa" w:w="100"/>
            </w:tcMar>
          </w:tcPr>
          <w:p>
            <w:pPr>
              <w:spacing w:after="20" w:before="20" w:line="252"/>
            </w:pPr>
            <w:r>
              <w:rPr>
                <w:sz w:val="19"/>
                <w:szCs w:val="19"/>
              </w:rPr>
              <w:t xml:space="preserve">Inputs are validated with clear error messages; the interface works on phones.</w:t>
            </w:r>
          </w:p>
        </w:tc>
      </w:tr>
    </w:tbl>
    <w:p>
      <w:pPr>
        <w:spacing w:after="120"/>
      </w:pPr>
    </w:p>
    <w:p>
      <w:pPr>
        <w:keepNext/>
        <w:spacing w:after="80" w:before="160"/>
      </w:pPr>
      <w:r>
        <w:rPr>
          <w:b/>
          <w:bCs/>
          <w:sz w:val="21"/>
          <w:szCs w:val="21"/>
        </w:rPr>
        <w:t xml:space="preserve">Table 3.2: Non-functional requirements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1685"/>
        <w:gridCol w:w="7675"/>
      </w:tblGrid>
      <w:tr>
        <w:trPr>
          <w:tblHeader/>
        </w:trPr>
        <w:tc>
          <w:tcPr>
            <w:tcW w:type="dxa" w:w="1685"/>
            <w:shd w:fill="E3F1E8" w:color="auto" w:val="clear"/>
            <w:tcMar>
              <w:top w:type="dxa" w:w="60"/>
              <w:left w:type="dxa" w:w="100"/>
              <w:bottom w:type="dxa" w:w="60"/>
              <w:right w:type="dxa" w:w="100"/>
            </w:tcMar>
          </w:tcPr>
          <w:p>
            <w:pPr>
              <w:spacing w:after="20" w:before="20" w:line="252"/>
            </w:pPr>
            <w:r>
              <w:rPr>
                <w:b/>
                <w:bCs/>
                <w:sz w:val="19"/>
                <w:szCs w:val="19"/>
              </w:rPr>
              <w:t xml:space="preserve">Quality</w:t>
            </w:r>
          </w:p>
        </w:tc>
        <w:tc>
          <w:tcPr>
            <w:tcW w:type="dxa" w:w="7675"/>
            <w:shd w:fill="E3F1E8" w:color="auto" w:val="clear"/>
            <w:tcMar>
              <w:top w:type="dxa" w:w="60"/>
              <w:left w:type="dxa" w:w="100"/>
              <w:bottom w:type="dxa" w:w="60"/>
              <w:right w:type="dxa" w:w="100"/>
            </w:tcMar>
          </w:tcPr>
          <w:p>
            <w:pPr>
              <w:spacing w:after="20" w:before="20" w:line="252"/>
            </w:pPr>
            <w:r>
              <w:rPr>
                <w:b/>
                <w:bCs/>
                <w:sz w:val="19"/>
                <w:szCs w:val="19"/>
              </w:rPr>
              <w:t xml:space="preserve">Requirement and how it is met</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Authenticity</w:t>
            </w:r>
          </w:p>
        </w:tc>
        <w:tc>
          <w:tcPr>
            <w:tcW w:type="dxa" w:w="7675"/>
            <w:tcMar>
              <w:top w:type="dxa" w:w="60"/>
              <w:left w:type="dxa" w:w="100"/>
              <w:bottom w:type="dxa" w:w="60"/>
              <w:right w:type="dxa" w:w="100"/>
            </w:tcMar>
          </w:tcPr>
          <w:p>
            <w:pPr>
              <w:spacing w:after="20" w:before="20" w:line="252"/>
            </w:pPr>
            <w:r>
              <w:rPr>
                <w:sz w:val="19"/>
                <w:szCs w:val="19"/>
              </w:rPr>
              <w:t xml:space="preserve">QR payloads carry an HMAC-SHA256 signature keyed with a server secret; signatures are compared in constant time.</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Privacy</w:t>
            </w:r>
          </w:p>
        </w:tc>
        <w:tc>
          <w:tcPr>
            <w:tcW w:type="dxa" w:w="7675"/>
            <w:tcMar>
              <w:top w:type="dxa" w:w="60"/>
              <w:left w:type="dxa" w:w="100"/>
              <w:bottom w:type="dxa" w:w="60"/>
              <w:right w:type="dxa" w:w="100"/>
            </w:tcMar>
          </w:tcPr>
          <w:p>
            <w:pPr>
              <w:spacing w:after="20" w:before="20" w:line="252"/>
            </w:pPr>
            <w:r>
              <w:rPr>
                <w:sz w:val="19"/>
                <w:szCs w:val="19"/>
              </w:rPr>
              <w:t xml:space="preserve">The public page shows only what is printed on the card; course registration is only shown to lecturers, and only for courses they teach.</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Speed</w:t>
            </w:r>
          </w:p>
        </w:tc>
        <w:tc>
          <w:tcPr>
            <w:tcW w:type="dxa" w:w="7675"/>
            <w:tcMar>
              <w:top w:type="dxa" w:w="60"/>
              <w:left w:type="dxa" w:w="100"/>
              <w:bottom w:type="dxa" w:w="60"/>
              <w:right w:type="dxa" w:w="100"/>
            </w:tcMar>
          </w:tcPr>
          <w:p>
            <w:pPr>
              <w:spacing w:after="20" w:before="20" w:line="252"/>
            </w:pPr>
            <w:r>
              <w:rPr>
                <w:sz w:val="19"/>
                <w:szCs w:val="19"/>
              </w:rPr>
              <w:t xml:space="preserve">A scan is decoded in the browser and verified in a single server round trip with a few indexed queries.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Security</w:t>
            </w:r>
          </w:p>
        </w:tc>
        <w:tc>
          <w:tcPr>
            <w:tcW w:type="dxa" w:w="7675"/>
            <w:tcMar>
              <w:top w:type="dxa" w:w="60"/>
              <w:left w:type="dxa" w:w="100"/>
              <w:bottom w:type="dxa" w:w="60"/>
              <w:right w:type="dxa" w:w="100"/>
            </w:tcMar>
          </w:tcPr>
          <w:p>
            <w:pPr>
              <w:spacing w:after="20" w:before="20" w:line="252"/>
            </w:pPr>
            <w:r>
              <w:rPr>
                <w:sz w:val="19"/>
                <w:szCs w:val="19"/>
              </w:rPr>
              <w:t xml:space="preserve">bcrypt passwords, signed HTTP-only session cookies, role checks in the proxy and on every page and action, parameterised SQL.</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Usability</w:t>
            </w:r>
          </w:p>
        </w:tc>
        <w:tc>
          <w:tcPr>
            <w:tcW w:type="dxa" w:w="7675"/>
            <w:tcMar>
              <w:top w:type="dxa" w:w="60"/>
              <w:left w:type="dxa" w:w="100"/>
              <w:bottom w:type="dxa" w:w="60"/>
              <w:right w:type="dxa" w:w="100"/>
            </w:tcMar>
          </w:tcPr>
          <w:p>
            <w:pPr>
              <w:spacing w:after="20" w:before="20" w:line="252"/>
            </w:pPr>
            <w:r>
              <w:rPr>
                <w:sz w:val="19"/>
                <w:szCs w:val="19"/>
              </w:rPr>
              <w:t xml:space="preserve">One large instruction per scan (ADMIT, NOT IN THIS CLASS, REJECT), photograph for face comparison, demo cards for rehearsal.</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Accountability</w:t>
            </w:r>
          </w:p>
        </w:tc>
        <w:tc>
          <w:tcPr>
            <w:tcW w:type="dxa" w:w="7675"/>
            <w:tcMar>
              <w:top w:type="dxa" w:w="60"/>
              <w:left w:type="dxa" w:w="100"/>
              <w:bottom w:type="dxa" w:w="60"/>
              <w:right w:type="dxa" w:w="100"/>
            </w:tcMar>
          </w:tcPr>
          <w:p>
            <w:pPr>
              <w:spacing w:after="20" w:before="20" w:line="252"/>
            </w:pPr>
            <w:r>
              <w:rPr>
                <w:sz w:val="19"/>
                <w:szCs w:val="19"/>
              </w:rPr>
              <w:t xml:space="preserve">Every check is stored in the scans table and visible in the scan log.</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Testability</w:t>
            </w:r>
          </w:p>
        </w:tc>
        <w:tc>
          <w:tcPr>
            <w:tcW w:type="dxa" w:w="7675"/>
            <w:tcMar>
              <w:top w:type="dxa" w:w="60"/>
              <w:left w:type="dxa" w:w="100"/>
              <w:bottom w:type="dxa" w:w="60"/>
              <w:right w:type="dxa" w:w="100"/>
            </w:tcMar>
          </w:tcPr>
          <w:p>
            <w:pPr>
              <w:spacing w:after="20" w:before="20" w:line="252"/>
            </w:pPr>
            <w:r>
              <w:rPr>
                <w:sz w:val="19"/>
                <w:szCs w:val="19"/>
              </w:rPr>
              <w:t xml:space="preserve">UNIID_TODAY=YYYY-MM-DD freezes the clock so expiry rules are repeatable.</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Maintainability</w:t>
            </w:r>
          </w:p>
        </w:tc>
        <w:tc>
          <w:tcPr>
            <w:tcW w:type="dxa" w:w="7675"/>
            <w:tcMar>
              <w:top w:type="dxa" w:w="60"/>
              <w:left w:type="dxa" w:w="100"/>
              <w:bottom w:type="dxa" w:w="60"/>
              <w:right w:type="dxa" w:w="100"/>
            </w:tcMar>
          </w:tcPr>
          <w:p>
            <w:pPr>
              <w:spacing w:after="20" w:before="20" w:line="252"/>
            </w:pPr>
            <w:r>
              <w:rPr>
                <w:sz w:val="19"/>
                <w:szCs w:val="19"/>
              </w:rPr>
              <w:t xml:space="preserve">Token and verdict logic are small pure modules with unit tests; strict TypeScript.</w:t>
            </w:r>
          </w:p>
        </w:tc>
      </w:tr>
    </w:tbl>
    <w:p>
      <w:pPr>
        <w:spacing w:after="120"/>
      </w:pPr>
    </w:p>
    <w:p>
      <w:pPr>
        <w:keepNext/>
        <w:spacing w:after="60" w:before="160"/>
        <w:jc w:val="center"/>
      </w:pPr>
      <w:r>
        <w:drawing>
          <wp:inline distT="0" distB="0" distL="0" distR="0">
            <wp:extent cx="5943600" cy="2219325"/>
            <wp:effectExtent t="0" r="0" b="0" l="0"/>
            <wp:docPr id="1" name="Figure 3.1" descr="Use case diagram of UniUyo ID" title="Use case diagram of UniUyo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19325"/>
                    </a:xfrm>
                    <a:prstGeom prst="rect">
                      <a:avLst/>
                    </a:prstGeom>
                  </pic:spPr>
                </pic:pic>
              </a:graphicData>
            </a:graphic>
          </wp:inline>
        </w:drawing>
      </w:r>
    </w:p>
    <w:p>
      <w:pPr>
        <w:spacing w:after="220"/>
        <w:jc w:val="center"/>
      </w:pPr>
      <w:r>
        <w:rPr>
          <w:i/>
          <w:iCs/>
          <w:sz w:val="21"/>
          <w:szCs w:val="21"/>
        </w:rPr>
        <w:t xml:space="preserve">Figure 3.1: Use case diagram of UniUyo ID</w:t>
      </w:r>
    </w:p>
    <w:p>
      <w:pPr>
        <w:pStyle w:val="Heading1"/>
        <w:keepNext/>
        <w:spacing w:after="120" w:before="280"/>
      </w:pPr>
      <w:r>
        <w:rPr>
          <w:rFonts w:ascii="Calibri" w:cs="Calibri" w:eastAsia="Calibri" w:hAnsi="Calibri"/>
          <w:b/>
          <w:bCs/>
          <w:color w:val="000000"/>
          <w:sz w:val="24"/>
          <w:szCs w:val="24"/>
        </w:rPr>
        <w:t xml:space="preserve">3.6 METHODOLOGY</w:t>
      </w:r>
    </w:p>
    <w:p>
      <w:pPr>
        <w:spacing w:after="160" w:line="288"/>
        <w:jc w:val="left"/>
      </w:pPr>
      <w:r>
        <w:t xml:space="preserve">The project followed an iterative and incremental approach. The security-critical parts (the token format and the verdict rules) were built first as pure functions with unit tests covering every outcome, before any screen used them. The user interface was then built and refined in a second cycle: the first version used a chat-style layout, which was replaced by a checkpoint console and a wallet view after review, because the layout should reflect what the system does. The iterations are summarised in Table 3.3 and the technology in Table 3.4.</w:t>
      </w:r>
    </w:p>
    <w:p>
      <w:pPr>
        <w:keepNext/>
        <w:spacing w:after="80" w:before="160"/>
      </w:pPr>
      <w:r>
        <w:rPr>
          <w:b/>
          <w:bCs/>
          <w:sz w:val="21"/>
          <w:szCs w:val="21"/>
        </w:rPr>
        <w:t xml:space="preserve">Table 3.3: Development iterations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1123"/>
        <w:gridCol w:w="4306"/>
        <w:gridCol w:w="3931"/>
      </w:tblGrid>
      <w:tr>
        <w:trPr>
          <w:tblHeader/>
        </w:trPr>
        <w:tc>
          <w:tcPr>
            <w:tcW w:type="dxa" w:w="1123"/>
            <w:shd w:fill="E3F1E8" w:color="auto" w:val="clear"/>
            <w:tcMar>
              <w:top w:type="dxa" w:w="60"/>
              <w:left w:type="dxa" w:w="100"/>
              <w:bottom w:type="dxa" w:w="60"/>
              <w:right w:type="dxa" w:w="100"/>
            </w:tcMar>
          </w:tcPr>
          <w:p>
            <w:pPr>
              <w:spacing w:after="20" w:before="20" w:line="252"/>
            </w:pPr>
            <w:r>
              <w:rPr>
                <w:b/>
                <w:bCs/>
                <w:sz w:val="19"/>
                <w:szCs w:val="19"/>
              </w:rPr>
              <w:t xml:space="preserve">Iteration</w:t>
            </w:r>
          </w:p>
        </w:tc>
        <w:tc>
          <w:tcPr>
            <w:tcW w:type="dxa" w:w="4306"/>
            <w:shd w:fill="E3F1E8" w:color="auto" w:val="clear"/>
            <w:tcMar>
              <w:top w:type="dxa" w:w="60"/>
              <w:left w:type="dxa" w:w="100"/>
              <w:bottom w:type="dxa" w:w="60"/>
              <w:right w:type="dxa" w:w="100"/>
            </w:tcMar>
          </w:tcPr>
          <w:p>
            <w:pPr>
              <w:spacing w:after="20" w:before="20" w:line="252"/>
            </w:pPr>
            <w:r>
              <w:rPr>
                <w:b/>
                <w:bCs/>
                <w:sz w:val="19"/>
                <w:szCs w:val="19"/>
              </w:rPr>
              <w:t xml:space="preserve">Work done</w:t>
            </w:r>
          </w:p>
        </w:tc>
        <w:tc>
          <w:tcPr>
            <w:tcW w:type="dxa" w:w="3931"/>
            <w:shd w:fill="E3F1E8" w:color="auto" w:val="clear"/>
            <w:tcMar>
              <w:top w:type="dxa" w:w="60"/>
              <w:left w:type="dxa" w:w="100"/>
              <w:bottom w:type="dxa" w:w="60"/>
              <w:right w:type="dxa" w:w="100"/>
            </w:tcMar>
          </w:tcPr>
          <w:p>
            <w:pPr>
              <w:spacing w:after="20" w:before="20" w:line="252"/>
            </w:pPr>
            <w:r>
              <w:rPr>
                <w:b/>
                <w:bCs/>
                <w:sz w:val="19"/>
                <w:szCs w:val="19"/>
              </w:rPr>
              <w:t xml:space="preserve">Outcome</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1</w:t>
            </w:r>
          </w:p>
        </w:tc>
        <w:tc>
          <w:tcPr>
            <w:tcW w:type="dxa" w:w="4306"/>
            <w:tcMar>
              <w:top w:type="dxa" w:w="60"/>
              <w:left w:type="dxa" w:w="100"/>
              <w:bottom w:type="dxa" w:w="60"/>
              <w:right w:type="dxa" w:w="100"/>
            </w:tcMar>
          </w:tcPr>
          <w:p>
            <w:pPr>
              <w:spacing w:after="20" w:before="20" w:line="252"/>
            </w:pPr>
            <w:r>
              <w:rPr>
                <w:sz w:val="19"/>
                <w:szCs w:val="19"/>
              </w:rPr>
              <w:t xml:space="preserve">Schema for the student register, users, courses, enrollments and scans; migrations; seed register</w:t>
            </w:r>
          </w:p>
        </w:tc>
        <w:tc>
          <w:tcPr>
            <w:tcW w:type="dxa" w:w="3931"/>
            <w:tcMar>
              <w:top w:type="dxa" w:w="60"/>
              <w:left w:type="dxa" w:w="100"/>
              <w:bottom w:type="dxa" w:w="60"/>
              <w:right w:type="dxa" w:w="100"/>
            </w:tcMar>
          </w:tcPr>
          <w:p>
            <w:pPr>
              <w:spacing w:after="20" w:before="20" w:line="252"/>
            </w:pPr>
            <w:r>
              <w:rPr>
                <w:sz w:val="19"/>
                <w:szCs w:val="19"/>
              </w:rPr>
              <w:t xml:space="preserve">48 students, 3 lecturers, 7 courses</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2</w:t>
            </w:r>
          </w:p>
        </w:tc>
        <w:tc>
          <w:tcPr>
            <w:tcW w:type="dxa" w:w="4306"/>
            <w:tcMar>
              <w:top w:type="dxa" w:w="60"/>
              <w:left w:type="dxa" w:w="100"/>
              <w:bottom w:type="dxa" w:w="60"/>
              <w:right w:type="dxa" w:w="100"/>
            </w:tcMar>
          </w:tcPr>
          <w:p>
            <w:pPr>
              <w:spacing w:after="20" w:before="20" w:line="252"/>
            </w:pPr>
            <w:r>
              <w:rPr>
                <w:sz w:val="19"/>
                <w:szCs w:val="19"/>
              </w:rPr>
              <w:t xml:space="preserve">Signed QR token (idtoken.ts) and verdict rules (verify.ts)</w:t>
            </w:r>
          </w:p>
        </w:tc>
        <w:tc>
          <w:tcPr>
            <w:tcW w:type="dxa" w:w="3931"/>
            <w:tcMar>
              <w:top w:type="dxa" w:w="60"/>
              <w:left w:type="dxa" w:w="100"/>
              <w:bottom w:type="dxa" w:w="60"/>
              <w:right w:type="dxa" w:w="100"/>
            </w:tcMar>
          </w:tcPr>
          <w:p>
            <w:pPr>
              <w:spacing w:after="20" w:before="20" w:line="252"/>
            </w:pPr>
            <w:r>
              <w:rPr>
                <w:sz w:val="19"/>
                <w:szCs w:val="19"/>
              </w:rPr>
              <w:t xml:space="preserve">Unit-tested security core</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3</w:t>
            </w:r>
          </w:p>
        </w:tc>
        <w:tc>
          <w:tcPr>
            <w:tcW w:type="dxa" w:w="4306"/>
            <w:tcMar>
              <w:top w:type="dxa" w:w="60"/>
              <w:left w:type="dxa" w:w="100"/>
              <w:bottom w:type="dxa" w:w="60"/>
              <w:right w:type="dxa" w:w="100"/>
            </w:tcMar>
          </w:tcPr>
          <w:p>
            <w:pPr>
              <w:spacing w:after="20" w:before="20" w:line="252"/>
            </w:pPr>
            <w:r>
              <w:rPr>
                <w:sz w:val="19"/>
                <w:szCs w:val="19"/>
              </w:rPr>
              <w:t xml:space="preserve">Sign-in with roles, proxy route guard, verifyScan query and Server Action</w:t>
            </w:r>
          </w:p>
        </w:tc>
        <w:tc>
          <w:tcPr>
            <w:tcW w:type="dxa" w:w="3931"/>
            <w:tcMar>
              <w:top w:type="dxa" w:w="60"/>
              <w:left w:type="dxa" w:w="100"/>
              <w:bottom w:type="dxa" w:w="60"/>
              <w:right w:type="dxa" w:w="100"/>
            </w:tcMar>
          </w:tcPr>
          <w:p>
            <w:pPr>
              <w:spacing w:after="20" w:before="20" w:line="252"/>
            </w:pPr>
            <w:r>
              <w:rPr>
                <w:sz w:val="19"/>
                <w:szCs w:val="19"/>
              </w:rPr>
              <w:t xml:space="preserve">Verification working end to end</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4</w:t>
            </w:r>
          </w:p>
        </w:tc>
        <w:tc>
          <w:tcPr>
            <w:tcW w:type="dxa" w:w="4306"/>
            <w:tcMar>
              <w:top w:type="dxa" w:w="60"/>
              <w:left w:type="dxa" w:w="100"/>
              <w:bottom w:type="dxa" w:w="60"/>
              <w:right w:type="dxa" w:w="100"/>
            </w:tcMar>
          </w:tcPr>
          <w:p>
            <w:pPr>
              <w:spacing w:after="20" w:before="20" w:line="252"/>
            </w:pPr>
            <w:r>
              <w:rPr>
                <w:sz w:val="19"/>
                <w:szCs w:val="19"/>
              </w:rPr>
              <w:t xml:space="preserve">First interface: student card and chat-style scanner</w:t>
            </w:r>
          </w:p>
        </w:tc>
        <w:tc>
          <w:tcPr>
            <w:tcW w:type="dxa" w:w="3931"/>
            <w:tcMar>
              <w:top w:type="dxa" w:w="60"/>
              <w:left w:type="dxa" w:w="100"/>
              <w:bottom w:type="dxa" w:w="60"/>
              <w:right w:type="dxa" w:w="100"/>
            </w:tcMar>
          </w:tcPr>
          <w:p>
            <w:pPr>
              <w:spacing w:after="20" w:before="20" w:line="252"/>
            </w:pPr>
            <w:r>
              <w:rPr>
                <w:sz w:val="19"/>
                <w:szCs w:val="19"/>
              </w:rPr>
              <w:t xml:space="preserve">Working but did not look like a checkpoint</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5</w:t>
            </w:r>
          </w:p>
        </w:tc>
        <w:tc>
          <w:tcPr>
            <w:tcW w:type="dxa" w:w="4306"/>
            <w:tcMar>
              <w:top w:type="dxa" w:w="60"/>
              <w:left w:type="dxa" w:w="100"/>
              <w:bottom w:type="dxa" w:w="60"/>
              <w:right w:type="dxa" w:w="100"/>
            </w:tcMar>
          </w:tcPr>
          <w:p>
            <w:pPr>
              <w:spacing w:after="20" w:before="20" w:line="252"/>
            </w:pPr>
            <w:r>
              <w:rPr>
                <w:sz w:val="19"/>
                <w:szCs w:val="19"/>
              </w:rPr>
              <w:t xml:space="preserve">Redesign: checkpoint console, ID wallet, classes, attendance register, scan log, certificate-style public page</w:t>
            </w:r>
          </w:p>
        </w:tc>
        <w:tc>
          <w:tcPr>
            <w:tcW w:type="dxa" w:w="3931"/>
            <w:tcMar>
              <w:top w:type="dxa" w:w="60"/>
              <w:left w:type="dxa" w:w="100"/>
              <w:bottom w:type="dxa" w:w="60"/>
              <w:right w:type="dxa" w:w="100"/>
            </w:tcMar>
          </w:tcPr>
          <w:p>
            <w:pPr>
              <w:spacing w:after="20" w:before="20" w:line="252"/>
            </w:pPr>
            <w:r>
              <w:rPr>
                <w:sz w:val="19"/>
                <w:szCs w:val="19"/>
              </w:rPr>
              <w:t xml:space="preserve">Layout follows each role's task</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6</w:t>
            </w:r>
          </w:p>
        </w:tc>
        <w:tc>
          <w:tcPr>
            <w:tcW w:type="dxa" w:w="4306"/>
            <w:tcMar>
              <w:top w:type="dxa" w:w="60"/>
              <w:left w:type="dxa" w:w="100"/>
              <w:bottom w:type="dxa" w:w="60"/>
              <w:right w:type="dxa" w:w="100"/>
            </w:tcMar>
          </w:tcPr>
          <w:p>
            <w:pPr>
              <w:spacing w:after="20" w:before="20" w:line="252"/>
            </w:pPr>
            <w:r>
              <w:rPr>
                <w:sz w:val="19"/>
                <w:szCs w:val="19"/>
              </w:rPr>
              <w:t xml:space="preserve">Integration and end-to-end tests, PDF guide, Railway deployment</w:t>
            </w:r>
          </w:p>
        </w:tc>
        <w:tc>
          <w:tcPr>
            <w:tcW w:type="dxa" w:w="3931"/>
            <w:tcMar>
              <w:top w:type="dxa" w:w="60"/>
              <w:left w:type="dxa" w:w="100"/>
              <w:bottom w:type="dxa" w:w="60"/>
              <w:right w:type="dxa" w:w="100"/>
            </w:tcMar>
          </w:tcPr>
          <w:p>
            <w:pPr>
              <w:spacing w:after="20" w:before="20" w:line="252"/>
            </w:pPr>
            <w:r>
              <w:rPr>
                <w:sz w:val="19"/>
                <w:szCs w:val="19"/>
              </w:rPr>
              <w:t xml:space="preserve">33 Vitest and 8 Playwright tests passing; live URL</w:t>
            </w:r>
          </w:p>
        </w:tc>
      </w:tr>
    </w:tbl>
    <w:p>
      <w:pPr>
        <w:spacing w:after="120"/>
      </w:pPr>
    </w:p>
    <w:p>
      <w:pPr>
        <w:keepNext/>
        <w:spacing w:after="80" w:before="160"/>
      </w:pPr>
      <w:r>
        <w:rPr>
          <w:b/>
          <w:bCs/>
          <w:sz w:val="21"/>
          <w:szCs w:val="21"/>
        </w:rPr>
        <w:t xml:space="preserve">Table 3.4: Technology used</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1685"/>
        <w:gridCol w:w="2808"/>
        <w:gridCol w:w="4867"/>
      </w:tblGrid>
      <w:tr>
        <w:trPr>
          <w:tblHeader/>
        </w:trPr>
        <w:tc>
          <w:tcPr>
            <w:tcW w:type="dxa" w:w="1685"/>
            <w:shd w:fill="E3F1E8" w:color="auto" w:val="clear"/>
            <w:tcMar>
              <w:top w:type="dxa" w:w="60"/>
              <w:left w:type="dxa" w:w="100"/>
              <w:bottom w:type="dxa" w:w="60"/>
              <w:right w:type="dxa" w:w="100"/>
            </w:tcMar>
          </w:tcPr>
          <w:p>
            <w:pPr>
              <w:spacing w:after="20" w:before="20" w:line="252"/>
            </w:pPr>
            <w:r>
              <w:rPr>
                <w:b/>
                <w:bCs/>
                <w:sz w:val="19"/>
                <w:szCs w:val="19"/>
              </w:rPr>
              <w:t xml:space="preserve">Area</w:t>
            </w:r>
          </w:p>
        </w:tc>
        <w:tc>
          <w:tcPr>
            <w:tcW w:type="dxa" w:w="2808"/>
            <w:shd w:fill="E3F1E8" w:color="auto" w:val="clear"/>
            <w:tcMar>
              <w:top w:type="dxa" w:w="60"/>
              <w:left w:type="dxa" w:w="100"/>
              <w:bottom w:type="dxa" w:w="60"/>
              <w:right w:type="dxa" w:w="100"/>
            </w:tcMar>
          </w:tcPr>
          <w:p>
            <w:pPr>
              <w:spacing w:after="20" w:before="20" w:line="252"/>
            </w:pPr>
            <w:r>
              <w:rPr>
                <w:b/>
                <w:bCs/>
                <w:sz w:val="19"/>
                <w:szCs w:val="19"/>
              </w:rPr>
              <w:t xml:space="preserve">Technology</w:t>
            </w:r>
          </w:p>
        </w:tc>
        <w:tc>
          <w:tcPr>
            <w:tcW w:type="dxa" w:w="4867"/>
            <w:shd w:fill="E3F1E8" w:color="auto" w:val="clear"/>
            <w:tcMar>
              <w:top w:type="dxa" w:w="60"/>
              <w:left w:type="dxa" w:w="100"/>
              <w:bottom w:type="dxa" w:w="60"/>
              <w:right w:type="dxa" w:w="100"/>
            </w:tcMar>
          </w:tcPr>
          <w:p>
            <w:pPr>
              <w:spacing w:after="20" w:before="20" w:line="252"/>
            </w:pPr>
            <w:r>
              <w:rPr>
                <w:b/>
                <w:bCs/>
                <w:sz w:val="19"/>
                <w:szCs w:val="19"/>
              </w:rPr>
              <w:t xml:space="preserve">Purpose</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User interface</w:t>
            </w:r>
          </w:p>
        </w:tc>
        <w:tc>
          <w:tcPr>
            <w:tcW w:type="dxa" w:w="2808"/>
            <w:tcMar>
              <w:top w:type="dxa" w:w="60"/>
              <w:left w:type="dxa" w:w="100"/>
              <w:bottom w:type="dxa" w:w="60"/>
              <w:right w:type="dxa" w:w="100"/>
            </w:tcMar>
          </w:tcPr>
          <w:p>
            <w:pPr>
              <w:spacing w:after="20" w:before="20" w:line="252"/>
            </w:pPr>
            <w:r>
              <w:rPr>
                <w:sz w:val="19"/>
                <w:szCs w:val="19"/>
              </w:rPr>
              <w:t xml:space="preserve">React 19</w:t>
            </w:r>
          </w:p>
        </w:tc>
        <w:tc>
          <w:tcPr>
            <w:tcW w:type="dxa" w:w="4867"/>
            <w:tcMar>
              <w:top w:type="dxa" w:w="60"/>
              <w:left w:type="dxa" w:w="100"/>
              <w:bottom w:type="dxa" w:w="60"/>
              <w:right w:type="dxa" w:w="100"/>
            </w:tcMar>
          </w:tcPr>
          <w:p>
            <w:pPr>
              <w:spacing w:after="20" w:before="20" w:line="252"/>
            </w:pPr>
            <w:r>
              <w:rPr>
                <w:sz w:val="19"/>
                <w:szCs w:val="19"/>
              </w:rPr>
              <w:t xml:space="preserve">Wallet, checkpoint, tables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Framework</w:t>
            </w:r>
          </w:p>
        </w:tc>
        <w:tc>
          <w:tcPr>
            <w:tcW w:type="dxa" w:w="2808"/>
            <w:tcMar>
              <w:top w:type="dxa" w:w="60"/>
              <w:left w:type="dxa" w:w="100"/>
              <w:bottom w:type="dxa" w:w="60"/>
              <w:right w:type="dxa" w:w="100"/>
            </w:tcMar>
          </w:tcPr>
          <w:p>
            <w:pPr>
              <w:spacing w:after="20" w:before="20" w:line="252"/>
            </w:pPr>
            <w:r>
              <w:rPr>
                <w:sz w:val="19"/>
                <w:szCs w:val="19"/>
              </w:rPr>
              <w:t xml:space="preserve">Next.js 16 (App Router)</w:t>
            </w:r>
          </w:p>
        </w:tc>
        <w:tc>
          <w:tcPr>
            <w:tcW w:type="dxa" w:w="4867"/>
            <w:tcMar>
              <w:top w:type="dxa" w:w="60"/>
              <w:left w:type="dxa" w:w="100"/>
              <w:bottom w:type="dxa" w:w="60"/>
              <w:right w:type="dxa" w:w="100"/>
            </w:tcMar>
          </w:tcPr>
          <w:p>
            <w:pPr>
              <w:spacing w:after="20" w:before="20" w:line="252"/>
            </w:pPr>
            <w:r>
              <w:rPr>
                <w:sz w:val="19"/>
                <w:szCs w:val="19"/>
              </w:rPr>
              <w:t xml:space="preserve">Server Components, Server Actions, proxy, route handlers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Language</w:t>
            </w:r>
          </w:p>
        </w:tc>
        <w:tc>
          <w:tcPr>
            <w:tcW w:type="dxa" w:w="2808"/>
            <w:tcMar>
              <w:top w:type="dxa" w:w="60"/>
              <w:left w:type="dxa" w:w="100"/>
              <w:bottom w:type="dxa" w:w="60"/>
              <w:right w:type="dxa" w:w="100"/>
            </w:tcMar>
          </w:tcPr>
          <w:p>
            <w:pPr>
              <w:spacing w:after="20" w:before="20" w:line="252"/>
            </w:pPr>
            <w:r>
              <w:rPr>
                <w:sz w:val="19"/>
                <w:szCs w:val="19"/>
              </w:rPr>
              <w:t xml:space="preserve">TypeScript (strict)</w:t>
            </w:r>
          </w:p>
        </w:tc>
        <w:tc>
          <w:tcPr>
            <w:tcW w:type="dxa" w:w="4867"/>
            <w:tcMar>
              <w:top w:type="dxa" w:w="60"/>
              <w:left w:type="dxa" w:w="100"/>
              <w:bottom w:type="dxa" w:w="60"/>
              <w:right w:type="dxa" w:w="100"/>
            </w:tcMar>
          </w:tcPr>
          <w:p>
            <w:pPr>
              <w:spacing w:after="20" w:before="20" w:line="252"/>
            </w:pPr>
            <w:r>
              <w:rPr>
                <w:sz w:val="19"/>
                <w:szCs w:val="19"/>
              </w:rPr>
              <w:t xml:space="preserve">Application, tests and scripts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Database</w:t>
            </w:r>
          </w:p>
        </w:tc>
        <w:tc>
          <w:tcPr>
            <w:tcW w:type="dxa" w:w="2808"/>
            <w:tcMar>
              <w:top w:type="dxa" w:w="60"/>
              <w:left w:type="dxa" w:w="100"/>
              <w:bottom w:type="dxa" w:w="60"/>
              <w:right w:type="dxa" w:w="100"/>
            </w:tcMar>
          </w:tcPr>
          <w:p>
            <w:pPr>
              <w:spacing w:after="20" w:before="20" w:line="252"/>
            </w:pPr>
            <w:r>
              <w:rPr>
                <w:sz w:val="19"/>
                <w:szCs w:val="19"/>
              </w:rPr>
              <w:t xml:space="preserve">PostgreSQL 16</w:t>
            </w:r>
          </w:p>
        </w:tc>
        <w:tc>
          <w:tcPr>
            <w:tcW w:type="dxa" w:w="4867"/>
            <w:tcMar>
              <w:top w:type="dxa" w:w="60"/>
              <w:left w:type="dxa" w:w="100"/>
              <w:bottom w:type="dxa" w:w="60"/>
              <w:right w:type="dxa" w:w="100"/>
            </w:tcMar>
          </w:tcPr>
          <w:p>
            <w:pPr>
              <w:spacing w:after="20" w:before="20" w:line="252"/>
            </w:pPr>
            <w:r>
              <w:rPr>
                <w:sz w:val="19"/>
                <w:szCs w:val="19"/>
              </w:rPr>
              <w:t xml:space="preserve">Register, courses, registrations, logins, scan log</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Data access</w:t>
            </w:r>
          </w:p>
        </w:tc>
        <w:tc>
          <w:tcPr>
            <w:tcW w:type="dxa" w:w="2808"/>
            <w:tcMar>
              <w:top w:type="dxa" w:w="60"/>
              <w:left w:type="dxa" w:w="100"/>
              <w:bottom w:type="dxa" w:w="60"/>
              <w:right w:type="dxa" w:w="100"/>
            </w:tcMar>
          </w:tcPr>
          <w:p>
            <w:pPr>
              <w:spacing w:after="20" w:before="20" w:line="252"/>
            </w:pPr>
            <w:r>
              <w:rPr>
                <w:sz w:val="19"/>
                <w:szCs w:val="19"/>
              </w:rPr>
              <w:t xml:space="preserve">Drizzle ORM, drizzle-kit, node-postgres</w:t>
            </w:r>
          </w:p>
        </w:tc>
        <w:tc>
          <w:tcPr>
            <w:tcW w:type="dxa" w:w="4867"/>
            <w:tcMar>
              <w:top w:type="dxa" w:w="60"/>
              <w:left w:type="dxa" w:w="100"/>
              <w:bottom w:type="dxa" w:w="60"/>
              <w:right w:type="dxa" w:w="100"/>
            </w:tcMar>
          </w:tcPr>
          <w:p>
            <w:pPr>
              <w:spacing w:after="20" w:before="20" w:line="252"/>
            </w:pPr>
            <w:r>
              <w:rPr>
                <w:sz w:val="19"/>
                <w:szCs w:val="19"/>
              </w:rPr>
              <w:t xml:space="preserve">Typed queries and migrations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QR codes</w:t>
            </w:r>
          </w:p>
        </w:tc>
        <w:tc>
          <w:tcPr>
            <w:tcW w:type="dxa" w:w="2808"/>
            <w:tcMar>
              <w:top w:type="dxa" w:w="60"/>
              <w:left w:type="dxa" w:w="100"/>
              <w:bottom w:type="dxa" w:w="60"/>
              <w:right w:type="dxa" w:w="100"/>
            </w:tcMar>
          </w:tcPr>
          <w:p>
            <w:pPr>
              <w:spacing w:after="20" w:before="20" w:line="252"/>
            </w:pPr>
            <w:r>
              <w:rPr>
                <w:sz w:val="19"/>
                <w:szCs w:val="19"/>
              </w:rPr>
              <w:t xml:space="preserve">qrcode, jsQR</w:t>
            </w:r>
          </w:p>
        </w:tc>
        <w:tc>
          <w:tcPr>
            <w:tcW w:type="dxa" w:w="4867"/>
            <w:tcMar>
              <w:top w:type="dxa" w:w="60"/>
              <w:left w:type="dxa" w:w="100"/>
              <w:bottom w:type="dxa" w:w="60"/>
              <w:right w:type="dxa" w:w="100"/>
            </w:tcMar>
          </w:tcPr>
          <w:p>
            <w:pPr>
              <w:spacing w:after="20" w:before="20" w:line="252"/>
            </w:pPr>
            <w:r>
              <w:rPr>
                <w:sz w:val="19"/>
                <w:szCs w:val="19"/>
              </w:rPr>
              <w:t xml:space="preserve">Generate SVG QR codes on the server; decode QR codes from camera frames and photos in the browser</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Cryptography</w:t>
            </w:r>
          </w:p>
        </w:tc>
        <w:tc>
          <w:tcPr>
            <w:tcW w:type="dxa" w:w="2808"/>
            <w:tcMar>
              <w:top w:type="dxa" w:w="60"/>
              <w:left w:type="dxa" w:w="100"/>
              <w:bottom w:type="dxa" w:w="60"/>
              <w:right w:type="dxa" w:w="100"/>
            </w:tcMar>
          </w:tcPr>
          <w:p>
            <w:pPr>
              <w:spacing w:after="20" w:before="20" w:line="252"/>
            </w:pPr>
            <w:r>
              <w:rPr>
                <w:sz w:val="19"/>
                <w:szCs w:val="19"/>
              </w:rPr>
              <w:t xml:space="preserve">Node.js crypto (HMAC-SHA256)</w:t>
            </w:r>
          </w:p>
        </w:tc>
        <w:tc>
          <w:tcPr>
            <w:tcW w:type="dxa" w:w="4867"/>
            <w:tcMar>
              <w:top w:type="dxa" w:w="60"/>
              <w:left w:type="dxa" w:w="100"/>
              <w:bottom w:type="dxa" w:w="60"/>
              <w:right w:type="dxa" w:w="100"/>
            </w:tcMar>
          </w:tcPr>
          <w:p>
            <w:pPr>
              <w:spacing w:after="20" w:before="20" w:line="252"/>
            </w:pPr>
            <w:r>
              <w:rPr>
                <w:sz w:val="19"/>
                <w:szCs w:val="19"/>
              </w:rPr>
              <w:t xml:space="preserve">Sign and verify QR payloads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Validation</w:t>
            </w:r>
          </w:p>
        </w:tc>
        <w:tc>
          <w:tcPr>
            <w:tcW w:type="dxa" w:w="2808"/>
            <w:tcMar>
              <w:top w:type="dxa" w:w="60"/>
              <w:left w:type="dxa" w:w="100"/>
              <w:bottom w:type="dxa" w:w="60"/>
              <w:right w:type="dxa" w:w="100"/>
            </w:tcMar>
          </w:tcPr>
          <w:p>
            <w:pPr>
              <w:spacing w:after="20" w:before="20" w:line="252"/>
            </w:pPr>
            <w:r>
              <w:rPr>
                <w:sz w:val="19"/>
                <w:szCs w:val="19"/>
              </w:rPr>
              <w:t xml:space="preserve">Zod</w:t>
            </w:r>
          </w:p>
        </w:tc>
        <w:tc>
          <w:tcPr>
            <w:tcW w:type="dxa" w:w="4867"/>
            <w:tcMar>
              <w:top w:type="dxa" w:w="60"/>
              <w:left w:type="dxa" w:w="100"/>
              <w:bottom w:type="dxa" w:w="60"/>
              <w:right w:type="dxa" w:w="100"/>
            </w:tcMar>
          </w:tcPr>
          <w:p>
            <w:pPr>
              <w:spacing w:after="20" w:before="20" w:line="252"/>
            </w:pPr>
            <w:r>
              <w:rPr>
                <w:sz w:val="19"/>
                <w:szCs w:val="19"/>
              </w:rPr>
              <w:t xml:space="preserve">Sign-in and scan input</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Authentication</w:t>
            </w:r>
          </w:p>
        </w:tc>
        <w:tc>
          <w:tcPr>
            <w:tcW w:type="dxa" w:w="2808"/>
            <w:tcMar>
              <w:top w:type="dxa" w:w="60"/>
              <w:left w:type="dxa" w:w="100"/>
              <w:bottom w:type="dxa" w:w="60"/>
              <w:right w:type="dxa" w:w="100"/>
            </w:tcMar>
          </w:tcPr>
          <w:p>
            <w:pPr>
              <w:spacing w:after="20" w:before="20" w:line="252"/>
            </w:pPr>
            <w:r>
              <w:rPr>
                <w:sz w:val="19"/>
                <w:szCs w:val="19"/>
              </w:rPr>
              <w:t xml:space="preserve">bcryptjs, jose</w:t>
            </w:r>
          </w:p>
        </w:tc>
        <w:tc>
          <w:tcPr>
            <w:tcW w:type="dxa" w:w="4867"/>
            <w:tcMar>
              <w:top w:type="dxa" w:w="60"/>
              <w:left w:type="dxa" w:w="100"/>
              <w:bottom w:type="dxa" w:w="60"/>
              <w:right w:type="dxa" w:w="100"/>
            </w:tcMar>
          </w:tcPr>
          <w:p>
            <w:pPr>
              <w:spacing w:after="20" w:before="20" w:line="252"/>
            </w:pPr>
            <w:r>
              <w:rPr>
                <w:sz w:val="19"/>
                <w:szCs w:val="19"/>
              </w:rPr>
              <w:t xml:space="preserve">Password hashing and session tokens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Icons, portraits, fonts</w:t>
            </w:r>
          </w:p>
        </w:tc>
        <w:tc>
          <w:tcPr>
            <w:tcW w:type="dxa" w:w="2808"/>
            <w:tcMar>
              <w:top w:type="dxa" w:w="60"/>
              <w:left w:type="dxa" w:w="100"/>
              <w:bottom w:type="dxa" w:w="60"/>
              <w:right w:type="dxa" w:w="100"/>
            </w:tcMar>
          </w:tcPr>
          <w:p>
            <w:pPr>
              <w:spacing w:after="20" w:before="20" w:line="252"/>
            </w:pPr>
            <w:r>
              <w:rPr>
                <w:sz w:val="19"/>
                <w:szCs w:val="19"/>
              </w:rPr>
              <w:t xml:space="preserve">lucide-react, DiceBear, Fontsource (Inter, JetBrains Mono)</w:t>
            </w:r>
          </w:p>
        </w:tc>
        <w:tc>
          <w:tcPr>
            <w:tcW w:type="dxa" w:w="4867"/>
            <w:tcMar>
              <w:top w:type="dxa" w:w="60"/>
              <w:left w:type="dxa" w:w="100"/>
              <w:bottom w:type="dxa" w:w="60"/>
              <w:right w:type="dxa" w:w="100"/>
            </w:tcMar>
          </w:tcPr>
          <w:p>
            <w:pPr>
              <w:spacing w:after="20" w:before="20" w:line="252"/>
            </w:pPr>
            <w:r>
              <w:rPr>
                <w:sz w:val="19"/>
                <w:szCs w:val="19"/>
              </w:rPr>
              <w:t xml:space="preserve">Icons, generated ID portraits, self-hosted fonts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Testing</w:t>
            </w:r>
          </w:p>
        </w:tc>
        <w:tc>
          <w:tcPr>
            <w:tcW w:type="dxa" w:w="2808"/>
            <w:tcMar>
              <w:top w:type="dxa" w:w="60"/>
              <w:left w:type="dxa" w:w="100"/>
              <w:bottom w:type="dxa" w:w="60"/>
              <w:right w:type="dxa" w:w="100"/>
            </w:tcMar>
          </w:tcPr>
          <w:p>
            <w:pPr>
              <w:spacing w:after="20" w:before="20" w:line="252"/>
            </w:pPr>
            <w:r>
              <w:rPr>
                <w:sz w:val="19"/>
                <w:szCs w:val="19"/>
              </w:rPr>
              <w:t xml:space="preserve">Vitest, Playwright</w:t>
            </w:r>
          </w:p>
        </w:tc>
        <w:tc>
          <w:tcPr>
            <w:tcW w:type="dxa" w:w="4867"/>
            <w:tcMar>
              <w:top w:type="dxa" w:w="60"/>
              <w:left w:type="dxa" w:w="100"/>
              <w:bottom w:type="dxa" w:w="60"/>
              <w:right w:type="dxa" w:w="100"/>
            </w:tcMar>
          </w:tcPr>
          <w:p>
            <w:pPr>
              <w:spacing w:after="20" w:before="20" w:line="252"/>
            </w:pPr>
            <w:r>
              <w:rPr>
                <w:sz w:val="19"/>
                <w:szCs w:val="19"/>
              </w:rPr>
              <w:t xml:space="preserve">Unit, integration and browser tests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Version control and hosting</w:t>
            </w:r>
          </w:p>
        </w:tc>
        <w:tc>
          <w:tcPr>
            <w:tcW w:type="dxa" w:w="2808"/>
            <w:tcMar>
              <w:top w:type="dxa" w:w="60"/>
              <w:left w:type="dxa" w:w="100"/>
              <w:bottom w:type="dxa" w:w="60"/>
              <w:right w:type="dxa" w:w="100"/>
            </w:tcMar>
          </w:tcPr>
          <w:p>
            <w:pPr>
              <w:spacing w:after="20" w:before="20" w:line="252"/>
            </w:pPr>
            <w:r>
              <w:rPr>
                <w:sz w:val="19"/>
                <w:szCs w:val="19"/>
              </w:rPr>
              <w:t xml:space="preserve">Git, GitHub, Railway</w:t>
            </w:r>
          </w:p>
        </w:tc>
        <w:tc>
          <w:tcPr>
            <w:tcW w:type="dxa" w:w="4867"/>
            <w:tcMar>
              <w:top w:type="dxa" w:w="60"/>
              <w:left w:type="dxa" w:w="100"/>
              <w:bottom w:type="dxa" w:w="60"/>
              <w:right w:type="dxa" w:w="100"/>
            </w:tcMar>
          </w:tcPr>
          <w:p>
            <w:pPr>
              <w:spacing w:after="20" w:before="20" w:line="252"/>
            </w:pPr>
            <w:r>
              <w:rPr>
                <w:sz w:val="19"/>
                <w:szCs w:val="19"/>
              </w:rPr>
              <w:t xml:space="preserve">History, pull requests, hosting and database</w:t>
            </w:r>
          </w:p>
        </w:tc>
      </w:tr>
    </w:tbl>
    <w:p>
      <w:pPr>
        <w:spacing w:after="120"/>
      </w:pPr>
    </w:p>
    <w:p>
      <w:pPr>
        <w:pStyle w:val="Heading1"/>
        <w:keepNext/>
        <w:spacing w:after="120" w:before="280"/>
      </w:pPr>
      <w:r>
        <w:rPr>
          <w:rFonts w:ascii="Calibri" w:cs="Calibri" w:eastAsia="Calibri" w:hAnsi="Calibri"/>
          <w:b/>
          <w:bCs/>
          <w:color w:val="000000"/>
          <w:sz w:val="24"/>
          <w:szCs w:val="24"/>
        </w:rPr>
        <w:t xml:space="preserve">3.7 SYSTEM DESIGN AND IMPLEMENTATION</w:t>
      </w:r>
    </w:p>
    <w:p>
      <w:pPr>
        <w:pStyle w:val="Heading2"/>
        <w:keepNext/>
        <w:spacing w:after="100" w:before="220"/>
      </w:pPr>
      <w:r>
        <w:rPr>
          <w:rFonts w:ascii="Calibri" w:cs="Calibri" w:eastAsia="Calibri" w:hAnsi="Calibri"/>
          <w:b/>
          <w:bCs/>
          <w:color w:val="000000"/>
          <w:sz w:val="22"/>
          <w:szCs w:val="22"/>
        </w:rPr>
        <w:t xml:space="preserve">3.7.1 System architecture</w:t>
      </w:r>
    </w:p>
    <w:p>
      <w:pPr>
        <w:spacing w:after="160" w:line="288"/>
        <w:jc w:val="left"/>
      </w:pPr>
      <w:r>
        <w:t xml:space="preserve">Figure 3.2 shows the architecture. The browser never talks to the database. </w:t>
      </w:r>
      <w:r>
        <w:rPr>
          <w:rFonts w:ascii="Consolas" w:cs="Consolas" w:eastAsia="Consolas" w:hAnsi="Consolas"/>
          <w:sz w:val="20"/>
          <w:szCs w:val="20"/>
        </w:rPr>
        <w:t xml:space="preserve">proxy.ts</w:t>
      </w:r>
      <w:r>
        <w:t xml:space="preserve"> checks the session and the role on every request. Pages are Server Components; a scan is sent to a single Server Action, </w:t>
      </w:r>
      <w:r>
        <w:rPr>
          <w:rFonts w:ascii="Consolas" w:cs="Consolas" w:eastAsia="Consolas" w:hAnsi="Consolas"/>
          <w:sz w:val="20"/>
          <w:szCs w:val="20"/>
        </w:rPr>
        <w:t xml:space="preserve">verifyAction</w:t>
      </w:r>
      <w:r>
        <w:t xml:space="preserve">, which validates the input, confirms that the course belongs to the signed-in lecturer, verifies the token, reads the register and the class list, decides the verdict, logs the scan and returns the result. The QR codes on cards are rendered on the server as SVG from the signed verification URL.</w:t>
      </w:r>
    </w:p>
    <w:p>
      <w:pPr>
        <w:keepNext/>
        <w:spacing w:after="60" w:before="160"/>
        <w:jc w:val="center"/>
      </w:pPr>
      <w:r>
        <w:drawing>
          <wp:inline distT="0" distB="0" distL="0" distR="0">
            <wp:extent cx="5943600" cy="2867025"/>
            <wp:effectExtent t="0" r="0" b="0" l="0"/>
            <wp:docPr id="2" name="Figure 3.2" descr="System architecture of UniUyo ID as deployed on Railway" title="System architecture of UniUyo ID as deployed on Rail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67025"/>
                    </a:xfrm>
                    <a:prstGeom prst="rect">
                      <a:avLst/>
                    </a:prstGeom>
                  </pic:spPr>
                </pic:pic>
              </a:graphicData>
            </a:graphic>
          </wp:inline>
        </w:drawing>
      </w:r>
    </w:p>
    <w:p>
      <w:pPr>
        <w:spacing w:after="220"/>
        <w:jc w:val="center"/>
      </w:pPr>
      <w:r>
        <w:rPr>
          <w:i/>
          <w:iCs/>
          <w:sz w:val="21"/>
          <w:szCs w:val="21"/>
        </w:rPr>
        <w:t xml:space="preserve">Figure 3.2: System architecture of UniUyo ID as deployed on Railway</w:t>
      </w:r>
    </w:p>
    <w:p>
      <w:pPr>
        <w:pStyle w:val="Heading2"/>
        <w:keepNext/>
        <w:spacing w:after="100" w:before="220"/>
      </w:pPr>
      <w:r>
        <w:rPr>
          <w:rFonts w:ascii="Calibri" w:cs="Calibri" w:eastAsia="Calibri" w:hAnsi="Calibri"/>
          <w:b/>
          <w:bCs/>
          <w:color w:val="000000"/>
          <w:sz w:val="22"/>
          <w:szCs w:val="22"/>
        </w:rPr>
        <w:t xml:space="preserve">3.7.2 Database design</w:t>
      </w:r>
    </w:p>
    <w:p>
      <w:pPr>
        <w:spacing w:after="160" w:line="288"/>
        <w:jc w:val="left"/>
      </w:pPr>
      <w:r>
        <w:t xml:space="preserve">The </w:t>
      </w:r>
      <w:r>
        <w:rPr>
          <w:rFonts w:ascii="Consolas" w:cs="Consolas" w:eastAsia="Consolas" w:hAnsi="Consolas"/>
          <w:sz w:val="20"/>
          <w:szCs w:val="20"/>
        </w:rPr>
        <w:t xml:space="preserve">students</w:t>
      </w:r>
      <w:r>
        <w:t xml:space="preserve"> table models the university's existing register; the other tables are added by this system (Table 3.5, Figure 3.3). A student login (users row) points to exactly one register entry. </w:t>
      </w:r>
      <w:r>
        <w:rPr>
          <w:rFonts w:ascii="Consolas" w:cs="Consolas" w:eastAsia="Consolas" w:hAnsi="Consolas"/>
          <w:sz w:val="20"/>
          <w:szCs w:val="20"/>
        </w:rPr>
        <w:t xml:space="preserve">card_version</w:t>
      </w:r>
      <w:r>
        <w:t xml:space="preserve"> starts at 1 and is increased whenever a card is reissued. Each scan stores the result as one of eight enumerated values.</w:t>
      </w:r>
    </w:p>
    <w:p>
      <w:pPr>
        <w:keepNext/>
        <w:spacing w:after="80" w:before="160"/>
      </w:pPr>
      <w:r>
        <w:rPr>
          <w:b/>
          <w:bCs/>
          <w:sz w:val="21"/>
          <w:szCs w:val="21"/>
        </w:rPr>
        <w:t xml:space="preserve">Table 3.5: Database tables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1310"/>
        <w:gridCol w:w="5054"/>
        <w:gridCol w:w="2996"/>
      </w:tblGrid>
      <w:tr>
        <w:trPr>
          <w:tblHeader/>
        </w:trPr>
        <w:tc>
          <w:tcPr>
            <w:tcW w:type="dxa" w:w="1310"/>
            <w:shd w:fill="E3F1E8" w:color="auto" w:val="clear"/>
            <w:tcMar>
              <w:top w:type="dxa" w:w="60"/>
              <w:left w:type="dxa" w:w="100"/>
              <w:bottom w:type="dxa" w:w="60"/>
              <w:right w:type="dxa" w:w="100"/>
            </w:tcMar>
          </w:tcPr>
          <w:p>
            <w:pPr>
              <w:spacing w:after="20" w:before="20" w:line="252"/>
            </w:pPr>
            <w:r>
              <w:rPr>
                <w:b/>
                <w:bCs/>
                <w:sz w:val="19"/>
                <w:szCs w:val="19"/>
              </w:rPr>
              <w:t xml:space="preserve">Table</w:t>
            </w:r>
          </w:p>
        </w:tc>
        <w:tc>
          <w:tcPr>
            <w:tcW w:type="dxa" w:w="5054"/>
            <w:shd w:fill="E3F1E8" w:color="auto" w:val="clear"/>
            <w:tcMar>
              <w:top w:type="dxa" w:w="60"/>
              <w:left w:type="dxa" w:w="100"/>
              <w:bottom w:type="dxa" w:w="60"/>
              <w:right w:type="dxa" w:w="100"/>
            </w:tcMar>
          </w:tcPr>
          <w:p>
            <w:pPr>
              <w:spacing w:after="20" w:before="20" w:line="252"/>
            </w:pPr>
            <w:r>
              <w:rPr>
                <w:b/>
                <w:bCs/>
                <w:sz w:val="19"/>
                <w:szCs w:val="19"/>
              </w:rPr>
              <w:t xml:space="preserve">Main columns</w:t>
            </w:r>
          </w:p>
        </w:tc>
        <w:tc>
          <w:tcPr>
            <w:tcW w:type="dxa" w:w="2996"/>
            <w:shd w:fill="E3F1E8" w:color="auto" w:val="clear"/>
            <w:tcMar>
              <w:top w:type="dxa" w:w="60"/>
              <w:left w:type="dxa" w:w="100"/>
              <w:bottom w:type="dxa" w:w="60"/>
              <w:right w:type="dxa" w:w="100"/>
            </w:tcMar>
          </w:tcPr>
          <w:p>
            <w:pPr>
              <w:spacing w:after="20" w:before="20" w:line="252"/>
            </w:pPr>
            <w:r>
              <w:rPr>
                <w:b/>
                <w:bCs/>
                <w:sz w:val="19"/>
                <w:szCs w:val="19"/>
              </w:rPr>
              <w:t xml:space="preserve">Constraints and notes</w:t>
            </w:r>
          </w:p>
        </w:tc>
      </w:tr>
      <w:tr>
        <w:trPr>
          <w:cantSplit/>
        </w:trPr>
        <w:tc>
          <w:tcPr>
            <w:tcW w:type="dxa" w:w="1310"/>
            <w:tcMar>
              <w:top w:type="dxa" w:w="60"/>
              <w:left w:type="dxa" w:w="100"/>
              <w:bottom w:type="dxa" w:w="60"/>
              <w:right w:type="dxa" w:w="100"/>
            </w:tcMar>
          </w:tcPr>
          <w:p>
            <w:pPr>
              <w:spacing w:after="20" w:before="20" w:line="252"/>
            </w:pPr>
            <w:r>
              <w:rPr>
                <w:sz w:val="19"/>
                <w:szCs w:val="19"/>
              </w:rPr>
              <w:t xml:space="preserve">students</w:t>
            </w:r>
          </w:p>
        </w:tc>
        <w:tc>
          <w:tcPr>
            <w:tcW w:type="dxa" w:w="5054"/>
            <w:tcMar>
              <w:top w:type="dxa" w:w="60"/>
              <w:left w:type="dxa" w:w="100"/>
              <w:bottom w:type="dxa" w:w="60"/>
              <w:right w:type="dxa" w:w="100"/>
            </w:tcMar>
          </w:tcPr>
          <w:p>
            <w:pPr>
              <w:spacing w:after="20" w:before="20" w:line="252"/>
            </w:pPr>
            <w:r>
              <w:rPr>
                <w:sz w:val="19"/>
                <w:szCs w:val="19"/>
              </w:rPr>
              <w:t xml:space="preserve">id, reg_no, first_name, last_name, other_name, gender, faculty, department, level, entry_year, status, id_issued_on, id_expires_on, card_version, blood_group</w:t>
            </w:r>
          </w:p>
        </w:tc>
        <w:tc>
          <w:tcPr>
            <w:tcW w:type="dxa" w:w="2996"/>
            <w:tcMar>
              <w:top w:type="dxa" w:w="60"/>
              <w:left w:type="dxa" w:w="100"/>
              <w:bottom w:type="dxa" w:w="60"/>
              <w:right w:type="dxa" w:w="100"/>
            </w:tcMar>
          </w:tcPr>
          <w:p>
            <w:pPr>
              <w:spacing w:after="20" w:before="20" w:line="252"/>
            </w:pPr>
            <w:r>
              <w:rPr>
                <w:sz w:val="19"/>
                <w:szCs w:val="19"/>
              </w:rPr>
              <w:t xml:space="preserve">reg_no unique; status active, suspended or graduated; index on department</w:t>
            </w:r>
          </w:p>
        </w:tc>
      </w:tr>
      <w:tr>
        <w:trPr>
          <w:cantSplit/>
        </w:trPr>
        <w:tc>
          <w:tcPr>
            <w:tcW w:type="dxa" w:w="1310"/>
            <w:tcMar>
              <w:top w:type="dxa" w:w="60"/>
              <w:left w:type="dxa" w:w="100"/>
              <w:bottom w:type="dxa" w:w="60"/>
              <w:right w:type="dxa" w:w="100"/>
            </w:tcMar>
          </w:tcPr>
          <w:p>
            <w:pPr>
              <w:spacing w:after="20" w:before="20" w:line="252"/>
            </w:pPr>
            <w:r>
              <w:rPr>
                <w:sz w:val="19"/>
                <w:szCs w:val="19"/>
              </w:rPr>
              <w:t xml:space="preserve">users</w:t>
            </w:r>
          </w:p>
        </w:tc>
        <w:tc>
          <w:tcPr>
            <w:tcW w:type="dxa" w:w="5054"/>
            <w:tcMar>
              <w:top w:type="dxa" w:w="60"/>
              <w:left w:type="dxa" w:w="100"/>
              <w:bottom w:type="dxa" w:w="60"/>
              <w:right w:type="dxa" w:w="100"/>
            </w:tcMar>
          </w:tcPr>
          <w:p>
            <w:pPr>
              <w:spacing w:after="20" w:before="20" w:line="252"/>
            </w:pPr>
            <w:r>
              <w:rPr>
                <w:sz w:val="19"/>
                <w:szCs w:val="19"/>
              </w:rPr>
              <w:t xml:space="preserve">id, name, email, password_hash, role, department, student_id</w:t>
            </w:r>
          </w:p>
        </w:tc>
        <w:tc>
          <w:tcPr>
            <w:tcW w:type="dxa" w:w="2996"/>
            <w:tcMar>
              <w:top w:type="dxa" w:w="60"/>
              <w:left w:type="dxa" w:w="100"/>
              <w:bottom w:type="dxa" w:w="60"/>
              <w:right w:type="dxa" w:w="100"/>
            </w:tcMar>
          </w:tcPr>
          <w:p>
            <w:pPr>
              <w:spacing w:after="20" w:before="20" w:line="252"/>
            </w:pPr>
            <w:r>
              <w:rPr>
                <w:sz w:val="19"/>
                <w:szCs w:val="19"/>
              </w:rPr>
              <w:t xml:space="preserve">email unique; student_id unique; role student or lecturer</w:t>
            </w:r>
          </w:p>
        </w:tc>
      </w:tr>
      <w:tr>
        <w:trPr>
          <w:cantSplit/>
        </w:trPr>
        <w:tc>
          <w:tcPr>
            <w:tcW w:type="dxa" w:w="1310"/>
            <w:tcMar>
              <w:top w:type="dxa" w:w="60"/>
              <w:left w:type="dxa" w:w="100"/>
              <w:bottom w:type="dxa" w:w="60"/>
              <w:right w:type="dxa" w:w="100"/>
            </w:tcMar>
          </w:tcPr>
          <w:p>
            <w:pPr>
              <w:spacing w:after="20" w:before="20" w:line="252"/>
            </w:pPr>
            <w:r>
              <w:rPr>
                <w:sz w:val="19"/>
                <w:szCs w:val="19"/>
              </w:rPr>
              <w:t xml:space="preserve">courses</w:t>
            </w:r>
          </w:p>
        </w:tc>
        <w:tc>
          <w:tcPr>
            <w:tcW w:type="dxa" w:w="5054"/>
            <w:tcMar>
              <w:top w:type="dxa" w:w="60"/>
              <w:left w:type="dxa" w:w="100"/>
              <w:bottom w:type="dxa" w:w="60"/>
              <w:right w:type="dxa" w:w="100"/>
            </w:tcMar>
          </w:tcPr>
          <w:p>
            <w:pPr>
              <w:spacing w:after="20" w:before="20" w:line="252"/>
            </w:pPr>
            <w:r>
              <w:rPr>
                <w:sz w:val="19"/>
                <w:szCs w:val="19"/>
              </w:rPr>
              <w:t xml:space="preserve">id, code, title, department, level, units, venue, lecturer_id</w:t>
            </w:r>
          </w:p>
        </w:tc>
        <w:tc>
          <w:tcPr>
            <w:tcW w:type="dxa" w:w="2996"/>
            <w:tcMar>
              <w:top w:type="dxa" w:w="60"/>
              <w:left w:type="dxa" w:w="100"/>
              <w:bottom w:type="dxa" w:w="60"/>
              <w:right w:type="dxa" w:w="100"/>
            </w:tcMar>
          </w:tcPr>
          <w:p>
            <w:pPr>
              <w:spacing w:after="20" w:before="20" w:line="252"/>
            </w:pPr>
            <w:r>
              <w:rPr>
                <w:sz w:val="19"/>
                <w:szCs w:val="19"/>
              </w:rPr>
              <w:t xml:space="preserve">code unique</w:t>
            </w:r>
          </w:p>
        </w:tc>
      </w:tr>
      <w:tr>
        <w:trPr>
          <w:cantSplit/>
        </w:trPr>
        <w:tc>
          <w:tcPr>
            <w:tcW w:type="dxa" w:w="1310"/>
            <w:tcMar>
              <w:top w:type="dxa" w:w="60"/>
              <w:left w:type="dxa" w:w="100"/>
              <w:bottom w:type="dxa" w:w="60"/>
              <w:right w:type="dxa" w:w="100"/>
            </w:tcMar>
          </w:tcPr>
          <w:p>
            <w:pPr>
              <w:spacing w:after="20" w:before="20" w:line="252"/>
            </w:pPr>
            <w:r>
              <w:rPr>
                <w:sz w:val="19"/>
                <w:szCs w:val="19"/>
              </w:rPr>
              <w:t xml:space="preserve">enrollments</w:t>
            </w:r>
          </w:p>
        </w:tc>
        <w:tc>
          <w:tcPr>
            <w:tcW w:type="dxa" w:w="5054"/>
            <w:tcMar>
              <w:top w:type="dxa" w:w="60"/>
              <w:left w:type="dxa" w:w="100"/>
              <w:bottom w:type="dxa" w:w="60"/>
              <w:right w:type="dxa" w:w="100"/>
            </w:tcMar>
          </w:tcPr>
          <w:p>
            <w:pPr>
              <w:spacing w:after="20" w:before="20" w:line="252"/>
            </w:pPr>
            <w:r>
              <w:rPr>
                <w:sz w:val="19"/>
                <w:szCs w:val="19"/>
              </w:rPr>
              <w:t xml:space="preserve">id, student_id, course_id</w:t>
            </w:r>
          </w:p>
        </w:tc>
        <w:tc>
          <w:tcPr>
            <w:tcW w:type="dxa" w:w="2996"/>
            <w:tcMar>
              <w:top w:type="dxa" w:w="60"/>
              <w:left w:type="dxa" w:w="100"/>
              <w:bottom w:type="dxa" w:w="60"/>
              <w:right w:type="dxa" w:w="100"/>
            </w:tcMar>
          </w:tcPr>
          <w:p>
            <w:pPr>
              <w:spacing w:after="20" w:before="20" w:line="252"/>
            </w:pPr>
            <w:r>
              <w:rPr>
                <w:sz w:val="19"/>
                <w:szCs w:val="19"/>
              </w:rPr>
              <w:t xml:space="preserve">UNIQUE (student_id, course_id); cascades</w:t>
            </w:r>
          </w:p>
        </w:tc>
      </w:tr>
      <w:tr>
        <w:trPr>
          <w:cantSplit/>
        </w:trPr>
        <w:tc>
          <w:tcPr>
            <w:tcW w:type="dxa" w:w="1310"/>
            <w:tcMar>
              <w:top w:type="dxa" w:w="60"/>
              <w:left w:type="dxa" w:w="100"/>
              <w:bottom w:type="dxa" w:w="60"/>
              <w:right w:type="dxa" w:w="100"/>
            </w:tcMar>
          </w:tcPr>
          <w:p>
            <w:pPr>
              <w:spacing w:after="20" w:before="20" w:line="252"/>
            </w:pPr>
            <w:r>
              <w:rPr>
                <w:sz w:val="19"/>
                <w:szCs w:val="19"/>
              </w:rPr>
              <w:t xml:space="preserve">scans</w:t>
            </w:r>
          </w:p>
        </w:tc>
        <w:tc>
          <w:tcPr>
            <w:tcW w:type="dxa" w:w="5054"/>
            <w:tcMar>
              <w:top w:type="dxa" w:w="60"/>
              <w:left w:type="dxa" w:w="100"/>
              <w:bottom w:type="dxa" w:w="60"/>
              <w:right w:type="dxa" w:w="100"/>
            </w:tcMar>
          </w:tcPr>
          <w:p>
            <w:pPr>
              <w:spacing w:after="20" w:before="20" w:line="252"/>
            </w:pPr>
            <w:r>
              <w:rPr>
                <w:sz w:val="19"/>
                <w:szCs w:val="19"/>
              </w:rPr>
              <w:t xml:space="preserve">id, lecturer_id, course_id, student_id, result, scanned_at</w:t>
            </w:r>
          </w:p>
        </w:tc>
        <w:tc>
          <w:tcPr>
            <w:tcW w:type="dxa" w:w="2996"/>
            <w:tcMar>
              <w:top w:type="dxa" w:w="60"/>
              <w:left w:type="dxa" w:w="100"/>
              <w:bottom w:type="dxa" w:w="60"/>
              <w:right w:type="dxa" w:w="100"/>
            </w:tcMar>
          </w:tcPr>
          <w:p>
            <w:pPr>
              <w:spacing w:after="20" w:before="20" w:line="252"/>
            </w:pPr>
            <w:r>
              <w:rPr>
                <w:sz w:val="19"/>
                <w:szCs w:val="19"/>
              </w:rPr>
              <w:t xml:space="preserve">student_id NULL for unrecognised codes; indexes on (lecturer_id, scanned_at) and course_id</w:t>
            </w:r>
          </w:p>
        </w:tc>
      </w:tr>
    </w:tbl>
    <w:p>
      <w:pPr>
        <w:spacing w:after="120"/>
      </w:pPr>
    </w:p>
    <w:p>
      <w:pPr>
        <w:keepNext/>
        <w:spacing w:after="60" w:before="160"/>
        <w:jc w:val="center"/>
      </w:pPr>
      <w:r>
        <w:drawing>
          <wp:inline distT="0" distB="0" distL="0" distR="0">
            <wp:extent cx="2905125" cy="7134225"/>
            <wp:effectExtent t="0" r="0" b="0" l="0"/>
            <wp:docPr id="3" name="Figure 3.3" descr="Entity relationship diagram of the UniUyo ID database" title="Entity relationship diagram of the UniUyo I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05125" cy="7134225"/>
                    </a:xfrm>
                    <a:prstGeom prst="rect">
                      <a:avLst/>
                    </a:prstGeom>
                  </pic:spPr>
                </pic:pic>
              </a:graphicData>
            </a:graphic>
          </wp:inline>
        </w:drawing>
      </w:r>
    </w:p>
    <w:p>
      <w:pPr>
        <w:spacing w:after="220"/>
        <w:jc w:val="center"/>
      </w:pPr>
      <w:r>
        <w:rPr>
          <w:i/>
          <w:iCs/>
          <w:sz w:val="21"/>
          <w:szCs w:val="21"/>
        </w:rPr>
        <w:t xml:space="preserve">Figure 3.3: Entity relationship diagram of the UniUyo ID database</w:t>
      </w:r>
    </w:p>
    <w:p>
      <w:pPr>
        <w:pStyle w:val="Heading2"/>
        <w:keepNext/>
        <w:spacing w:after="100" w:before="220"/>
      </w:pPr>
      <w:r>
        <w:rPr>
          <w:rFonts w:ascii="Calibri" w:cs="Calibri" w:eastAsia="Calibri" w:hAnsi="Calibri"/>
          <w:b/>
          <w:bCs/>
          <w:color w:val="000000"/>
          <w:sz w:val="22"/>
          <w:szCs w:val="22"/>
        </w:rPr>
        <w:t xml:space="preserve">3.7.3 The signed QR token</w:t>
      </w:r>
    </w:p>
    <w:p>
      <w:pPr>
        <w:spacing w:after="160" w:line="288"/>
        <w:jc w:val="left"/>
      </w:pPr>
      <w:r>
        <w:t xml:space="preserve">The QR code on each card encodes a link to the public verification page, ending in a token. Figure 3.4 shows how the token is built. The body contains a version marker (UU1), the registration number in base64url and the card version; the signature is the first 16 bytes of an HMAC-SHA256 of the body, using a key derived from the server's </w:t>
      </w:r>
      <w:r>
        <w:rPr>
          <w:rFonts w:ascii="Consolas" w:cs="Consolas" w:eastAsia="Consolas" w:hAnsi="Consolas"/>
          <w:sz w:val="20"/>
          <w:szCs w:val="20"/>
        </w:rPr>
        <w:t xml:space="preserve">SESSION_SECRET</w:t>
      </w:r>
      <w:r>
        <w:t xml:space="preserve">, encoded in base64url (22 characters). The whole link fits comfortably in a QR code that a phone camera reads quickly.</w:t>
      </w:r>
    </w:p>
    <w:p>
      <w:pPr>
        <w:keepNext/>
        <w:spacing w:after="60" w:before="160"/>
        <w:jc w:val="center"/>
      </w:pPr>
      <w:r>
        <w:drawing>
          <wp:inline distT="0" distB="0" distL="0" distR="0">
            <wp:extent cx="5943600" cy="676275"/>
            <wp:effectExtent t="0" r="0" b="0" l="0"/>
            <wp:docPr id="4" name="Figure 3.4" descr="Structure of the QR payload" title="Structure of the QR pay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676275"/>
                    </a:xfrm>
                    <a:prstGeom prst="rect">
                      <a:avLst/>
                    </a:prstGeom>
                  </pic:spPr>
                </pic:pic>
              </a:graphicData>
            </a:graphic>
          </wp:inline>
        </w:drawing>
      </w:r>
    </w:p>
    <w:p>
      <w:pPr>
        <w:spacing w:after="220"/>
        <w:jc w:val="center"/>
      </w:pPr>
      <w:r>
        <w:rPr>
          <w:i/>
          <w:iCs/>
          <w:sz w:val="21"/>
          <w:szCs w:val="21"/>
        </w:rPr>
        <w:t xml:space="preserve">Figure 3.4: Structure of the QR payload</w:t>
      </w:r>
    </w:p>
    <w:p>
      <w:pPr>
        <w:shd w:fill="F3F5F6" w:color="auto" w:val="clear"/>
        <w:spacing w:after="0" w:before="80" w:line="240"/>
        <w:ind w:left="200" w:right="200"/>
      </w:pPr>
      <w:r>
        <w:rPr>
          <w:rFonts w:ascii="Consolas" w:cs="Consolas" w:eastAsia="Consolas" w:hAnsi="Consolas"/>
          <w:sz w:val="17"/>
          <w:szCs w:val="17"/>
        </w:rPr>
        <w:t xml:space="preserve">export function makeIdToken(regNo: string, cardVersion: number) {</w:t>
      </w:r>
    </w:p>
    <w:p>
      <w:pPr>
        <w:shd w:fill="F3F5F6" w:color="auto" w:val="clear"/>
        <w:spacing w:after="0" w:before="0" w:line="240"/>
        <w:ind w:left="200" w:right="200"/>
      </w:pPr>
      <w:r>
        <w:rPr>
          <w:rFonts w:ascii="Consolas" w:cs="Consolas" w:eastAsia="Consolas" w:hAnsi="Consolas"/>
          <w:sz w:val="17"/>
          <w:szCs w:val="17"/>
        </w:rPr>
        <w:t xml:space="preserve">  const body = `UU1.${b64url(regNo)}.${cardVersion}`;</w:t>
      </w:r>
    </w:p>
    <w:p>
      <w:pPr>
        <w:shd w:fill="F3F5F6" w:color="auto" w:val="clear"/>
        <w:spacing w:after="0" w:before="0" w:line="240"/>
        <w:ind w:left="200" w:right="200"/>
      </w:pPr>
      <w:r>
        <w:rPr>
          <w:rFonts w:ascii="Consolas" w:cs="Consolas" w:eastAsia="Consolas" w:hAnsi="Consolas"/>
          <w:sz w:val="17"/>
          <w:szCs w:val="17"/>
        </w:rPr>
        <w:t xml:space="preserve">  return `${body}.${sign(body)}`;      // sign = HMAC-SHA256, first 16 bytes, base64url</w:t>
      </w:r>
    </w:p>
    <w:p>
      <w:pPr>
        <w:shd w:fill="F3F5F6" w:color="auto" w:val="clear"/>
        <w:spacing w:after="0" w:before="0" w:line="240"/>
        <w:ind w:left="200" w:right="200"/>
      </w:pPr>
      <w:r>
        <w:rPr>
          <w:rFonts w:ascii="Consolas" w:cs="Consolas" w:eastAsia="Consolas" w:hAnsi="Consolas"/>
          <w:sz w:val="17"/>
          <w:szCs w:val="17"/>
        </w:rPr>
        <w:t xml:space="preserve">}</w:t>
      </w:r>
    </w:p>
    <w:p>
      <w:pPr>
        <w:shd w:fill="F3F5F6" w:color="auto" w:val="clear"/>
        <w:spacing w:after="0" w:before="0" w:line="240"/>
        <w:ind w:left="200" w:right="200"/>
      </w:pPr>
      <w:r>
        <w:rPr>
          <w:rFonts w:ascii="Consolas" w:cs="Consolas" w:eastAsia="Consolas" w:hAnsi="Consolas"/>
          <w:sz w:val="17"/>
          <w:szCs w:val="17"/>
        </w:rPr>
        <w:t xml:space="preserve">export function readIdToken(raw: string) {</w:t>
      </w:r>
    </w:p>
    <w:p>
      <w:pPr>
        <w:shd w:fill="F3F5F6" w:color="auto" w:val="clear"/>
        <w:spacing w:after="0" w:before="0" w:line="240"/>
        <w:ind w:left="200" w:right="200"/>
      </w:pPr>
      <w:r>
        <w:rPr>
          <w:rFonts w:ascii="Consolas" w:cs="Consolas" w:eastAsia="Consolas" w:hAnsi="Consolas"/>
          <w:sz w:val="17"/>
          <w:szCs w:val="17"/>
        </w:rPr>
        <w:t xml:space="preserve">  const parts = extractToken(raw).split(".");          // accepts the full /verify/ URL too</w:t>
      </w:r>
    </w:p>
    <w:p>
      <w:pPr>
        <w:shd w:fill="F3F5F6" w:color="auto" w:val="clear"/>
        <w:spacing w:after="0" w:before="0" w:line="240"/>
        <w:ind w:left="200" w:right="200"/>
      </w:pPr>
      <w:r>
        <w:rPr>
          <w:rFonts w:ascii="Consolas" w:cs="Consolas" w:eastAsia="Consolas" w:hAnsi="Consolas"/>
          <w:sz w:val="17"/>
          <w:szCs w:val="17"/>
        </w:rPr>
        <w:t xml:space="preserve">  if (parts.length !== 4 || parts[0] !== "UU1" || !/^\d+$/.test(parts[2])) return { ok: false, reason: "format" };</w:t>
      </w:r>
    </w:p>
    <w:p>
      <w:pPr>
        <w:shd w:fill="F3F5F6" w:color="auto" w:val="clear"/>
        <w:spacing w:after="0" w:before="0" w:line="240"/>
        <w:ind w:left="200" w:right="200"/>
      </w:pPr>
      <w:r>
        <w:rPr>
          <w:rFonts w:ascii="Consolas" w:cs="Consolas" w:eastAsia="Consolas" w:hAnsi="Consolas"/>
          <w:sz w:val="17"/>
          <w:szCs w:val="17"/>
        </w:rPr>
        <w:t xml:space="preserve">  const expected = Buffer.from(sign(parts.slice(0, 3).join(".")));</w:t>
      </w:r>
    </w:p>
    <w:p>
      <w:pPr>
        <w:shd w:fill="F3F5F6" w:color="auto" w:val="clear"/>
        <w:spacing w:after="0" w:before="0" w:line="240"/>
        <w:ind w:left="200" w:right="200"/>
      </w:pPr>
      <w:r>
        <w:rPr>
          <w:rFonts w:ascii="Consolas" w:cs="Consolas" w:eastAsia="Consolas" w:hAnsi="Consolas"/>
          <w:sz w:val="17"/>
          <w:szCs w:val="17"/>
        </w:rPr>
        <w:t xml:space="preserve">  const given = Buffer.from(parts[3]);</w:t>
      </w:r>
    </w:p>
    <w:p>
      <w:pPr>
        <w:shd w:fill="F3F5F6" w:color="auto" w:val="clear"/>
        <w:spacing w:after="0" w:before="0" w:line="240"/>
        <w:ind w:left="200" w:right="200"/>
      </w:pPr>
      <w:r>
        <w:rPr>
          <w:rFonts w:ascii="Consolas" w:cs="Consolas" w:eastAsia="Consolas" w:hAnsi="Consolas"/>
          <w:sz w:val="17"/>
          <w:szCs w:val="17"/>
        </w:rPr>
        <w:t xml:space="preserve">  if (expected.length !== given.length || !timingSafeEqual(expected, given)) return { ok: false, reason: "signature" };</w:t>
      </w:r>
    </w:p>
    <w:p>
      <w:pPr>
        <w:shd w:fill="F3F5F6" w:color="auto" w:val="clear"/>
        <w:spacing w:after="0" w:before="0" w:line="240"/>
        <w:ind w:left="200" w:right="200"/>
      </w:pPr>
      <w:r>
        <w:rPr>
          <w:rFonts w:ascii="Consolas" w:cs="Consolas" w:eastAsia="Consolas" w:hAnsi="Consolas"/>
          <w:sz w:val="17"/>
          <w:szCs w:val="17"/>
        </w:rPr>
        <w:t xml:space="preserve">  return { ok: true, regNo: unb64url(parts[1]), cardVersion: Number(parts[2]) };</w:t>
      </w:r>
    </w:p>
    <w:p>
      <w:pPr>
        <w:shd w:fill="F3F5F6" w:color="auto" w:val="clear"/>
        <w:spacing w:after="160" w:before="0" w:line="240"/>
        <w:ind w:left="200" w:right="200"/>
      </w:pPr>
      <w:r>
        <w:rPr>
          <w:rFonts w:ascii="Consolas" w:cs="Consolas" w:eastAsia="Consolas" w:hAnsi="Consolas"/>
          <w:sz w:val="17"/>
          <w:szCs w:val="17"/>
        </w:rPr>
        <w:t xml:space="preserve">}</w:t>
      </w:r>
    </w:p>
    <w:p>
      <w:pPr>
        <w:spacing w:after="160" w:line="288"/>
        <w:jc w:val="left"/>
      </w:pPr>
      <w:r>
        <w:t xml:space="preserve">Three properties follow from this design. A student cannot create a card for someone else, because they cannot compute the signature without the secret. A student cannot edit their own card to change the registration number or version, because any change breaks the signature. And when a card is reissued, the old card still carries a valid signature but an older version number, so the system recognises it and rejects it as an old card. Comparing signatures with </w:t>
      </w:r>
      <w:r>
        <w:rPr>
          <w:rFonts w:ascii="Consolas" w:cs="Consolas" w:eastAsia="Consolas" w:hAnsi="Consolas"/>
          <w:sz w:val="20"/>
          <w:szCs w:val="20"/>
        </w:rPr>
        <w:t xml:space="preserve">timingSafeEqual</w:t>
      </w:r>
      <w:r>
        <w:t xml:space="preserve"> prevents an attacker from learning the correct signature from response times.</w:t>
      </w:r>
    </w:p>
    <w:p>
      <w:pPr>
        <w:pStyle w:val="Heading2"/>
        <w:keepNext/>
        <w:spacing w:after="100" w:before="220"/>
      </w:pPr>
      <w:r>
        <w:rPr>
          <w:rFonts w:ascii="Calibri" w:cs="Calibri" w:eastAsia="Calibri" w:hAnsi="Calibri"/>
          <w:b/>
          <w:bCs/>
          <w:color w:val="000000"/>
          <w:sz w:val="22"/>
          <w:szCs w:val="22"/>
        </w:rPr>
        <w:t xml:space="preserve">3.7.4 Verification rules</w:t>
      </w:r>
    </w:p>
    <w:p>
      <w:pPr>
        <w:spacing w:after="160" w:line="288"/>
        <w:jc w:val="left"/>
      </w:pPr>
      <w:r>
        <w:rPr>
          <w:rFonts w:ascii="Consolas" w:cs="Consolas" w:eastAsia="Consolas" w:hAnsi="Consolas"/>
          <w:sz w:val="20"/>
          <w:szCs w:val="20"/>
        </w:rPr>
        <w:t xml:space="preserve">verifyForCourse()</w:t>
      </w:r>
      <w:r>
        <w:t xml:space="preserve"> turns the token, the register entry, the course and the registration into one of eight outcomes. The order of the checks is important: a forged or unknown card is rejected before anything else, card problems (replaced, suspended, expired) come next, and course registration is checked last. Figure 3.5 shows the full decision flow and Table 3.6 the outcomes.</w:t>
      </w:r>
    </w:p>
    <w:p>
      <w:pPr>
        <w:keepNext/>
        <w:spacing w:after="60" w:before="160"/>
        <w:jc w:val="center"/>
      </w:pPr>
      <w:r>
        <w:drawing>
          <wp:inline distT="0" distB="0" distL="0" distR="0">
            <wp:extent cx="2952750" cy="7315200"/>
            <wp:effectExtent t="0" r="0" b="0" l="0"/>
            <wp:docPr id="5" name="Figure 3.5" descr="Decision flow of a verification" title="Decision flow of a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52750" cy="7315200"/>
                    </a:xfrm>
                    <a:prstGeom prst="rect">
                      <a:avLst/>
                    </a:prstGeom>
                  </pic:spPr>
                </pic:pic>
              </a:graphicData>
            </a:graphic>
          </wp:inline>
        </w:drawing>
      </w:r>
    </w:p>
    <w:p>
      <w:pPr>
        <w:spacing w:after="220"/>
        <w:jc w:val="center"/>
      </w:pPr>
      <w:r>
        <w:rPr>
          <w:i/>
          <w:iCs/>
          <w:sz w:val="21"/>
          <w:szCs w:val="21"/>
        </w:rPr>
        <w:t xml:space="preserve">Figure 3.5: Decision flow of a verification</w:t>
      </w:r>
    </w:p>
    <w:p>
      <w:pPr>
        <w:keepNext/>
        <w:spacing w:after="80" w:before="160"/>
      </w:pPr>
      <w:r>
        <w:rPr>
          <w:b/>
          <w:bCs/>
          <w:sz w:val="21"/>
          <w:szCs w:val="21"/>
        </w:rPr>
        <w:t xml:space="preserve">Table 3.6: Verification outcomes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1872"/>
        <w:gridCol w:w="1872"/>
        <w:gridCol w:w="1123"/>
        <w:gridCol w:w="4493"/>
      </w:tblGrid>
      <w:tr>
        <w:trPr>
          <w:tblHeader/>
        </w:trPr>
        <w:tc>
          <w:tcPr>
            <w:tcW w:type="dxa" w:w="1872"/>
            <w:shd w:fill="E3F1E8" w:color="auto" w:val="clear"/>
            <w:tcMar>
              <w:top w:type="dxa" w:w="60"/>
              <w:left w:type="dxa" w:w="100"/>
              <w:bottom w:type="dxa" w:w="60"/>
              <w:right w:type="dxa" w:w="100"/>
            </w:tcMar>
          </w:tcPr>
          <w:p>
            <w:pPr>
              <w:spacing w:after="20" w:before="20" w:line="252"/>
            </w:pPr>
            <w:r>
              <w:rPr>
                <w:b/>
                <w:bCs/>
                <w:sz w:val="19"/>
                <w:szCs w:val="19"/>
              </w:rPr>
              <w:t xml:space="preserve">Result</w:t>
            </w:r>
          </w:p>
        </w:tc>
        <w:tc>
          <w:tcPr>
            <w:tcW w:type="dxa" w:w="1872"/>
            <w:shd w:fill="E3F1E8" w:color="auto" w:val="clear"/>
            <w:tcMar>
              <w:top w:type="dxa" w:w="60"/>
              <w:left w:type="dxa" w:w="100"/>
              <w:bottom w:type="dxa" w:w="60"/>
              <w:right w:type="dxa" w:w="100"/>
            </w:tcMar>
          </w:tcPr>
          <w:p>
            <w:pPr>
              <w:spacing w:after="20" w:before="20" w:line="252"/>
            </w:pPr>
            <w:r>
              <w:rPr>
                <w:b/>
                <w:bCs/>
                <w:sz w:val="19"/>
                <w:szCs w:val="19"/>
              </w:rPr>
              <w:t xml:space="preserve">Instruction shown</w:t>
            </w:r>
          </w:p>
        </w:tc>
        <w:tc>
          <w:tcPr>
            <w:tcW w:type="dxa" w:w="1123"/>
            <w:shd w:fill="E3F1E8" w:color="auto" w:val="clear"/>
            <w:tcMar>
              <w:top w:type="dxa" w:w="60"/>
              <w:left w:type="dxa" w:w="100"/>
              <w:bottom w:type="dxa" w:w="60"/>
              <w:right w:type="dxa" w:w="100"/>
            </w:tcMar>
          </w:tcPr>
          <w:p>
            <w:pPr>
              <w:spacing w:after="20" w:before="20" w:line="252"/>
            </w:pPr>
            <w:r>
              <w:rPr>
                <w:b/>
                <w:bCs/>
                <w:sz w:val="19"/>
                <w:szCs w:val="19"/>
              </w:rPr>
              <w:t xml:space="preserve">Colour</w:t>
            </w:r>
          </w:p>
        </w:tc>
        <w:tc>
          <w:tcPr>
            <w:tcW w:type="dxa" w:w="4493"/>
            <w:shd w:fill="E3F1E8" w:color="auto" w:val="clear"/>
            <w:tcMar>
              <w:top w:type="dxa" w:w="60"/>
              <w:left w:type="dxa" w:w="100"/>
              <w:bottom w:type="dxa" w:w="60"/>
              <w:right w:type="dxa" w:w="100"/>
            </w:tcMar>
          </w:tcPr>
          <w:p>
            <w:pPr>
              <w:spacing w:after="20" w:before="20" w:line="252"/>
            </w:pPr>
            <w:r>
              <w:rPr>
                <w:b/>
                <w:bCs/>
                <w:sz w:val="19"/>
                <w:szCs w:val="19"/>
              </w:rPr>
              <w:t xml:space="preserve">Meaning</w:t>
            </w:r>
          </w:p>
        </w:tc>
      </w:tr>
      <w:tr>
        <w:trPr>
          <w:cantSplit/>
        </w:trPr>
        <w:tc>
          <w:tcPr>
            <w:tcW w:type="dxa" w:w="1872"/>
            <w:tcMar>
              <w:top w:type="dxa" w:w="60"/>
              <w:left w:type="dxa" w:w="100"/>
              <w:bottom w:type="dxa" w:w="60"/>
              <w:right w:type="dxa" w:w="100"/>
            </w:tcMar>
          </w:tcPr>
          <w:p>
            <w:pPr>
              <w:spacing w:after="20" w:before="20" w:line="252"/>
            </w:pPr>
            <w:r>
              <w:rPr>
                <w:sz w:val="19"/>
                <w:szCs w:val="19"/>
              </w:rPr>
              <w:t xml:space="preserve">in_class</w:t>
            </w:r>
          </w:p>
        </w:tc>
        <w:tc>
          <w:tcPr>
            <w:tcW w:type="dxa" w:w="1872"/>
            <w:tcMar>
              <w:top w:type="dxa" w:w="60"/>
              <w:left w:type="dxa" w:w="100"/>
              <w:bottom w:type="dxa" w:w="60"/>
              <w:right w:type="dxa" w:w="100"/>
            </w:tcMar>
          </w:tcPr>
          <w:p>
            <w:pPr>
              <w:spacing w:after="20" w:before="20" w:line="252"/>
            </w:pPr>
            <w:r>
              <w:rPr>
                <w:sz w:val="19"/>
                <w:szCs w:val="19"/>
              </w:rPr>
              <w:t xml:space="preserve">ADMIT</w:t>
            </w:r>
          </w:p>
        </w:tc>
        <w:tc>
          <w:tcPr>
            <w:tcW w:type="dxa" w:w="1123"/>
            <w:tcMar>
              <w:top w:type="dxa" w:w="60"/>
              <w:left w:type="dxa" w:w="100"/>
              <w:bottom w:type="dxa" w:w="60"/>
              <w:right w:type="dxa" w:w="100"/>
            </w:tcMar>
          </w:tcPr>
          <w:p>
            <w:pPr>
              <w:spacing w:after="20" w:before="20" w:line="252"/>
            </w:pPr>
            <w:r>
              <w:rPr>
                <w:sz w:val="19"/>
                <w:szCs w:val="19"/>
              </w:rPr>
              <w:t xml:space="preserve">Green</w:t>
            </w:r>
          </w:p>
        </w:tc>
        <w:tc>
          <w:tcPr>
            <w:tcW w:type="dxa" w:w="4493"/>
            <w:tcMar>
              <w:top w:type="dxa" w:w="60"/>
              <w:left w:type="dxa" w:w="100"/>
              <w:bottom w:type="dxa" w:w="60"/>
              <w:right w:type="dxa" w:w="100"/>
            </w:tcMar>
          </w:tcPr>
          <w:p>
            <w:pPr>
              <w:spacing w:after="20" w:before="20" w:line="252"/>
            </w:pPr>
            <w:r>
              <w:rPr>
                <w:sz w:val="19"/>
                <w:szCs w:val="19"/>
              </w:rPr>
              <w:t xml:space="preserve">Genuine card, active student, registered for this course</w:t>
            </w:r>
          </w:p>
        </w:tc>
      </w:tr>
      <w:tr>
        <w:trPr>
          <w:cantSplit/>
        </w:trPr>
        <w:tc>
          <w:tcPr>
            <w:tcW w:type="dxa" w:w="1872"/>
            <w:tcMar>
              <w:top w:type="dxa" w:w="60"/>
              <w:left w:type="dxa" w:w="100"/>
              <w:bottom w:type="dxa" w:w="60"/>
              <w:right w:type="dxa" w:w="100"/>
            </w:tcMar>
          </w:tcPr>
          <w:p>
            <w:pPr>
              <w:spacing w:after="20" w:before="20" w:line="252"/>
            </w:pPr>
            <w:r>
              <w:rPr>
                <w:sz w:val="19"/>
                <w:szCs w:val="19"/>
              </w:rPr>
              <w:t xml:space="preserve">same_department</w:t>
            </w:r>
          </w:p>
        </w:tc>
        <w:tc>
          <w:tcPr>
            <w:tcW w:type="dxa" w:w="1872"/>
            <w:tcMar>
              <w:top w:type="dxa" w:w="60"/>
              <w:left w:type="dxa" w:w="100"/>
              <w:bottom w:type="dxa" w:w="60"/>
              <w:right w:type="dxa" w:w="100"/>
            </w:tcMar>
          </w:tcPr>
          <w:p>
            <w:pPr>
              <w:spacing w:after="20" w:before="20" w:line="252"/>
            </w:pPr>
            <w:r>
              <w:rPr>
                <w:sz w:val="19"/>
                <w:szCs w:val="19"/>
              </w:rPr>
              <w:t xml:space="preserve">NOT REGISTERED</w:t>
            </w:r>
          </w:p>
        </w:tc>
        <w:tc>
          <w:tcPr>
            <w:tcW w:type="dxa" w:w="1123"/>
            <w:tcMar>
              <w:top w:type="dxa" w:w="60"/>
              <w:left w:type="dxa" w:w="100"/>
              <w:bottom w:type="dxa" w:w="60"/>
              <w:right w:type="dxa" w:w="100"/>
            </w:tcMar>
          </w:tcPr>
          <w:p>
            <w:pPr>
              <w:spacing w:after="20" w:before="20" w:line="252"/>
            </w:pPr>
            <w:r>
              <w:rPr>
                <w:sz w:val="19"/>
                <w:szCs w:val="19"/>
              </w:rPr>
              <w:t xml:space="preserve">Amber</w:t>
            </w:r>
          </w:p>
        </w:tc>
        <w:tc>
          <w:tcPr>
            <w:tcW w:type="dxa" w:w="4493"/>
            <w:tcMar>
              <w:top w:type="dxa" w:w="60"/>
              <w:left w:type="dxa" w:w="100"/>
              <w:bottom w:type="dxa" w:w="60"/>
              <w:right w:type="dxa" w:w="100"/>
            </w:tcMar>
          </w:tcPr>
          <w:p>
            <w:pPr>
              <w:spacing w:after="20" w:before="20" w:line="252"/>
            </w:pPr>
            <w:r>
              <w:rPr>
                <w:sz w:val="19"/>
                <w:szCs w:val="19"/>
              </w:rPr>
              <w:t xml:space="preserve">UniUyo student in the course's department but not on the class list</w:t>
            </w:r>
          </w:p>
        </w:tc>
      </w:tr>
      <w:tr>
        <w:trPr>
          <w:cantSplit/>
        </w:trPr>
        <w:tc>
          <w:tcPr>
            <w:tcW w:type="dxa" w:w="1872"/>
            <w:tcMar>
              <w:top w:type="dxa" w:w="60"/>
              <w:left w:type="dxa" w:w="100"/>
              <w:bottom w:type="dxa" w:w="60"/>
              <w:right w:type="dxa" w:w="100"/>
            </w:tcMar>
          </w:tcPr>
          <w:p>
            <w:pPr>
              <w:spacing w:after="20" w:before="20" w:line="252"/>
            </w:pPr>
            <w:r>
              <w:rPr>
                <w:sz w:val="19"/>
                <w:szCs w:val="19"/>
              </w:rPr>
              <w:t xml:space="preserve">other_department</w:t>
            </w:r>
          </w:p>
        </w:tc>
        <w:tc>
          <w:tcPr>
            <w:tcW w:type="dxa" w:w="1872"/>
            <w:tcMar>
              <w:top w:type="dxa" w:w="60"/>
              <w:left w:type="dxa" w:w="100"/>
              <w:bottom w:type="dxa" w:w="60"/>
              <w:right w:type="dxa" w:w="100"/>
            </w:tcMar>
          </w:tcPr>
          <w:p>
            <w:pPr>
              <w:spacing w:after="20" w:before="20" w:line="252"/>
            </w:pPr>
            <w:r>
              <w:rPr>
                <w:sz w:val="19"/>
                <w:szCs w:val="19"/>
              </w:rPr>
              <w:t xml:space="preserve">NOT IN THIS CLASS</w:t>
            </w:r>
          </w:p>
        </w:tc>
        <w:tc>
          <w:tcPr>
            <w:tcW w:type="dxa" w:w="1123"/>
            <w:tcMar>
              <w:top w:type="dxa" w:w="60"/>
              <w:left w:type="dxa" w:w="100"/>
              <w:bottom w:type="dxa" w:w="60"/>
              <w:right w:type="dxa" w:w="100"/>
            </w:tcMar>
          </w:tcPr>
          <w:p>
            <w:pPr>
              <w:spacing w:after="20" w:before="20" w:line="252"/>
            </w:pPr>
            <w:r>
              <w:rPr>
                <w:sz w:val="19"/>
                <w:szCs w:val="19"/>
              </w:rPr>
              <w:t xml:space="preserve">Amber</w:t>
            </w:r>
          </w:p>
        </w:tc>
        <w:tc>
          <w:tcPr>
            <w:tcW w:type="dxa" w:w="4493"/>
            <w:tcMar>
              <w:top w:type="dxa" w:w="60"/>
              <w:left w:type="dxa" w:w="100"/>
              <w:bottom w:type="dxa" w:w="60"/>
              <w:right w:type="dxa" w:w="100"/>
            </w:tcMar>
          </w:tcPr>
          <w:p>
            <w:pPr>
              <w:spacing w:after="20" w:before="20" w:line="252"/>
            </w:pPr>
            <w:r>
              <w:rPr>
                <w:sz w:val="19"/>
                <w:szCs w:val="19"/>
              </w:rPr>
              <w:t xml:space="preserve">UniUyo student from another department</w:t>
            </w:r>
          </w:p>
        </w:tc>
      </w:tr>
      <w:tr>
        <w:trPr>
          <w:cantSplit/>
        </w:trPr>
        <w:tc>
          <w:tcPr>
            <w:tcW w:type="dxa" w:w="1872"/>
            <w:tcMar>
              <w:top w:type="dxa" w:w="60"/>
              <w:left w:type="dxa" w:w="100"/>
              <w:bottom w:type="dxa" w:w="60"/>
              <w:right w:type="dxa" w:w="100"/>
            </w:tcMar>
          </w:tcPr>
          <w:p>
            <w:pPr>
              <w:spacing w:after="20" w:before="20" w:line="252"/>
            </w:pPr>
            <w:r>
              <w:rPr>
                <w:sz w:val="19"/>
                <w:szCs w:val="19"/>
              </w:rPr>
              <w:t xml:space="preserve">expired</w:t>
            </w:r>
          </w:p>
        </w:tc>
        <w:tc>
          <w:tcPr>
            <w:tcW w:type="dxa" w:w="1872"/>
            <w:tcMar>
              <w:top w:type="dxa" w:w="60"/>
              <w:left w:type="dxa" w:w="100"/>
              <w:bottom w:type="dxa" w:w="60"/>
              <w:right w:type="dxa" w:w="100"/>
            </w:tcMar>
          </w:tcPr>
          <w:p>
            <w:pPr>
              <w:spacing w:after="20" w:before="20" w:line="252"/>
            </w:pPr>
            <w:r>
              <w:rPr>
                <w:sz w:val="19"/>
                <w:szCs w:val="19"/>
              </w:rPr>
              <w:t xml:space="preserve">CARD EXPIRED</w:t>
            </w:r>
          </w:p>
        </w:tc>
        <w:tc>
          <w:tcPr>
            <w:tcW w:type="dxa" w:w="1123"/>
            <w:tcMar>
              <w:top w:type="dxa" w:w="60"/>
              <w:left w:type="dxa" w:w="100"/>
              <w:bottom w:type="dxa" w:w="60"/>
              <w:right w:type="dxa" w:w="100"/>
            </w:tcMar>
          </w:tcPr>
          <w:p>
            <w:pPr>
              <w:spacing w:after="20" w:before="20" w:line="252"/>
            </w:pPr>
            <w:r>
              <w:rPr>
                <w:sz w:val="19"/>
                <w:szCs w:val="19"/>
              </w:rPr>
              <w:t xml:space="preserve">Amber</w:t>
            </w:r>
          </w:p>
        </w:tc>
        <w:tc>
          <w:tcPr>
            <w:tcW w:type="dxa" w:w="4493"/>
            <w:tcMar>
              <w:top w:type="dxa" w:w="60"/>
              <w:left w:type="dxa" w:w="100"/>
              <w:bottom w:type="dxa" w:w="60"/>
              <w:right w:type="dxa" w:w="100"/>
            </w:tcMar>
          </w:tcPr>
          <w:p>
            <w:pPr>
              <w:spacing w:after="20" w:before="20" w:line="252"/>
            </w:pPr>
            <w:r>
              <w:rPr>
                <w:sz w:val="19"/>
                <w:szCs w:val="19"/>
              </w:rPr>
              <w:t xml:space="preserve">Card past its expiry date, or the student has graduated</w:t>
            </w:r>
          </w:p>
        </w:tc>
      </w:tr>
      <w:tr>
        <w:trPr>
          <w:cantSplit/>
        </w:trPr>
        <w:tc>
          <w:tcPr>
            <w:tcW w:type="dxa" w:w="1872"/>
            <w:tcMar>
              <w:top w:type="dxa" w:w="60"/>
              <w:left w:type="dxa" w:w="100"/>
              <w:bottom w:type="dxa" w:w="60"/>
              <w:right w:type="dxa" w:w="100"/>
            </w:tcMar>
          </w:tcPr>
          <w:p>
            <w:pPr>
              <w:spacing w:after="20" w:before="20" w:line="252"/>
            </w:pPr>
            <w:r>
              <w:rPr>
                <w:sz w:val="19"/>
                <w:szCs w:val="19"/>
              </w:rPr>
              <w:t xml:space="preserve">suspended</w:t>
            </w:r>
          </w:p>
        </w:tc>
        <w:tc>
          <w:tcPr>
            <w:tcW w:type="dxa" w:w="1872"/>
            <w:tcMar>
              <w:top w:type="dxa" w:w="60"/>
              <w:left w:type="dxa" w:w="100"/>
              <w:bottom w:type="dxa" w:w="60"/>
              <w:right w:type="dxa" w:w="100"/>
            </w:tcMar>
          </w:tcPr>
          <w:p>
            <w:pPr>
              <w:spacing w:after="20" w:before="20" w:line="252"/>
            </w:pPr>
            <w:r>
              <w:rPr>
                <w:sz w:val="19"/>
                <w:szCs w:val="19"/>
              </w:rPr>
              <w:t xml:space="preserve">REJECT</w:t>
            </w:r>
          </w:p>
        </w:tc>
        <w:tc>
          <w:tcPr>
            <w:tcW w:type="dxa" w:w="1123"/>
            <w:tcMar>
              <w:top w:type="dxa" w:w="60"/>
              <w:left w:type="dxa" w:w="100"/>
              <w:bottom w:type="dxa" w:w="60"/>
              <w:right w:type="dxa" w:w="100"/>
            </w:tcMar>
          </w:tcPr>
          <w:p>
            <w:pPr>
              <w:spacing w:after="20" w:before="20" w:line="252"/>
            </w:pPr>
            <w:r>
              <w:rPr>
                <w:sz w:val="19"/>
                <w:szCs w:val="19"/>
              </w:rPr>
              <w:t xml:space="preserve">Red</w:t>
            </w:r>
          </w:p>
        </w:tc>
        <w:tc>
          <w:tcPr>
            <w:tcW w:type="dxa" w:w="4493"/>
            <w:tcMar>
              <w:top w:type="dxa" w:w="60"/>
              <w:left w:type="dxa" w:w="100"/>
              <w:bottom w:type="dxa" w:w="60"/>
              <w:right w:type="dxa" w:w="100"/>
            </w:tcMar>
          </w:tcPr>
          <w:p>
            <w:pPr>
              <w:spacing w:after="20" w:before="20" w:line="252"/>
            </w:pPr>
            <w:r>
              <w:rPr>
                <w:sz w:val="19"/>
                <w:szCs w:val="19"/>
              </w:rPr>
              <w:t xml:space="preserve">The register marks the student as suspended</w:t>
            </w:r>
          </w:p>
        </w:tc>
      </w:tr>
      <w:tr>
        <w:trPr>
          <w:cantSplit/>
        </w:trPr>
        <w:tc>
          <w:tcPr>
            <w:tcW w:type="dxa" w:w="1872"/>
            <w:tcMar>
              <w:top w:type="dxa" w:w="60"/>
              <w:left w:type="dxa" w:w="100"/>
              <w:bottom w:type="dxa" w:w="60"/>
              <w:right w:type="dxa" w:w="100"/>
            </w:tcMar>
          </w:tcPr>
          <w:p>
            <w:pPr>
              <w:spacing w:after="20" w:before="20" w:line="252"/>
            </w:pPr>
            <w:r>
              <w:rPr>
                <w:sz w:val="19"/>
                <w:szCs w:val="19"/>
              </w:rPr>
              <w:t xml:space="preserve">revoked</w:t>
            </w:r>
          </w:p>
        </w:tc>
        <w:tc>
          <w:tcPr>
            <w:tcW w:type="dxa" w:w="1872"/>
            <w:tcMar>
              <w:top w:type="dxa" w:w="60"/>
              <w:left w:type="dxa" w:w="100"/>
              <w:bottom w:type="dxa" w:w="60"/>
              <w:right w:type="dxa" w:w="100"/>
            </w:tcMar>
          </w:tcPr>
          <w:p>
            <w:pPr>
              <w:spacing w:after="20" w:before="20" w:line="252"/>
            </w:pPr>
            <w:r>
              <w:rPr>
                <w:sz w:val="19"/>
                <w:szCs w:val="19"/>
              </w:rPr>
              <w:t xml:space="preserve">REJECT</w:t>
            </w:r>
          </w:p>
        </w:tc>
        <w:tc>
          <w:tcPr>
            <w:tcW w:type="dxa" w:w="1123"/>
            <w:tcMar>
              <w:top w:type="dxa" w:w="60"/>
              <w:left w:type="dxa" w:w="100"/>
              <w:bottom w:type="dxa" w:w="60"/>
              <w:right w:type="dxa" w:w="100"/>
            </w:tcMar>
          </w:tcPr>
          <w:p>
            <w:pPr>
              <w:spacing w:after="20" w:before="20" w:line="252"/>
            </w:pPr>
            <w:r>
              <w:rPr>
                <w:sz w:val="19"/>
                <w:szCs w:val="19"/>
              </w:rPr>
              <w:t xml:space="preserve">Red</w:t>
            </w:r>
          </w:p>
        </w:tc>
        <w:tc>
          <w:tcPr>
            <w:tcW w:type="dxa" w:w="4493"/>
            <w:tcMar>
              <w:top w:type="dxa" w:w="60"/>
              <w:left w:type="dxa" w:w="100"/>
              <w:bottom w:type="dxa" w:w="60"/>
              <w:right w:type="dxa" w:w="100"/>
            </w:tcMar>
          </w:tcPr>
          <w:p>
            <w:pPr>
              <w:spacing w:after="20" w:before="20" w:line="252"/>
            </w:pPr>
            <w:r>
              <w:rPr>
                <w:sz w:val="19"/>
                <w:szCs w:val="19"/>
              </w:rPr>
              <w:t xml:space="preserve">Valid signature but an old card version (card replaced)</w:t>
            </w:r>
          </w:p>
        </w:tc>
      </w:tr>
      <w:tr>
        <w:trPr>
          <w:cantSplit/>
        </w:trPr>
        <w:tc>
          <w:tcPr>
            <w:tcW w:type="dxa" w:w="1872"/>
            <w:tcMar>
              <w:top w:type="dxa" w:w="60"/>
              <w:left w:type="dxa" w:w="100"/>
              <w:bottom w:type="dxa" w:w="60"/>
              <w:right w:type="dxa" w:w="100"/>
            </w:tcMar>
          </w:tcPr>
          <w:p>
            <w:pPr>
              <w:spacing w:after="20" w:before="20" w:line="252"/>
            </w:pPr>
            <w:r>
              <w:rPr>
                <w:sz w:val="19"/>
                <w:szCs w:val="19"/>
              </w:rPr>
              <w:t xml:space="preserve">unknown</w:t>
            </w:r>
          </w:p>
        </w:tc>
        <w:tc>
          <w:tcPr>
            <w:tcW w:type="dxa" w:w="1872"/>
            <w:tcMar>
              <w:top w:type="dxa" w:w="60"/>
              <w:left w:type="dxa" w:w="100"/>
              <w:bottom w:type="dxa" w:w="60"/>
              <w:right w:type="dxa" w:w="100"/>
            </w:tcMar>
          </w:tcPr>
          <w:p>
            <w:pPr>
              <w:spacing w:after="20" w:before="20" w:line="252"/>
            </w:pPr>
            <w:r>
              <w:rPr>
                <w:sz w:val="19"/>
                <w:szCs w:val="19"/>
              </w:rPr>
              <w:t xml:space="preserve">REJECT</w:t>
            </w:r>
          </w:p>
        </w:tc>
        <w:tc>
          <w:tcPr>
            <w:tcW w:type="dxa" w:w="1123"/>
            <w:tcMar>
              <w:top w:type="dxa" w:w="60"/>
              <w:left w:type="dxa" w:w="100"/>
              <w:bottom w:type="dxa" w:w="60"/>
              <w:right w:type="dxa" w:w="100"/>
            </w:tcMar>
          </w:tcPr>
          <w:p>
            <w:pPr>
              <w:spacing w:after="20" w:before="20" w:line="252"/>
            </w:pPr>
            <w:r>
              <w:rPr>
                <w:sz w:val="19"/>
                <w:szCs w:val="19"/>
              </w:rPr>
              <w:t xml:space="preserve">Red</w:t>
            </w:r>
          </w:p>
        </w:tc>
        <w:tc>
          <w:tcPr>
            <w:tcW w:type="dxa" w:w="4493"/>
            <w:tcMar>
              <w:top w:type="dxa" w:w="60"/>
              <w:left w:type="dxa" w:w="100"/>
              <w:bottom w:type="dxa" w:w="60"/>
              <w:right w:type="dxa" w:w="100"/>
            </w:tcMar>
          </w:tcPr>
          <w:p>
            <w:pPr>
              <w:spacing w:after="20" w:before="20" w:line="252"/>
            </w:pPr>
            <w:r>
              <w:rPr>
                <w:sz w:val="19"/>
                <w:szCs w:val="19"/>
              </w:rPr>
              <w:t xml:space="preserve">Valid signature but the registration number is not in the register</w:t>
            </w:r>
          </w:p>
        </w:tc>
      </w:tr>
      <w:tr>
        <w:trPr>
          <w:cantSplit/>
        </w:trPr>
        <w:tc>
          <w:tcPr>
            <w:tcW w:type="dxa" w:w="1872"/>
            <w:tcMar>
              <w:top w:type="dxa" w:w="60"/>
              <w:left w:type="dxa" w:w="100"/>
              <w:bottom w:type="dxa" w:w="60"/>
              <w:right w:type="dxa" w:w="100"/>
            </w:tcMar>
          </w:tcPr>
          <w:p>
            <w:pPr>
              <w:spacing w:after="20" w:before="20" w:line="252"/>
            </w:pPr>
            <w:r>
              <w:rPr>
                <w:sz w:val="19"/>
                <w:szCs w:val="19"/>
              </w:rPr>
              <w:t xml:space="preserve">invalid</w:t>
            </w:r>
          </w:p>
        </w:tc>
        <w:tc>
          <w:tcPr>
            <w:tcW w:type="dxa" w:w="1872"/>
            <w:tcMar>
              <w:top w:type="dxa" w:w="60"/>
              <w:left w:type="dxa" w:w="100"/>
              <w:bottom w:type="dxa" w:w="60"/>
              <w:right w:type="dxa" w:w="100"/>
            </w:tcMar>
          </w:tcPr>
          <w:p>
            <w:pPr>
              <w:spacing w:after="20" w:before="20" w:line="252"/>
            </w:pPr>
            <w:r>
              <w:rPr>
                <w:sz w:val="19"/>
                <w:szCs w:val="19"/>
              </w:rPr>
              <w:t xml:space="preserve">REJECT</w:t>
            </w:r>
          </w:p>
        </w:tc>
        <w:tc>
          <w:tcPr>
            <w:tcW w:type="dxa" w:w="1123"/>
            <w:tcMar>
              <w:top w:type="dxa" w:w="60"/>
              <w:left w:type="dxa" w:w="100"/>
              <w:bottom w:type="dxa" w:w="60"/>
              <w:right w:type="dxa" w:w="100"/>
            </w:tcMar>
          </w:tcPr>
          <w:p>
            <w:pPr>
              <w:spacing w:after="20" w:before="20" w:line="252"/>
            </w:pPr>
            <w:r>
              <w:rPr>
                <w:sz w:val="19"/>
                <w:szCs w:val="19"/>
              </w:rPr>
              <w:t xml:space="preserve">Red</w:t>
            </w:r>
          </w:p>
        </w:tc>
        <w:tc>
          <w:tcPr>
            <w:tcW w:type="dxa" w:w="4493"/>
            <w:tcMar>
              <w:top w:type="dxa" w:w="60"/>
              <w:left w:type="dxa" w:w="100"/>
              <w:bottom w:type="dxa" w:w="60"/>
              <w:right w:type="dxa" w:w="100"/>
            </w:tcMar>
          </w:tcPr>
          <w:p>
            <w:pPr>
              <w:spacing w:after="20" w:before="20" w:line="252"/>
            </w:pPr>
            <w:r>
              <w:rPr>
                <w:sz w:val="19"/>
                <w:szCs w:val="19"/>
              </w:rPr>
              <w:t xml:space="preserve">Not a UniUyo ID: wrong format or signature does not match</w:t>
            </w:r>
          </w:p>
        </w:tc>
      </w:tr>
    </w:tbl>
    <w:p>
      <w:pPr>
        <w:spacing w:after="120"/>
      </w:pPr>
    </w:p>
    <w:p>
      <w:pPr>
        <w:spacing w:after="160" w:line="288"/>
        <w:jc w:val="left"/>
      </w:pPr>
      <w:r>
        <w:t xml:space="preserve">Under each result the checkpoint lists the three checks behind it (card genuine, student in good standing, registered for this course), each marked passed, failed, warning or not checked. When a lecturer types a registration number instead of scanning, the signature check is marked as skipped and the footer says "Looked up by registration number", so the lecturer knows no card was presented.</w:t>
      </w:r>
    </w:p>
    <w:p>
      <w:pPr>
        <w:pStyle w:val="Heading2"/>
        <w:keepNext/>
        <w:spacing w:after="100" w:before="220"/>
      </w:pPr>
      <w:r>
        <w:rPr>
          <w:rFonts w:ascii="Calibri" w:cs="Calibri" w:eastAsia="Calibri" w:hAnsi="Calibri"/>
          <w:b/>
          <w:bCs/>
          <w:color w:val="000000"/>
          <w:sz w:val="22"/>
          <w:szCs w:val="22"/>
        </w:rPr>
        <w:t xml:space="preserve">3.7.5 Scanning in the browser</w:t>
      </w:r>
    </w:p>
    <w:p>
      <w:pPr>
        <w:spacing w:after="160" w:line="288"/>
        <w:jc w:val="left"/>
      </w:pPr>
      <w:r>
        <w:t xml:space="preserve">Figure 3.6 shows a complete scan. The checkpoint asks the browser for the rear camera with </w:t>
      </w:r>
      <w:r>
        <w:rPr>
          <w:rFonts w:ascii="Consolas" w:cs="Consolas" w:eastAsia="Consolas" w:hAnsi="Consolas"/>
          <w:sz w:val="20"/>
          <w:szCs w:val="20"/>
        </w:rPr>
        <w:t xml:space="preserve">getUserMedia</w:t>
      </w:r>
      <w:r>
        <w:t xml:space="preserve">, draws each video frame onto a hidden canvas and passes the pixels to jsQR. When a code is found, the text is sent to </w:t>
      </w:r>
      <w:r>
        <w:rPr>
          <w:rFonts w:ascii="Consolas" w:cs="Consolas" w:eastAsia="Consolas" w:hAnsi="Consolas"/>
          <w:sz w:val="20"/>
          <w:szCs w:val="20"/>
        </w:rPr>
        <w:t xml:space="preserve">verifyAction</w:t>
      </w:r>
      <w:r>
        <w:t xml:space="preserve"> together with the selected course; the same code is ignored for four seconds to avoid duplicate logs while it stays in view. Uploaded photos go through the same decoder. On phones, the page scrolls to the result automatically. After the action, </w:t>
      </w:r>
      <w:r>
        <w:rPr>
          <w:rFonts w:ascii="Consolas" w:cs="Consolas" w:eastAsia="Consolas" w:hAnsi="Consolas"/>
          <w:sz w:val="20"/>
          <w:szCs w:val="20"/>
        </w:rPr>
        <w:t xml:space="preserve">revalidatePath</w:t>
      </w:r>
      <w:r>
        <w:t xml:space="preserve"> refreshes the counters and today's log.</w:t>
      </w:r>
    </w:p>
    <w:p>
      <w:pPr>
        <w:keepNext/>
        <w:spacing w:after="60" w:before="160"/>
        <w:jc w:val="center"/>
      </w:pPr>
      <w:r>
        <w:drawing>
          <wp:inline distT="0" distB="0" distL="0" distR="0">
            <wp:extent cx="5943600" cy="2714625"/>
            <wp:effectExtent t="0" r="0" b="0" l="0"/>
            <wp:docPr id="6" name="Figure 3.6" descr="Sequence of a scan from the student's phone to the lecturer's result" title="Sequence of a scan from the student's phone to the lecturer's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714625"/>
                    </a:xfrm>
                    <a:prstGeom prst="rect">
                      <a:avLst/>
                    </a:prstGeom>
                  </pic:spPr>
                </pic:pic>
              </a:graphicData>
            </a:graphic>
          </wp:inline>
        </w:drawing>
      </w:r>
    </w:p>
    <w:p>
      <w:pPr>
        <w:spacing w:after="220"/>
        <w:jc w:val="center"/>
      </w:pPr>
      <w:r>
        <w:rPr>
          <w:i/>
          <w:iCs/>
          <w:sz w:val="21"/>
          <w:szCs w:val="21"/>
        </w:rPr>
        <w:t xml:space="preserve">Figure 3.6: Sequence of a scan from the student's phone to the lecturer's result</w:t>
      </w:r>
    </w:p>
    <w:p>
      <w:pPr>
        <w:pStyle w:val="Heading2"/>
        <w:keepNext/>
        <w:spacing w:after="100" w:before="220"/>
      </w:pPr>
      <w:r>
        <w:rPr>
          <w:rFonts w:ascii="Calibri" w:cs="Calibri" w:eastAsia="Calibri" w:hAnsi="Calibri"/>
          <w:b/>
          <w:bCs/>
          <w:color w:val="000000"/>
          <w:sz w:val="22"/>
          <w:szCs w:val="22"/>
        </w:rPr>
        <w:t xml:space="preserve">3.7.6 Card status</w:t>
      </w:r>
    </w:p>
    <w:p>
      <w:pPr>
        <w:spacing w:after="160" w:line="288"/>
        <w:jc w:val="left"/>
      </w:pPr>
      <w:r>
        <w:t xml:space="preserve">Figure 3.7 shows the states a card can be in. Expiry is computed from </w:t>
      </w:r>
      <w:r>
        <w:rPr>
          <w:rFonts w:ascii="Consolas" w:cs="Consolas" w:eastAsia="Consolas" w:hAnsi="Consolas"/>
          <w:sz w:val="20"/>
          <w:szCs w:val="20"/>
        </w:rPr>
        <w:t xml:space="preserve">id_expires_on</w:t>
      </w:r>
      <w:r>
        <w:t xml:space="preserve"> and the current date; a card within 30 days of expiry shows a warning in the student's wallet; suspension comes from the register; and reissuing a card increases </w:t>
      </w:r>
      <w:r>
        <w:rPr>
          <w:rFonts w:ascii="Consolas" w:cs="Consolas" w:eastAsia="Consolas" w:hAnsi="Consolas"/>
          <w:sz w:val="20"/>
          <w:szCs w:val="20"/>
        </w:rPr>
        <w:t xml:space="preserve">card_version</w:t>
      </w:r>
      <w:r>
        <w:t xml:space="preserve">, which invalidates the old QR code immediately without any list of revoked cards.</w:t>
      </w:r>
    </w:p>
    <w:p>
      <w:pPr>
        <w:keepNext/>
        <w:spacing w:after="60" w:before="160"/>
        <w:jc w:val="center"/>
      </w:pPr>
      <w:r>
        <w:drawing>
          <wp:inline distT="0" distB="0" distL="0" distR="0">
            <wp:extent cx="5943600" cy="2066925"/>
            <wp:effectExtent t="0" r="0" b="0" l="0"/>
            <wp:docPr id="7" name="Figure 3.7" descr="States of an ID card" title="States of an ID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066925"/>
                    </a:xfrm>
                    <a:prstGeom prst="rect">
                      <a:avLst/>
                    </a:prstGeom>
                  </pic:spPr>
                </pic:pic>
              </a:graphicData>
            </a:graphic>
          </wp:inline>
        </w:drawing>
      </w:r>
    </w:p>
    <w:p>
      <w:pPr>
        <w:spacing w:after="220"/>
        <w:jc w:val="center"/>
      </w:pPr>
      <w:r>
        <w:rPr>
          <w:i/>
          <w:iCs/>
          <w:sz w:val="21"/>
          <w:szCs w:val="21"/>
        </w:rPr>
        <w:t xml:space="preserve">Figure 3.7: States of an ID card</w:t>
      </w:r>
    </w:p>
    <w:p>
      <w:pPr>
        <w:pStyle w:val="Heading2"/>
        <w:keepNext/>
        <w:spacing w:after="100" w:before="220"/>
      </w:pPr>
      <w:r>
        <w:rPr>
          <w:rFonts w:ascii="Calibri" w:cs="Calibri" w:eastAsia="Calibri" w:hAnsi="Calibri"/>
          <w:b/>
          <w:bCs/>
          <w:color w:val="000000"/>
          <w:sz w:val="22"/>
          <w:szCs w:val="22"/>
        </w:rPr>
        <w:t xml:space="preserve">3.7.7 Anti-screenshot measure</w:t>
      </w:r>
    </w:p>
    <w:p>
      <w:pPr>
        <w:spacing w:after="160" w:line="288"/>
        <w:jc w:val="left"/>
      </w:pPr>
      <w:r>
        <w:t xml:space="preserve">Because the QR code is shown on a phone, someone could try to present a screenshot of another student's card. The full-screen QR view therefore shows a large live clock that ticks every second, together with the student's name and registration number; a lecturer can see at a glance whether the screen is live. The verification result also shows the student's photograph so the lecturer can compare it with the face of the person.</w:t>
      </w:r>
    </w:p>
    <w:p>
      <w:pPr>
        <w:pStyle w:val="Heading2"/>
        <w:keepNext/>
        <w:spacing w:after="100" w:before="220"/>
      </w:pPr>
      <w:r>
        <w:rPr>
          <w:rFonts w:ascii="Calibri" w:cs="Calibri" w:eastAsia="Calibri" w:hAnsi="Calibri"/>
          <w:b/>
          <w:bCs/>
          <w:color w:val="000000"/>
          <w:sz w:val="22"/>
          <w:szCs w:val="22"/>
        </w:rPr>
        <w:t xml:space="preserve">3.7.8 Authentication, authorisation and privacy</w:t>
      </w:r>
    </w:p>
    <w:p>
      <w:pPr>
        <w:pStyle w:val="ListParagraph"/>
        <w:numPr>
          <w:ilvl w:val="0"/>
          <w:numId w:val="2"/>
        </w:numPr>
        <w:spacing w:after="80" w:line="276"/>
        <w:jc w:val="left"/>
      </w:pPr>
      <w:r>
        <w:rPr>
          <w:b/>
          <w:bCs/>
        </w:rPr>
        <w:t xml:space="preserve">Passwords and sessions:</w:t>
      </w:r>
      <w:r>
        <w:t xml:space="preserve"> bcrypt hashes; HS256-signed session tokens in HTTP-only, SameSite=Lax cookies (Secure in production), valid for seven days.</w:t>
      </w:r>
    </w:p>
    <w:p>
      <w:pPr>
        <w:pStyle w:val="ListParagraph"/>
        <w:numPr>
          <w:ilvl w:val="0"/>
          <w:numId w:val="2"/>
        </w:numPr>
        <w:spacing w:after="80" w:line="276"/>
        <w:jc w:val="left"/>
      </w:pPr>
      <w:r>
        <w:rPr>
          <w:b/>
          <w:bCs/>
        </w:rPr>
        <w:t xml:space="preserve">Role separation:</w:t>
      </w:r>
      <w:r>
        <w:t xml:space="preserve"> </w:t>
      </w:r>
      <w:r>
        <w:rPr>
          <w:rFonts w:ascii="Consolas" w:cs="Consolas" w:eastAsia="Consolas" w:hAnsi="Consolas"/>
          <w:sz w:val="20"/>
          <w:szCs w:val="20"/>
        </w:rPr>
        <w:t xml:space="preserve">proxy.ts</w:t>
      </w:r>
      <w:r>
        <w:t xml:space="preserve"> sends students away from /scan, /courses and /log and lecturers away from /card; </w:t>
      </w:r>
      <w:r>
        <w:rPr>
          <w:rFonts w:ascii="Consolas" w:cs="Consolas" w:eastAsia="Consolas" w:hAnsi="Consolas"/>
          <w:sz w:val="20"/>
          <w:szCs w:val="20"/>
        </w:rPr>
        <w:t xml:space="preserve">requireRole()</w:t>
      </w:r>
      <w:r>
        <w:t xml:space="preserve"> repeats the check in every page.</w:t>
      </w:r>
    </w:p>
    <w:p>
      <w:pPr>
        <w:pStyle w:val="ListParagraph"/>
        <w:numPr>
          <w:ilvl w:val="0"/>
          <w:numId w:val="2"/>
        </w:numPr>
        <w:spacing w:after="80" w:line="276"/>
        <w:jc w:val="left"/>
      </w:pPr>
      <w:r>
        <w:rPr>
          <w:b/>
          <w:bCs/>
        </w:rPr>
        <w:t xml:space="preserve">Course scoping:</w:t>
      </w:r>
      <w:r>
        <w:t xml:space="preserve"> </w:t>
      </w:r>
      <w:r>
        <w:rPr>
          <w:rFonts w:ascii="Consolas" w:cs="Consolas" w:eastAsia="Consolas" w:hAnsi="Consolas"/>
          <w:sz w:val="20"/>
          <w:szCs w:val="20"/>
        </w:rPr>
        <w:t xml:space="preserve">verifyScan</w:t>
      </w:r>
      <w:r>
        <w:t xml:space="preserve">, </w:t>
      </w:r>
      <w:r>
        <w:rPr>
          <w:rFonts w:ascii="Consolas" w:cs="Consolas" w:eastAsia="Consolas" w:hAnsi="Consolas"/>
          <w:sz w:val="20"/>
          <w:szCs w:val="20"/>
        </w:rPr>
        <w:t xml:space="preserve">classRoster</w:t>
      </w:r>
      <w:r>
        <w:t xml:space="preserve">, </w:t>
      </w:r>
      <w:r>
        <w:rPr>
          <w:rFonts w:ascii="Consolas" w:cs="Consolas" w:eastAsia="Consolas" w:hAnsi="Consolas"/>
          <w:sz w:val="20"/>
          <w:szCs w:val="20"/>
        </w:rPr>
        <w:t xml:space="preserve">sessionLog</w:t>
      </w:r>
      <w:r>
        <w:t xml:space="preserve"> and </w:t>
      </w:r>
      <w:r>
        <w:rPr>
          <w:rFonts w:ascii="Consolas" w:cs="Consolas" w:eastAsia="Consolas" w:hAnsi="Consolas"/>
          <w:sz w:val="20"/>
          <w:szCs w:val="20"/>
        </w:rPr>
        <w:t xml:space="preserve">scanLog</w:t>
      </w:r>
      <w:r>
        <w:t xml:space="preserve"> all filter by the signed-in lecturer's id, so a lecturer cannot verify against, or read the register of, a course they do not teach.</w:t>
      </w:r>
    </w:p>
    <w:p>
      <w:pPr>
        <w:pStyle w:val="ListParagraph"/>
        <w:numPr>
          <w:ilvl w:val="0"/>
          <w:numId w:val="2"/>
        </w:numPr>
        <w:spacing w:after="80" w:line="276"/>
        <w:jc w:val="left"/>
      </w:pPr>
      <w:r>
        <w:rPr>
          <w:b/>
          <w:bCs/>
        </w:rPr>
        <w:t xml:space="preserve">Student scoping:</w:t>
      </w:r>
      <w:r>
        <w:t xml:space="preserve"> </w:t>
      </w:r>
      <w:r>
        <w:rPr>
          <w:rFonts w:ascii="Consolas" w:cs="Consolas" w:eastAsia="Consolas" w:hAnsi="Consolas"/>
          <w:sz w:val="20"/>
          <w:szCs w:val="20"/>
        </w:rPr>
        <w:t xml:space="preserve">myStudentRecord</w:t>
      </w:r>
      <w:r>
        <w:t xml:space="preserve"> returns only the signed-in student's register entry and courses.</w:t>
      </w:r>
    </w:p>
    <w:p>
      <w:pPr>
        <w:pStyle w:val="ListParagraph"/>
        <w:numPr>
          <w:ilvl w:val="0"/>
          <w:numId w:val="2"/>
        </w:numPr>
        <w:spacing w:after="80" w:line="276"/>
        <w:jc w:val="left"/>
      </w:pPr>
      <w:r>
        <w:rPr>
          <w:b/>
          <w:bCs/>
        </w:rPr>
        <w:t xml:space="preserve">Public page:</w:t>
      </w:r>
      <w:r>
        <w:t xml:space="preserve"> shows only the name, registration number, department, level, expiry and card version, which are already printed on the card.</w:t>
      </w:r>
    </w:p>
    <w:p>
      <w:pPr>
        <w:pStyle w:val="ListParagraph"/>
        <w:numPr>
          <w:ilvl w:val="0"/>
          <w:numId w:val="2"/>
        </w:numPr>
        <w:spacing w:after="80" w:line="276"/>
        <w:jc w:val="left"/>
      </w:pPr>
      <w:r>
        <w:rPr>
          <w:b/>
          <w:bCs/>
        </w:rPr>
        <w:t xml:space="preserve">Validation and SQL:</w:t>
      </w:r>
      <w:r>
        <w:t xml:space="preserve"> Zod validates scan input; Drizzle sends all values as parameters.</w:t>
      </w:r>
    </w:p>
    <w:p>
      <w:pPr>
        <w:pStyle w:val="ListParagraph"/>
        <w:numPr>
          <w:ilvl w:val="0"/>
          <w:numId w:val="2"/>
        </w:numPr>
        <w:spacing w:after="80" w:line="276"/>
        <w:jc w:val="left"/>
      </w:pPr>
      <w:r>
        <w:rPr>
          <w:b/>
          <w:bCs/>
        </w:rPr>
        <w:t xml:space="preserve">Key management:</w:t>
      </w:r>
      <w:r>
        <w:t xml:space="preserve"> </w:t>
      </w:r>
      <w:r>
        <w:rPr>
          <w:rFonts w:ascii="Consolas" w:cs="Consolas" w:eastAsia="Consolas" w:hAnsi="Consolas"/>
          <w:sz w:val="20"/>
          <w:szCs w:val="20"/>
        </w:rPr>
        <w:t xml:space="preserve">SESSION_SECRET</w:t>
      </w:r>
      <w:r>
        <w:t xml:space="preserve"> is set on Railway and never committed; changing it invalidates every QR code, which acts as an emergency reset.</w:t>
      </w:r>
    </w:p>
    <w:p>
      <w:pPr>
        <w:pStyle w:val="Heading2"/>
        <w:keepNext/>
        <w:spacing w:after="100" w:before="220"/>
      </w:pPr>
      <w:r>
        <w:rPr>
          <w:rFonts w:ascii="Calibri" w:cs="Calibri" w:eastAsia="Calibri" w:hAnsi="Calibri"/>
          <w:b/>
          <w:bCs/>
          <w:color w:val="000000"/>
          <w:sz w:val="22"/>
          <w:szCs w:val="22"/>
        </w:rPr>
        <w:t xml:space="preserve">3.7.9 User interface design</w:t>
      </w:r>
    </w:p>
    <w:p>
      <w:pPr>
        <w:spacing w:after="160" w:line="288"/>
        <w:jc w:val="left"/>
      </w:pPr>
      <w:r>
        <w:t xml:space="preserve">Each role's screen follows its task. The lecturer's checkpoint is arranged like an access-control console: a dark session strip with the course switcher and counters, the camera viewport with a scan frame on the left, and on the right a result panel whose top band says what to do in large type and colour, followed by the student's photo, details and checks, and today's log. The student's view is a wallet: a card that looks like a security-printed ID (guilloche pattern, gold stripe, holographic seal, magnetic-stripe back) on a green stage, with large buttons to show the QR or flip the card. The palette is University of Uyo green with a gold accent; Inter is used for text and JetBrains Mono for registration numbers. ID photographs are portraits generated with DiceBear rather than real faces, so no real person's image is attached to a fictional record.</w:t>
      </w:r>
    </w:p>
    <w:p>
      <w:pPr>
        <w:pStyle w:val="Heading2"/>
        <w:keepNext/>
        <w:spacing w:after="100" w:before="220"/>
      </w:pPr>
      <w:r>
        <w:rPr>
          <w:rFonts w:ascii="Calibri" w:cs="Calibri" w:eastAsia="Calibri" w:hAnsi="Calibri"/>
          <w:b/>
          <w:bCs/>
          <w:color w:val="000000"/>
          <w:sz w:val="22"/>
          <w:szCs w:val="22"/>
        </w:rPr>
        <w:t xml:space="preserve">3.7.10 Seed data</w:t>
      </w:r>
    </w:p>
    <w:p>
      <w:pPr>
        <w:keepNext/>
        <w:spacing w:after="80" w:before="160"/>
      </w:pPr>
      <w:r>
        <w:rPr>
          <w:b/>
          <w:bCs/>
          <w:sz w:val="21"/>
          <w:szCs w:val="21"/>
        </w:rPr>
        <w:t xml:space="preserve">Table 3.7: Seeded demonstration data</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2808"/>
        <w:gridCol w:w="6552"/>
      </w:tblGrid>
      <w:tr>
        <w:trPr>
          <w:tblHeader/>
        </w:trPr>
        <w:tc>
          <w:tcPr>
            <w:tcW w:type="dxa" w:w="2808"/>
            <w:shd w:fill="E3F1E8" w:color="auto" w:val="clear"/>
            <w:tcMar>
              <w:top w:type="dxa" w:w="60"/>
              <w:left w:type="dxa" w:w="100"/>
              <w:bottom w:type="dxa" w:w="60"/>
              <w:right w:type="dxa" w:w="100"/>
            </w:tcMar>
          </w:tcPr>
          <w:p>
            <w:pPr>
              <w:spacing w:after="20" w:before="20" w:line="252"/>
            </w:pPr>
            <w:r>
              <w:rPr>
                <w:b/>
                <w:bCs/>
                <w:sz w:val="19"/>
                <w:szCs w:val="19"/>
              </w:rPr>
              <w:t xml:space="preserve">Item</w:t>
            </w:r>
          </w:p>
        </w:tc>
        <w:tc>
          <w:tcPr>
            <w:tcW w:type="dxa" w:w="6552"/>
            <w:shd w:fill="E3F1E8" w:color="auto" w:val="clear"/>
            <w:tcMar>
              <w:top w:type="dxa" w:w="60"/>
              <w:left w:type="dxa" w:w="100"/>
              <w:bottom w:type="dxa" w:w="60"/>
              <w:right w:type="dxa" w:w="100"/>
            </w:tcMar>
          </w:tcPr>
          <w:p>
            <w:pPr>
              <w:spacing w:after="20" w:before="20" w:line="252"/>
            </w:pPr>
            <w:r>
              <w:rPr>
                <w:b/>
                <w:bCs/>
                <w:sz w:val="19"/>
                <w:szCs w:val="19"/>
              </w:rPr>
              <w:t xml:space="preserve">Quantity and notes</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Student register</w:t>
            </w:r>
          </w:p>
        </w:tc>
        <w:tc>
          <w:tcPr>
            <w:tcW w:type="dxa" w:w="6552"/>
            <w:tcMar>
              <w:top w:type="dxa" w:w="60"/>
              <w:left w:type="dxa" w:w="100"/>
              <w:bottom w:type="dxa" w:w="60"/>
              <w:right w:type="dxa" w:w="100"/>
            </w:tcMar>
          </w:tcPr>
          <w:p>
            <w:pPr>
              <w:spacing w:after="20" w:before="20" w:line="252"/>
            </w:pPr>
            <w:r>
              <w:rPr>
                <w:sz w:val="19"/>
                <w:szCs w:val="19"/>
              </w:rPr>
              <w:t xml:space="preserve">48 students: 28 Computer Science, 6 Law, 6 Economics, 5 Electrical/Electronic Engineering, 3 Microbiology</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Lecturers</w:t>
            </w:r>
          </w:p>
        </w:tc>
        <w:tc>
          <w:tcPr>
            <w:tcW w:type="dxa" w:w="6552"/>
            <w:tcMar>
              <w:top w:type="dxa" w:w="60"/>
              <w:left w:type="dxa" w:w="100"/>
              <w:bottom w:type="dxa" w:w="60"/>
              <w:right w:type="dxa" w:w="100"/>
            </w:tcMar>
          </w:tcPr>
          <w:p>
            <w:pPr>
              <w:spacing w:after="20" w:before="20" w:line="252"/>
            </w:pPr>
            <w:r>
              <w:rPr>
                <w:sz w:val="19"/>
                <w:szCs w:val="19"/>
              </w:rPr>
              <w:t xml:space="preserve">3, including the demo lecturer Dr. Aniefiok Ekong (CSC 311, CSC 305, CSC 201)</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Courses and registrations</w:t>
            </w:r>
          </w:p>
        </w:tc>
        <w:tc>
          <w:tcPr>
            <w:tcW w:type="dxa" w:w="6552"/>
            <w:tcMar>
              <w:top w:type="dxa" w:w="60"/>
              <w:left w:type="dxa" w:w="100"/>
              <w:bottom w:type="dxa" w:w="60"/>
              <w:right w:type="dxa" w:w="100"/>
            </w:tcMar>
          </w:tcPr>
          <w:p>
            <w:pPr>
              <w:spacing w:after="20" w:before="20" w:line="252"/>
            </w:pPr>
            <w:r>
              <w:rPr>
                <w:sz w:val="19"/>
                <w:szCs w:val="19"/>
              </w:rPr>
              <w:t xml:space="preserve">7 courses and 64 registrations; CSC 311 has 21 students</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Problem cases</w:t>
            </w:r>
          </w:p>
        </w:tc>
        <w:tc>
          <w:tcPr>
            <w:tcW w:type="dxa" w:w="6552"/>
            <w:tcMar>
              <w:top w:type="dxa" w:w="60"/>
              <w:left w:type="dxa" w:w="100"/>
              <w:bottom w:type="dxa" w:w="60"/>
              <w:right w:type="dxa" w:w="100"/>
            </w:tcMar>
          </w:tcPr>
          <w:p>
            <w:pPr>
              <w:spacing w:after="20" w:before="20" w:line="252"/>
            </w:pPr>
            <w:r>
              <w:rPr>
                <w:sz w:val="19"/>
                <w:szCs w:val="19"/>
              </w:rPr>
              <w:t xml:space="preserve">1 suspended student, 2 expired cards (one graduated), 1 card expiring within 30 days, 1 reissued card (version 2)</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Scan history</w:t>
            </w:r>
          </w:p>
        </w:tc>
        <w:tc>
          <w:tcPr>
            <w:tcW w:type="dxa" w:w="6552"/>
            <w:tcMar>
              <w:top w:type="dxa" w:w="60"/>
              <w:left w:type="dxa" w:w="100"/>
              <w:bottom w:type="dxa" w:w="60"/>
              <w:right w:type="dxa" w:w="100"/>
            </w:tcMar>
          </w:tcPr>
          <w:p>
            <w:pPr>
              <w:spacing w:after="20" w:before="20" w:line="252"/>
            </w:pPr>
            <w:r>
              <w:rPr>
                <w:sz w:val="19"/>
                <w:szCs w:val="19"/>
              </w:rPr>
              <w:t xml:space="preserve">36 past scans across the demo lecturer's courses</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Demo students</w:t>
            </w:r>
          </w:p>
        </w:tc>
        <w:tc>
          <w:tcPr>
            <w:tcW w:type="dxa" w:w="6552"/>
            <w:tcMar>
              <w:top w:type="dxa" w:w="60"/>
              <w:left w:type="dxa" w:w="100"/>
              <w:bottom w:type="dxa" w:w="60"/>
              <w:right w:type="dxa" w:w="100"/>
            </w:tcMar>
          </w:tcPr>
          <w:p>
            <w:pPr>
              <w:spacing w:after="20" w:before="20" w:line="252"/>
            </w:pPr>
            <w:r>
              <w:rPr>
                <w:sz w:val="19"/>
                <w:szCs w:val="19"/>
              </w:rPr>
              <w:t xml:space="preserve">Ubong Akpan (CSC 311 and CSC 305) and Uduak Etuk (Law, for the not-in-this-class case)</w:t>
            </w:r>
          </w:p>
        </w:tc>
      </w:tr>
    </w:tbl>
    <w:p>
      <w:pPr>
        <w:spacing w:after="120"/>
      </w:pPr>
    </w:p>
    <w:p>
      <w:pPr>
        <w:pStyle w:val="Heading2"/>
        <w:keepNext/>
        <w:spacing w:after="100" w:before="220"/>
      </w:pPr>
      <w:r>
        <w:rPr>
          <w:rFonts w:ascii="Calibri" w:cs="Calibri" w:eastAsia="Calibri" w:hAnsi="Calibri"/>
          <w:b/>
          <w:bCs/>
          <w:color w:val="000000"/>
          <w:sz w:val="22"/>
          <w:szCs w:val="22"/>
        </w:rPr>
        <w:t xml:space="preserve">3.7.11 Version control and deployment</w:t>
      </w:r>
    </w:p>
    <w:p>
      <w:pPr>
        <w:spacing w:after="160" w:line="288"/>
        <w:jc w:val="left"/>
      </w:pPr>
      <w:r>
        <w:t xml:space="preserve">The repository is on GitHub and connected to a Railway service that deploys the main branch (Figure 3.8), with a separate Railway PostgreSQL service supplying </w:t>
      </w:r>
      <w:r>
        <w:rPr>
          <w:rFonts w:ascii="Consolas" w:cs="Consolas" w:eastAsia="Consolas" w:hAnsi="Consolas"/>
          <w:sz w:val="20"/>
          <w:szCs w:val="20"/>
        </w:rPr>
        <w:t xml:space="preserve">DATABASE_URL=${{uni-digital-id-postgres.DATABASE_URL}}</w:t>
      </w:r>
      <w:r>
        <w:t xml:space="preserve">. On start, migrations are applied, the register is seeded only if empty, and the health check at /api/health must pass before traffic is switched. The QR codes are generated from the request's public origin, so cards printed from the deployed site point to the deployed verification page. The live application is available at https://uni-digital-id-production.up.railway.app.</w:t>
      </w:r>
    </w:p>
    <w:p>
      <w:pPr>
        <w:keepNext/>
        <w:spacing w:after="60" w:before="160"/>
        <w:jc w:val="center"/>
      </w:pPr>
      <w:r>
        <w:drawing>
          <wp:inline distT="0" distB="0" distL="0" distR="0">
            <wp:extent cx="5943600" cy="1619250"/>
            <wp:effectExtent t="0" r="0" b="0" l="0"/>
            <wp:docPr id="8" name="Figure 3.8" descr="Build and deployment pipeline from GitHub to Railway" title="Build and deployment pipeline from GitHub to Rail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619250"/>
                    </a:xfrm>
                    <a:prstGeom prst="rect">
                      <a:avLst/>
                    </a:prstGeom>
                  </pic:spPr>
                </pic:pic>
              </a:graphicData>
            </a:graphic>
          </wp:inline>
        </w:drawing>
      </w:r>
    </w:p>
    <w:p>
      <w:pPr>
        <w:spacing w:after="220"/>
        <w:jc w:val="center"/>
      </w:pPr>
      <w:r>
        <w:rPr>
          <w:i/>
          <w:iCs/>
          <w:sz w:val="21"/>
          <w:szCs w:val="21"/>
        </w:rPr>
        <w:t xml:space="preserve">Figure 3.8: Build and deployment pipeline from GitHub to Railway</w:t>
      </w:r>
    </w:p>
    <w:p>
      <w:pPr>
        <w:pStyle w:val="Heading2"/>
        <w:keepNext/>
        <w:spacing w:after="100" w:before="220"/>
      </w:pPr>
      <w:r>
        <w:rPr>
          <w:rFonts w:ascii="Calibri" w:cs="Calibri" w:eastAsia="Calibri" w:hAnsi="Calibri"/>
          <w:b/>
          <w:bCs/>
          <w:color w:val="000000"/>
          <w:sz w:val="22"/>
          <w:szCs w:val="22"/>
        </w:rPr>
        <w:t xml:space="preserve">3.7.12 Application screens</w:t>
      </w:r>
    </w:p>
    <w:p>
      <w:pPr>
        <w:spacing w:after="160" w:line="288"/>
        <w:jc w:val="left"/>
      </w:pPr>
      <w:r>
        <w:t xml:space="preserve">Figure 3.9 to Figure 3.26 show the screens, captured from the application running in production mode with the deployment's seed data and the clock fixed at 5 October 2026.</w:t>
      </w:r>
    </w:p>
    <w:p>
      <w:pPr>
        <w:keepNext/>
        <w:spacing w:after="60" w:before="160"/>
        <w:jc w:val="center"/>
      </w:pPr>
      <w:r>
        <w:drawing>
          <wp:inline distT="0" distB="0" distL="0" distR="0">
            <wp:extent cx="5943600" cy="3743325"/>
            <wp:effectExtent t="0" r="0" b="0" l="0"/>
            <wp:docPr id="9" name="Figure 3.9" descr="Sign-in page with role selection for the three demo accounts" title="Sign-in page with role selection for the three demo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3.9: Sign-in page with role selection for the three demo accounts</w:t>
      </w:r>
    </w:p>
    <w:p>
      <w:pPr>
        <w:keepNext/>
        <w:spacing w:after="60" w:before="160"/>
        <w:jc w:val="center"/>
      </w:pPr>
      <w:r>
        <w:drawing>
          <wp:inline distT="0" distB="0" distL="0" distR="0">
            <wp:extent cx="5943600" cy="3743325"/>
            <wp:effectExtent t="0" r="0" b="0" l="0"/>
            <wp:docPr id="10" name="Figure 3.10" descr="Student ID wallet: card, status, classes the card admits the student to, and how scanning works" title="Student ID wallet: card, status, classes the card admits the student to, and how scanning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3.10: Student ID wallet: card, status, classes the card admits the student to, and how scanning works</w:t>
      </w:r>
    </w:p>
    <w:p>
      <w:pPr>
        <w:keepNext/>
        <w:spacing w:after="60" w:before="160"/>
        <w:jc w:val="center"/>
      </w:pPr>
      <w:r>
        <w:drawing>
          <wp:inline distT="0" distB="0" distL="0" distR="0">
            <wp:extent cx="5943600" cy="3743325"/>
            <wp:effectExtent t="0" r="0" b="0" l="0"/>
            <wp:docPr id="11" name="Figure 3.11" descr="The back of the card after pressing Back" title="The back of the card after pressing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3.11: The back of the card after pressing Back</w:t>
      </w:r>
    </w:p>
    <w:p>
      <w:pPr>
        <w:keepNext/>
        <w:spacing w:after="60" w:before="160"/>
        <w:jc w:val="center"/>
      </w:pPr>
      <w:r>
        <w:drawing>
          <wp:inline distT="0" distB="0" distL="0" distR="0">
            <wp:extent cx="5943600" cy="3743325"/>
            <wp:effectExtent t="0" r="0" b="0" l="0"/>
            <wp:docPr id="12" name="Figure 3.12" descr="QR code shown full screen with a live clock" title="QR code shown full screen with a live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3.12: QR code shown full screen with a live clock</w:t>
      </w:r>
    </w:p>
    <w:p>
      <w:pPr>
        <w:keepNext/>
        <w:spacing w:after="60" w:before="160"/>
        <w:jc w:val="center"/>
      </w:pPr>
      <w:r>
        <w:drawing>
          <wp:inline distT="0" distB="0" distL="0" distR="0">
            <wp:extent cx="5943600" cy="3743325"/>
            <wp:effectExtent t="0" r="0" b="0" l="0"/>
            <wp:docPr id="13" name="Figure 3.13" descr="Lecturer checkpoint for CSC 311 before the first scan" title="Lecturer checkpoint for CSC 311 before the first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3.13: Lecturer checkpoint for CSC 311 before the first scan</w:t>
      </w:r>
    </w:p>
    <w:p>
      <w:pPr>
        <w:keepNext/>
        <w:spacing w:after="60" w:before="160"/>
        <w:jc w:val="center"/>
      </w:pPr>
      <w:r>
        <w:drawing>
          <wp:inline distT="0" distB="0" distL="0" distR="0">
            <wp:extent cx="5943600" cy="3743325"/>
            <wp:effectExtent t="0" r="0" b="0" l="0"/>
            <wp:docPr id="14" name="Figure 3.14" descr="A registered student: ADMIT" title="A registered student: AD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3.14: A registered student: ADMIT</w:t>
      </w:r>
    </w:p>
    <w:p>
      <w:pPr>
        <w:keepNext/>
        <w:spacing w:after="60" w:before="160"/>
        <w:jc w:val="center"/>
      </w:pPr>
      <w:r>
        <w:drawing>
          <wp:inline distT="0" distB="0" distL="0" distR="0">
            <wp:extent cx="5943600" cy="3743325"/>
            <wp:effectExtent t="0" r="0" b="0" l="0"/>
            <wp:docPr id="15" name="Figure 3.15" descr="A Law student scanned at CSC 311: NOT IN THIS CLASS" title="A Law student scanned at CSC 311: NOT IN THIS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3.15: A Law student scanned at CSC 311: NOT IN THIS CLASS</w:t>
      </w:r>
    </w:p>
    <w:p>
      <w:pPr>
        <w:keepNext/>
        <w:spacing w:after="60" w:before="160"/>
        <w:jc w:val="center"/>
      </w:pPr>
      <w:r>
        <w:drawing>
          <wp:inline distT="0" distB="0" distL="0" distR="0">
            <wp:extent cx="5943600" cy="3743325"/>
            <wp:effectExtent t="0" r="0" b="0" l="0"/>
            <wp:docPr id="16" name="Figure 3.16" descr="A Computer Science student who did not register for CSC 311: NOT REGISTERED" title="A Computer Science student who did not register for CSC 311: NOT 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3.16: A Computer Science student who did not register for CSC 311: NOT REGISTERED</w:t>
      </w:r>
    </w:p>
    <w:p>
      <w:pPr>
        <w:keepNext/>
        <w:spacing w:after="60" w:before="160"/>
        <w:jc w:val="center"/>
      </w:pPr>
      <w:r>
        <w:drawing>
          <wp:inline distT="0" distB="0" distL="0" distR="0">
            <wp:extent cx="5943600" cy="3743325"/>
            <wp:effectExtent t="0" r="0" b="0" l="0"/>
            <wp:docPr id="17" name="Figure 3.17" descr="A suspended student: REJECT" title="A suspended student: RE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3.17: A suspended student: REJECT</w:t>
      </w:r>
    </w:p>
    <w:p>
      <w:pPr>
        <w:keepNext/>
        <w:spacing w:after="60" w:before="160"/>
        <w:jc w:val="center"/>
      </w:pPr>
      <w:r>
        <w:drawing>
          <wp:inline distT="0" distB="0" distL="0" distR="0">
            <wp:extent cx="5943600" cy="3743325"/>
            <wp:effectExtent t="0" r="0" b="0" l="0"/>
            <wp:docPr id="18" name="Figure 3.18" descr="A graduated student's expired card: CARD EXPIRED" title="A graduated student's expired card: CARD EXP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3.18: A graduated student's expired card: CARD EXPIRED</w:t>
      </w:r>
    </w:p>
    <w:p>
      <w:pPr>
        <w:keepNext/>
        <w:spacing w:after="60" w:before="160"/>
        <w:jc w:val="center"/>
      </w:pPr>
      <w:r>
        <w:drawing>
          <wp:inline distT="0" distB="0" distL="0" distR="0">
            <wp:extent cx="5943600" cy="3743325"/>
            <wp:effectExtent t="0" r="0" b="0" l="0"/>
            <wp:docPr id="19" name="Figure 3.19" descr="A forged code: REJECT, not a UniUyo ID" title="A forged code: REJECT, not a UniUyo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3.19: A forged code: REJECT, not a UniUyo ID</w:t>
      </w:r>
    </w:p>
    <w:p>
      <w:pPr>
        <w:keepNext/>
        <w:spacing w:after="60" w:before="160"/>
        <w:jc w:val="center"/>
      </w:pPr>
      <w:r>
        <w:drawing>
          <wp:inline distT="0" distB="0" distL="0" distR="0">
            <wp:extent cx="5943600" cy="3743325"/>
            <wp:effectExtent t="0" r="0" b="0" l="0"/>
            <wp:docPr id="20" name="Figure 3.20" descr="Verification by a typed registration number (signature check skipped)" title="Verification by a typed registration number (signature check ski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3.20: Verification by a typed registration number (signature check skipped)</w:t>
      </w:r>
    </w:p>
    <w:p>
      <w:pPr>
        <w:keepNext/>
        <w:spacing w:after="60" w:before="160"/>
        <w:jc w:val="center"/>
      </w:pPr>
      <w:r>
        <w:drawing>
          <wp:inline distT="0" distB="0" distL="0" distR="0">
            <wp:extent cx="5943600" cy="3743325"/>
            <wp:effectExtent t="0" r="0" b="0" l="0"/>
            <wp:docPr id="21" name="Figure 3.21" descr="The lecturer's classes with admitted-today progress" title="The lecturer's classes with admitted-today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3.21: The lecturer's classes with admitted-today progress</w:t>
      </w:r>
    </w:p>
    <w:p>
      <w:pPr>
        <w:keepNext/>
        <w:spacing w:after="60" w:before="160"/>
        <w:jc w:val="center"/>
      </w:pPr>
      <w:r>
        <w:drawing>
          <wp:inline distT="0" distB="0" distL="0" distR="0">
            <wp:extent cx="5943600" cy="5219700"/>
            <wp:effectExtent t="0" r="0" b="0" l="0"/>
            <wp:docPr id="22" name="Figure 3.22" descr="Attendance register for CSC 311" title="Attendance register for CSC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5219700"/>
                    </a:xfrm>
                    <a:prstGeom prst="rect">
                      <a:avLst/>
                    </a:prstGeom>
                  </pic:spPr>
                </pic:pic>
              </a:graphicData>
            </a:graphic>
          </wp:inline>
        </w:drawing>
      </w:r>
    </w:p>
    <w:p>
      <w:pPr>
        <w:spacing w:after="220"/>
        <w:jc w:val="center"/>
      </w:pPr>
      <w:r>
        <w:rPr>
          <w:i/>
          <w:iCs/>
          <w:sz w:val="21"/>
          <w:szCs w:val="21"/>
        </w:rPr>
        <w:t xml:space="preserve">Figure 3.22: Attendance register for CSC 311</w:t>
      </w:r>
    </w:p>
    <w:p>
      <w:pPr>
        <w:keepNext/>
        <w:spacing w:after="60" w:before="160"/>
        <w:jc w:val="center"/>
      </w:pPr>
      <w:r>
        <w:drawing>
          <wp:inline distT="0" distB="0" distL="0" distR="0">
            <wp:extent cx="5943600" cy="4352925"/>
            <wp:effectExtent t="0" r="0" b="0" l="0"/>
            <wp:docPr id="23" name="Figure 3.23" descr="Scan log of all checks" title="Scan log of all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4352925"/>
                    </a:xfrm>
                    <a:prstGeom prst="rect">
                      <a:avLst/>
                    </a:prstGeom>
                  </pic:spPr>
                </pic:pic>
              </a:graphicData>
            </a:graphic>
          </wp:inline>
        </w:drawing>
      </w:r>
    </w:p>
    <w:p>
      <w:pPr>
        <w:spacing w:after="220"/>
        <w:jc w:val="center"/>
      </w:pPr>
      <w:r>
        <w:rPr>
          <w:i/>
          <w:iCs/>
          <w:sz w:val="21"/>
          <w:szCs w:val="21"/>
        </w:rPr>
        <w:t xml:space="preserve">Figure 3.23: Scan log of all checks</w:t>
      </w:r>
    </w:p>
    <w:p>
      <w:pPr>
        <w:keepNext/>
        <w:spacing w:after="60" w:before="160"/>
        <w:jc w:val="center"/>
      </w:pPr>
      <w:r>
        <w:drawing>
          <wp:inline distT="0" distB="0" distL="0" distR="0">
            <wp:extent cx="5943600" cy="3743325"/>
            <wp:effectExtent t="0" r="0" b="0" l="0"/>
            <wp:docPr id="24" name="Figure 3.24" descr="Public verification page opened from a genuine card" title="Public verification page opened from a genuine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3.24: Public verification page opened from a genuine card</w:t>
      </w:r>
    </w:p>
    <w:p>
      <w:pPr>
        <w:keepNext/>
        <w:spacing w:after="60" w:before="160"/>
        <w:jc w:val="center"/>
      </w:pPr>
      <w:r>
        <w:drawing>
          <wp:inline distT="0" distB="0" distL="0" distR="0">
            <wp:extent cx="5943600" cy="3743325"/>
            <wp:effectExtent t="0" r="0" b="0" l="0"/>
            <wp:docPr id="25" name="Figure 3.25" descr="Public verification page for a forged code" title="Public verification page for a forged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3.25: Public verification page for a forged code</w:t>
      </w:r>
    </w:p>
    <w:p>
      <w:pPr>
        <w:keepNext/>
        <w:spacing w:after="60" w:before="160"/>
        <w:jc w:val="center"/>
      </w:pPr>
      <w:r>
        <w:drawing>
          <wp:inline distT="0" distB="0" distL="0" distR="0">
            <wp:extent cx="5943600" cy="3743325"/>
            <wp:effectExtent t="0" r="0" b="0" l="0"/>
            <wp:docPr id="26" name="Figure 3.26" descr="The Law student's own ID wallet" title="The Law student's own ID 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3.26: The Law student's own ID wallet</w:t>
      </w:r>
    </w:p>
    <w:p>
      <w:pPr>
        <w:pStyle w:val="Heading1"/>
        <w:keepNext/>
        <w:spacing w:after="120" w:before="280"/>
      </w:pPr>
      <w:r>
        <w:rPr>
          <w:rFonts w:ascii="Calibri" w:cs="Calibri" w:eastAsia="Calibri" w:hAnsi="Calibri"/>
          <w:b/>
          <w:bCs/>
          <w:color w:val="000000"/>
          <w:sz w:val="24"/>
          <w:szCs w:val="24"/>
        </w:rPr>
        <w:t xml:space="preserve">3.8 TESTING AND EVALUATION</w:t>
      </w:r>
    </w:p>
    <w:p>
      <w:pPr>
        <w:spacing w:after="160" w:line="288"/>
        <w:jc w:val="left"/>
      </w:pPr>
      <w:r>
        <w:t xml:space="preserve">Testing was automated at three levels (Table 3.8). Unit tests cover the token and every verdict; integration tests run the real queries against a separate database (uniid_test); and Playwright drives Chromium against a production build on a desktop screen and a phone-sized screen. One end-to-end test generates a real QR image with the test server's key, uploads it on the checkpoint and checks that it is decoded in the browser and verified.</w:t>
      </w:r>
    </w:p>
    <w:p>
      <w:pPr>
        <w:keepNext/>
        <w:spacing w:after="80" w:before="160"/>
      </w:pPr>
      <w:r>
        <w:rPr>
          <w:b/>
          <w:bCs/>
          <w:sz w:val="21"/>
          <w:szCs w:val="21"/>
        </w:rPr>
        <w:t xml:space="preserve">Table 3.8: Test levels and results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1872"/>
        <w:gridCol w:w="2059"/>
        <w:gridCol w:w="3744"/>
        <w:gridCol w:w="1685"/>
      </w:tblGrid>
      <w:tr>
        <w:trPr>
          <w:tblHeader/>
        </w:trPr>
        <w:tc>
          <w:tcPr>
            <w:tcW w:type="dxa" w:w="1872"/>
            <w:shd w:fill="E3F1E8" w:color="auto" w:val="clear"/>
            <w:tcMar>
              <w:top w:type="dxa" w:w="60"/>
              <w:left w:type="dxa" w:w="100"/>
              <w:bottom w:type="dxa" w:w="60"/>
              <w:right w:type="dxa" w:w="100"/>
            </w:tcMar>
          </w:tcPr>
          <w:p>
            <w:pPr>
              <w:spacing w:after="20" w:before="20" w:line="252"/>
            </w:pPr>
            <w:r>
              <w:rPr>
                <w:b/>
                <w:bCs/>
                <w:sz w:val="19"/>
                <w:szCs w:val="19"/>
              </w:rPr>
              <w:t xml:space="preserve">Level</w:t>
            </w:r>
          </w:p>
        </w:tc>
        <w:tc>
          <w:tcPr>
            <w:tcW w:type="dxa" w:w="2059"/>
            <w:shd w:fill="E3F1E8" w:color="auto" w:val="clear"/>
            <w:tcMar>
              <w:top w:type="dxa" w:w="60"/>
              <w:left w:type="dxa" w:w="100"/>
              <w:bottom w:type="dxa" w:w="60"/>
              <w:right w:type="dxa" w:w="100"/>
            </w:tcMar>
          </w:tcPr>
          <w:p>
            <w:pPr>
              <w:spacing w:after="20" w:before="20" w:line="252"/>
            </w:pPr>
            <w:r>
              <w:rPr>
                <w:b/>
                <w:bCs/>
                <w:sz w:val="19"/>
                <w:szCs w:val="19"/>
              </w:rPr>
              <w:t xml:space="preserve">Tool</w:t>
            </w:r>
          </w:p>
        </w:tc>
        <w:tc>
          <w:tcPr>
            <w:tcW w:type="dxa" w:w="3744"/>
            <w:shd w:fill="E3F1E8" w:color="auto" w:val="clear"/>
            <w:tcMar>
              <w:top w:type="dxa" w:w="60"/>
              <w:left w:type="dxa" w:w="100"/>
              <w:bottom w:type="dxa" w:w="60"/>
              <w:right w:type="dxa" w:w="100"/>
            </w:tcMar>
          </w:tcPr>
          <w:p>
            <w:pPr>
              <w:spacing w:after="20" w:before="20" w:line="252"/>
            </w:pPr>
            <w:r>
              <w:rPr>
                <w:b/>
                <w:bCs/>
                <w:sz w:val="19"/>
                <w:szCs w:val="19"/>
              </w:rPr>
              <w:t xml:space="preserve">What is tested</w:t>
            </w:r>
          </w:p>
        </w:tc>
        <w:tc>
          <w:tcPr>
            <w:tcW w:type="dxa" w:w="1685"/>
            <w:shd w:fill="E3F1E8" w:color="auto" w:val="clear"/>
            <w:tcMar>
              <w:top w:type="dxa" w:w="60"/>
              <w:left w:type="dxa" w:w="100"/>
              <w:bottom w:type="dxa" w:w="60"/>
              <w:right w:type="dxa" w:w="100"/>
            </w:tcMar>
          </w:tcPr>
          <w:p>
            <w:pPr>
              <w:spacing w:after="20" w:before="20" w:line="252"/>
            </w:pPr>
            <w:r>
              <w:rPr>
                <w:b/>
                <w:bCs/>
                <w:sz w:val="19"/>
                <w:szCs w:val="19"/>
              </w:rPr>
              <w:t xml:space="preserve">Result</w:t>
            </w:r>
          </w:p>
        </w:tc>
      </w:tr>
      <w:tr>
        <w:trPr>
          <w:cantSplit/>
        </w:trPr>
        <w:tc>
          <w:tcPr>
            <w:tcW w:type="dxa" w:w="1872"/>
            <w:tcMar>
              <w:top w:type="dxa" w:w="60"/>
              <w:left w:type="dxa" w:w="100"/>
              <w:bottom w:type="dxa" w:w="60"/>
              <w:right w:type="dxa" w:w="100"/>
            </w:tcMar>
          </w:tcPr>
          <w:p>
            <w:pPr>
              <w:spacing w:after="20" w:before="20" w:line="252"/>
            </w:pPr>
            <w:r>
              <w:rPr>
                <w:sz w:val="19"/>
                <w:szCs w:val="19"/>
              </w:rPr>
              <w:t xml:space="preserve">Unit</w:t>
            </w:r>
          </w:p>
        </w:tc>
        <w:tc>
          <w:tcPr>
            <w:tcW w:type="dxa" w:w="2059"/>
            <w:tcMar>
              <w:top w:type="dxa" w:w="60"/>
              <w:left w:type="dxa" w:w="100"/>
              <w:bottom w:type="dxa" w:w="60"/>
              <w:right w:type="dxa" w:w="100"/>
            </w:tcMar>
          </w:tcPr>
          <w:p>
            <w:pPr>
              <w:spacing w:after="20" w:before="20" w:line="252"/>
            </w:pPr>
            <w:r>
              <w:rPr>
                <w:sz w:val="19"/>
                <w:szCs w:val="19"/>
              </w:rPr>
              <w:t xml:space="preserve">Vitest</w:t>
            </w:r>
          </w:p>
        </w:tc>
        <w:tc>
          <w:tcPr>
            <w:tcW w:type="dxa" w:w="3744"/>
            <w:tcMar>
              <w:top w:type="dxa" w:w="60"/>
              <w:left w:type="dxa" w:w="100"/>
              <w:bottom w:type="dxa" w:w="60"/>
              <w:right w:type="dxa" w:w="100"/>
            </w:tcMar>
          </w:tcPr>
          <w:p>
            <w:pPr>
              <w:spacing w:after="20" w:before="20" w:line="252"/>
            </w:pPr>
            <w:r>
              <w:rPr>
                <w:sz w:val="19"/>
                <w:szCs w:val="19"/>
              </w:rPr>
              <w:t xml:space="preserve">Token format, round trip, edited registration number, bumped version, wrong key, junk, URL extraction; every verdict and their order; card states; registration number normalising; dates; sessions</w:t>
            </w:r>
          </w:p>
        </w:tc>
        <w:tc>
          <w:tcPr>
            <w:tcW w:type="dxa" w:w="1685"/>
            <w:tcMar>
              <w:top w:type="dxa" w:w="60"/>
              <w:left w:type="dxa" w:w="100"/>
              <w:bottom w:type="dxa" w:w="60"/>
              <w:right w:type="dxa" w:w="100"/>
            </w:tcMar>
          </w:tcPr>
          <w:p>
            <w:pPr>
              <w:spacing w:after="20" w:before="20" w:line="252"/>
            </w:pPr>
            <w:r>
              <w:rPr>
                <w:sz w:val="19"/>
                <w:szCs w:val="19"/>
              </w:rPr>
              <w:t xml:space="preserve">19 of 19 passed</w:t>
            </w:r>
          </w:p>
        </w:tc>
      </w:tr>
      <w:tr>
        <w:trPr>
          <w:cantSplit/>
        </w:trPr>
        <w:tc>
          <w:tcPr>
            <w:tcW w:type="dxa" w:w="1872"/>
            <w:tcMar>
              <w:top w:type="dxa" w:w="60"/>
              <w:left w:type="dxa" w:w="100"/>
              <w:bottom w:type="dxa" w:w="60"/>
              <w:right w:type="dxa" w:w="100"/>
            </w:tcMar>
          </w:tcPr>
          <w:p>
            <w:pPr>
              <w:spacing w:after="20" w:before="20" w:line="252"/>
            </w:pPr>
            <w:r>
              <w:rPr>
                <w:sz w:val="19"/>
                <w:szCs w:val="19"/>
              </w:rPr>
              <w:t xml:space="preserve">Integration</w:t>
            </w:r>
          </w:p>
        </w:tc>
        <w:tc>
          <w:tcPr>
            <w:tcW w:type="dxa" w:w="2059"/>
            <w:tcMar>
              <w:top w:type="dxa" w:w="60"/>
              <w:left w:type="dxa" w:w="100"/>
              <w:bottom w:type="dxa" w:w="60"/>
              <w:right w:type="dxa" w:w="100"/>
            </w:tcMar>
          </w:tcPr>
          <w:p>
            <w:pPr>
              <w:spacing w:after="20" w:before="20" w:line="252"/>
            </w:pPr>
            <w:r>
              <w:rPr>
                <w:sz w:val="19"/>
                <w:szCs w:val="19"/>
              </w:rPr>
              <w:t xml:space="preserve">Vitest + PostgreSQL</w:t>
            </w:r>
          </w:p>
        </w:tc>
        <w:tc>
          <w:tcPr>
            <w:tcW w:type="dxa" w:w="3744"/>
            <w:tcMar>
              <w:top w:type="dxa" w:w="60"/>
              <w:left w:type="dxa" w:w="100"/>
              <w:bottom w:type="dxa" w:w="60"/>
              <w:right w:type="dxa" w:w="100"/>
            </w:tcMar>
          </w:tcPr>
          <w:p>
            <w:pPr>
              <w:spacing w:after="20" w:before="20" w:line="252"/>
            </w:pPr>
            <w:r>
              <w:rPr>
                <w:sz w:val="19"/>
                <w:szCs w:val="19"/>
              </w:rPr>
              <w:t xml:space="preserve">All outcomes against the seeded register, typed lookup, course ownership, scoping, roster, public lookup, scan log</w:t>
            </w:r>
          </w:p>
        </w:tc>
        <w:tc>
          <w:tcPr>
            <w:tcW w:type="dxa" w:w="1685"/>
            <w:tcMar>
              <w:top w:type="dxa" w:w="60"/>
              <w:left w:type="dxa" w:w="100"/>
              <w:bottom w:type="dxa" w:w="60"/>
              <w:right w:type="dxa" w:w="100"/>
            </w:tcMar>
          </w:tcPr>
          <w:p>
            <w:pPr>
              <w:spacing w:after="20" w:before="20" w:line="252"/>
            </w:pPr>
            <w:r>
              <w:rPr>
                <w:sz w:val="19"/>
                <w:szCs w:val="19"/>
              </w:rPr>
              <w:t xml:space="preserve">14 of 14 passed</w:t>
            </w:r>
          </w:p>
        </w:tc>
      </w:tr>
      <w:tr>
        <w:trPr>
          <w:cantSplit/>
        </w:trPr>
        <w:tc>
          <w:tcPr>
            <w:tcW w:type="dxa" w:w="1872"/>
            <w:tcMar>
              <w:top w:type="dxa" w:w="60"/>
              <w:left w:type="dxa" w:w="100"/>
              <w:bottom w:type="dxa" w:w="60"/>
              <w:right w:type="dxa" w:w="100"/>
            </w:tcMar>
          </w:tcPr>
          <w:p>
            <w:pPr>
              <w:spacing w:after="20" w:before="20" w:line="252"/>
            </w:pPr>
            <w:r>
              <w:rPr>
                <w:sz w:val="19"/>
                <w:szCs w:val="19"/>
              </w:rPr>
              <w:t xml:space="preserve">End to end</w:t>
            </w:r>
          </w:p>
        </w:tc>
        <w:tc>
          <w:tcPr>
            <w:tcW w:type="dxa" w:w="2059"/>
            <w:tcMar>
              <w:top w:type="dxa" w:w="60"/>
              <w:left w:type="dxa" w:w="100"/>
              <w:bottom w:type="dxa" w:w="60"/>
              <w:right w:type="dxa" w:w="100"/>
            </w:tcMar>
          </w:tcPr>
          <w:p>
            <w:pPr>
              <w:spacing w:after="20" w:before="20" w:line="252"/>
            </w:pPr>
            <w:r>
              <w:rPr>
                <w:sz w:val="19"/>
                <w:szCs w:val="19"/>
              </w:rPr>
              <w:t xml:space="preserve">Playwright (Chromium)</w:t>
            </w:r>
          </w:p>
        </w:tc>
        <w:tc>
          <w:tcPr>
            <w:tcW w:type="dxa" w:w="3744"/>
            <w:tcMar>
              <w:top w:type="dxa" w:w="60"/>
              <w:left w:type="dxa" w:w="100"/>
              <w:bottom w:type="dxa" w:w="60"/>
              <w:right w:type="dxa" w:w="100"/>
            </w:tcMar>
          </w:tcPr>
          <w:p>
            <w:pPr>
              <w:spacing w:after="20" w:before="20" w:line="252"/>
            </w:pPr>
            <w:r>
              <w:rPr>
                <w:sz w:val="19"/>
                <w:szCs w:val="19"/>
              </w:rPr>
              <w:t xml:space="preserve">Desktop journeys (7 tests) and a mobile journey (1 test)</w:t>
            </w:r>
          </w:p>
        </w:tc>
        <w:tc>
          <w:tcPr>
            <w:tcW w:type="dxa" w:w="1685"/>
            <w:tcMar>
              <w:top w:type="dxa" w:w="60"/>
              <w:left w:type="dxa" w:w="100"/>
              <w:bottom w:type="dxa" w:w="60"/>
              <w:right w:type="dxa" w:w="100"/>
            </w:tcMar>
          </w:tcPr>
          <w:p>
            <w:pPr>
              <w:spacing w:after="20" w:before="20" w:line="252"/>
            </w:pPr>
            <w:r>
              <w:rPr>
                <w:sz w:val="19"/>
                <w:szCs w:val="19"/>
              </w:rPr>
              <w:t xml:space="preserve">8 of 8 passed</w:t>
            </w:r>
          </w:p>
        </w:tc>
      </w:tr>
    </w:tbl>
    <w:p>
      <w:pPr>
        <w:spacing w:after="120"/>
      </w:pPr>
    </w:p>
    <w:p>
      <w:pPr>
        <w:keepNext/>
        <w:spacing w:after="80" w:before="160"/>
      </w:pPr>
      <w:r>
        <w:rPr>
          <w:b/>
          <w:bCs/>
          <w:sz w:val="21"/>
          <w:szCs w:val="21"/>
        </w:rPr>
        <w:t xml:space="preserve">Table 3.9: Representative test cases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655"/>
        <w:gridCol w:w="3463"/>
        <w:gridCol w:w="3182"/>
        <w:gridCol w:w="2060"/>
      </w:tblGrid>
      <w:tr>
        <w:trPr>
          <w:tblHeader/>
        </w:trPr>
        <w:tc>
          <w:tcPr>
            <w:tcW w:type="dxa" w:w="655"/>
            <w:shd w:fill="E3F1E8" w:color="auto" w:val="clear"/>
            <w:tcMar>
              <w:top w:type="dxa" w:w="60"/>
              <w:left w:type="dxa" w:w="100"/>
              <w:bottom w:type="dxa" w:w="60"/>
              <w:right w:type="dxa" w:w="100"/>
            </w:tcMar>
          </w:tcPr>
          <w:p>
            <w:pPr>
              <w:spacing w:after="20" w:before="20" w:line="252"/>
            </w:pPr>
            <w:r>
              <w:rPr>
                <w:b/>
                <w:bCs/>
                <w:sz w:val="19"/>
                <w:szCs w:val="19"/>
              </w:rPr>
              <w:t xml:space="preserve">ID</w:t>
            </w:r>
          </w:p>
        </w:tc>
        <w:tc>
          <w:tcPr>
            <w:tcW w:type="dxa" w:w="3463"/>
            <w:shd w:fill="E3F1E8" w:color="auto" w:val="clear"/>
            <w:tcMar>
              <w:top w:type="dxa" w:w="60"/>
              <w:left w:type="dxa" w:w="100"/>
              <w:bottom w:type="dxa" w:w="60"/>
              <w:right w:type="dxa" w:w="100"/>
            </w:tcMar>
          </w:tcPr>
          <w:p>
            <w:pPr>
              <w:spacing w:after="20" w:before="20" w:line="252"/>
            </w:pPr>
            <w:r>
              <w:rPr>
                <w:b/>
                <w:bCs/>
                <w:sz w:val="19"/>
                <w:szCs w:val="19"/>
              </w:rPr>
              <w:t xml:space="preserve">Test</w:t>
            </w:r>
          </w:p>
        </w:tc>
        <w:tc>
          <w:tcPr>
            <w:tcW w:type="dxa" w:w="3182"/>
            <w:shd w:fill="E3F1E8" w:color="auto" w:val="clear"/>
            <w:tcMar>
              <w:top w:type="dxa" w:w="60"/>
              <w:left w:type="dxa" w:w="100"/>
              <w:bottom w:type="dxa" w:w="60"/>
              <w:right w:type="dxa" w:w="100"/>
            </w:tcMar>
          </w:tcPr>
          <w:p>
            <w:pPr>
              <w:spacing w:after="20" w:before="20" w:line="252"/>
            </w:pPr>
            <w:r>
              <w:rPr>
                <w:b/>
                <w:bCs/>
                <w:sz w:val="19"/>
                <w:szCs w:val="19"/>
              </w:rPr>
              <w:t xml:space="preserve">Expected result</w:t>
            </w:r>
          </w:p>
        </w:tc>
        <w:tc>
          <w:tcPr>
            <w:tcW w:type="dxa" w:w="2060"/>
            <w:shd w:fill="E3F1E8" w:color="auto" w:val="clear"/>
            <w:tcMar>
              <w:top w:type="dxa" w:w="60"/>
              <w:left w:type="dxa" w:w="100"/>
              <w:bottom w:type="dxa" w:w="60"/>
              <w:right w:type="dxa" w:w="100"/>
            </w:tcMar>
          </w:tcPr>
          <w:p>
            <w:pPr>
              <w:spacing w:after="20" w:before="20" w:line="252"/>
            </w:pPr>
            <w:r>
              <w:rPr>
                <w:b/>
                <w:bCs/>
                <w:sz w:val="19"/>
                <w:szCs w:val="19"/>
              </w:rPr>
              <w:t xml:space="preserve">Actual result</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w:t>
            </w:r>
          </w:p>
        </w:tc>
        <w:tc>
          <w:tcPr>
            <w:tcW w:type="dxa" w:w="3463"/>
            <w:tcMar>
              <w:top w:type="dxa" w:w="60"/>
              <w:left w:type="dxa" w:w="100"/>
              <w:bottom w:type="dxa" w:w="60"/>
              <w:right w:type="dxa" w:w="100"/>
            </w:tcMar>
          </w:tcPr>
          <w:p>
            <w:pPr>
              <w:spacing w:after="20" w:before="20" w:line="252"/>
            </w:pPr>
            <w:r>
              <w:rPr>
                <w:sz w:val="19"/>
                <w:szCs w:val="19"/>
              </w:rPr>
              <w:t xml:space="preserve">Open /scan without signing in</w:t>
            </w:r>
          </w:p>
        </w:tc>
        <w:tc>
          <w:tcPr>
            <w:tcW w:type="dxa" w:w="3182"/>
            <w:tcMar>
              <w:top w:type="dxa" w:w="60"/>
              <w:left w:type="dxa" w:w="100"/>
              <w:bottom w:type="dxa" w:w="60"/>
              <w:right w:type="dxa" w:w="100"/>
            </w:tcMar>
          </w:tcPr>
          <w:p>
            <w:pPr>
              <w:spacing w:after="20" w:before="20" w:line="252"/>
            </w:pPr>
            <w:r>
              <w:rPr>
                <w:sz w:val="19"/>
                <w:szCs w:val="19"/>
              </w:rPr>
              <w:t xml:space="preserve">Redirected to /login, lecturer account prefilled</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T2</w:t>
            </w:r>
          </w:p>
        </w:tc>
        <w:tc>
          <w:tcPr>
            <w:tcW w:type="dxa" w:w="3463"/>
            <w:tcMar>
              <w:top w:type="dxa" w:w="60"/>
              <w:left w:type="dxa" w:w="100"/>
              <w:bottom w:type="dxa" w:w="60"/>
              <w:right w:type="dxa" w:w="100"/>
            </w:tcMar>
          </w:tcPr>
          <w:p>
            <w:pPr>
              <w:spacing w:after="20" w:before="20" w:line="252"/>
            </w:pPr>
            <w:r>
              <w:rPr>
                <w:sz w:val="19"/>
                <w:szCs w:val="19"/>
              </w:rPr>
              <w:t xml:space="preserve">Student opens their wallet</w:t>
            </w:r>
          </w:p>
        </w:tc>
        <w:tc>
          <w:tcPr>
            <w:tcW w:type="dxa" w:w="3182"/>
            <w:tcMar>
              <w:top w:type="dxa" w:w="60"/>
              <w:left w:type="dxa" w:w="100"/>
              <w:bottom w:type="dxa" w:w="60"/>
              <w:right w:type="dxa" w:w="100"/>
            </w:tcMar>
          </w:tcPr>
          <w:p>
            <w:pPr>
              <w:spacing w:after="20" w:before="20" w:line="252"/>
            </w:pPr>
            <w:r>
              <w:rPr>
                <w:sz w:val="19"/>
                <w:szCs w:val="19"/>
              </w:rPr>
              <w:t xml:space="preserve">Name AKPAN Ubong Daniel, UU/23/CSC/045, Valid, CSC 311 listed</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T3</w:t>
            </w:r>
          </w:p>
        </w:tc>
        <w:tc>
          <w:tcPr>
            <w:tcW w:type="dxa" w:w="3463"/>
            <w:tcMar>
              <w:top w:type="dxa" w:w="60"/>
              <w:left w:type="dxa" w:w="100"/>
              <w:bottom w:type="dxa" w:w="60"/>
              <w:right w:type="dxa" w:w="100"/>
            </w:tcMar>
          </w:tcPr>
          <w:p>
            <w:pPr>
              <w:spacing w:after="20" w:before="20" w:line="252"/>
            </w:pPr>
            <w:r>
              <w:rPr>
                <w:sz w:val="19"/>
                <w:szCs w:val="19"/>
              </w:rPr>
              <w:t xml:space="preserve">Show QR full screen</w:t>
            </w:r>
          </w:p>
        </w:tc>
        <w:tc>
          <w:tcPr>
            <w:tcW w:type="dxa" w:w="3182"/>
            <w:tcMar>
              <w:top w:type="dxa" w:w="60"/>
              <w:left w:type="dxa" w:w="100"/>
              <w:bottom w:type="dxa" w:w="60"/>
              <w:right w:type="dxa" w:w="100"/>
            </w:tcMar>
          </w:tcPr>
          <w:p>
            <w:pPr>
              <w:spacing w:after="20" w:before="20" w:line="252"/>
            </w:pPr>
            <w:r>
              <w:rPr>
                <w:sz w:val="19"/>
                <w:szCs w:val="19"/>
              </w:rPr>
              <w:t xml:space="preserve">Registration number shown and clock in HH:MM:SS format</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T4</w:t>
            </w:r>
          </w:p>
        </w:tc>
        <w:tc>
          <w:tcPr>
            <w:tcW w:type="dxa" w:w="3463"/>
            <w:tcMar>
              <w:top w:type="dxa" w:w="60"/>
              <w:left w:type="dxa" w:w="100"/>
              <w:bottom w:type="dxa" w:w="60"/>
              <w:right w:type="dxa" w:w="100"/>
            </w:tcMar>
          </w:tcPr>
          <w:p>
            <w:pPr>
              <w:spacing w:after="20" w:before="20" w:line="252"/>
            </w:pPr>
            <w:r>
              <w:rPr>
                <w:sz w:val="19"/>
                <w:szCs w:val="19"/>
              </w:rPr>
              <w:t xml:space="preserve">Open the card's QR link</w:t>
            </w:r>
          </w:p>
        </w:tc>
        <w:tc>
          <w:tcPr>
            <w:tcW w:type="dxa" w:w="3182"/>
            <w:tcMar>
              <w:top w:type="dxa" w:w="60"/>
              <w:left w:type="dxa" w:w="100"/>
              <w:bottom w:type="dxa" w:w="60"/>
              <w:right w:type="dxa" w:w="100"/>
            </w:tcMar>
          </w:tcPr>
          <w:p>
            <w:pPr>
              <w:spacing w:after="20" w:before="20" w:line="252"/>
            </w:pPr>
            <w:r>
              <w:rPr>
                <w:sz w:val="19"/>
                <w:szCs w:val="19"/>
              </w:rPr>
              <w:t xml:space="preserve">"Genuine UniUyo student ID"</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T5</w:t>
            </w:r>
          </w:p>
        </w:tc>
        <w:tc>
          <w:tcPr>
            <w:tcW w:type="dxa" w:w="3463"/>
            <w:tcMar>
              <w:top w:type="dxa" w:w="60"/>
              <w:left w:type="dxa" w:w="100"/>
              <w:bottom w:type="dxa" w:w="60"/>
              <w:right w:type="dxa" w:w="100"/>
            </w:tcMar>
          </w:tcPr>
          <w:p>
            <w:pPr>
              <w:spacing w:after="20" w:before="20" w:line="252"/>
            </w:pPr>
            <w:r>
              <w:rPr>
                <w:sz w:val="19"/>
                <w:szCs w:val="19"/>
              </w:rPr>
              <w:t xml:space="preserve">Scan a CSC 311 student at CSC 311</w:t>
            </w:r>
          </w:p>
        </w:tc>
        <w:tc>
          <w:tcPr>
            <w:tcW w:type="dxa" w:w="3182"/>
            <w:tcMar>
              <w:top w:type="dxa" w:w="60"/>
              <w:left w:type="dxa" w:w="100"/>
              <w:bottom w:type="dxa" w:w="60"/>
              <w:right w:type="dxa" w:w="100"/>
            </w:tcMar>
          </w:tcPr>
          <w:p>
            <w:pPr>
              <w:spacing w:after="20" w:before="20" w:line="252"/>
            </w:pPr>
            <w:r>
              <w:rPr>
                <w:sz w:val="19"/>
                <w:szCs w:val="19"/>
              </w:rPr>
              <w:t xml:space="preserve">ADMIT, "Belongs to CSC 311"; admitted counter 1; name in today's log</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T6</w:t>
            </w:r>
          </w:p>
        </w:tc>
        <w:tc>
          <w:tcPr>
            <w:tcW w:type="dxa" w:w="3463"/>
            <w:tcMar>
              <w:top w:type="dxa" w:w="60"/>
              <w:left w:type="dxa" w:w="100"/>
              <w:bottom w:type="dxa" w:w="60"/>
              <w:right w:type="dxa" w:w="100"/>
            </w:tcMar>
          </w:tcPr>
          <w:p>
            <w:pPr>
              <w:spacing w:after="20" w:before="20" w:line="252"/>
            </w:pPr>
            <w:r>
              <w:rPr>
                <w:sz w:val="19"/>
                <w:szCs w:val="19"/>
              </w:rPr>
              <w:t xml:space="preserve">Type the Law student's registration number</w:t>
            </w:r>
          </w:p>
        </w:tc>
        <w:tc>
          <w:tcPr>
            <w:tcW w:type="dxa" w:w="3182"/>
            <w:tcMar>
              <w:top w:type="dxa" w:w="60"/>
              <w:left w:type="dxa" w:w="100"/>
              <w:bottom w:type="dxa" w:w="60"/>
              <w:right w:type="dxa" w:w="100"/>
            </w:tcMar>
          </w:tcPr>
          <w:p>
            <w:pPr>
              <w:spacing w:after="20" w:before="20" w:line="252"/>
            </w:pPr>
            <w:r>
              <w:rPr>
                <w:sz w:val="19"/>
                <w:szCs w:val="19"/>
              </w:rPr>
              <w:t xml:space="preserve">NOT IN THIS CLASS; ETUK Uduak shown</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T7</w:t>
            </w:r>
          </w:p>
        </w:tc>
        <w:tc>
          <w:tcPr>
            <w:tcW w:type="dxa" w:w="3463"/>
            <w:tcMar>
              <w:top w:type="dxa" w:w="60"/>
              <w:left w:type="dxa" w:w="100"/>
              <w:bottom w:type="dxa" w:w="60"/>
              <w:right w:type="dxa" w:w="100"/>
            </w:tcMar>
          </w:tcPr>
          <w:p>
            <w:pPr>
              <w:spacing w:after="20" w:before="20" w:line="252"/>
            </w:pPr>
            <w:r>
              <w:rPr>
                <w:sz w:val="19"/>
                <w:szCs w:val="19"/>
              </w:rPr>
              <w:t xml:space="preserve">Submit a forged code</w:t>
            </w:r>
          </w:p>
        </w:tc>
        <w:tc>
          <w:tcPr>
            <w:tcW w:type="dxa" w:w="3182"/>
            <w:tcMar>
              <w:top w:type="dxa" w:w="60"/>
              <w:left w:type="dxa" w:w="100"/>
              <w:bottom w:type="dxa" w:w="60"/>
              <w:right w:type="dxa" w:w="100"/>
            </w:tcMar>
          </w:tcPr>
          <w:p>
            <w:pPr>
              <w:spacing w:after="20" w:before="20" w:line="252"/>
            </w:pPr>
            <w:r>
              <w:rPr>
                <w:sz w:val="19"/>
                <w:szCs w:val="19"/>
              </w:rPr>
              <w:t xml:space="preserve">REJECT, "Not a UniUyo ID"</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T8</w:t>
            </w:r>
          </w:p>
        </w:tc>
        <w:tc>
          <w:tcPr>
            <w:tcW w:type="dxa" w:w="3463"/>
            <w:tcMar>
              <w:top w:type="dxa" w:w="60"/>
              <w:left w:type="dxa" w:w="100"/>
              <w:bottom w:type="dxa" w:w="60"/>
              <w:right w:type="dxa" w:w="100"/>
            </w:tcMar>
          </w:tcPr>
          <w:p>
            <w:pPr>
              <w:spacing w:after="20" w:before="20" w:line="252"/>
            </w:pPr>
            <w:r>
              <w:rPr>
                <w:sz w:val="19"/>
                <w:szCs w:val="19"/>
              </w:rPr>
              <w:t xml:space="preserve">Upload a photo of a QR code for a CS student not in CSC 311</w:t>
            </w:r>
          </w:p>
        </w:tc>
        <w:tc>
          <w:tcPr>
            <w:tcW w:type="dxa" w:w="3182"/>
            <w:tcMar>
              <w:top w:type="dxa" w:w="60"/>
              <w:left w:type="dxa" w:w="100"/>
              <w:bottom w:type="dxa" w:w="60"/>
              <w:right w:type="dxa" w:w="100"/>
            </w:tcMar>
          </w:tcPr>
          <w:p>
            <w:pPr>
              <w:spacing w:after="20" w:before="20" w:line="252"/>
            </w:pPr>
            <w:r>
              <w:rPr>
                <w:sz w:val="19"/>
                <w:szCs w:val="19"/>
              </w:rPr>
              <w:t xml:space="preserve">Decoded in the browser; NOT REGISTERED; "Checked from QR signature"</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T9</w:t>
            </w:r>
          </w:p>
        </w:tc>
        <w:tc>
          <w:tcPr>
            <w:tcW w:type="dxa" w:w="3463"/>
            <w:tcMar>
              <w:top w:type="dxa" w:w="60"/>
              <w:left w:type="dxa" w:w="100"/>
              <w:bottom w:type="dxa" w:w="60"/>
              <w:right w:type="dxa" w:w="100"/>
            </w:tcMar>
          </w:tcPr>
          <w:p>
            <w:pPr>
              <w:spacing w:after="20" w:before="20" w:line="252"/>
            </w:pPr>
            <w:r>
              <w:rPr>
                <w:sz w:val="19"/>
                <w:szCs w:val="19"/>
              </w:rPr>
              <w:t xml:space="preserve">Scan the reissued card's old QR (version 1), then the new one (version 2)</w:t>
            </w:r>
          </w:p>
        </w:tc>
        <w:tc>
          <w:tcPr>
            <w:tcW w:type="dxa" w:w="3182"/>
            <w:tcMar>
              <w:top w:type="dxa" w:w="60"/>
              <w:left w:type="dxa" w:w="100"/>
              <w:bottom w:type="dxa" w:w="60"/>
              <w:right w:type="dxa" w:w="100"/>
            </w:tcMar>
          </w:tcPr>
          <w:p>
            <w:pPr>
              <w:spacing w:after="20" w:before="20" w:line="252"/>
            </w:pPr>
            <w:r>
              <w:rPr>
                <w:sz w:val="19"/>
                <w:szCs w:val="19"/>
              </w:rPr>
              <w:t xml:space="preserve">Old card rejected; new card admitted</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T10</w:t>
            </w:r>
          </w:p>
        </w:tc>
        <w:tc>
          <w:tcPr>
            <w:tcW w:type="dxa" w:w="3463"/>
            <w:tcMar>
              <w:top w:type="dxa" w:w="60"/>
              <w:left w:type="dxa" w:w="100"/>
              <w:bottom w:type="dxa" w:w="60"/>
              <w:right w:type="dxa" w:w="100"/>
            </w:tcMar>
          </w:tcPr>
          <w:p>
            <w:pPr>
              <w:spacing w:after="20" w:before="20" w:line="252"/>
            </w:pPr>
            <w:r>
              <w:rPr>
                <w:sz w:val="19"/>
                <w:szCs w:val="19"/>
              </w:rPr>
              <w:t xml:space="preserve">Scan suspended and graduated students</w:t>
            </w:r>
          </w:p>
        </w:tc>
        <w:tc>
          <w:tcPr>
            <w:tcW w:type="dxa" w:w="3182"/>
            <w:tcMar>
              <w:top w:type="dxa" w:w="60"/>
              <w:left w:type="dxa" w:w="100"/>
              <w:bottom w:type="dxa" w:w="60"/>
              <w:right w:type="dxa" w:w="100"/>
            </w:tcMar>
          </w:tcPr>
          <w:p>
            <w:pPr>
              <w:spacing w:after="20" w:before="20" w:line="252"/>
            </w:pPr>
            <w:r>
              <w:rPr>
                <w:sz w:val="19"/>
                <w:szCs w:val="19"/>
              </w:rPr>
              <w:t xml:space="preserve">suspended and expired outcomes</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T11</w:t>
            </w:r>
          </w:p>
        </w:tc>
        <w:tc>
          <w:tcPr>
            <w:tcW w:type="dxa" w:w="3463"/>
            <w:tcMar>
              <w:top w:type="dxa" w:w="60"/>
              <w:left w:type="dxa" w:w="100"/>
              <w:bottom w:type="dxa" w:w="60"/>
              <w:right w:type="dxa" w:w="100"/>
            </w:tcMar>
          </w:tcPr>
          <w:p>
            <w:pPr>
              <w:spacing w:after="20" w:before="20" w:line="252"/>
            </w:pPr>
            <w:r>
              <w:rPr>
                <w:sz w:val="19"/>
                <w:szCs w:val="19"/>
              </w:rPr>
              <w:t xml:space="preserve">Token signed with another key, or with an edited registration number</w:t>
            </w:r>
          </w:p>
        </w:tc>
        <w:tc>
          <w:tcPr>
            <w:tcW w:type="dxa" w:w="3182"/>
            <w:tcMar>
              <w:top w:type="dxa" w:w="60"/>
              <w:left w:type="dxa" w:w="100"/>
              <w:bottom w:type="dxa" w:w="60"/>
              <w:right w:type="dxa" w:w="100"/>
            </w:tcMar>
          </w:tcPr>
          <w:p>
            <w:pPr>
              <w:spacing w:after="20" w:before="20" w:line="252"/>
            </w:pPr>
            <w:r>
              <w:rPr>
                <w:sz w:val="19"/>
                <w:szCs w:val="19"/>
              </w:rPr>
              <w:t xml:space="preserve">Rejected (signature)</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T12</w:t>
            </w:r>
          </w:p>
        </w:tc>
        <w:tc>
          <w:tcPr>
            <w:tcW w:type="dxa" w:w="3463"/>
            <w:tcMar>
              <w:top w:type="dxa" w:w="60"/>
              <w:left w:type="dxa" w:w="100"/>
              <w:bottom w:type="dxa" w:w="60"/>
              <w:right w:type="dxa" w:w="100"/>
            </w:tcMar>
          </w:tcPr>
          <w:p>
            <w:pPr>
              <w:spacing w:after="20" w:before="20" w:line="252"/>
            </w:pPr>
            <w:r>
              <w:rPr>
                <w:sz w:val="19"/>
                <w:szCs w:val="19"/>
              </w:rPr>
              <w:t xml:space="preserve">Verify against a course taught by another lecturer</w:t>
            </w:r>
          </w:p>
        </w:tc>
        <w:tc>
          <w:tcPr>
            <w:tcW w:type="dxa" w:w="3182"/>
            <w:tcMar>
              <w:top w:type="dxa" w:w="60"/>
              <w:left w:type="dxa" w:w="100"/>
              <w:bottom w:type="dxa" w:w="60"/>
              <w:right w:type="dxa" w:w="100"/>
            </w:tcMar>
          </w:tcPr>
          <w:p>
            <w:pPr>
              <w:spacing w:after="20" w:before="20" w:line="252"/>
            </w:pPr>
            <w:r>
              <w:rPr>
                <w:sz w:val="19"/>
                <w:szCs w:val="19"/>
              </w:rPr>
              <w:t xml:space="preserve">Refused (no result, no log)</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T13</w:t>
            </w:r>
          </w:p>
        </w:tc>
        <w:tc>
          <w:tcPr>
            <w:tcW w:type="dxa" w:w="3463"/>
            <w:tcMar>
              <w:top w:type="dxa" w:w="60"/>
              <w:left w:type="dxa" w:w="100"/>
              <w:bottom w:type="dxa" w:w="60"/>
              <w:right w:type="dxa" w:w="100"/>
            </w:tcMar>
          </w:tcPr>
          <w:p>
            <w:pPr>
              <w:spacing w:after="20" w:before="20" w:line="252"/>
            </w:pPr>
            <w:r>
              <w:rPr>
                <w:sz w:val="19"/>
                <w:szCs w:val="19"/>
              </w:rPr>
              <w:t xml:space="preserve">Filter the scan log by Rejected</w:t>
            </w:r>
          </w:p>
        </w:tc>
        <w:tc>
          <w:tcPr>
            <w:tcW w:type="dxa" w:w="3182"/>
            <w:tcMar>
              <w:top w:type="dxa" w:w="60"/>
              <w:left w:type="dxa" w:w="100"/>
              <w:bottom w:type="dxa" w:w="60"/>
              <w:right w:type="dxa" w:w="100"/>
            </w:tcMar>
          </w:tcPr>
          <w:p>
            <w:pPr>
              <w:spacing w:after="20" w:before="20" w:line="252"/>
            </w:pPr>
            <w:r>
              <w:rPr>
                <w:sz w:val="19"/>
                <w:szCs w:val="19"/>
              </w:rPr>
              <w:t xml:space="preserve">Only Suspended, Old card, Not in register, Forged or invalid rows</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T14</w:t>
            </w:r>
          </w:p>
        </w:tc>
        <w:tc>
          <w:tcPr>
            <w:tcW w:type="dxa" w:w="3463"/>
            <w:tcMar>
              <w:top w:type="dxa" w:w="60"/>
              <w:left w:type="dxa" w:w="100"/>
              <w:bottom w:type="dxa" w:w="60"/>
              <w:right w:type="dxa" w:w="100"/>
            </w:tcMar>
          </w:tcPr>
          <w:p>
            <w:pPr>
              <w:spacing w:after="20" w:before="20" w:line="252"/>
            </w:pPr>
            <w:r>
              <w:rPr>
                <w:sz w:val="19"/>
                <w:szCs w:val="19"/>
              </w:rPr>
              <w:t xml:space="preserve">Law student opens /scan</w:t>
            </w:r>
          </w:p>
        </w:tc>
        <w:tc>
          <w:tcPr>
            <w:tcW w:type="dxa" w:w="3182"/>
            <w:tcMar>
              <w:top w:type="dxa" w:w="60"/>
              <w:left w:type="dxa" w:w="100"/>
              <w:bottom w:type="dxa" w:w="60"/>
              <w:right w:type="dxa" w:w="100"/>
            </w:tcMar>
          </w:tcPr>
          <w:p>
            <w:pPr>
              <w:spacing w:after="20" w:before="20" w:line="252"/>
            </w:pPr>
            <w:r>
              <w:rPr>
                <w:sz w:val="19"/>
                <w:szCs w:val="19"/>
              </w:rPr>
              <w:t xml:space="preserve">Redirected to /card</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T15</w:t>
            </w:r>
          </w:p>
        </w:tc>
        <w:tc>
          <w:tcPr>
            <w:tcW w:type="dxa" w:w="3463"/>
            <w:tcMar>
              <w:top w:type="dxa" w:w="60"/>
              <w:left w:type="dxa" w:w="100"/>
              <w:bottom w:type="dxa" w:w="60"/>
              <w:right w:type="dxa" w:w="100"/>
            </w:tcMar>
          </w:tcPr>
          <w:p>
            <w:pPr>
              <w:spacing w:after="20" w:before="20" w:line="252"/>
            </w:pPr>
            <w:r>
              <w:rPr>
                <w:sz w:val="19"/>
                <w:szCs w:val="19"/>
              </w:rPr>
              <w:t xml:space="preserve">Phone: student card and lecturer scan</w:t>
            </w:r>
          </w:p>
        </w:tc>
        <w:tc>
          <w:tcPr>
            <w:tcW w:type="dxa" w:w="3182"/>
            <w:tcMar>
              <w:top w:type="dxa" w:w="60"/>
              <w:left w:type="dxa" w:w="100"/>
              <w:bottom w:type="dxa" w:w="60"/>
              <w:right w:type="dxa" w:w="100"/>
            </w:tcMar>
          </w:tcPr>
          <w:p>
            <w:pPr>
              <w:spacing w:after="20" w:before="20" w:line="252"/>
            </w:pPr>
            <w:r>
              <w:rPr>
                <w:sz w:val="19"/>
                <w:szCs w:val="19"/>
              </w:rPr>
              <w:t xml:space="preserve">No sideways scroll; result scrolled into view</w:t>
            </w:r>
          </w:p>
        </w:tc>
        <w:tc>
          <w:tcPr>
            <w:tcW w:type="dxa" w:w="2060"/>
            <w:tcMar>
              <w:top w:type="dxa" w:w="60"/>
              <w:left w:type="dxa" w:w="100"/>
              <w:bottom w:type="dxa" w:w="60"/>
              <w:right w:type="dxa" w:w="100"/>
            </w:tcMar>
          </w:tcPr>
          <w:p>
            <w:pPr>
              <w:spacing w:after="20" w:before="20" w:line="252"/>
            </w:pPr>
            <w:r>
              <w:rPr>
                <w:sz w:val="19"/>
                <w:szCs w:val="19"/>
              </w:rPr>
              <w:t xml:space="preserve">Pass</w:t>
            </w:r>
          </w:p>
        </w:tc>
      </w:tr>
    </w:tbl>
    <w:p>
      <w:pPr>
        <w:spacing w:after="120"/>
      </w:pPr>
    </w:p>
    <w:p>
      <w:pPr>
        <w:keepNext/>
        <w:spacing w:after="60" w:before="160"/>
        <w:jc w:val="center"/>
      </w:pPr>
      <w:r>
        <w:drawing>
          <wp:inline distT="0" distB="0" distL="0" distR="0">
            <wp:extent cx="5943600" cy="4133850"/>
            <wp:effectExtent t="0" r="0" b="0" l="0"/>
            <wp:docPr id="27" name="Figure 3.27" descr="Output of the unit and integration test run (33 tests passed)" title="Output of the unit and integration test run (33 test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4133850"/>
                    </a:xfrm>
                    <a:prstGeom prst="rect">
                      <a:avLst/>
                    </a:prstGeom>
                  </pic:spPr>
                </pic:pic>
              </a:graphicData>
            </a:graphic>
          </wp:inline>
        </w:drawing>
      </w:r>
    </w:p>
    <w:p>
      <w:pPr>
        <w:spacing w:after="220"/>
        <w:jc w:val="center"/>
      </w:pPr>
      <w:r>
        <w:rPr>
          <w:i/>
          <w:iCs/>
          <w:sz w:val="21"/>
          <w:szCs w:val="21"/>
        </w:rPr>
        <w:t xml:space="preserve">Figure 3.27: Output of the unit and integration test run (33 tests passed)</w:t>
      </w:r>
    </w:p>
    <w:p>
      <w:pPr>
        <w:keepNext/>
        <w:spacing w:after="60" w:before="160"/>
        <w:jc w:val="center"/>
      </w:pPr>
      <w:r>
        <w:drawing>
          <wp:inline distT="0" distB="0" distL="0" distR="0">
            <wp:extent cx="5943600" cy="1381125"/>
            <wp:effectExtent t="0" r="0" b="0" l="0"/>
            <wp:docPr id="28" name="Figure 3.28" descr="Output of the end-to-end test run (8 tests passed on desktop and mobile)" title="Output of the end-to-end test run (8 tests passed on desktop and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1381125"/>
                    </a:xfrm>
                    <a:prstGeom prst="rect">
                      <a:avLst/>
                    </a:prstGeom>
                  </pic:spPr>
                </pic:pic>
              </a:graphicData>
            </a:graphic>
          </wp:inline>
        </w:drawing>
      </w:r>
    </w:p>
    <w:p>
      <w:pPr>
        <w:spacing w:after="220"/>
        <w:jc w:val="center"/>
      </w:pPr>
      <w:r>
        <w:rPr>
          <w:i/>
          <w:iCs/>
          <w:sz w:val="21"/>
          <w:szCs w:val="21"/>
        </w:rPr>
        <w:t xml:space="preserve">Figure 3.28: Output of the end-to-end test run (8 tests passed on desktop and mobile)</w:t>
      </w:r>
    </w:p>
    <w:p>
      <w:pPr>
        <w:keepNext/>
        <w:spacing w:after="60" w:before="160"/>
        <w:jc w:val="center"/>
      </w:pPr>
      <w:r>
        <w:drawing>
          <wp:inline distT="0" distB="0" distL="0" distR="0">
            <wp:extent cx="5943600" cy="3743325"/>
            <wp:effectExtent t="0" r="0" b="0" l="0"/>
            <wp:docPr id="29" name="Figure 3.29" descr="Inline error when the input is too short to be a code or a registration number" title="Inline error when the input is too short to be a code or a registration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3.29: Inline error when the input is too short to be a code or a registration number</w:t>
      </w:r>
    </w:p>
    <w:p>
      <w:pPr>
        <w:spacing w:after="160" w:line="288"/>
        <w:jc w:val="left"/>
      </w:pPr>
      <w:r>
        <w:t xml:space="preserve">The evaluation considered the following factors:</w:t>
      </w:r>
    </w:p>
    <w:p>
      <w:pPr>
        <w:pStyle w:val="ListParagraph"/>
        <w:numPr>
          <w:ilvl w:val="0"/>
          <w:numId w:val="2"/>
        </w:numPr>
        <w:spacing w:after="80" w:line="276"/>
        <w:jc w:val="left"/>
      </w:pPr>
      <w:r>
        <w:rPr>
          <w:b/>
          <w:bCs/>
        </w:rPr>
        <w:t xml:space="preserve">Correctness:</w:t>
      </w:r>
      <w:r>
        <w:t xml:space="preserve"> all eight outcomes were produced by the seeded demonstration cards and matched Table 3.6; the counters and register agree with the scan log.</w:t>
      </w:r>
    </w:p>
    <w:p>
      <w:pPr>
        <w:pStyle w:val="ListParagraph"/>
        <w:numPr>
          <w:ilvl w:val="0"/>
          <w:numId w:val="2"/>
        </w:numPr>
        <w:spacing w:after="80" w:line="276"/>
        <w:jc w:val="left"/>
      </w:pPr>
      <w:r>
        <w:rPr>
          <w:b/>
          <w:bCs/>
        </w:rPr>
        <w:t xml:space="preserve">Security:</w:t>
      </w:r>
      <w:r>
        <w:t xml:space="preserve"> edited, forged and foreign-key tokens were all rejected; replaced cards were rejected by version; course and student data were scoped to the signed-in user.</w:t>
      </w:r>
    </w:p>
    <w:p>
      <w:pPr>
        <w:pStyle w:val="ListParagraph"/>
        <w:numPr>
          <w:ilvl w:val="0"/>
          <w:numId w:val="2"/>
        </w:numPr>
        <w:spacing w:after="80" w:line="276"/>
        <w:jc w:val="left"/>
      </w:pPr>
      <w:r>
        <w:rPr>
          <w:b/>
          <w:bCs/>
        </w:rPr>
        <w:t xml:space="preserve">Speed:</w:t>
      </w:r>
      <w:r>
        <w:t xml:space="preserve"> decoding happens in the browser and verification takes one server round trip; in the end-to-end runs each scan result appeared in well under two seconds.</w:t>
      </w:r>
    </w:p>
    <w:p>
      <w:pPr>
        <w:pStyle w:val="ListParagraph"/>
        <w:numPr>
          <w:ilvl w:val="0"/>
          <w:numId w:val="2"/>
        </w:numPr>
        <w:spacing w:after="80" w:line="276"/>
        <w:jc w:val="left"/>
      </w:pPr>
      <w:r>
        <w:rPr>
          <w:b/>
          <w:bCs/>
        </w:rPr>
        <w:t xml:space="preserve">Usability:</w:t>
      </w:r>
      <w:r>
        <w:t xml:space="preserve"> the lecturer reads one large word in colour; the photograph supports a face check; the student needs one tap to show the QR.</w:t>
      </w:r>
    </w:p>
    <w:p>
      <w:pPr>
        <w:pStyle w:val="ListParagraph"/>
        <w:numPr>
          <w:ilvl w:val="0"/>
          <w:numId w:val="2"/>
        </w:numPr>
        <w:spacing w:after="80" w:line="276"/>
        <w:jc w:val="left"/>
      </w:pPr>
      <w:r>
        <w:rPr>
          <w:b/>
          <w:bCs/>
        </w:rPr>
        <w:t xml:space="preserve">Responsiveness:</w:t>
      </w:r>
      <w:r>
        <w:t xml:space="preserve"> the mobile test and Appendix E show both roles working on a phone.</w:t>
      </w:r>
    </w:p>
    <w:p>
      <w:pPr>
        <w:pStyle w:val="ListParagraph"/>
        <w:numPr>
          <w:ilvl w:val="0"/>
          <w:numId w:val="2"/>
        </w:numPr>
        <w:spacing w:after="80" w:line="276"/>
        <w:jc w:val="left"/>
      </w:pPr>
      <w:r>
        <w:rPr>
          <w:b/>
          <w:bCs/>
        </w:rPr>
        <w:t xml:space="preserve">Maintainability:</w:t>
      </w:r>
      <w:r>
        <w:t xml:space="preserve"> token and verdict logic are small, documented modules covered by unit tests.</w:t>
      </w:r>
    </w:p>
    <w:p>
      <w:pPr>
        <w:pStyle w:val="Heading1"/>
        <w:keepNext/>
        <w:spacing w:after="120" w:before="280"/>
      </w:pPr>
      <w:r>
        <w:rPr>
          <w:rFonts w:ascii="Calibri" w:cs="Calibri" w:eastAsia="Calibri" w:hAnsi="Calibri"/>
          <w:b/>
          <w:bCs/>
          <w:color w:val="000000"/>
          <w:sz w:val="24"/>
          <w:szCs w:val="24"/>
        </w:rPr>
        <w:t xml:space="preserve">3.9 RECOMMENDATIONS AND FUTURE ENHANCEMENTS</w:t>
      </w:r>
    </w:p>
    <w:p>
      <w:pPr>
        <w:pStyle w:val="ListParagraph"/>
        <w:numPr>
          <w:ilvl w:val="0"/>
          <w:numId w:val="2"/>
        </w:numPr>
        <w:spacing w:after="80" w:line="276"/>
        <w:jc w:val="left"/>
      </w:pPr>
      <w:r>
        <w:t xml:space="preserve">Connect the register to the university's live student records and course registration system instead of seeded data.</w:t>
      </w:r>
    </w:p>
    <w:p>
      <w:pPr>
        <w:pStyle w:val="ListParagraph"/>
        <w:numPr>
          <w:ilvl w:val="0"/>
          <w:numId w:val="2"/>
        </w:numPr>
        <w:spacing w:after="80" w:line="276"/>
        <w:jc w:val="left"/>
      </w:pPr>
      <w:r>
        <w:t xml:space="preserve">Capture real ID photographs at enrolment, stored securely, to replace generated portraits.</w:t>
      </w:r>
    </w:p>
    <w:p>
      <w:pPr>
        <w:pStyle w:val="ListParagraph"/>
        <w:numPr>
          <w:ilvl w:val="0"/>
          <w:numId w:val="2"/>
        </w:numPr>
        <w:spacing w:after="80" w:line="276"/>
        <w:jc w:val="left"/>
      </w:pPr>
      <w:r>
        <w:t xml:space="preserve">Add an ICT Centre role to reissue cards (incrementing the card version) and to suspend or reinstate students.</w:t>
      </w:r>
    </w:p>
    <w:p>
      <w:pPr>
        <w:pStyle w:val="ListParagraph"/>
        <w:numPr>
          <w:ilvl w:val="0"/>
          <w:numId w:val="2"/>
        </w:numPr>
        <w:spacing w:after="80" w:line="276"/>
        <w:jc w:val="left"/>
      </w:pPr>
      <w:r>
        <w:t xml:space="preserve">Export the attendance register per lecture to CSV or the departmental attendance format.</w:t>
      </w:r>
    </w:p>
    <w:p>
      <w:pPr>
        <w:pStyle w:val="ListParagraph"/>
        <w:numPr>
          <w:ilvl w:val="0"/>
          <w:numId w:val="2"/>
        </w:numPr>
        <w:spacing w:after="80" w:line="276"/>
        <w:jc w:val="left"/>
      </w:pPr>
      <w:r>
        <w:t xml:space="preserve">Rotate the signing key without invalidating all cards by adding a key identifier to the token.</w:t>
      </w:r>
    </w:p>
    <w:p>
      <w:pPr>
        <w:pStyle w:val="ListParagraph"/>
        <w:numPr>
          <w:ilvl w:val="0"/>
          <w:numId w:val="2"/>
        </w:numPr>
        <w:spacing w:after="80" w:line="276"/>
        <w:jc w:val="left"/>
      </w:pPr>
      <w:r>
        <w:t xml:space="preserve">Add time-limited QR codes that change every minute for examinations.</w:t>
      </w:r>
    </w:p>
    <w:p>
      <w:pPr>
        <w:pStyle w:val="ListParagraph"/>
        <w:numPr>
          <w:ilvl w:val="0"/>
          <w:numId w:val="2"/>
        </w:numPr>
        <w:spacing w:after="80" w:line="276"/>
        <w:jc w:val="left"/>
      </w:pPr>
      <w:r>
        <w:t xml:space="preserve">Support offline scanning for halls with poor network coverage, syncing the log later.</w:t>
      </w:r>
    </w:p>
    <w:p>
      <w:pPr>
        <w:pStyle w:val="ListParagraph"/>
        <w:numPr>
          <w:ilvl w:val="0"/>
          <w:numId w:val="2"/>
        </w:numPr>
        <w:spacing w:after="80" w:line="276"/>
        <w:jc w:val="left"/>
      </w:pPr>
      <w:r>
        <w:t xml:space="preserve">Run the test suites automatically on every pull request with GitHub Actions.</w:t>
      </w:r>
    </w:p>
    <w:p>
      <w:pPr>
        <w:pStyle w:val="Heading1"/>
        <w:keepNext/>
        <w:spacing w:after="120" w:before="280"/>
      </w:pPr>
      <w:r>
        <w:rPr>
          <w:rFonts w:ascii="Calibri" w:cs="Calibri" w:eastAsia="Calibri" w:hAnsi="Calibri"/>
          <w:b/>
          <w:bCs/>
          <w:color w:val="000000"/>
          <w:sz w:val="24"/>
          <w:szCs w:val="24"/>
        </w:rPr>
        <w:t xml:space="preserve">3.10 LIMITATIONS OF THE STUDY</w:t>
      </w:r>
    </w:p>
    <w:p>
      <w:pPr>
        <w:spacing w:after="160" w:line="288"/>
        <w:jc w:val="left"/>
      </w:pPr>
      <w:r>
        <w:t xml:space="preserve">The system was built within a limited time for a 300-level course and uses a fictional register rather than the university's real records. The signing key is shared with the session secret, so changing it signs every user out as well as invalidating every QR code. The live clock makes screenshots easier to spot but does not prevent a student from lending their phone. Camera scanning requires HTTPS and a browser with camera permission; very old phones may not decode QR codes quickly. No load testing or trial with real lecturers and students was carried out.</w:t>
      </w:r>
    </w:p>
    <w:p>
      <w:pPr>
        <w:pStyle w:val="Heading1"/>
        <w:keepNext/>
        <w:spacing w:after="120" w:before="280"/>
      </w:pPr>
      <w:r>
        <w:rPr>
          <w:rFonts w:ascii="Calibri" w:cs="Calibri" w:eastAsia="Calibri" w:hAnsi="Calibri"/>
          <w:b/>
          <w:bCs/>
          <w:color w:val="000000"/>
          <w:sz w:val="24"/>
          <w:szCs w:val="24"/>
        </w:rPr>
        <w:t xml:space="preserve">3.11 CONCLUSION</w:t>
      </w:r>
    </w:p>
    <w:p>
      <w:pPr>
        <w:spacing w:after="160" w:line="288"/>
        <w:jc w:val="left"/>
      </w:pPr>
      <w:r>
        <w:t xml:space="preserve">The project designed, implemented, tested and deployed UniUyo ID, a digital student identity card system in which every card carries an HMAC-signed QR code and a lecturer can learn in one scan whether the card is genuine, whether the student is in good standing, and whether the student belongs to the class. It showed how React, Next.js, PostgreSQL, browser camera access and standard cryptography combine into a practical, low-cost system, and how ordering simple rules carefully gives clear, trustworthy answers. A redesign during the project also showed the value of shaping each screen around the task its user performs. The recommendations in Section 3.9 indicate the direction for further work.</w:t>
      </w:r>
    </w:p>
    <w:p>
      <w:pPr>
        <w:pStyle w:val="Heading1"/>
        <w:keepNext/>
        <w:spacing w:after="120" w:before="280"/>
      </w:pPr>
      <w:r>
        <w:rPr>
          <w:rFonts w:ascii="Calibri" w:cs="Calibri" w:eastAsia="Calibri" w:hAnsi="Calibri"/>
          <w:b/>
          <w:bCs/>
          <w:color w:val="000000"/>
          <w:sz w:val="24"/>
          <w:szCs w:val="24"/>
        </w:rPr>
        <w:t xml:space="preserve">REFERENCES</w:t>
      </w:r>
    </w:p>
    <w:p>
      <w:pPr>
        <w:spacing w:after="100" w:line="264"/>
        <w:ind w:left="360" w:hanging="360"/>
      </w:pPr>
      <w:r>
        <w:t xml:space="preserve">Cosmo Wolfe (n.d.) jsQR: a pure JavaScript QR code reading library. Available at: https://github.com/cozmo/jsQR (Accessed: 5 October 2026).</w:t>
      </w:r>
    </w:p>
    <w:p>
      <w:pPr>
        <w:spacing w:after="100" w:line="264"/>
        <w:ind w:left="360" w:hanging="360"/>
      </w:pPr>
      <w:r>
        <w:t xml:space="preserve">Drizzle Team (n.d.) Drizzle ORM documentation. Available at: https://orm.drizzle.team/docs/overview (Accessed: 5 October 2026).</w:t>
      </w:r>
    </w:p>
    <w:p>
      <w:pPr>
        <w:spacing w:after="100" w:line="264"/>
        <w:ind w:left="360" w:hanging="360"/>
      </w:pPr>
      <w:r>
        <w:t xml:space="preserve">Krawczyk, H., Bellare, M. and Canetti, R. (1997) HMAC: Keyed-Hashing for Message Authentication. RFC 2104. Available at: https://www.rfc-editor.org/rfc/rfc2104 (Accessed: 5 October 2026).</w:t>
      </w:r>
    </w:p>
    <w:p>
      <w:pPr>
        <w:spacing w:after="100" w:line="264"/>
        <w:ind w:left="360" w:hanging="360"/>
      </w:pPr>
      <w:r>
        <w:t xml:space="preserve">MDN Web Docs (n.d.) MediaDevices.getUserMedia(). Available at: https://developer.mozilla.org/en-US/docs/Web/API/MediaDevices/getUserMedia (Accessed: 5 October 2026).</w:t>
      </w:r>
    </w:p>
    <w:p>
      <w:pPr>
        <w:spacing w:after="100" w:line="264"/>
        <w:ind w:left="360" w:hanging="360"/>
      </w:pPr>
      <w:r>
        <w:t xml:space="preserve">Meta Open Source (n.d.) React documentation. Available at: https://react.dev/ (Accessed: 5 October 2026).</w:t>
      </w:r>
    </w:p>
    <w:p>
      <w:pPr>
        <w:spacing w:after="100" w:line="264"/>
        <w:ind w:left="360" w:hanging="360"/>
      </w:pPr>
      <w:r>
        <w:t xml:space="preserve">Microsoft (n.d.) Playwright documentation. Available at: https://playwright.dev/ (Accessed: 5 October 2026).</w:t>
      </w:r>
    </w:p>
    <w:p>
      <w:pPr>
        <w:spacing w:after="100" w:line="264"/>
        <w:ind w:left="360" w:hanging="360"/>
      </w:pPr>
      <w:r>
        <w:t xml:space="preserve">Node.js (n.d.) Crypto module documentation. Available at: https://nodejs.org/api/crypto.html (Accessed: 5 October 2026).</w:t>
      </w:r>
    </w:p>
    <w:p>
      <w:pPr>
        <w:spacing w:after="100" w:line="264"/>
        <w:ind w:left="360" w:hanging="360"/>
      </w:pPr>
      <w:r>
        <w:t xml:space="preserve">OWASP Foundation (n.d.) OWASP Top Ten. Available at: https://owasp.org/www-project-top-ten/ (Accessed: 5 October 2026).</w:t>
      </w:r>
    </w:p>
    <w:p>
      <w:pPr>
        <w:spacing w:after="100" w:line="264"/>
        <w:ind w:left="360" w:hanging="360"/>
      </w:pPr>
      <w:r>
        <w:t xml:space="preserve">PostgreSQL Global Development Group (n.d.) PostgreSQL documentation. Available at: https://www.postgresql.org/docs/ (Accessed: 5 October 2026).</w:t>
      </w:r>
    </w:p>
    <w:p>
      <w:pPr>
        <w:spacing w:after="100" w:line="264"/>
        <w:ind w:left="360" w:hanging="360"/>
      </w:pPr>
      <w:r>
        <w:t xml:space="preserve">Railway (n.d.) Railway documentation. Available at: https://docs.railway.com/ (Accessed: 5 October 2026).</w:t>
      </w:r>
    </w:p>
    <w:p>
      <w:pPr>
        <w:spacing w:after="100" w:line="264"/>
        <w:ind w:left="360" w:hanging="360"/>
      </w:pPr>
      <w:r>
        <w:t xml:space="preserve">soldair (n.d.) node-qrcode. Available at: https://github.com/soldair/node-qrcode (Accessed: 5 October 2026).</w:t>
      </w:r>
    </w:p>
    <w:p>
      <w:pPr>
        <w:spacing w:after="100" w:line="264"/>
        <w:ind w:left="360" w:hanging="360"/>
      </w:pPr>
      <w:r>
        <w:t xml:space="preserve">Vercel (n.d.) Next.js documentation. Available at: https://nextjs.org/docs (Accessed: 5 October 2026).</w:t>
      </w:r>
    </w:p>
    <w:p>
      <w:r>
        <w:br w:type="page"/>
      </w:r>
    </w:p>
    <w:p>
      <w:pPr>
        <w:pStyle w:val="Heading1"/>
        <w:keepNext/>
        <w:spacing w:after="120" w:before="280"/>
      </w:pPr>
      <w:r>
        <w:rPr>
          <w:rFonts w:ascii="Calibri" w:cs="Calibri" w:eastAsia="Calibri" w:hAnsi="Calibri"/>
          <w:b/>
          <w:bCs/>
          <w:color w:val="000000"/>
          <w:sz w:val="24"/>
          <w:szCs w:val="24"/>
        </w:rPr>
        <w:t xml:space="preserve">APPENDICES</w:t>
      </w:r>
    </w:p>
    <w:p>
      <w:pPr>
        <w:pStyle w:val="Heading2"/>
        <w:keepNext/>
        <w:spacing w:after="100" w:before="220"/>
      </w:pPr>
      <w:r>
        <w:rPr>
          <w:rFonts w:ascii="Calibri" w:cs="Calibri" w:eastAsia="Calibri" w:hAnsi="Calibri"/>
          <w:b/>
          <w:bCs/>
          <w:color w:val="000000"/>
          <w:sz w:val="22"/>
          <w:szCs w:val="22"/>
        </w:rPr>
        <w:t xml:space="preserve">Appendix A: Test accounts</w:t>
      </w:r>
    </w:p>
    <w:p>
      <w:pPr>
        <w:keepNext/>
        <w:spacing w:after="80" w:before="160"/>
      </w:pPr>
      <w:r>
        <w:rPr>
          <w:b/>
          <w:bCs/>
          <w:sz w:val="21"/>
          <w:szCs w:val="21"/>
        </w:rPr>
        <w:t xml:space="preserve">Table 3.10: Demonstration accounts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3931"/>
        <w:gridCol w:w="1498"/>
        <w:gridCol w:w="3931"/>
      </w:tblGrid>
      <w:tr>
        <w:trPr>
          <w:tblHeader/>
        </w:trPr>
        <w:tc>
          <w:tcPr>
            <w:tcW w:type="dxa" w:w="3931"/>
            <w:shd w:fill="E3F1E8" w:color="auto" w:val="clear"/>
            <w:tcMar>
              <w:top w:type="dxa" w:w="60"/>
              <w:left w:type="dxa" w:w="100"/>
              <w:bottom w:type="dxa" w:w="60"/>
              <w:right w:type="dxa" w:w="100"/>
            </w:tcMar>
          </w:tcPr>
          <w:p>
            <w:pPr>
              <w:spacing w:after="20" w:before="20" w:line="252"/>
            </w:pPr>
            <w:r>
              <w:rPr>
                <w:b/>
                <w:bCs/>
                <w:sz w:val="19"/>
                <w:szCs w:val="19"/>
              </w:rPr>
              <w:t xml:space="preserve">Email</w:t>
            </w:r>
          </w:p>
        </w:tc>
        <w:tc>
          <w:tcPr>
            <w:tcW w:type="dxa" w:w="1498"/>
            <w:shd w:fill="E3F1E8" w:color="auto" w:val="clear"/>
            <w:tcMar>
              <w:top w:type="dxa" w:w="60"/>
              <w:left w:type="dxa" w:w="100"/>
              <w:bottom w:type="dxa" w:w="60"/>
              <w:right w:type="dxa" w:w="100"/>
            </w:tcMar>
          </w:tcPr>
          <w:p>
            <w:pPr>
              <w:spacing w:after="20" w:before="20" w:line="252"/>
            </w:pPr>
            <w:r>
              <w:rPr>
                <w:b/>
                <w:bCs/>
                <w:sz w:val="19"/>
                <w:szCs w:val="19"/>
              </w:rPr>
              <w:t xml:space="preserve">Password</w:t>
            </w:r>
          </w:p>
        </w:tc>
        <w:tc>
          <w:tcPr>
            <w:tcW w:type="dxa" w:w="3931"/>
            <w:shd w:fill="E3F1E8" w:color="auto" w:val="clear"/>
            <w:tcMar>
              <w:top w:type="dxa" w:w="60"/>
              <w:left w:type="dxa" w:w="100"/>
              <w:bottom w:type="dxa" w:w="60"/>
              <w:right w:type="dxa" w:w="100"/>
            </w:tcMar>
          </w:tcPr>
          <w:p>
            <w:pPr>
              <w:spacing w:after="20" w:before="20" w:line="252"/>
            </w:pPr>
            <w:r>
              <w:rPr>
                <w:b/>
                <w:bCs/>
                <w:sz w:val="19"/>
                <w:szCs w:val="19"/>
              </w:rPr>
              <w:t xml:space="preserve">Role</w:t>
            </w:r>
          </w:p>
        </w:tc>
      </w:tr>
      <w:tr>
        <w:trPr>
          <w:cantSplit/>
        </w:trPr>
        <w:tc>
          <w:tcPr>
            <w:tcW w:type="dxa" w:w="3931"/>
            <w:tcMar>
              <w:top w:type="dxa" w:w="60"/>
              <w:left w:type="dxa" w:w="100"/>
              <w:bottom w:type="dxa" w:w="60"/>
              <w:right w:type="dxa" w:w="100"/>
            </w:tcMar>
          </w:tcPr>
          <w:p>
            <w:pPr>
              <w:spacing w:after="20" w:before="20" w:line="252"/>
            </w:pPr>
            <w:r>
              <w:rPr>
                <w:sz w:val="19"/>
                <w:szCs w:val="19"/>
              </w:rPr>
              <w:t xml:space="preserve">lecturer@uniuyo.edu.ng</w:t>
            </w:r>
          </w:p>
        </w:tc>
        <w:tc>
          <w:tcPr>
            <w:tcW w:type="dxa" w:w="1498"/>
            <w:tcMar>
              <w:top w:type="dxa" w:w="60"/>
              <w:left w:type="dxa" w:w="100"/>
              <w:bottom w:type="dxa" w:w="60"/>
              <w:right w:type="dxa" w:w="100"/>
            </w:tcMar>
          </w:tcPr>
          <w:p>
            <w:pPr>
              <w:spacing w:after="20" w:before="20" w:line="252"/>
            </w:pPr>
            <w:r>
              <w:rPr>
                <w:sz w:val="19"/>
                <w:szCs w:val="19"/>
              </w:rPr>
              <w:t xml:space="preserve">lecturer123</w:t>
            </w:r>
          </w:p>
        </w:tc>
        <w:tc>
          <w:tcPr>
            <w:tcW w:type="dxa" w:w="3931"/>
            <w:tcMar>
              <w:top w:type="dxa" w:w="60"/>
              <w:left w:type="dxa" w:w="100"/>
              <w:bottom w:type="dxa" w:w="60"/>
              <w:right w:type="dxa" w:w="100"/>
            </w:tcMar>
          </w:tcPr>
          <w:p>
            <w:pPr>
              <w:spacing w:after="20" w:before="20" w:line="252"/>
            </w:pPr>
            <w:r>
              <w:rPr>
                <w:sz w:val="19"/>
                <w:szCs w:val="19"/>
              </w:rPr>
              <w:t xml:space="preserve">Lecturer, Dr. Aniefiok Ekong (CSC 311, CSC 305, CSC 201)</w:t>
            </w:r>
          </w:p>
        </w:tc>
      </w:tr>
      <w:tr>
        <w:trPr>
          <w:cantSplit/>
        </w:trPr>
        <w:tc>
          <w:tcPr>
            <w:tcW w:type="dxa" w:w="3931"/>
            <w:tcMar>
              <w:top w:type="dxa" w:w="60"/>
              <w:left w:type="dxa" w:w="100"/>
              <w:bottom w:type="dxa" w:w="60"/>
              <w:right w:type="dxa" w:w="100"/>
            </w:tcMar>
          </w:tcPr>
          <w:p>
            <w:pPr>
              <w:spacing w:after="20" w:before="20" w:line="252"/>
            </w:pPr>
            <w:r>
              <w:rPr>
                <w:sz w:val="19"/>
                <w:szCs w:val="19"/>
              </w:rPr>
              <w:t xml:space="preserve">student@uniuyo.edu.ng</w:t>
            </w:r>
          </w:p>
        </w:tc>
        <w:tc>
          <w:tcPr>
            <w:tcW w:type="dxa" w:w="1498"/>
            <w:tcMar>
              <w:top w:type="dxa" w:w="60"/>
              <w:left w:type="dxa" w:w="100"/>
              <w:bottom w:type="dxa" w:w="60"/>
              <w:right w:type="dxa" w:w="100"/>
            </w:tcMar>
          </w:tcPr>
          <w:p>
            <w:pPr>
              <w:spacing w:after="20" w:before="20" w:line="252"/>
            </w:pPr>
            <w:r>
              <w:rPr>
                <w:sz w:val="19"/>
                <w:szCs w:val="19"/>
              </w:rPr>
              <w:t xml:space="preserve">student123</w:t>
            </w:r>
          </w:p>
        </w:tc>
        <w:tc>
          <w:tcPr>
            <w:tcW w:type="dxa" w:w="3931"/>
            <w:tcMar>
              <w:top w:type="dxa" w:w="60"/>
              <w:left w:type="dxa" w:w="100"/>
              <w:bottom w:type="dxa" w:w="60"/>
              <w:right w:type="dxa" w:w="100"/>
            </w:tcMar>
          </w:tcPr>
          <w:p>
            <w:pPr>
              <w:spacing w:after="20" w:before="20" w:line="252"/>
            </w:pPr>
            <w:r>
              <w:rPr>
                <w:sz w:val="19"/>
                <w:szCs w:val="19"/>
              </w:rPr>
              <w:t xml:space="preserve">Student, Ubong Akpan, UU/23/CSC/045 (CSC 311, CSC 305)</w:t>
            </w:r>
          </w:p>
        </w:tc>
      </w:tr>
      <w:tr>
        <w:trPr>
          <w:cantSplit/>
        </w:trPr>
        <w:tc>
          <w:tcPr>
            <w:tcW w:type="dxa" w:w="3931"/>
            <w:tcMar>
              <w:top w:type="dxa" w:w="60"/>
              <w:left w:type="dxa" w:w="100"/>
              <w:bottom w:type="dxa" w:w="60"/>
              <w:right w:type="dxa" w:w="100"/>
            </w:tcMar>
          </w:tcPr>
          <w:p>
            <w:pPr>
              <w:spacing w:after="20" w:before="20" w:line="252"/>
            </w:pPr>
            <w:r>
              <w:rPr>
                <w:sz w:val="19"/>
                <w:szCs w:val="19"/>
              </w:rPr>
              <w:t xml:space="preserve">uduak.etuk@student.uniuyo.edu.ng</w:t>
            </w:r>
          </w:p>
        </w:tc>
        <w:tc>
          <w:tcPr>
            <w:tcW w:type="dxa" w:w="1498"/>
            <w:tcMar>
              <w:top w:type="dxa" w:w="60"/>
              <w:left w:type="dxa" w:w="100"/>
              <w:bottom w:type="dxa" w:w="60"/>
              <w:right w:type="dxa" w:w="100"/>
            </w:tcMar>
          </w:tcPr>
          <w:p>
            <w:pPr>
              <w:spacing w:after="20" w:before="20" w:line="252"/>
            </w:pPr>
            <w:r>
              <w:rPr>
                <w:sz w:val="19"/>
                <w:szCs w:val="19"/>
              </w:rPr>
              <w:t xml:space="preserve">student123</w:t>
            </w:r>
          </w:p>
        </w:tc>
        <w:tc>
          <w:tcPr>
            <w:tcW w:type="dxa" w:w="3931"/>
            <w:tcMar>
              <w:top w:type="dxa" w:w="60"/>
              <w:left w:type="dxa" w:w="100"/>
              <w:bottom w:type="dxa" w:w="60"/>
              <w:right w:type="dxa" w:w="100"/>
            </w:tcMar>
          </w:tcPr>
          <w:p>
            <w:pPr>
              <w:spacing w:after="20" w:before="20" w:line="252"/>
            </w:pPr>
            <w:r>
              <w:rPr>
                <w:sz w:val="19"/>
                <w:szCs w:val="19"/>
              </w:rPr>
              <w:t xml:space="preserve">Student, Uduak Etuk, UU/23/LAW/112 (Law)</w:t>
            </w:r>
          </w:p>
        </w:tc>
      </w:tr>
    </w:tbl>
    <w:p>
      <w:pPr>
        <w:spacing w:after="120"/>
      </w:pPr>
    </w:p>
    <w:p>
      <w:pPr>
        <w:spacing w:after="160" w:line="288"/>
        <w:jc w:val="left"/>
      </w:pPr>
      <w:r>
        <w:t xml:space="preserve">All seeded students use the password student123; the other lecturers use lecturer123. Registration numbers follow the pattern UU/&lt;entry year&gt;/&lt;department code&gt;/&lt;number&gt;, which may differ from the university's real format.</w:t>
      </w:r>
    </w:p>
    <w:p>
      <w:pPr>
        <w:pStyle w:val="Heading2"/>
        <w:keepNext/>
        <w:spacing w:after="100" w:before="220"/>
      </w:pPr>
      <w:r>
        <w:rPr>
          <w:rFonts w:ascii="Calibri" w:cs="Calibri" w:eastAsia="Calibri" w:hAnsi="Calibri"/>
          <w:b/>
          <w:bCs/>
          <w:color w:val="000000"/>
          <w:sz w:val="22"/>
          <w:szCs w:val="22"/>
        </w:rPr>
        <w:t xml:space="preserve">Appendix B: Routes</w:t>
      </w:r>
    </w:p>
    <w:p>
      <w:pPr>
        <w:keepNext/>
        <w:spacing w:after="80" w:before="160"/>
      </w:pPr>
      <w:r>
        <w:rPr>
          <w:b/>
          <w:bCs/>
          <w:sz w:val="21"/>
          <w:szCs w:val="21"/>
        </w:rPr>
        <w:t xml:space="preserve">Table 3.11: Application routes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2621"/>
        <w:gridCol w:w="1498"/>
        <w:gridCol w:w="5241"/>
      </w:tblGrid>
      <w:tr>
        <w:trPr>
          <w:tblHeader/>
        </w:trPr>
        <w:tc>
          <w:tcPr>
            <w:tcW w:type="dxa" w:w="2621"/>
            <w:shd w:fill="E3F1E8" w:color="auto" w:val="clear"/>
            <w:tcMar>
              <w:top w:type="dxa" w:w="60"/>
              <w:left w:type="dxa" w:w="100"/>
              <w:bottom w:type="dxa" w:w="60"/>
              <w:right w:type="dxa" w:w="100"/>
            </w:tcMar>
          </w:tcPr>
          <w:p>
            <w:pPr>
              <w:spacing w:after="20" w:before="20" w:line="252"/>
            </w:pPr>
            <w:r>
              <w:rPr>
                <w:b/>
                <w:bCs/>
                <w:sz w:val="19"/>
                <w:szCs w:val="19"/>
              </w:rPr>
              <w:t xml:space="preserve">Route</w:t>
            </w:r>
          </w:p>
        </w:tc>
        <w:tc>
          <w:tcPr>
            <w:tcW w:type="dxa" w:w="1498"/>
            <w:shd w:fill="E3F1E8" w:color="auto" w:val="clear"/>
            <w:tcMar>
              <w:top w:type="dxa" w:w="60"/>
              <w:left w:type="dxa" w:w="100"/>
              <w:bottom w:type="dxa" w:w="60"/>
              <w:right w:type="dxa" w:w="100"/>
            </w:tcMar>
          </w:tcPr>
          <w:p>
            <w:pPr>
              <w:spacing w:after="20" w:before="20" w:line="252"/>
            </w:pPr>
            <w:r>
              <w:rPr>
                <w:b/>
                <w:bCs/>
                <w:sz w:val="19"/>
                <w:szCs w:val="19"/>
              </w:rPr>
              <w:t xml:space="preserve">Role</w:t>
            </w:r>
          </w:p>
        </w:tc>
        <w:tc>
          <w:tcPr>
            <w:tcW w:type="dxa" w:w="5241"/>
            <w:shd w:fill="E3F1E8" w:color="auto" w:val="clear"/>
            <w:tcMar>
              <w:top w:type="dxa" w:w="60"/>
              <w:left w:type="dxa" w:w="100"/>
              <w:bottom w:type="dxa" w:w="60"/>
              <w:right w:type="dxa" w:w="100"/>
            </w:tcMar>
          </w:tcPr>
          <w:p>
            <w:pPr>
              <w:spacing w:after="20" w:before="20" w:line="252"/>
            </w:pPr>
            <w:r>
              <w:rPr>
                <w:b/>
                <w:bCs/>
                <w:sz w:val="19"/>
                <w:szCs w:val="19"/>
              </w:rPr>
              <w:t xml:space="preserve">Purpose</w:t>
            </w:r>
          </w:p>
        </w:tc>
      </w:tr>
      <w:tr>
        <w:trPr>
          <w:cantSplit/>
        </w:trPr>
        <w:tc>
          <w:tcPr>
            <w:tcW w:type="dxa" w:w="2621"/>
            <w:tcMar>
              <w:top w:type="dxa" w:w="60"/>
              <w:left w:type="dxa" w:w="100"/>
              <w:bottom w:type="dxa" w:w="60"/>
              <w:right w:type="dxa" w:w="100"/>
            </w:tcMar>
          </w:tcPr>
          <w:p>
            <w:pPr>
              <w:spacing w:after="20" w:before="20" w:line="252"/>
            </w:pPr>
            <w:r>
              <w:rPr>
                <w:sz w:val="19"/>
                <w:szCs w:val="19"/>
              </w:rPr>
              <w:t xml:space="preserve">/login</w:t>
            </w:r>
          </w:p>
        </w:tc>
        <w:tc>
          <w:tcPr>
            <w:tcW w:type="dxa" w:w="1498"/>
            <w:tcMar>
              <w:top w:type="dxa" w:w="60"/>
              <w:left w:type="dxa" w:w="100"/>
              <w:bottom w:type="dxa" w:w="60"/>
              <w:right w:type="dxa" w:w="100"/>
            </w:tcMar>
          </w:tcPr>
          <w:p>
            <w:pPr>
              <w:spacing w:after="20" w:before="20" w:line="252"/>
            </w:pPr>
            <w:r>
              <w:rPr>
                <w:sz w:val="19"/>
                <w:szCs w:val="19"/>
              </w:rPr>
              <w:t xml:space="preserve">Public</w:t>
            </w:r>
          </w:p>
        </w:tc>
        <w:tc>
          <w:tcPr>
            <w:tcW w:type="dxa" w:w="5241"/>
            <w:tcMar>
              <w:top w:type="dxa" w:w="60"/>
              <w:left w:type="dxa" w:w="100"/>
              <w:bottom w:type="dxa" w:w="60"/>
              <w:right w:type="dxa" w:w="100"/>
            </w:tcMar>
          </w:tcPr>
          <w:p>
            <w:pPr>
              <w:spacing w:after="20" w:before="20" w:line="252"/>
            </w:pPr>
            <w:r>
              <w:rPr>
                <w:sz w:val="19"/>
                <w:szCs w:val="19"/>
              </w:rPr>
              <w:t xml:space="preserve">Sign in</w:t>
            </w:r>
          </w:p>
        </w:tc>
      </w:tr>
      <w:tr>
        <w:trPr>
          <w:cantSplit/>
        </w:trPr>
        <w:tc>
          <w:tcPr>
            <w:tcW w:type="dxa" w:w="2621"/>
            <w:tcMar>
              <w:top w:type="dxa" w:w="60"/>
              <w:left w:type="dxa" w:w="100"/>
              <w:bottom w:type="dxa" w:w="60"/>
              <w:right w:type="dxa" w:w="100"/>
            </w:tcMar>
          </w:tcPr>
          <w:p>
            <w:pPr>
              <w:spacing w:after="20" w:before="20" w:line="252"/>
            </w:pPr>
            <w:r>
              <w:rPr>
                <w:sz w:val="19"/>
                <w:szCs w:val="19"/>
              </w:rPr>
              <w:t xml:space="preserve">/card</w:t>
            </w:r>
          </w:p>
        </w:tc>
        <w:tc>
          <w:tcPr>
            <w:tcW w:type="dxa" w:w="1498"/>
            <w:tcMar>
              <w:top w:type="dxa" w:w="60"/>
              <w:left w:type="dxa" w:w="100"/>
              <w:bottom w:type="dxa" w:w="60"/>
              <w:right w:type="dxa" w:w="100"/>
            </w:tcMar>
          </w:tcPr>
          <w:p>
            <w:pPr>
              <w:spacing w:after="20" w:before="20" w:line="252"/>
            </w:pPr>
            <w:r>
              <w:rPr>
                <w:sz w:val="19"/>
                <w:szCs w:val="19"/>
              </w:rPr>
              <w:t xml:space="preserve">Student</w:t>
            </w:r>
          </w:p>
        </w:tc>
        <w:tc>
          <w:tcPr>
            <w:tcW w:type="dxa" w:w="5241"/>
            <w:tcMar>
              <w:top w:type="dxa" w:w="60"/>
              <w:left w:type="dxa" w:w="100"/>
              <w:bottom w:type="dxa" w:w="60"/>
              <w:right w:type="dxa" w:w="100"/>
            </w:tcMar>
          </w:tcPr>
          <w:p>
            <w:pPr>
              <w:spacing w:after="20" w:before="20" w:line="252"/>
            </w:pPr>
            <w:r>
              <w:rPr>
                <w:sz w:val="19"/>
                <w:szCs w:val="19"/>
              </w:rPr>
              <w:t xml:space="preserve">ID wallet</w:t>
            </w:r>
          </w:p>
        </w:tc>
      </w:tr>
      <w:tr>
        <w:trPr>
          <w:cantSplit/>
        </w:trPr>
        <w:tc>
          <w:tcPr>
            <w:tcW w:type="dxa" w:w="2621"/>
            <w:tcMar>
              <w:top w:type="dxa" w:w="60"/>
              <w:left w:type="dxa" w:w="100"/>
              <w:bottom w:type="dxa" w:w="60"/>
              <w:right w:type="dxa" w:w="100"/>
            </w:tcMar>
          </w:tcPr>
          <w:p>
            <w:pPr>
              <w:spacing w:after="20" w:before="20" w:line="252"/>
            </w:pPr>
            <w:r>
              <w:rPr>
                <w:sz w:val="19"/>
                <w:szCs w:val="19"/>
              </w:rPr>
              <w:t xml:space="preserve">/scan?course=ID</w:t>
            </w:r>
          </w:p>
        </w:tc>
        <w:tc>
          <w:tcPr>
            <w:tcW w:type="dxa" w:w="1498"/>
            <w:tcMar>
              <w:top w:type="dxa" w:w="60"/>
              <w:left w:type="dxa" w:w="100"/>
              <w:bottom w:type="dxa" w:w="60"/>
              <w:right w:type="dxa" w:w="100"/>
            </w:tcMar>
          </w:tcPr>
          <w:p>
            <w:pPr>
              <w:spacing w:after="20" w:before="20" w:line="252"/>
            </w:pPr>
            <w:r>
              <w:rPr>
                <w:sz w:val="19"/>
                <w:szCs w:val="19"/>
              </w:rPr>
              <w:t xml:space="preserve">Lecturer</w:t>
            </w:r>
          </w:p>
        </w:tc>
        <w:tc>
          <w:tcPr>
            <w:tcW w:type="dxa" w:w="5241"/>
            <w:tcMar>
              <w:top w:type="dxa" w:w="60"/>
              <w:left w:type="dxa" w:w="100"/>
              <w:bottom w:type="dxa" w:w="60"/>
              <w:right w:type="dxa" w:w="100"/>
            </w:tcMar>
          </w:tcPr>
          <w:p>
            <w:pPr>
              <w:spacing w:after="20" w:before="20" w:line="252"/>
            </w:pPr>
            <w:r>
              <w:rPr>
                <w:sz w:val="19"/>
                <w:szCs w:val="19"/>
              </w:rPr>
              <w:t xml:space="preserve">Checkpoint for one class (camera=1 starts the camera)</w:t>
            </w:r>
          </w:p>
        </w:tc>
      </w:tr>
      <w:tr>
        <w:trPr>
          <w:cantSplit/>
        </w:trPr>
        <w:tc>
          <w:tcPr>
            <w:tcW w:type="dxa" w:w="2621"/>
            <w:tcMar>
              <w:top w:type="dxa" w:w="60"/>
              <w:left w:type="dxa" w:w="100"/>
              <w:bottom w:type="dxa" w:w="60"/>
              <w:right w:type="dxa" w:w="100"/>
            </w:tcMar>
          </w:tcPr>
          <w:p>
            <w:pPr>
              <w:spacing w:after="20" w:before="20" w:line="252"/>
            </w:pPr>
            <w:r>
              <w:rPr>
                <w:sz w:val="19"/>
                <w:szCs w:val="19"/>
              </w:rPr>
              <w:t xml:space="preserve">/courses</w:t>
            </w:r>
          </w:p>
        </w:tc>
        <w:tc>
          <w:tcPr>
            <w:tcW w:type="dxa" w:w="1498"/>
            <w:tcMar>
              <w:top w:type="dxa" w:w="60"/>
              <w:left w:type="dxa" w:w="100"/>
              <w:bottom w:type="dxa" w:w="60"/>
              <w:right w:type="dxa" w:w="100"/>
            </w:tcMar>
          </w:tcPr>
          <w:p>
            <w:pPr>
              <w:spacing w:after="20" w:before="20" w:line="252"/>
            </w:pPr>
            <w:r>
              <w:rPr>
                <w:sz w:val="19"/>
                <w:szCs w:val="19"/>
              </w:rPr>
              <w:t xml:space="preserve">Lecturer</w:t>
            </w:r>
          </w:p>
        </w:tc>
        <w:tc>
          <w:tcPr>
            <w:tcW w:type="dxa" w:w="5241"/>
            <w:tcMar>
              <w:top w:type="dxa" w:w="60"/>
              <w:left w:type="dxa" w:w="100"/>
              <w:bottom w:type="dxa" w:w="60"/>
              <w:right w:type="dxa" w:w="100"/>
            </w:tcMar>
          </w:tcPr>
          <w:p>
            <w:pPr>
              <w:spacing w:after="20" w:before="20" w:line="252"/>
            </w:pPr>
            <w:r>
              <w:rPr>
                <w:sz w:val="19"/>
                <w:szCs w:val="19"/>
              </w:rPr>
              <w:t xml:space="preserve">Classes overview</w:t>
            </w:r>
          </w:p>
        </w:tc>
      </w:tr>
      <w:tr>
        <w:trPr>
          <w:cantSplit/>
        </w:trPr>
        <w:tc>
          <w:tcPr>
            <w:tcW w:type="dxa" w:w="2621"/>
            <w:tcMar>
              <w:top w:type="dxa" w:w="60"/>
              <w:left w:type="dxa" w:w="100"/>
              <w:bottom w:type="dxa" w:w="60"/>
              <w:right w:type="dxa" w:w="100"/>
            </w:tcMar>
          </w:tcPr>
          <w:p>
            <w:pPr>
              <w:spacing w:after="20" w:before="20" w:line="252"/>
            </w:pPr>
            <w:r>
              <w:rPr>
                <w:sz w:val="19"/>
                <w:szCs w:val="19"/>
              </w:rPr>
              <w:t xml:space="preserve">/courses/[id]</w:t>
            </w:r>
          </w:p>
        </w:tc>
        <w:tc>
          <w:tcPr>
            <w:tcW w:type="dxa" w:w="1498"/>
            <w:tcMar>
              <w:top w:type="dxa" w:w="60"/>
              <w:left w:type="dxa" w:w="100"/>
              <w:bottom w:type="dxa" w:w="60"/>
              <w:right w:type="dxa" w:w="100"/>
            </w:tcMar>
          </w:tcPr>
          <w:p>
            <w:pPr>
              <w:spacing w:after="20" w:before="20" w:line="252"/>
            </w:pPr>
            <w:r>
              <w:rPr>
                <w:sz w:val="19"/>
                <w:szCs w:val="19"/>
              </w:rPr>
              <w:t xml:space="preserve">Lecturer</w:t>
            </w:r>
          </w:p>
        </w:tc>
        <w:tc>
          <w:tcPr>
            <w:tcW w:type="dxa" w:w="5241"/>
            <w:tcMar>
              <w:top w:type="dxa" w:w="60"/>
              <w:left w:type="dxa" w:w="100"/>
              <w:bottom w:type="dxa" w:w="60"/>
              <w:right w:type="dxa" w:w="100"/>
            </w:tcMar>
          </w:tcPr>
          <w:p>
            <w:pPr>
              <w:spacing w:after="20" w:before="20" w:line="252"/>
            </w:pPr>
            <w:r>
              <w:rPr>
                <w:sz w:val="19"/>
                <w:szCs w:val="19"/>
              </w:rPr>
              <w:t xml:space="preserve">Attendance register</w:t>
            </w:r>
          </w:p>
        </w:tc>
      </w:tr>
      <w:tr>
        <w:trPr>
          <w:cantSplit/>
        </w:trPr>
        <w:tc>
          <w:tcPr>
            <w:tcW w:type="dxa" w:w="2621"/>
            <w:tcMar>
              <w:top w:type="dxa" w:w="60"/>
              <w:left w:type="dxa" w:w="100"/>
              <w:bottom w:type="dxa" w:w="60"/>
              <w:right w:type="dxa" w:w="100"/>
            </w:tcMar>
          </w:tcPr>
          <w:p>
            <w:pPr>
              <w:spacing w:after="20" w:before="20" w:line="252"/>
            </w:pPr>
            <w:r>
              <w:rPr>
                <w:sz w:val="19"/>
                <w:szCs w:val="19"/>
              </w:rPr>
              <w:t xml:space="preserve">/log?group=&amp;course=</w:t>
            </w:r>
          </w:p>
        </w:tc>
        <w:tc>
          <w:tcPr>
            <w:tcW w:type="dxa" w:w="1498"/>
            <w:tcMar>
              <w:top w:type="dxa" w:w="60"/>
              <w:left w:type="dxa" w:w="100"/>
              <w:bottom w:type="dxa" w:w="60"/>
              <w:right w:type="dxa" w:w="100"/>
            </w:tcMar>
          </w:tcPr>
          <w:p>
            <w:pPr>
              <w:spacing w:after="20" w:before="20" w:line="252"/>
            </w:pPr>
            <w:r>
              <w:rPr>
                <w:sz w:val="19"/>
                <w:szCs w:val="19"/>
              </w:rPr>
              <w:t xml:space="preserve">Lecturer</w:t>
            </w:r>
          </w:p>
        </w:tc>
        <w:tc>
          <w:tcPr>
            <w:tcW w:type="dxa" w:w="5241"/>
            <w:tcMar>
              <w:top w:type="dxa" w:w="60"/>
              <w:left w:type="dxa" w:w="100"/>
              <w:bottom w:type="dxa" w:w="60"/>
              <w:right w:type="dxa" w:w="100"/>
            </w:tcMar>
          </w:tcPr>
          <w:p>
            <w:pPr>
              <w:spacing w:after="20" w:before="20" w:line="252"/>
            </w:pPr>
            <w:r>
              <w:rPr>
                <w:sz w:val="19"/>
                <w:szCs w:val="19"/>
              </w:rPr>
              <w:t xml:space="preserve">Scan log with filters</w:t>
            </w:r>
          </w:p>
        </w:tc>
      </w:tr>
      <w:tr>
        <w:trPr>
          <w:cantSplit/>
        </w:trPr>
        <w:tc>
          <w:tcPr>
            <w:tcW w:type="dxa" w:w="2621"/>
            <w:tcMar>
              <w:top w:type="dxa" w:w="60"/>
              <w:left w:type="dxa" w:w="100"/>
              <w:bottom w:type="dxa" w:w="60"/>
              <w:right w:type="dxa" w:w="100"/>
            </w:tcMar>
          </w:tcPr>
          <w:p>
            <w:pPr>
              <w:spacing w:after="20" w:before="20" w:line="252"/>
            </w:pPr>
            <w:r>
              <w:rPr>
                <w:sz w:val="19"/>
                <w:szCs w:val="19"/>
              </w:rPr>
              <w:t xml:space="preserve">/verify, /verify/[token]</w:t>
            </w:r>
          </w:p>
        </w:tc>
        <w:tc>
          <w:tcPr>
            <w:tcW w:type="dxa" w:w="1498"/>
            <w:tcMar>
              <w:top w:type="dxa" w:w="60"/>
              <w:left w:type="dxa" w:w="100"/>
              <w:bottom w:type="dxa" w:w="60"/>
              <w:right w:type="dxa" w:w="100"/>
            </w:tcMar>
          </w:tcPr>
          <w:p>
            <w:pPr>
              <w:spacing w:after="20" w:before="20" w:line="252"/>
            </w:pPr>
            <w:r>
              <w:rPr>
                <w:sz w:val="19"/>
                <w:szCs w:val="19"/>
              </w:rPr>
              <w:t xml:space="preserve">Public</w:t>
            </w:r>
          </w:p>
        </w:tc>
        <w:tc>
          <w:tcPr>
            <w:tcW w:type="dxa" w:w="5241"/>
            <w:tcMar>
              <w:top w:type="dxa" w:w="60"/>
              <w:left w:type="dxa" w:w="100"/>
              <w:bottom w:type="dxa" w:w="60"/>
              <w:right w:type="dxa" w:w="100"/>
            </w:tcMar>
          </w:tcPr>
          <w:p>
            <w:pPr>
              <w:spacing w:after="20" w:before="20" w:line="252"/>
            </w:pPr>
            <w:r>
              <w:rPr>
                <w:sz w:val="19"/>
                <w:szCs w:val="19"/>
              </w:rPr>
              <w:t xml:space="preserve">Card check</w:t>
            </w:r>
          </w:p>
        </w:tc>
      </w:tr>
      <w:tr>
        <w:trPr>
          <w:cantSplit/>
        </w:trPr>
        <w:tc>
          <w:tcPr>
            <w:tcW w:type="dxa" w:w="2621"/>
            <w:tcMar>
              <w:top w:type="dxa" w:w="60"/>
              <w:left w:type="dxa" w:w="100"/>
              <w:bottom w:type="dxa" w:w="60"/>
              <w:right w:type="dxa" w:w="100"/>
            </w:tcMar>
          </w:tcPr>
          <w:p>
            <w:pPr>
              <w:spacing w:after="20" w:before="20" w:line="252"/>
            </w:pPr>
            <w:r>
              <w:rPr>
                <w:sz w:val="19"/>
                <w:szCs w:val="19"/>
              </w:rPr>
              <w:t xml:space="preserve">/api/health</w:t>
            </w:r>
          </w:p>
        </w:tc>
        <w:tc>
          <w:tcPr>
            <w:tcW w:type="dxa" w:w="1498"/>
            <w:tcMar>
              <w:top w:type="dxa" w:w="60"/>
              <w:left w:type="dxa" w:w="100"/>
              <w:bottom w:type="dxa" w:w="60"/>
              <w:right w:type="dxa" w:w="100"/>
            </w:tcMar>
          </w:tcPr>
          <w:p>
            <w:pPr>
              <w:spacing w:after="20" w:before="20" w:line="252"/>
            </w:pPr>
            <w:r>
              <w:rPr>
                <w:sz w:val="19"/>
                <w:szCs w:val="19"/>
              </w:rPr>
              <w:t xml:space="preserve">Public</w:t>
            </w:r>
          </w:p>
        </w:tc>
        <w:tc>
          <w:tcPr>
            <w:tcW w:type="dxa" w:w="5241"/>
            <w:tcMar>
              <w:top w:type="dxa" w:w="60"/>
              <w:left w:type="dxa" w:w="100"/>
              <w:bottom w:type="dxa" w:w="60"/>
              <w:right w:type="dxa" w:w="100"/>
            </w:tcMar>
          </w:tcPr>
          <w:p>
            <w:pPr>
              <w:spacing w:after="20" w:before="20" w:line="252"/>
            </w:pPr>
            <w:r>
              <w:rPr>
                <w:sz w:val="19"/>
                <w:szCs w:val="19"/>
              </w:rPr>
              <w:t xml:space="preserve">Health check with a database ping</w:t>
            </w:r>
          </w:p>
        </w:tc>
      </w:tr>
    </w:tbl>
    <w:p>
      <w:pPr>
        <w:spacing w:after="120"/>
      </w:pPr>
    </w:p>
    <w:p>
      <w:pPr>
        <w:pStyle w:val="Heading2"/>
        <w:keepNext/>
        <w:spacing w:after="100" w:before="220"/>
      </w:pPr>
      <w:r>
        <w:rPr>
          <w:rFonts w:ascii="Calibri" w:cs="Calibri" w:eastAsia="Calibri" w:hAnsi="Calibri"/>
          <w:b/>
          <w:bCs/>
          <w:color w:val="000000"/>
          <w:sz w:val="22"/>
          <w:szCs w:val="22"/>
        </w:rPr>
        <w:t xml:space="preserve">Appendix C: Project structure</w:t>
      </w:r>
    </w:p>
    <w:p>
      <w:pPr>
        <w:shd w:fill="F3F5F6" w:color="auto" w:val="clear"/>
        <w:spacing w:after="0" w:before="80" w:line="240"/>
        <w:ind w:left="200" w:right="200"/>
      </w:pPr>
      <w:r>
        <w:rPr>
          <w:rFonts w:ascii="Consolas" w:cs="Consolas" w:eastAsia="Consolas" w:hAnsi="Consolas"/>
          <w:sz w:val="17"/>
          <w:szCs w:val="17"/>
        </w:rPr>
        <w:t xml:space="preserve">uni-digital-id/</w:t>
      </w:r>
    </w:p>
    <w:p>
      <w:pPr>
        <w:shd w:fill="F3F5F6" w:color="auto" w:val="clear"/>
        <w:spacing w:after="0" w:before="0" w:line="240"/>
        <w:ind w:left="200" w:right="200"/>
      </w:pPr>
      <w:r>
        <w:rPr>
          <w:rFonts w:ascii="Consolas" w:cs="Consolas" w:eastAsia="Consolas" w:hAnsi="Consolas"/>
          <w:sz w:val="17"/>
          <w:szCs w:val="17"/>
        </w:rPr>
        <w:t xml:space="preserve">  drizzle/                 SQL migrations</w:t>
      </w:r>
    </w:p>
    <w:p>
      <w:pPr>
        <w:shd w:fill="F3F5F6" w:color="auto" w:val="clear"/>
        <w:spacing w:after="0" w:before="0" w:line="240"/>
        <w:ind w:left="200" w:right="200"/>
      </w:pPr>
      <w:r>
        <w:rPr>
          <w:rFonts w:ascii="Consolas" w:cs="Consolas" w:eastAsia="Consolas" w:hAnsi="Consolas"/>
          <w:sz w:val="17"/>
          <w:szCs w:val="17"/>
        </w:rPr>
        <w:t xml:space="preserve">  e2e/                     Playwright tests (id.spec.ts, mobile.spec.ts)</w:t>
      </w:r>
    </w:p>
    <w:p>
      <w:pPr>
        <w:shd w:fill="F3F5F6" w:color="auto" w:val="clear"/>
        <w:spacing w:after="0" w:before="0" w:line="240"/>
        <w:ind w:left="200" w:right="200"/>
      </w:pPr>
      <w:r>
        <w:rPr>
          <w:rFonts w:ascii="Consolas" w:cs="Consolas" w:eastAsia="Consolas" w:hAnsi="Consolas"/>
          <w:sz w:val="17"/>
          <w:szCs w:val="17"/>
        </w:rPr>
        <w:t xml:space="preserve">  docs/                    PDF user guide and its generator</w:t>
      </w:r>
    </w:p>
    <w:p>
      <w:pPr>
        <w:shd w:fill="F3F5F6" w:color="auto" w:val="clear"/>
        <w:spacing w:after="0" w:before="0" w:line="240"/>
        <w:ind w:left="200" w:right="200"/>
      </w:pPr>
      <w:r>
        <w:rPr>
          <w:rFonts w:ascii="Consolas" w:cs="Consolas" w:eastAsia="Consolas" w:hAnsi="Consolas"/>
          <w:sz w:val="17"/>
          <w:szCs w:val="17"/>
        </w:rPr>
        <w:t xml:space="preserve">  public/                  Logos and campus photographs (credits.json)</w:t>
      </w:r>
    </w:p>
    <w:p>
      <w:pPr>
        <w:shd w:fill="F3F5F6" w:color="auto" w:val="clear"/>
        <w:spacing w:after="0" w:before="0" w:line="240"/>
        <w:ind w:left="200" w:right="200"/>
      </w:pPr>
      <w:r>
        <w:rPr>
          <w:rFonts w:ascii="Consolas" w:cs="Consolas" w:eastAsia="Consolas" w:hAnsi="Consolas"/>
          <w:sz w:val="17"/>
          <w:szCs w:val="17"/>
        </w:rPr>
        <w:t xml:space="preserve">  scripts/                 migrate.ts, seed.ts</w:t>
      </w:r>
    </w:p>
    <w:p>
      <w:pPr>
        <w:shd w:fill="F3F5F6" w:color="auto" w:val="clear"/>
        <w:spacing w:after="0" w:before="0" w:line="240"/>
        <w:ind w:left="200" w:right="200"/>
      </w:pPr>
      <w:r>
        <w:rPr>
          <w:rFonts w:ascii="Consolas" w:cs="Consolas" w:eastAsia="Consolas" w:hAnsi="Consolas"/>
          <w:sz w:val="17"/>
          <w:szCs w:val="17"/>
        </w:rPr>
        <w:t xml:space="preserve">  src/</w:t>
      </w:r>
    </w:p>
    <w:p>
      <w:pPr>
        <w:shd w:fill="F3F5F6" w:color="auto" w:val="clear"/>
        <w:spacing w:after="0" w:before="0" w:line="240"/>
        <w:ind w:left="200" w:right="200"/>
      </w:pPr>
      <w:r>
        <w:rPr>
          <w:rFonts w:ascii="Consolas" w:cs="Consolas" w:eastAsia="Consolas" w:hAnsi="Consolas"/>
          <w:sz w:val="17"/>
          <w:szCs w:val="17"/>
        </w:rPr>
        <w:t xml:space="preserve">    app/                   card, scan, courses, log, verify, login, api</w:t>
      </w:r>
    </w:p>
    <w:p>
      <w:pPr>
        <w:shd w:fill="F3F5F6" w:color="auto" w:val="clear"/>
        <w:spacing w:after="0" w:before="0" w:line="240"/>
        <w:ind w:left="200" w:right="200"/>
      </w:pPr>
      <w:r>
        <w:rPr>
          <w:rFonts w:ascii="Consolas" w:cs="Consolas" w:eastAsia="Consolas" w:hAnsi="Consolas"/>
          <w:sz w:val="17"/>
          <w:szCs w:val="17"/>
        </w:rPr>
        <w:t xml:space="preserve">      actions/             auth.ts, scan.ts</w:t>
      </w:r>
    </w:p>
    <w:p>
      <w:pPr>
        <w:shd w:fill="F3F5F6" w:color="auto" w:val="clear"/>
        <w:spacing w:after="0" w:before="0" w:line="240"/>
        <w:ind w:left="200" w:right="200"/>
      </w:pPr>
      <w:r>
        <w:rPr>
          <w:rFonts w:ascii="Consolas" w:cs="Consolas" w:eastAsia="Consolas" w:hAnsi="Consolas"/>
          <w:sz w:val="17"/>
          <w:szCs w:val="17"/>
        </w:rPr>
        <w:t xml:space="preserve">    components/            AppBar, IdCard, Wallet, Checkpoint, ResultPill</w:t>
      </w:r>
    </w:p>
    <w:p>
      <w:pPr>
        <w:shd w:fill="F3F5F6" w:color="auto" w:val="clear"/>
        <w:spacing w:after="0" w:before="0" w:line="240"/>
        <w:ind w:left="200" w:right="200"/>
      </w:pPr>
      <w:r>
        <w:rPr>
          <w:rFonts w:ascii="Consolas" w:cs="Consolas" w:eastAsia="Consolas" w:hAnsi="Consolas"/>
          <w:sz w:val="17"/>
          <w:szCs w:val="17"/>
        </w:rPr>
        <w:t xml:space="preserve">    db/                    schema.ts, index.ts, seed-data.ts</w:t>
      </w:r>
    </w:p>
    <w:p>
      <w:pPr>
        <w:shd w:fill="F3F5F6" w:color="auto" w:val="clear"/>
        <w:spacing w:after="0" w:before="0" w:line="240"/>
        <w:ind w:left="200" w:right="200"/>
      </w:pPr>
      <w:r>
        <w:rPr>
          <w:rFonts w:ascii="Consolas" w:cs="Consolas" w:eastAsia="Consolas" w:hAnsi="Consolas"/>
          <w:sz w:val="17"/>
          <w:szCs w:val="17"/>
        </w:rPr>
        <w:t xml:space="preserve">    lib/                   idtoken.ts, verify.ts, tones.ts, queries.ts, samples.ts,</w:t>
      </w:r>
    </w:p>
    <w:p>
      <w:pPr>
        <w:shd w:fill="F3F5F6" w:color="auto" w:val="clear"/>
        <w:spacing w:after="0" w:before="0" w:line="240"/>
        <w:ind w:left="200" w:right="200"/>
      </w:pPr>
      <w:r>
        <w:rPr>
          <w:rFonts w:ascii="Consolas" w:cs="Consolas" w:eastAsia="Consolas" w:hAnsi="Consolas"/>
          <w:sz w:val="17"/>
          <w:szCs w:val="17"/>
        </w:rPr>
        <w:t xml:space="preserve">                           today.ts, format.ts, auth.ts, session.ts, origin.ts, avatar.ts</w:t>
      </w:r>
    </w:p>
    <w:p>
      <w:pPr>
        <w:shd w:fill="F3F5F6" w:color="auto" w:val="clear"/>
        <w:spacing w:after="0" w:before="0" w:line="240"/>
        <w:ind w:left="200" w:right="200"/>
      </w:pPr>
      <w:r>
        <w:rPr>
          <w:rFonts w:ascii="Consolas" w:cs="Consolas" w:eastAsia="Consolas" w:hAnsi="Consolas"/>
          <w:sz w:val="17"/>
          <w:szCs w:val="17"/>
        </w:rPr>
        <w:t xml:space="preserve">    proxy.ts</w:t>
      </w:r>
    </w:p>
    <w:p>
      <w:pPr>
        <w:shd w:fill="F3F5F6" w:color="auto" w:val="clear"/>
        <w:spacing w:after="0" w:before="0" w:line="240"/>
        <w:ind w:left="200" w:right="200"/>
      </w:pPr>
      <w:r>
        <w:rPr>
          <w:rFonts w:ascii="Consolas" w:cs="Consolas" w:eastAsia="Consolas" w:hAnsi="Consolas"/>
          <w:sz w:val="17"/>
          <w:szCs w:val="17"/>
        </w:rPr>
        <w:t xml:space="preserve">  tests/unit/, tests/integration/</w:t>
      </w:r>
    </w:p>
    <w:p>
      <w:pPr>
        <w:shd w:fill="F3F5F6" w:color="auto" w:val="clear"/>
        <w:spacing w:after="160" w:before="0" w:line="240"/>
        <w:ind w:left="200" w:right="200"/>
      </w:pPr>
      <w:r>
        <w:rPr>
          <w:rFonts w:ascii="Consolas" w:cs="Consolas" w:eastAsia="Consolas" w:hAnsi="Consolas"/>
          <w:sz w:val="17"/>
          <w:szCs w:val="17"/>
        </w:rPr>
        <w:t xml:space="preserve">  railway.json</w:t>
      </w:r>
    </w:p>
    <w:p>
      <w:pPr>
        <w:pStyle w:val="Heading2"/>
        <w:keepNext/>
        <w:spacing w:after="100" w:before="220"/>
      </w:pPr>
      <w:r>
        <w:rPr>
          <w:rFonts w:ascii="Calibri" w:cs="Calibri" w:eastAsia="Calibri" w:hAnsi="Calibri"/>
          <w:b/>
          <w:bCs/>
          <w:color w:val="000000"/>
          <w:sz w:val="22"/>
          <w:szCs w:val="22"/>
        </w:rPr>
        <w:t xml:space="preserve">Appendix D: Environment variables</w:t>
      </w:r>
    </w:p>
    <w:p>
      <w:pPr>
        <w:keepNext/>
        <w:spacing w:after="80" w:before="160"/>
      </w:pPr>
      <w:r>
        <w:rPr>
          <w:b/>
          <w:bCs/>
          <w:sz w:val="21"/>
          <w:szCs w:val="21"/>
        </w:rPr>
        <w:t xml:space="preserve">Table 3.12: Environment variables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2434"/>
        <w:gridCol w:w="6926"/>
      </w:tblGrid>
      <w:tr>
        <w:trPr>
          <w:tblHeader/>
        </w:trPr>
        <w:tc>
          <w:tcPr>
            <w:tcW w:type="dxa" w:w="2434"/>
            <w:shd w:fill="E3F1E8" w:color="auto" w:val="clear"/>
            <w:tcMar>
              <w:top w:type="dxa" w:w="60"/>
              <w:left w:type="dxa" w:w="100"/>
              <w:bottom w:type="dxa" w:w="60"/>
              <w:right w:type="dxa" w:w="100"/>
            </w:tcMar>
          </w:tcPr>
          <w:p>
            <w:pPr>
              <w:spacing w:after="20" w:before="20" w:line="252"/>
            </w:pPr>
            <w:r>
              <w:rPr>
                <w:b/>
                <w:bCs/>
                <w:sz w:val="19"/>
                <w:szCs w:val="19"/>
              </w:rPr>
              <w:t xml:space="preserve">Variable</w:t>
            </w:r>
          </w:p>
        </w:tc>
        <w:tc>
          <w:tcPr>
            <w:tcW w:type="dxa" w:w="6926"/>
            <w:shd w:fill="E3F1E8" w:color="auto" w:val="clear"/>
            <w:tcMar>
              <w:top w:type="dxa" w:w="60"/>
              <w:left w:type="dxa" w:w="100"/>
              <w:bottom w:type="dxa" w:w="60"/>
              <w:right w:type="dxa" w:w="100"/>
            </w:tcMar>
          </w:tcPr>
          <w:p>
            <w:pPr>
              <w:spacing w:after="20" w:before="20" w:line="252"/>
            </w:pPr>
            <w:r>
              <w:rPr>
                <w:b/>
                <w:bCs/>
                <w:sz w:val="19"/>
                <w:szCs w:val="19"/>
              </w:rPr>
              <w:t xml:space="preserve">Purpose</w:t>
            </w:r>
          </w:p>
        </w:tc>
      </w:tr>
      <w:tr>
        <w:trPr>
          <w:cantSplit/>
        </w:trPr>
        <w:tc>
          <w:tcPr>
            <w:tcW w:type="dxa" w:w="2434"/>
            <w:tcMar>
              <w:top w:type="dxa" w:w="60"/>
              <w:left w:type="dxa" w:w="100"/>
              <w:bottom w:type="dxa" w:w="60"/>
              <w:right w:type="dxa" w:w="100"/>
            </w:tcMar>
          </w:tcPr>
          <w:p>
            <w:pPr>
              <w:spacing w:after="20" w:before="20" w:line="252"/>
            </w:pPr>
            <w:r>
              <w:rPr>
                <w:sz w:val="19"/>
                <w:szCs w:val="19"/>
              </w:rPr>
              <w:t xml:space="preserve">DATABASE_URL</w:t>
            </w:r>
          </w:p>
        </w:tc>
        <w:tc>
          <w:tcPr>
            <w:tcW w:type="dxa" w:w="6926"/>
            <w:tcMar>
              <w:top w:type="dxa" w:w="60"/>
              <w:left w:type="dxa" w:w="100"/>
              <w:bottom w:type="dxa" w:w="60"/>
              <w:right w:type="dxa" w:w="100"/>
            </w:tcMar>
          </w:tcPr>
          <w:p>
            <w:pPr>
              <w:spacing w:after="20" w:before="20" w:line="252"/>
            </w:pPr>
            <w:r>
              <w:rPr>
                <w:sz w:val="19"/>
                <w:szCs w:val="19"/>
              </w:rPr>
              <w:t xml:space="preserve">PostgreSQL connection string (on Railway: ${{uni-digital-id-postgres.DATABASE_URL}})</w:t>
            </w:r>
          </w:p>
        </w:tc>
      </w:tr>
      <w:tr>
        <w:trPr>
          <w:cantSplit/>
        </w:trPr>
        <w:tc>
          <w:tcPr>
            <w:tcW w:type="dxa" w:w="2434"/>
            <w:tcMar>
              <w:top w:type="dxa" w:w="60"/>
              <w:left w:type="dxa" w:w="100"/>
              <w:bottom w:type="dxa" w:w="60"/>
              <w:right w:type="dxa" w:w="100"/>
            </w:tcMar>
          </w:tcPr>
          <w:p>
            <w:pPr>
              <w:spacing w:after="20" w:before="20" w:line="252"/>
            </w:pPr>
            <w:r>
              <w:rPr>
                <w:sz w:val="19"/>
                <w:szCs w:val="19"/>
              </w:rPr>
              <w:t xml:space="preserve">SESSION_SECRET</w:t>
            </w:r>
          </w:p>
        </w:tc>
        <w:tc>
          <w:tcPr>
            <w:tcW w:type="dxa" w:w="6926"/>
            <w:tcMar>
              <w:top w:type="dxa" w:w="60"/>
              <w:left w:type="dxa" w:w="100"/>
              <w:bottom w:type="dxa" w:w="60"/>
              <w:right w:type="dxa" w:w="100"/>
            </w:tcMar>
          </w:tcPr>
          <w:p>
            <w:pPr>
              <w:spacing w:after="20" w:before="20" w:line="252"/>
            </w:pPr>
            <w:r>
              <w:rPr>
                <w:sz w:val="19"/>
                <w:szCs w:val="19"/>
              </w:rPr>
              <w:t xml:space="preserve">Signs session tokens and keys the QR HMAC</w:t>
            </w:r>
          </w:p>
        </w:tc>
      </w:tr>
      <w:tr>
        <w:trPr>
          <w:cantSplit/>
        </w:trPr>
        <w:tc>
          <w:tcPr>
            <w:tcW w:type="dxa" w:w="2434"/>
            <w:tcMar>
              <w:top w:type="dxa" w:w="60"/>
              <w:left w:type="dxa" w:w="100"/>
              <w:bottom w:type="dxa" w:w="60"/>
              <w:right w:type="dxa" w:w="100"/>
            </w:tcMar>
          </w:tcPr>
          <w:p>
            <w:pPr>
              <w:spacing w:after="20" w:before="20" w:line="252"/>
            </w:pPr>
            <w:r>
              <w:rPr>
                <w:sz w:val="19"/>
                <w:szCs w:val="19"/>
              </w:rPr>
              <w:t xml:space="preserve">NODE_ENV</w:t>
            </w:r>
          </w:p>
        </w:tc>
        <w:tc>
          <w:tcPr>
            <w:tcW w:type="dxa" w:w="6926"/>
            <w:tcMar>
              <w:top w:type="dxa" w:w="60"/>
              <w:left w:type="dxa" w:w="100"/>
              <w:bottom w:type="dxa" w:w="60"/>
              <w:right w:type="dxa" w:w="100"/>
            </w:tcMar>
          </w:tcPr>
          <w:p>
            <w:pPr>
              <w:spacing w:after="20" w:before="20" w:line="252"/>
            </w:pPr>
            <w:r>
              <w:rPr>
                <w:sz w:val="19"/>
                <w:szCs w:val="19"/>
              </w:rPr>
              <w:t xml:space="preserve">production on Railway</w:t>
            </w:r>
          </w:p>
        </w:tc>
      </w:tr>
      <w:tr>
        <w:trPr>
          <w:cantSplit/>
        </w:trPr>
        <w:tc>
          <w:tcPr>
            <w:tcW w:type="dxa" w:w="2434"/>
            <w:tcMar>
              <w:top w:type="dxa" w:w="60"/>
              <w:left w:type="dxa" w:w="100"/>
              <w:bottom w:type="dxa" w:w="60"/>
              <w:right w:type="dxa" w:w="100"/>
            </w:tcMar>
          </w:tcPr>
          <w:p>
            <w:pPr>
              <w:spacing w:after="20" w:before="20" w:line="252"/>
            </w:pPr>
            <w:r>
              <w:rPr>
                <w:sz w:val="19"/>
                <w:szCs w:val="19"/>
              </w:rPr>
              <w:t xml:space="preserve">UNIID_TODAY</w:t>
            </w:r>
          </w:p>
        </w:tc>
        <w:tc>
          <w:tcPr>
            <w:tcW w:type="dxa" w:w="6926"/>
            <w:tcMar>
              <w:top w:type="dxa" w:w="60"/>
              <w:left w:type="dxa" w:w="100"/>
              <w:bottom w:type="dxa" w:w="60"/>
              <w:right w:type="dxa" w:w="100"/>
            </w:tcMar>
          </w:tcPr>
          <w:p>
            <w:pPr>
              <w:spacing w:after="20" w:before="20" w:line="252"/>
            </w:pPr>
            <w:r>
              <w:rPr>
                <w:sz w:val="19"/>
                <w:szCs w:val="19"/>
              </w:rPr>
              <w:t xml:space="preserve">Optional YYYY-MM-DD to freeze the clock</w:t>
            </w:r>
          </w:p>
        </w:tc>
      </w:tr>
      <w:tr>
        <w:trPr>
          <w:cantSplit/>
        </w:trPr>
        <w:tc>
          <w:tcPr>
            <w:tcW w:type="dxa" w:w="2434"/>
            <w:tcMar>
              <w:top w:type="dxa" w:w="60"/>
              <w:left w:type="dxa" w:w="100"/>
              <w:bottom w:type="dxa" w:w="60"/>
              <w:right w:type="dxa" w:w="100"/>
            </w:tcMar>
          </w:tcPr>
          <w:p>
            <w:pPr>
              <w:spacing w:after="20" w:before="20" w:line="252"/>
            </w:pPr>
            <w:r>
              <w:rPr>
                <w:sz w:val="19"/>
                <w:szCs w:val="19"/>
              </w:rPr>
              <w:t xml:space="preserve">TEST_DATABASE_URL</w:t>
            </w:r>
          </w:p>
        </w:tc>
        <w:tc>
          <w:tcPr>
            <w:tcW w:type="dxa" w:w="6926"/>
            <w:tcMar>
              <w:top w:type="dxa" w:w="60"/>
              <w:left w:type="dxa" w:w="100"/>
              <w:bottom w:type="dxa" w:w="60"/>
              <w:right w:type="dxa" w:w="100"/>
            </w:tcMar>
          </w:tcPr>
          <w:p>
            <w:pPr>
              <w:spacing w:after="20" w:before="20" w:line="252"/>
            </w:pPr>
            <w:r>
              <w:rPr>
                <w:sz w:val="19"/>
                <w:szCs w:val="19"/>
              </w:rPr>
              <w:t xml:space="preserve">Database used by integration and end-to-end tests</w:t>
            </w:r>
          </w:p>
        </w:tc>
      </w:tr>
    </w:tbl>
    <w:p>
      <w:pPr>
        <w:spacing w:after="120"/>
      </w:pPr>
    </w:p>
    <w:p>
      <w:pPr>
        <w:pStyle w:val="Heading2"/>
        <w:keepNext/>
        <w:spacing w:after="100" w:before="220"/>
      </w:pPr>
      <w:r>
        <w:rPr>
          <w:rFonts w:ascii="Calibri" w:cs="Calibri" w:eastAsia="Calibri" w:hAnsi="Calibri"/>
          <w:b/>
          <w:bCs/>
          <w:color w:val="000000"/>
          <w:sz w:val="22"/>
          <w:szCs w:val="22"/>
        </w:rPr>
        <w:t xml:space="preserve">Appendix E: Mobile screenshots</w:t>
      </w:r>
    </w:p>
    <w:p>
      <w:pPr>
        <w:keepNext/>
        <w:spacing w:after="60" w:before="160"/>
        <w:jc w:val="center"/>
      </w:pPr>
      <w:r>
        <w:drawing>
          <wp:inline distT="0" distB="0" distL="0" distR="0">
            <wp:extent cx="2781300" cy="5667375"/>
            <wp:effectExtent t="0" r="0" b="0" l="0"/>
            <wp:docPr id="30" name="Figure E.1" descr="Student ID wallet on a phone" title="Student ID wallet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81300" cy="5667375"/>
                    </a:xfrm>
                    <a:prstGeom prst="rect">
                      <a:avLst/>
                    </a:prstGeom>
                  </pic:spPr>
                </pic:pic>
              </a:graphicData>
            </a:graphic>
          </wp:inline>
        </w:drawing>
      </w:r>
    </w:p>
    <w:p>
      <w:pPr>
        <w:spacing w:after="220"/>
        <w:jc w:val="center"/>
      </w:pPr>
      <w:r>
        <w:rPr>
          <w:i/>
          <w:iCs/>
          <w:sz w:val="21"/>
          <w:szCs w:val="21"/>
        </w:rPr>
        <w:t xml:space="preserve">Figure E.1: Student ID wallet on a phone</w:t>
      </w:r>
    </w:p>
    <w:p>
      <w:pPr>
        <w:keepNext/>
        <w:spacing w:after="60" w:before="160"/>
        <w:jc w:val="center"/>
      </w:pPr>
      <w:r>
        <w:drawing>
          <wp:inline distT="0" distB="0" distL="0" distR="0">
            <wp:extent cx="2781300" cy="5667375"/>
            <wp:effectExtent t="0" r="0" b="0" l="0"/>
            <wp:docPr id="31" name="Figure E.2" descr="Lecturer checkpoint on a phone" title="Lecturer checkpoint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81300" cy="5667375"/>
                    </a:xfrm>
                    <a:prstGeom prst="rect">
                      <a:avLst/>
                    </a:prstGeom>
                  </pic:spPr>
                </pic:pic>
              </a:graphicData>
            </a:graphic>
          </wp:inline>
        </w:drawing>
      </w:r>
    </w:p>
    <w:p>
      <w:pPr>
        <w:spacing w:after="220"/>
        <w:jc w:val="center"/>
      </w:pPr>
      <w:r>
        <w:rPr>
          <w:i/>
          <w:iCs/>
          <w:sz w:val="21"/>
          <w:szCs w:val="21"/>
        </w:rPr>
        <w:t xml:space="preserve">Figure E.2: Lecturer checkpoint on a phone</w:t>
      </w:r>
    </w:p>
    <w:p>
      <w:pPr>
        <w:keepNext/>
        <w:spacing w:after="60" w:before="160"/>
        <w:jc w:val="center"/>
      </w:pPr>
      <w:r>
        <w:drawing>
          <wp:inline distT="0" distB="0" distL="0" distR="0">
            <wp:extent cx="2781300" cy="5667375"/>
            <wp:effectExtent t="0" r="0" b="0" l="0"/>
            <wp:docPr id="32" name="Figure E.3" descr="Result on a phone after a scan" title="Result on a phone after a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81300" cy="5667375"/>
                    </a:xfrm>
                    <a:prstGeom prst="rect">
                      <a:avLst/>
                    </a:prstGeom>
                  </pic:spPr>
                </pic:pic>
              </a:graphicData>
            </a:graphic>
          </wp:inline>
        </w:drawing>
      </w:r>
    </w:p>
    <w:p>
      <w:pPr>
        <w:spacing w:after="220"/>
        <w:jc w:val="center"/>
      </w:pPr>
      <w:r>
        <w:rPr>
          <w:i/>
          <w:iCs/>
          <w:sz w:val="21"/>
          <w:szCs w:val="21"/>
        </w:rPr>
        <w:t xml:space="preserve">Figure E.3: Result on a phone after a scan</w:t>
      </w:r>
    </w:p>
    <w:p>
      <w:pPr>
        <w:keepNext/>
        <w:spacing w:after="60" w:before="160"/>
        <w:jc w:val="center"/>
      </w:pPr>
      <w:r>
        <w:drawing>
          <wp:inline distT="0" distB="0" distL="0" distR="0">
            <wp:extent cx="5943600" cy="3743325"/>
            <wp:effectExtent t="0" r="0" b="0" l="0"/>
            <wp:docPr id="33" name="Figure E.4" descr="Scan log filtered to rejected checks" title="Scan log filtered to rejected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E.4: Scan log filtered to rejected checks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000000"/>
      <w:sz w:val="24"/>
      <w:szCs w:val="24"/>
    </w:rPr>
  </w:style>
  <w:style w:type="paragraph" w:styleId="Heading2">
    <w:name w:val="Heading 2"/>
    <w:basedOn w:val="Normal"/>
    <w:next w:val="Normal"/>
    <w:qFormat/>
    <w:pPr>
      <w:spacing w:after="100" w:before="220"/>
      <w:outlineLvl w:val="1"/>
    </w:pPr>
    <w:rPr>
      <w:rFonts w:ascii="Calibri" w:cs="Calibri" w:eastAsia="Calibri" w:hAnsi="Calibri"/>
      <w:b/>
      <w:bCs/>
      <w:color w:val="000000"/>
      <w:sz w:val="22"/>
      <w:szCs w:val="22"/>
    </w:rPr>
  </w:style>
  <w:style w:type="paragraph" w:styleId="Heading3">
    <w:name w:val="Heading 3"/>
    <w:basedOn w:val="Normal"/>
    <w:next w:val="Normal"/>
    <w:qFormat/>
    <w:pPr>
      <w:spacing w:after="80" w:before="160"/>
      <w:outlineLvl w:val="2"/>
    </w:pPr>
    <w:rPr>
      <w:rFonts w:ascii="Calibri" w:cs="Calibri" w:eastAsia="Calibri" w:hAnsi="Calibri"/>
      <w:b/>
      <w:bCs/>
      <w:i/>
      <w:i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0c68cd736f63474cb4ef9e7ec86ac45b65d085f.png"/><Relationship Id="rId9" Type="http://schemas.openxmlformats.org/officeDocument/2006/relationships/image" Target="media/4a5eaaf54955ec3a84e91d82aa094d1e3b7ec237.png"/><Relationship Id="rId10" Type="http://schemas.openxmlformats.org/officeDocument/2006/relationships/image" Target="media/32c4517bf9fde722956d085fbac6a10ba09c35d0.png"/><Relationship Id="rId11" Type="http://schemas.openxmlformats.org/officeDocument/2006/relationships/image" Target="media/cbbd6c2598dd966b153a9ccddeeac2dbb43ca4cb.png"/><Relationship Id="rId12" Type="http://schemas.openxmlformats.org/officeDocument/2006/relationships/image" Target="media/c6f409a55b166a11b0b8c01223be4edecc7aca01.png"/><Relationship Id="rId13" Type="http://schemas.openxmlformats.org/officeDocument/2006/relationships/image" Target="media/f25e87e2b44c36a1b890f1f3cac4a52dba6ad01e.png"/><Relationship Id="rId14" Type="http://schemas.openxmlformats.org/officeDocument/2006/relationships/image" Target="media/9b5f662a5a13b08ef16df557dd24b51a318a351f.png"/><Relationship Id="rId15" Type="http://schemas.openxmlformats.org/officeDocument/2006/relationships/image" Target="media/348caa59348baf34254b34c2d1211a00ec270bc9.png"/><Relationship Id="rId16" Type="http://schemas.openxmlformats.org/officeDocument/2006/relationships/image" Target="media/b63f4065f43d4fc6f0c606f1cb7a4915f94d1ea8.jpg"/><Relationship Id="rId17" Type="http://schemas.openxmlformats.org/officeDocument/2006/relationships/image" Target="media/6e5d8a9202240623f58680c087956d9de9ec1f89.jpg"/><Relationship Id="rId18" Type="http://schemas.openxmlformats.org/officeDocument/2006/relationships/image" Target="media/4cb909737d3ccf90af318217daf7596bef566916.jpg"/><Relationship Id="rId19" Type="http://schemas.openxmlformats.org/officeDocument/2006/relationships/image" Target="media/bfe96fd1e0213d3ae5a66d5bb83382f854f8c54d.jpg"/><Relationship Id="rId20" Type="http://schemas.openxmlformats.org/officeDocument/2006/relationships/image" Target="media/e46385777e8df162f2e411364b288f52e83ec965.jpg"/><Relationship Id="rId21" Type="http://schemas.openxmlformats.org/officeDocument/2006/relationships/image" Target="media/88b518dc1ac578b36e80eda6ee9539fb88bfccbb.jpg"/><Relationship Id="rId22" Type="http://schemas.openxmlformats.org/officeDocument/2006/relationships/image" Target="media/4cd7829a2dbc24093783a7f7ce2f9dfb150e34cb.jpg"/><Relationship Id="rId23" Type="http://schemas.openxmlformats.org/officeDocument/2006/relationships/image" Target="media/c6ca486f14a298840c44297712ba89b010412ca4.jpg"/><Relationship Id="rId24" Type="http://schemas.openxmlformats.org/officeDocument/2006/relationships/image" Target="media/a8f20f3f72868836bcab4cfb50ee0f4a7f59f85d.jpg"/><Relationship Id="rId25" Type="http://schemas.openxmlformats.org/officeDocument/2006/relationships/image" Target="media/8702430e098c3941ccfaafbe54fcbc98ff955167.jpg"/><Relationship Id="rId26" Type="http://schemas.openxmlformats.org/officeDocument/2006/relationships/image" Target="media/28022bc1de0aed72e486ea80771e44883ee01d56.jpg"/><Relationship Id="rId27" Type="http://schemas.openxmlformats.org/officeDocument/2006/relationships/image" Target="media/a4a2819685536d1835e0e7ed453f8e5833bfa02b.jpg"/><Relationship Id="rId28" Type="http://schemas.openxmlformats.org/officeDocument/2006/relationships/image" Target="media/af2509b365cfa939f00f7d03def3feaad58134be.jpg"/><Relationship Id="rId29" Type="http://schemas.openxmlformats.org/officeDocument/2006/relationships/image" Target="media/11dd8b0484c605e133767ee24ff66a2a86e6ad2e.jpg"/><Relationship Id="rId30" Type="http://schemas.openxmlformats.org/officeDocument/2006/relationships/image" Target="media/9e6e61e93a2fd092f4b33b39025f46d659d0aba6.jpg"/><Relationship Id="rId31" Type="http://schemas.openxmlformats.org/officeDocument/2006/relationships/image" Target="media/d7d736da1162a7a1e6f4ceb410956f322b500fb9.jpg"/><Relationship Id="rId32" Type="http://schemas.openxmlformats.org/officeDocument/2006/relationships/image" Target="media/1382733e53baa80ce8035cb77348d370a4c50277.jpg"/><Relationship Id="rId33" Type="http://schemas.openxmlformats.org/officeDocument/2006/relationships/image" Target="media/6082b4de5bc7df6fbea021b291c455e19e350a17.jpg"/><Relationship Id="rId34" Type="http://schemas.openxmlformats.org/officeDocument/2006/relationships/image" Target="media/5a7414849314bdb1aa2aee7adc01ab9b21e21a1d.jpg"/><Relationship Id="rId35" Type="http://schemas.openxmlformats.org/officeDocument/2006/relationships/image" Target="media/820489e40095779a58cd119f08e6d69098b58ea5.jpg"/><Relationship Id="rId36" Type="http://schemas.openxmlformats.org/officeDocument/2006/relationships/image" Target="media/bf2fcb3355a265ec33532576b635d33643da412d.jpg"/><Relationship Id="rId37" Type="http://schemas.openxmlformats.org/officeDocument/2006/relationships/image" Target="media/ba8f9ae05e49e8df827286f35223a17b63a197ee.jpg"/><Relationship Id="rId38" Type="http://schemas.openxmlformats.org/officeDocument/2006/relationships/image" Target="media/b1a77911e7e58f3b98accfd07dca65a55402b46a.jpg"/><Relationship Id="rId39" Type="http://schemas.openxmlformats.org/officeDocument/2006/relationships/image" Target="media/6f4d2dfe74027be2aba0f7b28c6237725fc556a3.jpg"/><Relationship Id="rId40" Type="http://schemas.openxmlformats.org/officeDocument/2006/relationships/image" Target="media/af80e7c2c8ad9644dfd03a582a643f9b158663b3.jp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UniUyo ID project report</dc:title>
  <dc:creator>Student</dc:creator>
  <dc:description>UniUyo ID project report</dc:description>
  <cp:lastModifiedBy>Un-named</cp:lastModifiedBy>
  <cp:revision>1</cp:revision>
  <dcterms:created xsi:type="dcterms:W3CDTF">2026-10-05T01:36:42.235Z</dcterms:created>
  <dcterms:modified xsi:type="dcterms:W3CDTF">2026-10-05T01:36:42.235Z</dcterms:modified>
</cp:coreProperties>
</file>

<file path=docProps/custom.xml><?xml version="1.0" encoding="utf-8"?>
<Properties xmlns="http://schemas.openxmlformats.org/officeDocument/2006/custom-properties" xmlns:vt="http://schemas.openxmlformats.org/officeDocument/2006/docPropsVTypes"/>
</file>