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7E02D" w14:textId="399CF17B" w:rsidR="00E65CE4" w:rsidRDefault="00E65CE4" w:rsidP="002D3B09">
      <w:pPr>
        <w:pStyle w:val="Titre3"/>
      </w:pPr>
      <w:bookmarkStart w:id="0" w:name="_Toc520193817"/>
      <w:r>
        <w:t>Méthodologie expérimentale des entraînements</w:t>
      </w:r>
    </w:p>
    <w:p w14:paraId="2518102D" w14:textId="77777777" w:rsidR="00094F69" w:rsidRPr="00094F69" w:rsidRDefault="00094F69" w:rsidP="002D3B09">
      <w:pPr>
        <w:pStyle w:val="Titre4"/>
        <w:rPr>
          <w:lang w:val="fr-FR"/>
        </w:rPr>
      </w:pPr>
      <w:r>
        <w:t>Participant</w:t>
      </w:r>
      <w:r w:rsidRPr="00094F69">
        <w:rPr>
          <w:lang w:val="fr-FR"/>
        </w:rPr>
        <w:t>s</w:t>
      </w:r>
      <w:bookmarkEnd w:id="0"/>
    </w:p>
    <w:p w14:paraId="2731536F" w14:textId="11B53D10" w:rsidR="00094F69" w:rsidRDefault="00094F69" w:rsidP="00094F69">
      <w:pPr>
        <w:rPr>
          <w:lang w:eastAsia="x-none"/>
        </w:rPr>
      </w:pPr>
      <w:r>
        <w:rPr>
          <w:lang w:eastAsia="x-none"/>
        </w:rPr>
        <w:t xml:space="preserve">48 participants de la langue maternelle française non bilingues, inscrits en première année d’anglais (LEA ou LLCER) à l’Université Lyon 2 ou Lyon 3 ont </w:t>
      </w:r>
      <w:r w:rsidR="00F62C9D">
        <w:rPr>
          <w:lang w:eastAsia="x-none"/>
        </w:rPr>
        <w:t xml:space="preserve">participé à cette étude. Les participants étaient tous droitiers, sans troubles de l’audition, ni du langage et ne devaient pas avoir séjourné plus d’un mois en pays anglophone. Ils ont été divisés en trois groupes selon le hasard de leur candidature à l’expérience de façon à incrémenter le nombre de participants dans les groupes de manière simultanée. </w:t>
      </w:r>
      <w:r w:rsidR="003A7DD6">
        <w:rPr>
          <w:lang w:eastAsia="x-none"/>
        </w:rPr>
        <w:t>Du fait de la répartition en genre dans cette filière universitaire, il n’a pas été possible d’équilibrer les groupes en genre. Cependant, ces trois groupes comportaient une même proportion de femmes que d’hommes, un quart d’hommes</w:t>
      </w:r>
      <w:proofErr w:type="gramStart"/>
      <w:r w:rsidR="003A7DD6">
        <w:rPr>
          <w:lang w:eastAsia="x-none"/>
        </w:rPr>
        <w:t>..</w:t>
      </w:r>
      <w:proofErr w:type="gramEnd"/>
      <w:r w:rsidR="003A7DD6">
        <w:rPr>
          <w:lang w:eastAsia="x-none"/>
        </w:rPr>
        <w:t xml:space="preserve"> </w:t>
      </w:r>
      <w:r>
        <w:rPr>
          <w:lang w:eastAsia="x-none"/>
        </w:rPr>
        <w:t xml:space="preserve">Deux groupes ont reçu un entraînement, soit en perception (groupe PE, n = 16), soit en production (groupe PR, n = 16), et un troisième groupe constituait le groupe contrôle (groupe C, n = 16) et ne recevait pas d’entraînement mais écoutait des livres audios en anglais pendant une durée équivalente aux entraînements, i.e., 1h chaque jour pendant 5 jours. 16 participants de langue maternelle anglaise originaires du Sud-Est de l’Angleterre ont également participé à l’étude ; ils constituaient le groupe natif (Groupe N). </w:t>
      </w:r>
      <w:r w:rsidR="003A7DD6">
        <w:rPr>
          <w:lang w:eastAsia="x-none"/>
        </w:rPr>
        <w:t xml:space="preserve">Ce groupe était constitué de 9 femmes et 5 hommes. </w:t>
      </w:r>
      <w:r w:rsidR="00CB462A">
        <w:rPr>
          <w:lang w:eastAsia="x-none"/>
        </w:rPr>
        <w:t xml:space="preserve">La distribution des âges des participants selon le groupe est décrite dans le </w:t>
      </w:r>
      <w:r w:rsidR="00CB462A">
        <w:rPr>
          <w:lang w:eastAsia="x-none"/>
        </w:rPr>
        <w:fldChar w:fldCharType="begin"/>
      </w:r>
      <w:r w:rsidR="00CB462A">
        <w:rPr>
          <w:lang w:eastAsia="x-none"/>
        </w:rPr>
        <w:instrText xml:space="preserve"> REF _Ref531339606 \h </w:instrText>
      </w:r>
      <w:r w:rsidR="00CB462A">
        <w:rPr>
          <w:lang w:eastAsia="x-none"/>
        </w:rPr>
      </w:r>
      <w:r w:rsidR="00CB462A">
        <w:rPr>
          <w:lang w:eastAsia="x-none"/>
        </w:rPr>
        <w:fldChar w:fldCharType="separate"/>
      </w:r>
      <w:r w:rsidR="00CB462A">
        <w:t xml:space="preserve">Tableau </w:t>
      </w:r>
      <w:r w:rsidR="00CB462A">
        <w:rPr>
          <w:noProof/>
        </w:rPr>
        <w:t>1</w:t>
      </w:r>
      <w:r w:rsidR="00CB462A">
        <w:rPr>
          <w:lang w:eastAsia="x-none"/>
        </w:rPr>
        <w:fldChar w:fldCharType="end"/>
      </w:r>
      <w:r w:rsidR="00CB462A">
        <w:rPr>
          <w:lang w:eastAsia="x-none"/>
        </w:rPr>
        <w:t>.</w:t>
      </w:r>
    </w:p>
    <w:p w14:paraId="2A5A8EEF" w14:textId="7C350E8C" w:rsidR="00094F69" w:rsidRDefault="00094F69" w:rsidP="00094F69">
      <w:pPr>
        <w:pStyle w:val="Lgende"/>
        <w:keepNext/>
      </w:pPr>
      <w:bookmarkStart w:id="1" w:name="_Ref531339606"/>
      <w:r>
        <w:t xml:space="preserve">Tableau </w:t>
      </w:r>
      <w:r>
        <w:rPr>
          <w:noProof/>
        </w:rPr>
        <w:fldChar w:fldCharType="begin"/>
      </w:r>
      <w:r>
        <w:rPr>
          <w:noProof/>
        </w:rPr>
        <w:instrText xml:space="preserve"> SEQ Tableau \* ARABIC </w:instrText>
      </w:r>
      <w:r>
        <w:rPr>
          <w:noProof/>
        </w:rPr>
        <w:fldChar w:fldCharType="separate"/>
      </w:r>
      <w:r w:rsidR="00EE6658">
        <w:rPr>
          <w:noProof/>
        </w:rPr>
        <w:t>1</w:t>
      </w:r>
      <w:r>
        <w:rPr>
          <w:noProof/>
        </w:rPr>
        <w:fldChar w:fldCharType="end"/>
      </w:r>
      <w:bookmarkEnd w:id="1"/>
      <w:r>
        <w:t xml:space="preserve"> - Âges des participants selon les groupes</w:t>
      </w:r>
    </w:p>
    <w:tbl>
      <w:tblPr>
        <w:tblW w:w="5740" w:type="dxa"/>
        <w:jc w:val="center"/>
        <w:tblLayout w:type="fixed"/>
        <w:tblCellMar>
          <w:left w:w="70" w:type="dxa"/>
          <w:right w:w="70" w:type="dxa"/>
        </w:tblCellMar>
        <w:tblLook w:val="04A0" w:firstRow="1" w:lastRow="0" w:firstColumn="1" w:lastColumn="0" w:noHBand="0" w:noVBand="1"/>
      </w:tblPr>
      <w:tblGrid>
        <w:gridCol w:w="1148"/>
        <w:gridCol w:w="1148"/>
        <w:gridCol w:w="1148"/>
        <w:gridCol w:w="1148"/>
        <w:gridCol w:w="1148"/>
      </w:tblGrid>
      <w:tr w:rsidR="00094F69" w:rsidRPr="00F96080" w14:paraId="63807D96" w14:textId="77777777" w:rsidTr="003E20F5">
        <w:trPr>
          <w:trHeight w:val="300"/>
          <w:jc w:val="center"/>
        </w:trPr>
        <w:tc>
          <w:tcPr>
            <w:tcW w:w="1148" w:type="dxa"/>
            <w:tcBorders>
              <w:top w:val="nil"/>
              <w:left w:val="nil"/>
              <w:bottom w:val="single" w:sz="4" w:space="0" w:color="auto"/>
              <w:right w:val="nil"/>
            </w:tcBorders>
            <w:shd w:val="clear" w:color="auto" w:fill="auto"/>
            <w:noWrap/>
            <w:vAlign w:val="bottom"/>
            <w:hideMark/>
          </w:tcPr>
          <w:p w14:paraId="6F2A36D8" w14:textId="77777777" w:rsidR="00094F69" w:rsidRPr="00F96080" w:rsidRDefault="00094F69" w:rsidP="003E20F5">
            <w:pPr>
              <w:spacing w:line="240" w:lineRule="auto"/>
              <w:jc w:val="center"/>
              <w:rPr>
                <w:rFonts w:ascii="Calibri" w:eastAsia="Times New Roman" w:hAnsi="Calibri"/>
                <w:color w:val="000000"/>
                <w:sz w:val="22"/>
                <w:szCs w:val="22"/>
              </w:rPr>
            </w:pPr>
          </w:p>
        </w:tc>
        <w:tc>
          <w:tcPr>
            <w:tcW w:w="1148" w:type="dxa"/>
            <w:tcBorders>
              <w:top w:val="nil"/>
              <w:left w:val="nil"/>
              <w:bottom w:val="single" w:sz="4" w:space="0" w:color="auto"/>
              <w:right w:val="nil"/>
            </w:tcBorders>
            <w:shd w:val="clear" w:color="auto" w:fill="auto"/>
            <w:noWrap/>
            <w:vAlign w:val="bottom"/>
            <w:hideMark/>
          </w:tcPr>
          <w:p w14:paraId="4186FC5F" w14:textId="77777777" w:rsidR="00094F69" w:rsidRPr="00F96080" w:rsidRDefault="00094F69" w:rsidP="003E20F5">
            <w:pPr>
              <w:spacing w:line="240" w:lineRule="auto"/>
              <w:jc w:val="center"/>
              <w:rPr>
                <w:rFonts w:ascii="Calibri" w:eastAsia="Times New Roman" w:hAnsi="Calibri"/>
                <w:b/>
                <w:bCs/>
                <w:color w:val="000000"/>
                <w:sz w:val="22"/>
                <w:szCs w:val="22"/>
              </w:rPr>
            </w:pPr>
            <w:r w:rsidRPr="00F96080">
              <w:rPr>
                <w:rFonts w:ascii="Calibri" w:eastAsia="Times New Roman" w:hAnsi="Calibri"/>
                <w:b/>
                <w:bCs/>
                <w:color w:val="000000"/>
                <w:sz w:val="22"/>
                <w:szCs w:val="22"/>
              </w:rPr>
              <w:t>PE</w:t>
            </w:r>
          </w:p>
        </w:tc>
        <w:tc>
          <w:tcPr>
            <w:tcW w:w="1148" w:type="dxa"/>
            <w:tcBorders>
              <w:top w:val="nil"/>
              <w:left w:val="nil"/>
              <w:bottom w:val="single" w:sz="4" w:space="0" w:color="auto"/>
              <w:right w:val="nil"/>
            </w:tcBorders>
            <w:shd w:val="clear" w:color="auto" w:fill="auto"/>
            <w:noWrap/>
            <w:vAlign w:val="bottom"/>
            <w:hideMark/>
          </w:tcPr>
          <w:p w14:paraId="728CA4BF" w14:textId="77777777" w:rsidR="00094F69" w:rsidRPr="00F96080" w:rsidRDefault="00094F69" w:rsidP="003E20F5">
            <w:pPr>
              <w:spacing w:line="240" w:lineRule="auto"/>
              <w:jc w:val="center"/>
              <w:rPr>
                <w:rFonts w:ascii="Calibri" w:eastAsia="Times New Roman" w:hAnsi="Calibri"/>
                <w:b/>
                <w:bCs/>
                <w:color w:val="000000"/>
                <w:sz w:val="22"/>
                <w:szCs w:val="22"/>
              </w:rPr>
            </w:pPr>
            <w:r w:rsidRPr="00F96080">
              <w:rPr>
                <w:rFonts w:ascii="Calibri" w:eastAsia="Times New Roman" w:hAnsi="Calibri"/>
                <w:b/>
                <w:bCs/>
                <w:color w:val="000000"/>
                <w:sz w:val="22"/>
                <w:szCs w:val="22"/>
              </w:rPr>
              <w:t>PR</w:t>
            </w:r>
          </w:p>
        </w:tc>
        <w:tc>
          <w:tcPr>
            <w:tcW w:w="1148" w:type="dxa"/>
            <w:tcBorders>
              <w:top w:val="nil"/>
              <w:left w:val="nil"/>
              <w:bottom w:val="single" w:sz="4" w:space="0" w:color="auto"/>
              <w:right w:val="nil"/>
            </w:tcBorders>
            <w:shd w:val="clear" w:color="auto" w:fill="auto"/>
            <w:noWrap/>
            <w:vAlign w:val="bottom"/>
            <w:hideMark/>
          </w:tcPr>
          <w:p w14:paraId="1899243B" w14:textId="77777777" w:rsidR="00094F69" w:rsidRPr="00F96080" w:rsidRDefault="00094F69" w:rsidP="003E20F5">
            <w:pPr>
              <w:spacing w:line="240" w:lineRule="auto"/>
              <w:jc w:val="center"/>
              <w:rPr>
                <w:rFonts w:ascii="Calibri" w:eastAsia="Times New Roman" w:hAnsi="Calibri"/>
                <w:b/>
                <w:bCs/>
                <w:color w:val="000000"/>
                <w:sz w:val="22"/>
                <w:szCs w:val="22"/>
              </w:rPr>
            </w:pPr>
            <w:r w:rsidRPr="00F96080">
              <w:rPr>
                <w:rFonts w:ascii="Calibri" w:eastAsia="Times New Roman" w:hAnsi="Calibri"/>
                <w:b/>
                <w:bCs/>
                <w:color w:val="000000"/>
                <w:sz w:val="22"/>
                <w:szCs w:val="22"/>
              </w:rPr>
              <w:t>C</w:t>
            </w:r>
          </w:p>
        </w:tc>
        <w:tc>
          <w:tcPr>
            <w:tcW w:w="1148" w:type="dxa"/>
            <w:tcBorders>
              <w:top w:val="nil"/>
              <w:left w:val="nil"/>
              <w:bottom w:val="single" w:sz="4" w:space="0" w:color="auto"/>
              <w:right w:val="nil"/>
            </w:tcBorders>
          </w:tcPr>
          <w:p w14:paraId="460FB430" w14:textId="77777777" w:rsidR="00094F69" w:rsidRPr="003C5D0B" w:rsidRDefault="00094F69" w:rsidP="003E20F5">
            <w:pPr>
              <w:spacing w:line="240" w:lineRule="auto"/>
              <w:jc w:val="center"/>
              <w:rPr>
                <w:rFonts w:ascii="Calibri" w:eastAsia="Times New Roman" w:hAnsi="Calibri"/>
                <w:b/>
                <w:bCs/>
                <w:color w:val="000000"/>
                <w:sz w:val="22"/>
                <w:szCs w:val="22"/>
              </w:rPr>
            </w:pPr>
            <w:r w:rsidRPr="003C5D0B">
              <w:rPr>
                <w:rFonts w:ascii="Calibri" w:eastAsia="Times New Roman" w:hAnsi="Calibri"/>
                <w:b/>
                <w:bCs/>
                <w:color w:val="000000"/>
                <w:sz w:val="22"/>
                <w:szCs w:val="22"/>
              </w:rPr>
              <w:t>N</w:t>
            </w:r>
          </w:p>
        </w:tc>
      </w:tr>
      <w:tr w:rsidR="00094F69" w:rsidRPr="00F96080" w14:paraId="646C5D92" w14:textId="77777777" w:rsidTr="003E20F5">
        <w:trPr>
          <w:trHeight w:val="300"/>
          <w:jc w:val="center"/>
        </w:trPr>
        <w:tc>
          <w:tcPr>
            <w:tcW w:w="1148" w:type="dxa"/>
            <w:tcBorders>
              <w:top w:val="nil"/>
              <w:left w:val="nil"/>
              <w:bottom w:val="nil"/>
              <w:right w:val="nil"/>
            </w:tcBorders>
            <w:shd w:val="clear" w:color="auto" w:fill="auto"/>
            <w:noWrap/>
            <w:vAlign w:val="bottom"/>
            <w:hideMark/>
          </w:tcPr>
          <w:p w14:paraId="535ECFC3" w14:textId="77777777" w:rsidR="00094F69" w:rsidRPr="00F96080" w:rsidRDefault="00094F69" w:rsidP="003E20F5">
            <w:pPr>
              <w:spacing w:line="240" w:lineRule="auto"/>
              <w:jc w:val="center"/>
              <w:rPr>
                <w:rFonts w:ascii="Calibri" w:eastAsia="Times New Roman" w:hAnsi="Calibri"/>
                <w:color w:val="000000"/>
                <w:sz w:val="22"/>
                <w:szCs w:val="22"/>
              </w:rPr>
            </w:pPr>
            <w:r>
              <w:rPr>
                <w:rFonts w:ascii="Calibri" w:eastAsia="Times New Roman" w:hAnsi="Calibri"/>
                <w:color w:val="000000"/>
                <w:sz w:val="22"/>
                <w:szCs w:val="22"/>
              </w:rPr>
              <w:t>Moyenne</w:t>
            </w:r>
          </w:p>
        </w:tc>
        <w:tc>
          <w:tcPr>
            <w:tcW w:w="1148" w:type="dxa"/>
            <w:tcBorders>
              <w:top w:val="nil"/>
              <w:left w:val="nil"/>
              <w:bottom w:val="nil"/>
              <w:right w:val="nil"/>
            </w:tcBorders>
            <w:shd w:val="clear" w:color="auto" w:fill="auto"/>
            <w:noWrap/>
            <w:vAlign w:val="bottom"/>
            <w:hideMark/>
          </w:tcPr>
          <w:p w14:paraId="775557BC" w14:textId="77777777" w:rsidR="00094F69" w:rsidRPr="00F96080" w:rsidRDefault="00094F69" w:rsidP="003E20F5">
            <w:pPr>
              <w:spacing w:line="240" w:lineRule="auto"/>
              <w:jc w:val="center"/>
              <w:rPr>
                <w:rFonts w:ascii="Calibri" w:eastAsia="Times New Roman" w:hAnsi="Calibri"/>
                <w:color w:val="000000"/>
                <w:sz w:val="22"/>
                <w:szCs w:val="22"/>
              </w:rPr>
            </w:pPr>
            <w:r w:rsidRPr="00F96080">
              <w:rPr>
                <w:rFonts w:ascii="Calibri" w:eastAsia="Times New Roman" w:hAnsi="Calibri"/>
                <w:color w:val="000000"/>
                <w:sz w:val="22"/>
                <w:szCs w:val="22"/>
              </w:rPr>
              <w:t>18,88</w:t>
            </w:r>
          </w:p>
        </w:tc>
        <w:tc>
          <w:tcPr>
            <w:tcW w:w="1148" w:type="dxa"/>
            <w:tcBorders>
              <w:top w:val="nil"/>
              <w:left w:val="nil"/>
              <w:bottom w:val="nil"/>
              <w:right w:val="nil"/>
            </w:tcBorders>
            <w:shd w:val="clear" w:color="auto" w:fill="auto"/>
            <w:noWrap/>
            <w:vAlign w:val="bottom"/>
            <w:hideMark/>
          </w:tcPr>
          <w:p w14:paraId="2013B6B8" w14:textId="77777777" w:rsidR="00094F69" w:rsidRPr="00F96080" w:rsidRDefault="00094F69" w:rsidP="003E20F5">
            <w:pPr>
              <w:spacing w:line="240" w:lineRule="auto"/>
              <w:jc w:val="center"/>
              <w:rPr>
                <w:rFonts w:ascii="Calibri" w:eastAsia="Times New Roman" w:hAnsi="Calibri"/>
                <w:color w:val="000000"/>
                <w:sz w:val="22"/>
                <w:szCs w:val="22"/>
              </w:rPr>
            </w:pPr>
            <w:r w:rsidRPr="00F96080">
              <w:rPr>
                <w:rFonts w:ascii="Calibri" w:eastAsia="Times New Roman" w:hAnsi="Calibri"/>
                <w:color w:val="000000"/>
                <w:sz w:val="22"/>
                <w:szCs w:val="22"/>
              </w:rPr>
              <w:t>18,63</w:t>
            </w:r>
          </w:p>
        </w:tc>
        <w:tc>
          <w:tcPr>
            <w:tcW w:w="1148" w:type="dxa"/>
            <w:tcBorders>
              <w:top w:val="nil"/>
              <w:left w:val="nil"/>
              <w:bottom w:val="nil"/>
              <w:right w:val="nil"/>
            </w:tcBorders>
            <w:shd w:val="clear" w:color="auto" w:fill="auto"/>
            <w:noWrap/>
            <w:vAlign w:val="bottom"/>
            <w:hideMark/>
          </w:tcPr>
          <w:p w14:paraId="2F556838" w14:textId="77777777" w:rsidR="00094F69" w:rsidRPr="00F96080" w:rsidRDefault="00094F69" w:rsidP="003E20F5">
            <w:pPr>
              <w:spacing w:line="240" w:lineRule="auto"/>
              <w:jc w:val="center"/>
              <w:rPr>
                <w:rFonts w:ascii="Calibri" w:eastAsia="Times New Roman" w:hAnsi="Calibri"/>
                <w:color w:val="000000"/>
                <w:sz w:val="22"/>
                <w:szCs w:val="22"/>
              </w:rPr>
            </w:pPr>
            <w:r w:rsidRPr="00F96080">
              <w:rPr>
                <w:rFonts w:ascii="Calibri" w:eastAsia="Times New Roman" w:hAnsi="Calibri"/>
                <w:color w:val="000000"/>
                <w:sz w:val="22"/>
                <w:szCs w:val="22"/>
              </w:rPr>
              <w:t>19,31</w:t>
            </w:r>
          </w:p>
        </w:tc>
        <w:tc>
          <w:tcPr>
            <w:tcW w:w="1148" w:type="dxa"/>
            <w:tcBorders>
              <w:top w:val="nil"/>
              <w:left w:val="nil"/>
              <w:bottom w:val="nil"/>
              <w:right w:val="nil"/>
            </w:tcBorders>
          </w:tcPr>
          <w:p w14:paraId="7A8BE8BC" w14:textId="4265E808" w:rsidR="00094F69" w:rsidRPr="003C5D0B" w:rsidRDefault="00DA3723" w:rsidP="003E20F5">
            <w:pPr>
              <w:spacing w:line="240" w:lineRule="auto"/>
              <w:jc w:val="center"/>
              <w:rPr>
                <w:rFonts w:ascii="Calibri" w:eastAsia="Times New Roman" w:hAnsi="Calibri"/>
                <w:color w:val="000000"/>
                <w:sz w:val="22"/>
                <w:szCs w:val="22"/>
              </w:rPr>
            </w:pPr>
            <w:r w:rsidRPr="003C5D0B">
              <w:rPr>
                <w:rFonts w:ascii="Calibri" w:eastAsia="Times New Roman" w:hAnsi="Calibri"/>
                <w:color w:val="000000"/>
                <w:sz w:val="22"/>
                <w:szCs w:val="22"/>
              </w:rPr>
              <w:t>24,56</w:t>
            </w:r>
          </w:p>
        </w:tc>
      </w:tr>
      <w:tr w:rsidR="00094F69" w:rsidRPr="00F96080" w14:paraId="492AFC63" w14:textId="77777777" w:rsidTr="003E20F5">
        <w:trPr>
          <w:trHeight w:val="300"/>
          <w:jc w:val="center"/>
        </w:trPr>
        <w:tc>
          <w:tcPr>
            <w:tcW w:w="1148" w:type="dxa"/>
            <w:tcBorders>
              <w:top w:val="nil"/>
              <w:left w:val="nil"/>
              <w:bottom w:val="nil"/>
              <w:right w:val="nil"/>
            </w:tcBorders>
            <w:shd w:val="clear" w:color="auto" w:fill="auto"/>
            <w:noWrap/>
            <w:vAlign w:val="bottom"/>
            <w:hideMark/>
          </w:tcPr>
          <w:p w14:paraId="2C4E8BD2" w14:textId="77777777" w:rsidR="00094F69" w:rsidRPr="00F96080" w:rsidRDefault="00094F69" w:rsidP="003E20F5">
            <w:pPr>
              <w:spacing w:line="240" w:lineRule="auto"/>
              <w:jc w:val="center"/>
              <w:rPr>
                <w:rFonts w:ascii="Calibri" w:eastAsia="Times New Roman" w:hAnsi="Calibri"/>
                <w:color w:val="000000"/>
                <w:sz w:val="22"/>
                <w:szCs w:val="22"/>
              </w:rPr>
            </w:pPr>
            <w:r>
              <w:rPr>
                <w:rFonts w:ascii="Calibri" w:eastAsia="Times New Roman" w:hAnsi="Calibri"/>
                <w:color w:val="000000"/>
                <w:sz w:val="22"/>
                <w:szCs w:val="22"/>
              </w:rPr>
              <w:t>Ecart-type</w:t>
            </w:r>
          </w:p>
        </w:tc>
        <w:tc>
          <w:tcPr>
            <w:tcW w:w="1148" w:type="dxa"/>
            <w:tcBorders>
              <w:top w:val="nil"/>
              <w:left w:val="nil"/>
              <w:bottom w:val="nil"/>
              <w:right w:val="nil"/>
            </w:tcBorders>
            <w:shd w:val="clear" w:color="auto" w:fill="auto"/>
            <w:noWrap/>
            <w:vAlign w:val="bottom"/>
            <w:hideMark/>
          </w:tcPr>
          <w:p w14:paraId="5C56D2B3" w14:textId="77777777" w:rsidR="00094F69" w:rsidRPr="00F96080" w:rsidRDefault="00094F69" w:rsidP="003E20F5">
            <w:pPr>
              <w:spacing w:line="240" w:lineRule="auto"/>
              <w:jc w:val="center"/>
              <w:rPr>
                <w:rFonts w:ascii="Calibri" w:eastAsia="Times New Roman" w:hAnsi="Calibri"/>
                <w:color w:val="000000"/>
                <w:sz w:val="22"/>
                <w:szCs w:val="22"/>
              </w:rPr>
            </w:pPr>
            <w:r w:rsidRPr="00F96080">
              <w:rPr>
                <w:rFonts w:ascii="Calibri" w:eastAsia="Times New Roman" w:hAnsi="Calibri"/>
                <w:color w:val="000000"/>
                <w:sz w:val="22"/>
                <w:szCs w:val="22"/>
              </w:rPr>
              <w:t>1,62</w:t>
            </w:r>
          </w:p>
        </w:tc>
        <w:tc>
          <w:tcPr>
            <w:tcW w:w="1148" w:type="dxa"/>
            <w:tcBorders>
              <w:top w:val="nil"/>
              <w:left w:val="nil"/>
              <w:bottom w:val="nil"/>
              <w:right w:val="nil"/>
            </w:tcBorders>
            <w:shd w:val="clear" w:color="auto" w:fill="auto"/>
            <w:noWrap/>
            <w:vAlign w:val="bottom"/>
            <w:hideMark/>
          </w:tcPr>
          <w:p w14:paraId="09DE0DF3" w14:textId="77777777" w:rsidR="00094F69" w:rsidRPr="00F96080" w:rsidRDefault="00094F69" w:rsidP="003E20F5">
            <w:pPr>
              <w:spacing w:line="240" w:lineRule="auto"/>
              <w:jc w:val="center"/>
              <w:rPr>
                <w:rFonts w:ascii="Calibri" w:eastAsia="Times New Roman" w:hAnsi="Calibri"/>
                <w:color w:val="000000"/>
                <w:sz w:val="22"/>
                <w:szCs w:val="22"/>
              </w:rPr>
            </w:pPr>
            <w:r w:rsidRPr="00F96080">
              <w:rPr>
                <w:rFonts w:ascii="Calibri" w:eastAsia="Times New Roman" w:hAnsi="Calibri"/>
                <w:color w:val="000000"/>
                <w:sz w:val="22"/>
                <w:szCs w:val="22"/>
              </w:rPr>
              <w:t>1,36</w:t>
            </w:r>
          </w:p>
        </w:tc>
        <w:tc>
          <w:tcPr>
            <w:tcW w:w="1148" w:type="dxa"/>
            <w:tcBorders>
              <w:top w:val="nil"/>
              <w:left w:val="nil"/>
              <w:bottom w:val="nil"/>
              <w:right w:val="nil"/>
            </w:tcBorders>
            <w:shd w:val="clear" w:color="auto" w:fill="auto"/>
            <w:noWrap/>
            <w:vAlign w:val="bottom"/>
            <w:hideMark/>
          </w:tcPr>
          <w:p w14:paraId="26C9CC7D" w14:textId="77777777" w:rsidR="00094F69" w:rsidRPr="00F96080" w:rsidRDefault="00094F69" w:rsidP="003E20F5">
            <w:pPr>
              <w:spacing w:line="240" w:lineRule="auto"/>
              <w:jc w:val="center"/>
              <w:rPr>
                <w:rFonts w:ascii="Calibri" w:eastAsia="Times New Roman" w:hAnsi="Calibri"/>
                <w:color w:val="000000"/>
                <w:sz w:val="22"/>
                <w:szCs w:val="22"/>
              </w:rPr>
            </w:pPr>
            <w:r w:rsidRPr="00F96080">
              <w:rPr>
                <w:rFonts w:ascii="Calibri" w:eastAsia="Times New Roman" w:hAnsi="Calibri"/>
                <w:color w:val="000000"/>
                <w:sz w:val="22"/>
                <w:szCs w:val="22"/>
              </w:rPr>
              <w:t>1,99</w:t>
            </w:r>
          </w:p>
        </w:tc>
        <w:tc>
          <w:tcPr>
            <w:tcW w:w="1148" w:type="dxa"/>
            <w:tcBorders>
              <w:top w:val="nil"/>
              <w:left w:val="nil"/>
              <w:bottom w:val="nil"/>
              <w:right w:val="nil"/>
            </w:tcBorders>
          </w:tcPr>
          <w:p w14:paraId="26B6AD81" w14:textId="23FB756B" w:rsidR="00094F69" w:rsidRPr="003C5D0B" w:rsidRDefault="00DA3723" w:rsidP="003E20F5">
            <w:pPr>
              <w:spacing w:line="240" w:lineRule="auto"/>
              <w:jc w:val="center"/>
              <w:rPr>
                <w:rFonts w:ascii="Calibri" w:eastAsia="Times New Roman" w:hAnsi="Calibri"/>
                <w:color w:val="000000"/>
                <w:sz w:val="22"/>
                <w:szCs w:val="22"/>
              </w:rPr>
            </w:pPr>
            <w:r w:rsidRPr="003C5D0B">
              <w:rPr>
                <w:rFonts w:ascii="Calibri" w:eastAsia="Times New Roman" w:hAnsi="Calibri"/>
                <w:color w:val="000000"/>
                <w:sz w:val="22"/>
                <w:szCs w:val="22"/>
              </w:rPr>
              <w:t>4,90</w:t>
            </w:r>
          </w:p>
        </w:tc>
      </w:tr>
      <w:tr w:rsidR="00094F69" w:rsidRPr="00F96080" w14:paraId="1E8FB194" w14:textId="77777777" w:rsidTr="003E20F5">
        <w:trPr>
          <w:trHeight w:val="300"/>
          <w:jc w:val="center"/>
        </w:trPr>
        <w:tc>
          <w:tcPr>
            <w:tcW w:w="1148" w:type="dxa"/>
            <w:tcBorders>
              <w:top w:val="nil"/>
              <w:left w:val="nil"/>
              <w:bottom w:val="nil"/>
              <w:right w:val="nil"/>
            </w:tcBorders>
            <w:shd w:val="clear" w:color="auto" w:fill="auto"/>
            <w:noWrap/>
            <w:vAlign w:val="bottom"/>
            <w:hideMark/>
          </w:tcPr>
          <w:p w14:paraId="11214998" w14:textId="77777777" w:rsidR="00094F69" w:rsidRPr="00F96080" w:rsidRDefault="00094F69" w:rsidP="003E20F5">
            <w:pPr>
              <w:spacing w:line="240" w:lineRule="auto"/>
              <w:jc w:val="center"/>
              <w:rPr>
                <w:rFonts w:ascii="Calibri" w:eastAsia="Times New Roman" w:hAnsi="Calibri"/>
                <w:color w:val="000000"/>
                <w:sz w:val="22"/>
                <w:szCs w:val="22"/>
              </w:rPr>
            </w:pPr>
            <w:r>
              <w:rPr>
                <w:rFonts w:ascii="Calibri" w:eastAsia="Times New Roman" w:hAnsi="Calibri"/>
                <w:color w:val="000000"/>
                <w:sz w:val="22"/>
                <w:szCs w:val="22"/>
              </w:rPr>
              <w:t>Min</w:t>
            </w:r>
          </w:p>
        </w:tc>
        <w:tc>
          <w:tcPr>
            <w:tcW w:w="1148" w:type="dxa"/>
            <w:tcBorders>
              <w:top w:val="nil"/>
              <w:left w:val="nil"/>
              <w:bottom w:val="nil"/>
              <w:right w:val="nil"/>
            </w:tcBorders>
            <w:shd w:val="clear" w:color="auto" w:fill="auto"/>
            <w:noWrap/>
            <w:vAlign w:val="bottom"/>
            <w:hideMark/>
          </w:tcPr>
          <w:p w14:paraId="451107B6" w14:textId="77777777" w:rsidR="00094F69" w:rsidRPr="00F96080" w:rsidRDefault="00094F69" w:rsidP="003E20F5">
            <w:pPr>
              <w:spacing w:line="240" w:lineRule="auto"/>
              <w:jc w:val="center"/>
              <w:rPr>
                <w:rFonts w:ascii="Calibri" w:eastAsia="Times New Roman" w:hAnsi="Calibri"/>
                <w:color w:val="000000"/>
                <w:sz w:val="22"/>
                <w:szCs w:val="22"/>
              </w:rPr>
            </w:pPr>
            <w:r w:rsidRPr="00F96080">
              <w:rPr>
                <w:rFonts w:ascii="Calibri" w:eastAsia="Times New Roman" w:hAnsi="Calibri"/>
                <w:color w:val="000000"/>
                <w:sz w:val="22"/>
                <w:szCs w:val="22"/>
              </w:rPr>
              <w:t>17</w:t>
            </w:r>
          </w:p>
        </w:tc>
        <w:tc>
          <w:tcPr>
            <w:tcW w:w="1148" w:type="dxa"/>
            <w:tcBorders>
              <w:top w:val="nil"/>
              <w:left w:val="nil"/>
              <w:bottom w:val="nil"/>
              <w:right w:val="nil"/>
            </w:tcBorders>
            <w:shd w:val="clear" w:color="auto" w:fill="auto"/>
            <w:noWrap/>
            <w:vAlign w:val="bottom"/>
            <w:hideMark/>
          </w:tcPr>
          <w:p w14:paraId="3961B380" w14:textId="77777777" w:rsidR="00094F69" w:rsidRPr="00F96080" w:rsidRDefault="00094F69" w:rsidP="003E20F5">
            <w:pPr>
              <w:spacing w:line="240" w:lineRule="auto"/>
              <w:jc w:val="center"/>
              <w:rPr>
                <w:rFonts w:ascii="Calibri" w:eastAsia="Times New Roman" w:hAnsi="Calibri"/>
                <w:color w:val="000000"/>
                <w:sz w:val="22"/>
                <w:szCs w:val="22"/>
              </w:rPr>
            </w:pPr>
            <w:r w:rsidRPr="00F96080">
              <w:rPr>
                <w:rFonts w:ascii="Calibri" w:eastAsia="Times New Roman" w:hAnsi="Calibri"/>
                <w:color w:val="000000"/>
                <w:sz w:val="22"/>
                <w:szCs w:val="22"/>
              </w:rPr>
              <w:t>17</w:t>
            </w:r>
          </w:p>
        </w:tc>
        <w:tc>
          <w:tcPr>
            <w:tcW w:w="1148" w:type="dxa"/>
            <w:tcBorders>
              <w:top w:val="nil"/>
              <w:left w:val="nil"/>
              <w:bottom w:val="nil"/>
              <w:right w:val="nil"/>
            </w:tcBorders>
            <w:shd w:val="clear" w:color="auto" w:fill="auto"/>
            <w:noWrap/>
            <w:vAlign w:val="bottom"/>
            <w:hideMark/>
          </w:tcPr>
          <w:p w14:paraId="742FFBEE" w14:textId="77777777" w:rsidR="00094F69" w:rsidRPr="00F96080" w:rsidRDefault="00094F69" w:rsidP="003E20F5">
            <w:pPr>
              <w:spacing w:line="240" w:lineRule="auto"/>
              <w:jc w:val="center"/>
              <w:rPr>
                <w:rFonts w:ascii="Calibri" w:eastAsia="Times New Roman" w:hAnsi="Calibri"/>
                <w:color w:val="000000"/>
                <w:sz w:val="22"/>
                <w:szCs w:val="22"/>
              </w:rPr>
            </w:pPr>
            <w:r w:rsidRPr="00F96080">
              <w:rPr>
                <w:rFonts w:ascii="Calibri" w:eastAsia="Times New Roman" w:hAnsi="Calibri"/>
                <w:color w:val="000000"/>
                <w:sz w:val="22"/>
                <w:szCs w:val="22"/>
              </w:rPr>
              <w:t>17</w:t>
            </w:r>
          </w:p>
        </w:tc>
        <w:tc>
          <w:tcPr>
            <w:tcW w:w="1148" w:type="dxa"/>
            <w:tcBorders>
              <w:top w:val="nil"/>
              <w:left w:val="nil"/>
              <w:bottom w:val="nil"/>
              <w:right w:val="nil"/>
            </w:tcBorders>
          </w:tcPr>
          <w:p w14:paraId="6FE0CFC5" w14:textId="6C222FE5" w:rsidR="00094F69" w:rsidRPr="003C5D0B" w:rsidRDefault="00DA3723" w:rsidP="003E20F5">
            <w:pPr>
              <w:spacing w:line="240" w:lineRule="auto"/>
              <w:jc w:val="center"/>
              <w:rPr>
                <w:rFonts w:ascii="Calibri" w:eastAsia="Times New Roman" w:hAnsi="Calibri"/>
                <w:color w:val="000000"/>
                <w:sz w:val="22"/>
                <w:szCs w:val="22"/>
              </w:rPr>
            </w:pPr>
            <w:r w:rsidRPr="003C5D0B">
              <w:rPr>
                <w:rFonts w:ascii="Calibri" w:eastAsia="Times New Roman" w:hAnsi="Calibri"/>
                <w:color w:val="000000"/>
                <w:sz w:val="22"/>
                <w:szCs w:val="22"/>
              </w:rPr>
              <w:t>20</w:t>
            </w:r>
          </w:p>
        </w:tc>
      </w:tr>
      <w:tr w:rsidR="00094F69" w:rsidRPr="00F96080" w14:paraId="08F35791" w14:textId="77777777" w:rsidTr="003E20F5">
        <w:trPr>
          <w:trHeight w:val="300"/>
          <w:jc w:val="center"/>
        </w:trPr>
        <w:tc>
          <w:tcPr>
            <w:tcW w:w="1148" w:type="dxa"/>
            <w:tcBorders>
              <w:top w:val="nil"/>
              <w:left w:val="nil"/>
              <w:bottom w:val="nil"/>
              <w:right w:val="nil"/>
            </w:tcBorders>
            <w:shd w:val="clear" w:color="auto" w:fill="auto"/>
            <w:noWrap/>
            <w:vAlign w:val="bottom"/>
            <w:hideMark/>
          </w:tcPr>
          <w:p w14:paraId="099C3BBB" w14:textId="77777777" w:rsidR="00094F69" w:rsidRPr="00F96080" w:rsidRDefault="00094F69" w:rsidP="003E20F5">
            <w:pPr>
              <w:spacing w:line="240" w:lineRule="auto"/>
              <w:jc w:val="center"/>
              <w:rPr>
                <w:rFonts w:ascii="Calibri" w:eastAsia="Times New Roman" w:hAnsi="Calibri"/>
                <w:color w:val="000000"/>
                <w:sz w:val="22"/>
                <w:szCs w:val="22"/>
              </w:rPr>
            </w:pPr>
            <w:r w:rsidRPr="00F96080">
              <w:rPr>
                <w:rFonts w:ascii="Calibri" w:eastAsia="Times New Roman" w:hAnsi="Calibri"/>
                <w:color w:val="000000"/>
                <w:sz w:val="22"/>
                <w:szCs w:val="22"/>
              </w:rPr>
              <w:t>Max</w:t>
            </w:r>
          </w:p>
        </w:tc>
        <w:tc>
          <w:tcPr>
            <w:tcW w:w="1148" w:type="dxa"/>
            <w:tcBorders>
              <w:top w:val="nil"/>
              <w:left w:val="nil"/>
              <w:bottom w:val="nil"/>
              <w:right w:val="nil"/>
            </w:tcBorders>
            <w:shd w:val="clear" w:color="auto" w:fill="auto"/>
            <w:noWrap/>
            <w:vAlign w:val="bottom"/>
            <w:hideMark/>
          </w:tcPr>
          <w:p w14:paraId="49AC3AEB" w14:textId="77777777" w:rsidR="00094F69" w:rsidRPr="00F96080" w:rsidRDefault="00094F69" w:rsidP="003E20F5">
            <w:pPr>
              <w:spacing w:line="240" w:lineRule="auto"/>
              <w:jc w:val="center"/>
              <w:rPr>
                <w:rFonts w:ascii="Calibri" w:eastAsia="Times New Roman" w:hAnsi="Calibri"/>
                <w:color w:val="000000"/>
                <w:sz w:val="22"/>
                <w:szCs w:val="22"/>
              </w:rPr>
            </w:pPr>
            <w:r w:rsidRPr="00F96080">
              <w:rPr>
                <w:rFonts w:ascii="Calibri" w:eastAsia="Times New Roman" w:hAnsi="Calibri"/>
                <w:color w:val="000000"/>
                <w:sz w:val="22"/>
                <w:szCs w:val="22"/>
              </w:rPr>
              <w:t>24</w:t>
            </w:r>
          </w:p>
        </w:tc>
        <w:tc>
          <w:tcPr>
            <w:tcW w:w="1148" w:type="dxa"/>
            <w:tcBorders>
              <w:top w:val="nil"/>
              <w:left w:val="nil"/>
              <w:bottom w:val="nil"/>
              <w:right w:val="nil"/>
            </w:tcBorders>
            <w:shd w:val="clear" w:color="auto" w:fill="auto"/>
            <w:noWrap/>
            <w:vAlign w:val="bottom"/>
            <w:hideMark/>
          </w:tcPr>
          <w:p w14:paraId="6F5D15DF" w14:textId="77777777" w:rsidR="00094F69" w:rsidRPr="00F96080" w:rsidRDefault="00094F69" w:rsidP="003E20F5">
            <w:pPr>
              <w:spacing w:line="240" w:lineRule="auto"/>
              <w:jc w:val="center"/>
              <w:rPr>
                <w:rFonts w:ascii="Calibri" w:eastAsia="Times New Roman" w:hAnsi="Calibri"/>
                <w:color w:val="000000"/>
                <w:sz w:val="22"/>
                <w:szCs w:val="22"/>
              </w:rPr>
            </w:pPr>
            <w:r w:rsidRPr="00F96080">
              <w:rPr>
                <w:rFonts w:ascii="Calibri" w:eastAsia="Times New Roman" w:hAnsi="Calibri"/>
                <w:color w:val="000000"/>
                <w:sz w:val="22"/>
                <w:szCs w:val="22"/>
              </w:rPr>
              <w:t>23</w:t>
            </w:r>
          </w:p>
        </w:tc>
        <w:tc>
          <w:tcPr>
            <w:tcW w:w="1148" w:type="dxa"/>
            <w:tcBorders>
              <w:top w:val="nil"/>
              <w:left w:val="nil"/>
              <w:bottom w:val="nil"/>
              <w:right w:val="nil"/>
            </w:tcBorders>
            <w:shd w:val="clear" w:color="auto" w:fill="auto"/>
            <w:noWrap/>
            <w:vAlign w:val="bottom"/>
            <w:hideMark/>
          </w:tcPr>
          <w:p w14:paraId="611CF74F" w14:textId="77777777" w:rsidR="00094F69" w:rsidRPr="00F96080" w:rsidRDefault="00094F69" w:rsidP="003E20F5">
            <w:pPr>
              <w:spacing w:line="240" w:lineRule="auto"/>
              <w:jc w:val="center"/>
              <w:rPr>
                <w:rFonts w:ascii="Calibri" w:eastAsia="Times New Roman" w:hAnsi="Calibri"/>
                <w:color w:val="000000"/>
                <w:sz w:val="22"/>
                <w:szCs w:val="22"/>
              </w:rPr>
            </w:pPr>
            <w:r w:rsidRPr="00F96080">
              <w:rPr>
                <w:rFonts w:ascii="Calibri" w:eastAsia="Times New Roman" w:hAnsi="Calibri"/>
                <w:color w:val="000000"/>
                <w:sz w:val="22"/>
                <w:szCs w:val="22"/>
              </w:rPr>
              <w:t>24</w:t>
            </w:r>
          </w:p>
        </w:tc>
        <w:tc>
          <w:tcPr>
            <w:tcW w:w="1148" w:type="dxa"/>
            <w:tcBorders>
              <w:top w:val="nil"/>
              <w:left w:val="nil"/>
              <w:bottom w:val="nil"/>
              <w:right w:val="nil"/>
            </w:tcBorders>
          </w:tcPr>
          <w:p w14:paraId="2F486FBC" w14:textId="32EB35DD" w:rsidR="00094F69" w:rsidRPr="003C5D0B" w:rsidRDefault="00DA3723" w:rsidP="003E20F5">
            <w:pPr>
              <w:spacing w:line="240" w:lineRule="auto"/>
              <w:jc w:val="center"/>
              <w:rPr>
                <w:rFonts w:ascii="Calibri" w:eastAsia="Times New Roman" w:hAnsi="Calibri"/>
                <w:color w:val="000000"/>
                <w:sz w:val="22"/>
                <w:szCs w:val="22"/>
              </w:rPr>
            </w:pPr>
            <w:r w:rsidRPr="003C5D0B">
              <w:rPr>
                <w:rFonts w:ascii="Calibri" w:eastAsia="Times New Roman" w:hAnsi="Calibri"/>
                <w:color w:val="000000"/>
                <w:sz w:val="22"/>
                <w:szCs w:val="22"/>
              </w:rPr>
              <w:t>38</w:t>
            </w:r>
          </w:p>
        </w:tc>
      </w:tr>
      <w:tr w:rsidR="00094F69" w:rsidRPr="00F96080" w14:paraId="5E842929" w14:textId="77777777" w:rsidTr="003E20F5">
        <w:trPr>
          <w:trHeight w:val="300"/>
          <w:jc w:val="center"/>
        </w:trPr>
        <w:tc>
          <w:tcPr>
            <w:tcW w:w="1148" w:type="dxa"/>
            <w:tcBorders>
              <w:top w:val="nil"/>
              <w:left w:val="nil"/>
              <w:bottom w:val="single" w:sz="4" w:space="0" w:color="auto"/>
              <w:right w:val="nil"/>
            </w:tcBorders>
            <w:shd w:val="clear" w:color="auto" w:fill="auto"/>
            <w:noWrap/>
            <w:vAlign w:val="bottom"/>
            <w:hideMark/>
          </w:tcPr>
          <w:p w14:paraId="7A730819" w14:textId="77777777" w:rsidR="00094F69" w:rsidRPr="00F96080" w:rsidRDefault="00094F69" w:rsidP="003E20F5">
            <w:pPr>
              <w:spacing w:line="240" w:lineRule="auto"/>
              <w:jc w:val="center"/>
              <w:rPr>
                <w:rFonts w:ascii="Calibri" w:eastAsia="Times New Roman" w:hAnsi="Calibri"/>
                <w:color w:val="000000"/>
                <w:sz w:val="22"/>
                <w:szCs w:val="22"/>
              </w:rPr>
            </w:pPr>
            <w:r>
              <w:rPr>
                <w:rFonts w:ascii="Calibri" w:eastAsia="Times New Roman" w:hAnsi="Calibri"/>
                <w:color w:val="000000"/>
                <w:sz w:val="22"/>
                <w:szCs w:val="22"/>
              </w:rPr>
              <w:t>Médiane</w:t>
            </w:r>
          </w:p>
        </w:tc>
        <w:tc>
          <w:tcPr>
            <w:tcW w:w="1148" w:type="dxa"/>
            <w:tcBorders>
              <w:top w:val="nil"/>
              <w:left w:val="nil"/>
              <w:bottom w:val="single" w:sz="4" w:space="0" w:color="auto"/>
              <w:right w:val="nil"/>
            </w:tcBorders>
            <w:shd w:val="clear" w:color="auto" w:fill="auto"/>
            <w:noWrap/>
            <w:vAlign w:val="bottom"/>
            <w:hideMark/>
          </w:tcPr>
          <w:p w14:paraId="2A0AB0A7" w14:textId="77777777" w:rsidR="00094F69" w:rsidRPr="00F96080" w:rsidRDefault="00094F69" w:rsidP="003E20F5">
            <w:pPr>
              <w:spacing w:line="240" w:lineRule="auto"/>
              <w:jc w:val="center"/>
              <w:rPr>
                <w:rFonts w:ascii="Calibri" w:eastAsia="Times New Roman" w:hAnsi="Calibri"/>
                <w:color w:val="000000"/>
                <w:sz w:val="22"/>
                <w:szCs w:val="22"/>
              </w:rPr>
            </w:pPr>
            <w:r w:rsidRPr="00F96080">
              <w:rPr>
                <w:rFonts w:ascii="Calibri" w:eastAsia="Times New Roman" w:hAnsi="Calibri"/>
                <w:color w:val="000000"/>
                <w:sz w:val="22"/>
                <w:szCs w:val="22"/>
              </w:rPr>
              <w:t>18</w:t>
            </w:r>
          </w:p>
        </w:tc>
        <w:tc>
          <w:tcPr>
            <w:tcW w:w="1148" w:type="dxa"/>
            <w:tcBorders>
              <w:top w:val="nil"/>
              <w:left w:val="nil"/>
              <w:bottom w:val="single" w:sz="4" w:space="0" w:color="auto"/>
              <w:right w:val="nil"/>
            </w:tcBorders>
            <w:shd w:val="clear" w:color="auto" w:fill="auto"/>
            <w:noWrap/>
            <w:vAlign w:val="bottom"/>
            <w:hideMark/>
          </w:tcPr>
          <w:p w14:paraId="7727BD06" w14:textId="77777777" w:rsidR="00094F69" w:rsidRPr="00F96080" w:rsidRDefault="00094F69" w:rsidP="003E20F5">
            <w:pPr>
              <w:spacing w:line="240" w:lineRule="auto"/>
              <w:jc w:val="center"/>
              <w:rPr>
                <w:rFonts w:ascii="Calibri" w:eastAsia="Times New Roman" w:hAnsi="Calibri"/>
                <w:color w:val="000000"/>
                <w:sz w:val="22"/>
                <w:szCs w:val="22"/>
              </w:rPr>
            </w:pPr>
            <w:r w:rsidRPr="00F96080">
              <w:rPr>
                <w:rFonts w:ascii="Calibri" w:eastAsia="Times New Roman" w:hAnsi="Calibri"/>
                <w:color w:val="000000"/>
                <w:sz w:val="22"/>
                <w:szCs w:val="22"/>
              </w:rPr>
              <w:t>18</w:t>
            </w:r>
          </w:p>
        </w:tc>
        <w:tc>
          <w:tcPr>
            <w:tcW w:w="1148" w:type="dxa"/>
            <w:tcBorders>
              <w:top w:val="nil"/>
              <w:left w:val="nil"/>
              <w:bottom w:val="single" w:sz="4" w:space="0" w:color="auto"/>
              <w:right w:val="nil"/>
            </w:tcBorders>
            <w:shd w:val="clear" w:color="auto" w:fill="auto"/>
            <w:noWrap/>
            <w:vAlign w:val="bottom"/>
            <w:hideMark/>
          </w:tcPr>
          <w:p w14:paraId="4A8B7E86" w14:textId="77777777" w:rsidR="00094F69" w:rsidRPr="00F96080" w:rsidRDefault="00094F69" w:rsidP="003E20F5">
            <w:pPr>
              <w:spacing w:line="240" w:lineRule="auto"/>
              <w:jc w:val="center"/>
              <w:rPr>
                <w:rFonts w:ascii="Calibri" w:eastAsia="Times New Roman" w:hAnsi="Calibri"/>
                <w:color w:val="000000"/>
                <w:sz w:val="22"/>
                <w:szCs w:val="22"/>
              </w:rPr>
            </w:pPr>
            <w:r w:rsidRPr="00F96080">
              <w:rPr>
                <w:rFonts w:ascii="Calibri" w:eastAsia="Times New Roman" w:hAnsi="Calibri"/>
                <w:color w:val="000000"/>
                <w:sz w:val="22"/>
                <w:szCs w:val="22"/>
              </w:rPr>
              <w:t>19</w:t>
            </w:r>
          </w:p>
        </w:tc>
        <w:tc>
          <w:tcPr>
            <w:tcW w:w="1148" w:type="dxa"/>
            <w:tcBorders>
              <w:top w:val="nil"/>
              <w:left w:val="nil"/>
              <w:bottom w:val="single" w:sz="4" w:space="0" w:color="auto"/>
              <w:right w:val="nil"/>
            </w:tcBorders>
          </w:tcPr>
          <w:p w14:paraId="6481B185" w14:textId="754C015E" w:rsidR="00094F69" w:rsidRPr="003C5D0B" w:rsidRDefault="00DA3723" w:rsidP="003E20F5">
            <w:pPr>
              <w:spacing w:line="240" w:lineRule="auto"/>
              <w:jc w:val="center"/>
              <w:rPr>
                <w:rFonts w:ascii="Calibri" w:eastAsia="Times New Roman" w:hAnsi="Calibri"/>
                <w:color w:val="000000"/>
                <w:sz w:val="22"/>
                <w:szCs w:val="22"/>
              </w:rPr>
            </w:pPr>
            <w:r w:rsidRPr="003C5D0B">
              <w:rPr>
                <w:rFonts w:ascii="Calibri" w:eastAsia="Times New Roman" w:hAnsi="Calibri"/>
                <w:color w:val="000000"/>
                <w:sz w:val="22"/>
                <w:szCs w:val="22"/>
              </w:rPr>
              <w:t>22</w:t>
            </w:r>
          </w:p>
        </w:tc>
      </w:tr>
    </w:tbl>
    <w:p w14:paraId="0F2BEEAD" w14:textId="77777777" w:rsidR="00094F69" w:rsidRDefault="00094F69" w:rsidP="00094F69">
      <w:pPr>
        <w:rPr>
          <w:lang w:eastAsia="x-none"/>
        </w:rPr>
      </w:pPr>
    </w:p>
    <w:p w14:paraId="518F3C14" w14:textId="656033C3" w:rsidR="00094F69" w:rsidRPr="002E0266" w:rsidRDefault="00094F69" w:rsidP="002E0266">
      <w:pPr>
        <w:rPr>
          <w:lang w:eastAsia="x-none"/>
        </w:rPr>
      </w:pPr>
      <w:r>
        <w:rPr>
          <w:lang w:eastAsia="x-none"/>
        </w:rPr>
        <w:t>Tous les participants signaient un formulaire de consentement au début de l’étude et étaient défrayés 100€ pour les groupes PE et PR dont la participation exigeait de venir sept fois au laboratoire pour une durée total de 9h et 40€ pour les participants du groupe C dont la participation consistait à ne venir au laboratoire que deux fois pour un total de 4h. Les participants du groupe N ne venaient qu’une seule fois au laboratoire pour une session de 2h étaient défrayés 20€.</w:t>
      </w:r>
    </w:p>
    <w:p w14:paraId="1D1DE557" w14:textId="106DF32F" w:rsidR="003B4076" w:rsidRDefault="002D3B09" w:rsidP="002D3B09">
      <w:pPr>
        <w:pStyle w:val="Titre4"/>
        <w:rPr>
          <w:lang w:val="fr-FR"/>
        </w:rPr>
      </w:pPr>
      <w:r>
        <w:rPr>
          <w:lang w:val="fr-FR"/>
        </w:rPr>
        <w:lastRenderedPageBreak/>
        <w:t>Déroulement des entraînements</w:t>
      </w:r>
    </w:p>
    <w:p w14:paraId="3E0E8D6C" w14:textId="5BC02C82" w:rsidR="00CE6B32" w:rsidRDefault="00CE6B32" w:rsidP="00CE6B32">
      <w:pPr>
        <w:rPr>
          <w:lang w:eastAsia="x-none"/>
        </w:rPr>
      </w:pPr>
      <w:r>
        <w:rPr>
          <w:lang w:eastAsia="x-none"/>
        </w:rPr>
        <w:t>Les séances d’entraînement</w:t>
      </w:r>
      <w:r w:rsidR="00A344F0">
        <w:rPr>
          <w:lang w:eastAsia="x-none"/>
        </w:rPr>
        <w:t>, au nombre de cinq,</w:t>
      </w:r>
      <w:r>
        <w:rPr>
          <w:lang w:eastAsia="x-none"/>
        </w:rPr>
        <w:t xml:space="preserve"> se sont déroulées dans la salle d’expérience de l’</w:t>
      </w:r>
      <w:r w:rsidR="002D3B09">
        <w:rPr>
          <w:lang w:eastAsia="x-none"/>
        </w:rPr>
        <w:t>I</w:t>
      </w:r>
      <w:r>
        <w:rPr>
          <w:lang w:eastAsia="x-none"/>
        </w:rPr>
        <w:t xml:space="preserve">nstitut des Sciences de l’Homme. Les participants venaient jusqu’à 4 par 4 pour le groupe </w:t>
      </w:r>
      <w:r w:rsidR="00356705">
        <w:rPr>
          <w:lang w:eastAsia="x-none"/>
        </w:rPr>
        <w:t>entraîné en perception (PE)</w:t>
      </w:r>
      <w:r>
        <w:rPr>
          <w:lang w:eastAsia="x-none"/>
        </w:rPr>
        <w:t>, et individuellement pour le groupe</w:t>
      </w:r>
      <w:r w:rsidR="00356705">
        <w:rPr>
          <w:lang w:eastAsia="x-none"/>
        </w:rPr>
        <w:t xml:space="preserve"> qui suivait l’entrainement en production</w:t>
      </w:r>
      <w:r>
        <w:rPr>
          <w:lang w:eastAsia="x-none"/>
        </w:rPr>
        <w:t xml:space="preserve"> </w:t>
      </w:r>
      <w:r w:rsidR="00356705">
        <w:rPr>
          <w:lang w:eastAsia="x-none"/>
        </w:rPr>
        <w:t>(</w:t>
      </w:r>
      <w:r>
        <w:rPr>
          <w:lang w:eastAsia="x-none"/>
        </w:rPr>
        <w:t>PR</w:t>
      </w:r>
      <w:r w:rsidR="00356705">
        <w:rPr>
          <w:lang w:eastAsia="x-none"/>
        </w:rPr>
        <w:t>)</w:t>
      </w:r>
      <w:r>
        <w:rPr>
          <w:lang w:eastAsia="x-none"/>
        </w:rPr>
        <w:t xml:space="preserve">. </w:t>
      </w:r>
      <w:r w:rsidR="00CC5B03">
        <w:rPr>
          <w:lang w:eastAsia="x-none"/>
        </w:rPr>
        <w:t>Les séances duraient une heure maximum.</w:t>
      </w:r>
    </w:p>
    <w:p w14:paraId="767864D8" w14:textId="022C9A12" w:rsidR="0026108D" w:rsidRDefault="0026108D" w:rsidP="00CE6B32">
      <w:pPr>
        <w:rPr>
          <w:lang w:eastAsia="x-none"/>
        </w:rPr>
      </w:pPr>
      <w:r>
        <w:rPr>
          <w:lang w:eastAsia="x-none"/>
        </w:rPr>
        <w:t xml:space="preserve">Les entraînements </w:t>
      </w:r>
      <w:r w:rsidR="00C14A1A">
        <w:rPr>
          <w:lang w:eastAsia="x-none"/>
        </w:rPr>
        <w:t xml:space="preserve">selon les groupes </w:t>
      </w:r>
      <w:proofErr w:type="gramStart"/>
      <w:r>
        <w:rPr>
          <w:lang w:eastAsia="x-none"/>
        </w:rPr>
        <w:t>suivait</w:t>
      </w:r>
      <w:proofErr w:type="gramEnd"/>
      <w:r>
        <w:rPr>
          <w:lang w:eastAsia="x-none"/>
        </w:rPr>
        <w:t xml:space="preserve"> la procédure indiqué dans le </w:t>
      </w:r>
      <w:r w:rsidR="00EE6658">
        <w:rPr>
          <w:lang w:eastAsia="x-none"/>
        </w:rPr>
        <w:fldChar w:fldCharType="begin"/>
      </w:r>
      <w:r w:rsidR="00EE6658">
        <w:rPr>
          <w:lang w:eastAsia="x-none"/>
        </w:rPr>
        <w:instrText xml:space="preserve"> REF _Ref524712194 \h </w:instrText>
      </w:r>
      <w:r w:rsidR="00EE6658">
        <w:rPr>
          <w:lang w:eastAsia="x-none"/>
        </w:rPr>
      </w:r>
      <w:r w:rsidR="00EE6658">
        <w:rPr>
          <w:lang w:eastAsia="x-none"/>
        </w:rPr>
        <w:fldChar w:fldCharType="separate"/>
      </w:r>
      <w:r w:rsidR="00EE6658">
        <w:t xml:space="preserve">Tableau </w:t>
      </w:r>
      <w:r w:rsidR="00EE6658">
        <w:rPr>
          <w:noProof/>
        </w:rPr>
        <w:t>2</w:t>
      </w:r>
      <w:r w:rsidR="00EE6658">
        <w:rPr>
          <w:lang w:eastAsia="x-none"/>
        </w:rPr>
        <w:fldChar w:fldCharType="end"/>
      </w:r>
      <w:r>
        <w:rPr>
          <w:lang w:eastAsia="x-none"/>
        </w:rPr>
        <w:t>.</w:t>
      </w:r>
    </w:p>
    <w:p w14:paraId="633A8890" w14:textId="3B251354" w:rsidR="00EE6658" w:rsidRDefault="00EE6658" w:rsidP="00EE6658">
      <w:pPr>
        <w:pStyle w:val="Lgende"/>
        <w:keepNext/>
      </w:pPr>
      <w:bookmarkStart w:id="2" w:name="_Ref524712194"/>
      <w:r>
        <w:t xml:space="preserve">Tableau </w:t>
      </w:r>
      <w:r w:rsidR="00B32EA5">
        <w:rPr>
          <w:noProof/>
        </w:rPr>
        <w:fldChar w:fldCharType="begin"/>
      </w:r>
      <w:r w:rsidR="00B32EA5">
        <w:rPr>
          <w:noProof/>
        </w:rPr>
        <w:instrText xml:space="preserve"> SEQ Tableau \* ARABIC </w:instrText>
      </w:r>
      <w:r w:rsidR="00B32EA5">
        <w:rPr>
          <w:noProof/>
        </w:rPr>
        <w:fldChar w:fldCharType="separate"/>
      </w:r>
      <w:r>
        <w:rPr>
          <w:noProof/>
        </w:rPr>
        <w:t>2</w:t>
      </w:r>
      <w:r w:rsidR="00B32EA5">
        <w:rPr>
          <w:noProof/>
        </w:rPr>
        <w:fldChar w:fldCharType="end"/>
      </w:r>
      <w:bookmarkEnd w:id="2"/>
      <w:r>
        <w:t xml:space="preserve"> : Déroulement </w:t>
      </w:r>
      <w:proofErr w:type="gramStart"/>
      <w:r>
        <w:t>des entraînement</w:t>
      </w:r>
      <w:proofErr w:type="gramEnd"/>
      <w:r>
        <w:t xml:space="preserve"> selon les groupes</w:t>
      </w:r>
    </w:p>
    <w:tbl>
      <w:tblPr>
        <w:tblStyle w:val="Grilledutableau"/>
        <w:tblW w:w="0" w:type="auto"/>
        <w:tblLook w:val="04A0" w:firstRow="1" w:lastRow="0" w:firstColumn="1" w:lastColumn="0" w:noHBand="0" w:noVBand="1"/>
      </w:tblPr>
      <w:tblGrid>
        <w:gridCol w:w="1316"/>
        <w:gridCol w:w="4335"/>
        <w:gridCol w:w="901"/>
        <w:gridCol w:w="919"/>
        <w:gridCol w:w="776"/>
        <w:gridCol w:w="545"/>
      </w:tblGrid>
      <w:tr w:rsidR="0026108D" w:rsidRPr="007B5D68" w14:paraId="14E1A0DE" w14:textId="77777777" w:rsidTr="00235212">
        <w:trPr>
          <w:cantSplit/>
          <w:trHeight w:val="475"/>
        </w:trPr>
        <w:tc>
          <w:tcPr>
            <w:tcW w:w="0" w:type="auto"/>
            <w:tcBorders>
              <w:top w:val="nil"/>
              <w:left w:val="nil"/>
              <w:bottom w:val="nil"/>
              <w:right w:val="nil"/>
            </w:tcBorders>
            <w:vAlign w:val="center"/>
          </w:tcPr>
          <w:p w14:paraId="5475A6A6" w14:textId="77777777" w:rsidR="0026108D" w:rsidRDefault="0026108D" w:rsidP="00235212">
            <w:pPr>
              <w:jc w:val="center"/>
              <w:rPr>
                <w:color w:val="000000"/>
                <w:sz w:val="16"/>
                <w:szCs w:val="16"/>
              </w:rPr>
            </w:pPr>
          </w:p>
          <w:p w14:paraId="40872148" w14:textId="77777777" w:rsidR="0026108D" w:rsidRPr="007B5D68" w:rsidRDefault="0026108D" w:rsidP="00235212">
            <w:pPr>
              <w:jc w:val="center"/>
              <w:rPr>
                <w:color w:val="000000"/>
                <w:sz w:val="16"/>
                <w:szCs w:val="16"/>
              </w:rPr>
            </w:pPr>
          </w:p>
        </w:tc>
        <w:tc>
          <w:tcPr>
            <w:tcW w:w="0" w:type="auto"/>
            <w:tcBorders>
              <w:top w:val="nil"/>
              <w:left w:val="nil"/>
              <w:bottom w:val="single" w:sz="4" w:space="0" w:color="auto"/>
              <w:right w:val="single" w:sz="4" w:space="0" w:color="auto"/>
            </w:tcBorders>
            <w:vAlign w:val="center"/>
          </w:tcPr>
          <w:p w14:paraId="1B1492C3" w14:textId="77777777" w:rsidR="0026108D" w:rsidRPr="007B5D68" w:rsidRDefault="0026108D" w:rsidP="00235212">
            <w:pPr>
              <w:jc w:val="center"/>
              <w:rPr>
                <w:color w:val="000000"/>
                <w:sz w:val="16"/>
                <w:szCs w:val="16"/>
              </w:rPr>
            </w:pPr>
          </w:p>
        </w:tc>
        <w:tc>
          <w:tcPr>
            <w:tcW w:w="0" w:type="auto"/>
            <w:gridSpan w:val="4"/>
            <w:tcBorders>
              <w:left w:val="single" w:sz="4" w:space="0" w:color="auto"/>
            </w:tcBorders>
            <w:vAlign w:val="center"/>
          </w:tcPr>
          <w:p w14:paraId="7F4F00E0" w14:textId="77777777" w:rsidR="0026108D" w:rsidRPr="007B5D68" w:rsidRDefault="0026108D" w:rsidP="00235212">
            <w:pPr>
              <w:spacing w:line="240" w:lineRule="auto"/>
              <w:jc w:val="center"/>
              <w:rPr>
                <w:color w:val="000000"/>
                <w:sz w:val="16"/>
                <w:szCs w:val="16"/>
              </w:rPr>
            </w:pPr>
            <w:r w:rsidRPr="007B5D68">
              <w:rPr>
                <w:color w:val="000000"/>
                <w:sz w:val="16"/>
                <w:szCs w:val="16"/>
              </w:rPr>
              <w:t>GROUPE</w:t>
            </w:r>
          </w:p>
        </w:tc>
      </w:tr>
      <w:tr w:rsidR="0026108D" w:rsidRPr="007B5D68" w14:paraId="75F05703" w14:textId="77777777" w:rsidTr="00235212">
        <w:trPr>
          <w:cantSplit/>
          <w:trHeight w:val="469"/>
        </w:trPr>
        <w:tc>
          <w:tcPr>
            <w:tcW w:w="0" w:type="auto"/>
            <w:tcBorders>
              <w:top w:val="nil"/>
              <w:left w:val="nil"/>
              <w:bottom w:val="single" w:sz="4" w:space="0" w:color="auto"/>
              <w:right w:val="single" w:sz="4" w:space="0" w:color="auto"/>
            </w:tcBorders>
            <w:vAlign w:val="center"/>
          </w:tcPr>
          <w:p w14:paraId="2EE51222" w14:textId="77777777" w:rsidR="0026108D" w:rsidRPr="007B5D68" w:rsidRDefault="0026108D" w:rsidP="00235212">
            <w:pPr>
              <w:jc w:val="center"/>
              <w:rPr>
                <w:color w:val="000000"/>
                <w:sz w:val="16"/>
                <w:szCs w:val="16"/>
              </w:rPr>
            </w:pPr>
          </w:p>
        </w:tc>
        <w:tc>
          <w:tcPr>
            <w:tcW w:w="0" w:type="auto"/>
            <w:tcBorders>
              <w:top w:val="single" w:sz="4" w:space="0" w:color="auto"/>
              <w:left w:val="single" w:sz="4" w:space="0" w:color="auto"/>
              <w:bottom w:val="single" w:sz="4" w:space="0" w:color="auto"/>
            </w:tcBorders>
            <w:vAlign w:val="center"/>
          </w:tcPr>
          <w:p w14:paraId="24F55FA5" w14:textId="77777777" w:rsidR="0026108D" w:rsidRPr="007B5D68" w:rsidRDefault="0026108D" w:rsidP="00235212">
            <w:pPr>
              <w:jc w:val="center"/>
              <w:rPr>
                <w:color w:val="000000"/>
                <w:sz w:val="16"/>
                <w:szCs w:val="16"/>
              </w:rPr>
            </w:pPr>
            <w:r w:rsidRPr="007B5D68">
              <w:rPr>
                <w:color w:val="000000"/>
                <w:sz w:val="16"/>
                <w:szCs w:val="16"/>
              </w:rPr>
              <w:t>TÂCHES</w:t>
            </w:r>
          </w:p>
        </w:tc>
        <w:tc>
          <w:tcPr>
            <w:tcW w:w="0" w:type="auto"/>
            <w:tcBorders>
              <w:bottom w:val="single" w:sz="4" w:space="0" w:color="auto"/>
            </w:tcBorders>
            <w:vAlign w:val="center"/>
          </w:tcPr>
          <w:p w14:paraId="746306BE" w14:textId="77777777" w:rsidR="0026108D" w:rsidRPr="007B5D68" w:rsidRDefault="0026108D" w:rsidP="00235212">
            <w:pPr>
              <w:jc w:val="center"/>
              <w:rPr>
                <w:color w:val="000000"/>
                <w:sz w:val="16"/>
                <w:szCs w:val="16"/>
              </w:rPr>
            </w:pPr>
            <w:r>
              <w:rPr>
                <w:color w:val="000000"/>
                <w:sz w:val="16"/>
                <w:szCs w:val="16"/>
              </w:rPr>
              <w:t>Perception</w:t>
            </w:r>
          </w:p>
        </w:tc>
        <w:tc>
          <w:tcPr>
            <w:tcW w:w="0" w:type="auto"/>
            <w:tcBorders>
              <w:bottom w:val="single" w:sz="4" w:space="0" w:color="auto"/>
            </w:tcBorders>
            <w:vAlign w:val="center"/>
          </w:tcPr>
          <w:p w14:paraId="1606A402" w14:textId="77777777" w:rsidR="0026108D" w:rsidRPr="007B5D68" w:rsidRDefault="0026108D" w:rsidP="00235212">
            <w:pPr>
              <w:jc w:val="center"/>
              <w:rPr>
                <w:color w:val="000000"/>
                <w:sz w:val="16"/>
                <w:szCs w:val="16"/>
              </w:rPr>
            </w:pPr>
            <w:r>
              <w:rPr>
                <w:color w:val="000000"/>
                <w:sz w:val="16"/>
                <w:szCs w:val="16"/>
              </w:rPr>
              <w:t>Production</w:t>
            </w:r>
          </w:p>
        </w:tc>
        <w:tc>
          <w:tcPr>
            <w:tcW w:w="0" w:type="auto"/>
            <w:tcBorders>
              <w:bottom w:val="single" w:sz="4" w:space="0" w:color="auto"/>
            </w:tcBorders>
            <w:vAlign w:val="center"/>
          </w:tcPr>
          <w:p w14:paraId="17CE934E" w14:textId="77777777" w:rsidR="0026108D" w:rsidRPr="007B5D68" w:rsidRDefault="0026108D" w:rsidP="00235212">
            <w:pPr>
              <w:jc w:val="center"/>
              <w:rPr>
                <w:color w:val="000000"/>
                <w:sz w:val="16"/>
                <w:szCs w:val="16"/>
              </w:rPr>
            </w:pPr>
            <w:r w:rsidRPr="007B5D68">
              <w:rPr>
                <w:color w:val="000000"/>
                <w:sz w:val="16"/>
                <w:szCs w:val="16"/>
              </w:rPr>
              <w:t>Contrôle</w:t>
            </w:r>
          </w:p>
        </w:tc>
        <w:tc>
          <w:tcPr>
            <w:tcW w:w="0" w:type="auto"/>
            <w:tcBorders>
              <w:bottom w:val="single" w:sz="4" w:space="0" w:color="auto"/>
            </w:tcBorders>
            <w:vAlign w:val="center"/>
          </w:tcPr>
          <w:p w14:paraId="6AF5E21D" w14:textId="77777777" w:rsidR="0026108D" w:rsidRPr="007B5D68" w:rsidRDefault="0026108D" w:rsidP="00235212">
            <w:pPr>
              <w:jc w:val="center"/>
              <w:rPr>
                <w:color w:val="000000"/>
                <w:sz w:val="16"/>
                <w:szCs w:val="16"/>
              </w:rPr>
            </w:pPr>
            <w:r w:rsidRPr="007B5D68">
              <w:rPr>
                <w:color w:val="000000"/>
                <w:sz w:val="16"/>
                <w:szCs w:val="16"/>
              </w:rPr>
              <w:t>Natif</w:t>
            </w:r>
          </w:p>
        </w:tc>
      </w:tr>
      <w:tr w:rsidR="0026108D" w:rsidRPr="007B5D68" w14:paraId="30D8F7F3" w14:textId="77777777" w:rsidTr="00235212">
        <w:trPr>
          <w:cantSplit/>
          <w:trHeight w:val="142"/>
        </w:trPr>
        <w:tc>
          <w:tcPr>
            <w:tcW w:w="0" w:type="auto"/>
            <w:vMerge w:val="restart"/>
            <w:tcBorders>
              <w:right w:val="single" w:sz="4" w:space="0" w:color="auto"/>
            </w:tcBorders>
            <w:vAlign w:val="center"/>
          </w:tcPr>
          <w:p w14:paraId="13684EFD" w14:textId="77777777" w:rsidR="0026108D" w:rsidRDefault="0026108D" w:rsidP="00235212">
            <w:pPr>
              <w:jc w:val="center"/>
              <w:rPr>
                <w:color w:val="000000"/>
                <w:sz w:val="16"/>
                <w:szCs w:val="16"/>
              </w:rPr>
            </w:pPr>
            <w:r w:rsidRPr="007B5D68">
              <w:rPr>
                <w:color w:val="000000"/>
                <w:sz w:val="16"/>
                <w:szCs w:val="16"/>
              </w:rPr>
              <w:t>TRAINING</w:t>
            </w:r>
          </w:p>
          <w:p w14:paraId="23AB0B4A" w14:textId="77777777" w:rsidR="0026108D" w:rsidRPr="007B5D68" w:rsidRDefault="0026108D" w:rsidP="00235212">
            <w:pPr>
              <w:jc w:val="center"/>
              <w:rPr>
                <w:color w:val="000000"/>
                <w:sz w:val="16"/>
                <w:szCs w:val="16"/>
              </w:rPr>
            </w:pPr>
            <w:r>
              <w:rPr>
                <w:color w:val="000000"/>
                <w:sz w:val="16"/>
                <w:szCs w:val="16"/>
              </w:rPr>
              <w:t>(~1h par session)</w:t>
            </w:r>
          </w:p>
        </w:tc>
        <w:tc>
          <w:tcPr>
            <w:tcW w:w="0" w:type="auto"/>
            <w:tcBorders>
              <w:top w:val="single" w:sz="4" w:space="0" w:color="auto"/>
              <w:left w:val="single" w:sz="4" w:space="0" w:color="auto"/>
              <w:bottom w:val="nil"/>
              <w:right w:val="single" w:sz="4" w:space="0" w:color="auto"/>
            </w:tcBorders>
            <w:vAlign w:val="center"/>
          </w:tcPr>
          <w:p w14:paraId="73DCE561" w14:textId="77777777" w:rsidR="0026108D" w:rsidRPr="007B5D68" w:rsidRDefault="0026108D" w:rsidP="00235212">
            <w:pPr>
              <w:rPr>
                <w:color w:val="000000"/>
                <w:sz w:val="16"/>
                <w:szCs w:val="16"/>
                <w:u w:val="single"/>
              </w:rPr>
            </w:pPr>
            <w:r w:rsidRPr="007B5D68">
              <w:rPr>
                <w:b/>
                <w:color w:val="000000"/>
                <w:sz w:val="16"/>
                <w:szCs w:val="16"/>
                <w:u w:val="single"/>
              </w:rPr>
              <w:t>Sessions 1 à 3 :</w:t>
            </w:r>
            <w:r w:rsidRPr="007B5D68">
              <w:rPr>
                <w:color w:val="000000"/>
                <w:sz w:val="16"/>
                <w:szCs w:val="16"/>
                <w:u w:val="single"/>
              </w:rPr>
              <w:t xml:space="preserve"> 1 séance par contraste </w:t>
            </w:r>
            <w:r>
              <w:rPr>
                <w:color w:val="000000"/>
                <w:sz w:val="16"/>
                <w:szCs w:val="16"/>
                <w:u w:val="single"/>
              </w:rPr>
              <w:t>(</w:t>
            </w:r>
            <w:r w:rsidRPr="00915F61">
              <w:rPr>
                <w:color w:val="000000"/>
                <w:sz w:val="16"/>
                <w:szCs w:val="16"/>
                <w:u w:val="single"/>
              </w:rPr>
              <w:t>/ɪ - iː/, /æ - ʌ/ et /ʌ - ɑː</w:t>
            </w:r>
            <w:r w:rsidRPr="00915F61" w:rsidDel="00EA32DC">
              <w:rPr>
                <w:color w:val="000000"/>
                <w:sz w:val="16"/>
                <w:szCs w:val="16"/>
                <w:u w:val="single"/>
              </w:rPr>
              <w:t xml:space="preserve"> </w:t>
            </w:r>
            <w:r w:rsidRPr="00915F61">
              <w:rPr>
                <w:color w:val="000000"/>
                <w:sz w:val="16"/>
                <w:szCs w:val="16"/>
                <w:u w:val="single"/>
              </w:rPr>
              <w:t>/)</w:t>
            </w:r>
          </w:p>
        </w:tc>
        <w:tc>
          <w:tcPr>
            <w:tcW w:w="0" w:type="auto"/>
            <w:tcBorders>
              <w:top w:val="single" w:sz="4" w:space="0" w:color="auto"/>
              <w:left w:val="single" w:sz="4" w:space="0" w:color="auto"/>
              <w:bottom w:val="nil"/>
              <w:right w:val="single" w:sz="4" w:space="0" w:color="auto"/>
            </w:tcBorders>
            <w:vAlign w:val="center"/>
          </w:tcPr>
          <w:p w14:paraId="7C58AFB9" w14:textId="77777777" w:rsidR="0026108D" w:rsidRPr="007B5D68" w:rsidRDefault="0026108D" w:rsidP="00235212">
            <w:pPr>
              <w:jc w:val="center"/>
              <w:rPr>
                <w:color w:val="FFFFFF" w:themeColor="background1"/>
                <w:sz w:val="16"/>
                <w:szCs w:val="16"/>
              </w:rPr>
            </w:pPr>
            <w:r w:rsidRPr="007B5D68">
              <w:rPr>
                <w:color w:val="FFFFFF" w:themeColor="background1"/>
                <w:sz w:val="16"/>
                <w:szCs w:val="16"/>
              </w:rPr>
              <w:sym w:font="Wingdings" w:char="F0FC"/>
            </w:r>
          </w:p>
        </w:tc>
        <w:tc>
          <w:tcPr>
            <w:tcW w:w="0" w:type="auto"/>
            <w:tcBorders>
              <w:top w:val="single" w:sz="4" w:space="0" w:color="auto"/>
              <w:left w:val="single" w:sz="4" w:space="0" w:color="auto"/>
              <w:bottom w:val="nil"/>
              <w:right w:val="single" w:sz="4" w:space="0" w:color="auto"/>
            </w:tcBorders>
            <w:vAlign w:val="center"/>
          </w:tcPr>
          <w:p w14:paraId="715A4537" w14:textId="77777777" w:rsidR="0026108D" w:rsidRPr="007B5D68" w:rsidRDefault="0026108D" w:rsidP="00235212">
            <w:pPr>
              <w:jc w:val="center"/>
              <w:rPr>
                <w:color w:val="FFFFFF" w:themeColor="background1"/>
                <w:sz w:val="16"/>
                <w:szCs w:val="16"/>
              </w:rPr>
            </w:pPr>
            <w:r w:rsidRPr="007B5D68">
              <w:rPr>
                <w:color w:val="FFFFFF" w:themeColor="background1"/>
                <w:sz w:val="16"/>
                <w:szCs w:val="16"/>
              </w:rPr>
              <w:sym w:font="Wingdings" w:char="F0FC"/>
            </w:r>
          </w:p>
        </w:tc>
        <w:tc>
          <w:tcPr>
            <w:tcW w:w="0" w:type="auto"/>
            <w:tcBorders>
              <w:top w:val="single" w:sz="4" w:space="0" w:color="auto"/>
              <w:left w:val="single" w:sz="4" w:space="0" w:color="auto"/>
              <w:bottom w:val="nil"/>
              <w:right w:val="single" w:sz="4" w:space="0" w:color="auto"/>
            </w:tcBorders>
            <w:vAlign w:val="center"/>
          </w:tcPr>
          <w:p w14:paraId="2F1E364F" w14:textId="77777777" w:rsidR="0026108D" w:rsidRPr="007B5D68" w:rsidRDefault="0026108D" w:rsidP="00235212">
            <w:pPr>
              <w:jc w:val="center"/>
              <w:rPr>
                <w:color w:val="FFFFFF" w:themeColor="background1"/>
                <w:sz w:val="16"/>
                <w:szCs w:val="16"/>
              </w:rPr>
            </w:pPr>
            <w:r w:rsidRPr="007B5D68">
              <w:rPr>
                <w:color w:val="FFFFFF" w:themeColor="background1"/>
                <w:sz w:val="16"/>
                <w:szCs w:val="16"/>
              </w:rPr>
              <w:sym w:font="Wingdings" w:char="F0FC"/>
            </w:r>
          </w:p>
        </w:tc>
        <w:tc>
          <w:tcPr>
            <w:tcW w:w="0" w:type="auto"/>
            <w:tcBorders>
              <w:top w:val="single" w:sz="4" w:space="0" w:color="auto"/>
              <w:left w:val="single" w:sz="4" w:space="0" w:color="auto"/>
              <w:bottom w:val="nil"/>
              <w:right w:val="single" w:sz="4" w:space="0" w:color="auto"/>
            </w:tcBorders>
            <w:vAlign w:val="center"/>
          </w:tcPr>
          <w:p w14:paraId="35163AC2" w14:textId="77777777" w:rsidR="0026108D" w:rsidRPr="007B5D68" w:rsidRDefault="0026108D" w:rsidP="00235212">
            <w:pPr>
              <w:jc w:val="center"/>
              <w:rPr>
                <w:color w:val="FFFFFF" w:themeColor="background1"/>
                <w:sz w:val="16"/>
                <w:szCs w:val="16"/>
              </w:rPr>
            </w:pPr>
            <w:r w:rsidRPr="007B5D68">
              <w:rPr>
                <w:color w:val="FFFFFF" w:themeColor="background1"/>
                <w:sz w:val="16"/>
                <w:szCs w:val="16"/>
              </w:rPr>
              <w:sym w:font="Wingdings" w:char="F0FC"/>
            </w:r>
          </w:p>
        </w:tc>
      </w:tr>
      <w:tr w:rsidR="0026108D" w:rsidRPr="007B5D68" w14:paraId="07839E97" w14:textId="77777777" w:rsidTr="00235212">
        <w:trPr>
          <w:cantSplit/>
          <w:trHeight w:val="142"/>
        </w:trPr>
        <w:tc>
          <w:tcPr>
            <w:tcW w:w="0" w:type="auto"/>
            <w:vMerge/>
            <w:tcBorders>
              <w:right w:val="single" w:sz="4" w:space="0" w:color="auto"/>
            </w:tcBorders>
            <w:vAlign w:val="center"/>
          </w:tcPr>
          <w:p w14:paraId="0EACE618" w14:textId="77777777" w:rsidR="0026108D" w:rsidRPr="007B5D68" w:rsidRDefault="0026108D" w:rsidP="00235212">
            <w:pPr>
              <w:jc w:val="center"/>
              <w:rPr>
                <w:color w:val="000000"/>
                <w:sz w:val="16"/>
                <w:szCs w:val="16"/>
              </w:rPr>
            </w:pPr>
          </w:p>
        </w:tc>
        <w:tc>
          <w:tcPr>
            <w:tcW w:w="0" w:type="auto"/>
            <w:tcBorders>
              <w:top w:val="nil"/>
              <w:left w:val="single" w:sz="4" w:space="0" w:color="auto"/>
              <w:bottom w:val="nil"/>
              <w:right w:val="single" w:sz="4" w:space="0" w:color="auto"/>
            </w:tcBorders>
            <w:vAlign w:val="center"/>
          </w:tcPr>
          <w:p w14:paraId="1A03DEC5" w14:textId="77777777" w:rsidR="0026108D" w:rsidRPr="007B5D68" w:rsidRDefault="0026108D" w:rsidP="00235212">
            <w:pPr>
              <w:jc w:val="center"/>
              <w:rPr>
                <w:color w:val="000000"/>
                <w:sz w:val="16"/>
                <w:szCs w:val="16"/>
              </w:rPr>
            </w:pPr>
            <w:r w:rsidRPr="007B5D68">
              <w:rPr>
                <w:color w:val="000000"/>
                <w:sz w:val="16"/>
                <w:szCs w:val="16"/>
              </w:rPr>
              <w:t xml:space="preserve">2AFC </w:t>
            </w:r>
            <w:r>
              <w:rPr>
                <w:color w:val="000000"/>
                <w:sz w:val="16"/>
                <w:szCs w:val="16"/>
              </w:rPr>
              <w:t>identification</w:t>
            </w:r>
          </w:p>
        </w:tc>
        <w:tc>
          <w:tcPr>
            <w:tcW w:w="0" w:type="auto"/>
            <w:tcBorders>
              <w:top w:val="nil"/>
              <w:left w:val="single" w:sz="4" w:space="0" w:color="auto"/>
              <w:bottom w:val="nil"/>
              <w:right w:val="single" w:sz="4" w:space="0" w:color="auto"/>
            </w:tcBorders>
            <w:vAlign w:val="center"/>
          </w:tcPr>
          <w:p w14:paraId="2185D9F3" w14:textId="77777777" w:rsidR="0026108D" w:rsidRPr="007B5D68" w:rsidRDefault="0026108D" w:rsidP="00235212">
            <w:pPr>
              <w:jc w:val="center"/>
              <w:rPr>
                <w:color w:val="000000"/>
                <w:sz w:val="16"/>
                <w:szCs w:val="16"/>
              </w:rPr>
            </w:pPr>
            <w:r w:rsidRPr="007B5D68">
              <w:rPr>
                <w:color w:val="000000"/>
                <w:sz w:val="16"/>
                <w:szCs w:val="16"/>
              </w:rPr>
              <w:sym w:font="Wingdings" w:char="F0FC"/>
            </w:r>
          </w:p>
        </w:tc>
        <w:tc>
          <w:tcPr>
            <w:tcW w:w="0" w:type="auto"/>
            <w:tcBorders>
              <w:top w:val="nil"/>
              <w:left w:val="single" w:sz="4" w:space="0" w:color="auto"/>
              <w:bottom w:val="nil"/>
              <w:right w:val="single" w:sz="4" w:space="0" w:color="auto"/>
            </w:tcBorders>
            <w:vAlign w:val="center"/>
          </w:tcPr>
          <w:p w14:paraId="27070377" w14:textId="77777777" w:rsidR="0026108D" w:rsidRPr="007B5D68" w:rsidRDefault="0026108D" w:rsidP="00235212">
            <w:pPr>
              <w:jc w:val="center"/>
              <w:rPr>
                <w:color w:val="FFFFFF" w:themeColor="background1"/>
                <w:sz w:val="16"/>
                <w:szCs w:val="16"/>
              </w:rPr>
            </w:pPr>
            <w:r w:rsidRPr="007B5D68">
              <w:rPr>
                <w:color w:val="FFFFFF" w:themeColor="background1"/>
                <w:sz w:val="16"/>
                <w:szCs w:val="16"/>
              </w:rPr>
              <w:sym w:font="Wingdings" w:char="F0FC"/>
            </w:r>
          </w:p>
        </w:tc>
        <w:tc>
          <w:tcPr>
            <w:tcW w:w="0" w:type="auto"/>
            <w:tcBorders>
              <w:top w:val="nil"/>
              <w:left w:val="single" w:sz="4" w:space="0" w:color="auto"/>
              <w:bottom w:val="nil"/>
              <w:right w:val="single" w:sz="4" w:space="0" w:color="auto"/>
            </w:tcBorders>
            <w:vAlign w:val="center"/>
          </w:tcPr>
          <w:p w14:paraId="531CAAF2" w14:textId="77777777" w:rsidR="0026108D" w:rsidRPr="007B5D68" w:rsidRDefault="0026108D" w:rsidP="00235212">
            <w:pPr>
              <w:jc w:val="center"/>
              <w:rPr>
                <w:color w:val="FFFFFF" w:themeColor="background1"/>
                <w:sz w:val="16"/>
                <w:szCs w:val="16"/>
              </w:rPr>
            </w:pPr>
            <w:r w:rsidRPr="007B5D68">
              <w:rPr>
                <w:color w:val="FFFFFF" w:themeColor="background1"/>
                <w:sz w:val="16"/>
                <w:szCs w:val="16"/>
              </w:rPr>
              <w:sym w:font="Wingdings" w:char="F0FC"/>
            </w:r>
          </w:p>
        </w:tc>
        <w:tc>
          <w:tcPr>
            <w:tcW w:w="0" w:type="auto"/>
            <w:tcBorders>
              <w:top w:val="nil"/>
              <w:left w:val="single" w:sz="4" w:space="0" w:color="auto"/>
              <w:bottom w:val="nil"/>
              <w:right w:val="single" w:sz="4" w:space="0" w:color="auto"/>
            </w:tcBorders>
            <w:vAlign w:val="center"/>
          </w:tcPr>
          <w:p w14:paraId="0DD6E108" w14:textId="77777777" w:rsidR="0026108D" w:rsidRPr="007B5D68" w:rsidRDefault="0026108D" w:rsidP="00235212">
            <w:pPr>
              <w:jc w:val="center"/>
              <w:rPr>
                <w:color w:val="FFFFFF" w:themeColor="background1"/>
                <w:sz w:val="16"/>
                <w:szCs w:val="16"/>
              </w:rPr>
            </w:pPr>
            <w:r w:rsidRPr="007B5D68">
              <w:rPr>
                <w:color w:val="FFFFFF" w:themeColor="background1"/>
                <w:sz w:val="16"/>
                <w:szCs w:val="16"/>
              </w:rPr>
              <w:sym w:font="Wingdings" w:char="F0FC"/>
            </w:r>
          </w:p>
        </w:tc>
      </w:tr>
      <w:tr w:rsidR="0026108D" w:rsidRPr="007B5D68" w14:paraId="363C975E" w14:textId="77777777" w:rsidTr="00235212">
        <w:trPr>
          <w:cantSplit/>
          <w:trHeight w:val="142"/>
        </w:trPr>
        <w:tc>
          <w:tcPr>
            <w:tcW w:w="0" w:type="auto"/>
            <w:vMerge/>
            <w:tcBorders>
              <w:right w:val="single" w:sz="4" w:space="0" w:color="auto"/>
            </w:tcBorders>
            <w:vAlign w:val="center"/>
          </w:tcPr>
          <w:p w14:paraId="5F67C08C" w14:textId="77777777" w:rsidR="0026108D" w:rsidRPr="007B5D68" w:rsidRDefault="0026108D" w:rsidP="00235212">
            <w:pPr>
              <w:jc w:val="center"/>
              <w:rPr>
                <w:color w:val="000000"/>
                <w:sz w:val="16"/>
                <w:szCs w:val="16"/>
              </w:rPr>
            </w:pPr>
          </w:p>
        </w:tc>
        <w:tc>
          <w:tcPr>
            <w:tcW w:w="0" w:type="auto"/>
            <w:tcBorders>
              <w:top w:val="nil"/>
              <w:left w:val="single" w:sz="4" w:space="0" w:color="auto"/>
              <w:bottom w:val="nil"/>
              <w:right w:val="single" w:sz="4" w:space="0" w:color="auto"/>
            </w:tcBorders>
            <w:vAlign w:val="center"/>
          </w:tcPr>
          <w:p w14:paraId="2A52B5D1" w14:textId="77777777" w:rsidR="0026108D" w:rsidRPr="007B5D68" w:rsidRDefault="0026108D" w:rsidP="00235212">
            <w:pPr>
              <w:jc w:val="center"/>
              <w:rPr>
                <w:color w:val="000000"/>
                <w:sz w:val="16"/>
                <w:szCs w:val="16"/>
              </w:rPr>
            </w:pPr>
            <w:r w:rsidRPr="007B5D68">
              <w:rPr>
                <w:color w:val="000000"/>
                <w:sz w:val="16"/>
                <w:szCs w:val="16"/>
              </w:rPr>
              <w:t>AX discrimination</w:t>
            </w:r>
          </w:p>
        </w:tc>
        <w:tc>
          <w:tcPr>
            <w:tcW w:w="0" w:type="auto"/>
            <w:tcBorders>
              <w:top w:val="nil"/>
              <w:left w:val="single" w:sz="4" w:space="0" w:color="auto"/>
              <w:bottom w:val="nil"/>
              <w:right w:val="single" w:sz="4" w:space="0" w:color="auto"/>
            </w:tcBorders>
            <w:vAlign w:val="center"/>
          </w:tcPr>
          <w:p w14:paraId="4215EF8A" w14:textId="77777777" w:rsidR="0026108D" w:rsidRPr="007B5D68" w:rsidRDefault="0026108D" w:rsidP="00235212">
            <w:pPr>
              <w:jc w:val="center"/>
              <w:rPr>
                <w:color w:val="000000"/>
                <w:sz w:val="16"/>
                <w:szCs w:val="16"/>
              </w:rPr>
            </w:pPr>
            <w:r w:rsidRPr="007B5D68">
              <w:rPr>
                <w:color w:val="000000"/>
                <w:sz w:val="16"/>
                <w:szCs w:val="16"/>
              </w:rPr>
              <w:sym w:font="Wingdings" w:char="F0FC"/>
            </w:r>
          </w:p>
        </w:tc>
        <w:tc>
          <w:tcPr>
            <w:tcW w:w="0" w:type="auto"/>
            <w:tcBorders>
              <w:top w:val="nil"/>
              <w:left w:val="single" w:sz="4" w:space="0" w:color="auto"/>
              <w:bottom w:val="nil"/>
              <w:right w:val="single" w:sz="4" w:space="0" w:color="auto"/>
            </w:tcBorders>
            <w:vAlign w:val="center"/>
          </w:tcPr>
          <w:p w14:paraId="5E934817" w14:textId="77777777" w:rsidR="0026108D" w:rsidRPr="007B5D68" w:rsidRDefault="0026108D" w:rsidP="00235212">
            <w:pPr>
              <w:jc w:val="center"/>
              <w:rPr>
                <w:color w:val="FFFFFF" w:themeColor="background1"/>
                <w:sz w:val="16"/>
                <w:szCs w:val="16"/>
              </w:rPr>
            </w:pPr>
            <w:r w:rsidRPr="007B5D68">
              <w:rPr>
                <w:color w:val="FFFFFF" w:themeColor="background1"/>
                <w:sz w:val="16"/>
                <w:szCs w:val="16"/>
              </w:rPr>
              <w:sym w:font="Wingdings" w:char="F0FC"/>
            </w:r>
          </w:p>
        </w:tc>
        <w:tc>
          <w:tcPr>
            <w:tcW w:w="0" w:type="auto"/>
            <w:tcBorders>
              <w:top w:val="nil"/>
              <w:left w:val="single" w:sz="4" w:space="0" w:color="auto"/>
              <w:bottom w:val="nil"/>
              <w:right w:val="single" w:sz="4" w:space="0" w:color="auto"/>
            </w:tcBorders>
            <w:vAlign w:val="center"/>
          </w:tcPr>
          <w:p w14:paraId="534174B8" w14:textId="77777777" w:rsidR="0026108D" w:rsidRPr="007B5D68" w:rsidRDefault="0026108D" w:rsidP="00235212">
            <w:pPr>
              <w:jc w:val="center"/>
              <w:rPr>
                <w:color w:val="FFFFFF" w:themeColor="background1"/>
                <w:sz w:val="16"/>
                <w:szCs w:val="16"/>
              </w:rPr>
            </w:pPr>
            <w:r w:rsidRPr="007B5D68">
              <w:rPr>
                <w:color w:val="FFFFFF" w:themeColor="background1"/>
                <w:sz w:val="16"/>
                <w:szCs w:val="16"/>
              </w:rPr>
              <w:sym w:font="Wingdings" w:char="F0FC"/>
            </w:r>
          </w:p>
        </w:tc>
        <w:tc>
          <w:tcPr>
            <w:tcW w:w="0" w:type="auto"/>
            <w:tcBorders>
              <w:top w:val="nil"/>
              <w:left w:val="single" w:sz="4" w:space="0" w:color="auto"/>
              <w:bottom w:val="nil"/>
              <w:right w:val="single" w:sz="4" w:space="0" w:color="auto"/>
            </w:tcBorders>
            <w:vAlign w:val="center"/>
          </w:tcPr>
          <w:p w14:paraId="112792EF" w14:textId="77777777" w:rsidR="0026108D" w:rsidRPr="007B5D68" w:rsidRDefault="0026108D" w:rsidP="00235212">
            <w:pPr>
              <w:jc w:val="center"/>
              <w:rPr>
                <w:color w:val="FFFFFF" w:themeColor="background1"/>
                <w:sz w:val="16"/>
                <w:szCs w:val="16"/>
              </w:rPr>
            </w:pPr>
            <w:r w:rsidRPr="007B5D68">
              <w:rPr>
                <w:color w:val="FFFFFF" w:themeColor="background1"/>
                <w:sz w:val="16"/>
                <w:szCs w:val="16"/>
              </w:rPr>
              <w:sym w:font="Wingdings" w:char="F0FC"/>
            </w:r>
          </w:p>
        </w:tc>
      </w:tr>
      <w:tr w:rsidR="0026108D" w:rsidRPr="007B5D68" w14:paraId="7606A89E" w14:textId="77777777" w:rsidTr="00235212">
        <w:trPr>
          <w:cantSplit/>
          <w:trHeight w:val="142"/>
        </w:trPr>
        <w:tc>
          <w:tcPr>
            <w:tcW w:w="0" w:type="auto"/>
            <w:vMerge/>
            <w:tcBorders>
              <w:right w:val="single" w:sz="4" w:space="0" w:color="auto"/>
            </w:tcBorders>
            <w:vAlign w:val="center"/>
          </w:tcPr>
          <w:p w14:paraId="4D87C1FF" w14:textId="77777777" w:rsidR="0026108D" w:rsidRPr="007B5D68" w:rsidRDefault="0026108D" w:rsidP="00235212">
            <w:pPr>
              <w:jc w:val="center"/>
              <w:rPr>
                <w:color w:val="000000"/>
                <w:sz w:val="16"/>
                <w:szCs w:val="16"/>
              </w:rPr>
            </w:pPr>
          </w:p>
        </w:tc>
        <w:tc>
          <w:tcPr>
            <w:tcW w:w="0" w:type="auto"/>
            <w:tcBorders>
              <w:top w:val="nil"/>
              <w:left w:val="single" w:sz="4" w:space="0" w:color="auto"/>
              <w:bottom w:val="nil"/>
              <w:right w:val="single" w:sz="4" w:space="0" w:color="auto"/>
            </w:tcBorders>
            <w:vAlign w:val="center"/>
          </w:tcPr>
          <w:p w14:paraId="6C2A2D19" w14:textId="77777777" w:rsidR="0026108D" w:rsidRPr="007B5D68" w:rsidRDefault="0026108D" w:rsidP="00235212">
            <w:pPr>
              <w:jc w:val="center"/>
              <w:rPr>
                <w:color w:val="000000"/>
                <w:sz w:val="16"/>
                <w:szCs w:val="16"/>
              </w:rPr>
            </w:pPr>
            <w:r w:rsidRPr="007B5D68">
              <w:rPr>
                <w:color w:val="000000"/>
                <w:sz w:val="16"/>
                <w:szCs w:val="16"/>
              </w:rPr>
              <w:t>Répétition de mots</w:t>
            </w:r>
          </w:p>
        </w:tc>
        <w:tc>
          <w:tcPr>
            <w:tcW w:w="0" w:type="auto"/>
            <w:tcBorders>
              <w:top w:val="nil"/>
              <w:left w:val="single" w:sz="4" w:space="0" w:color="auto"/>
              <w:bottom w:val="nil"/>
              <w:right w:val="single" w:sz="4" w:space="0" w:color="auto"/>
            </w:tcBorders>
            <w:vAlign w:val="center"/>
          </w:tcPr>
          <w:p w14:paraId="291113A4" w14:textId="77777777" w:rsidR="0026108D" w:rsidRPr="007B5D68" w:rsidRDefault="0026108D" w:rsidP="00235212">
            <w:pPr>
              <w:jc w:val="center"/>
              <w:rPr>
                <w:color w:val="000000"/>
                <w:sz w:val="16"/>
                <w:szCs w:val="16"/>
              </w:rPr>
            </w:pPr>
            <w:r w:rsidRPr="007B5D68">
              <w:rPr>
                <w:color w:val="FFFFFF" w:themeColor="background1"/>
                <w:sz w:val="16"/>
                <w:szCs w:val="16"/>
              </w:rPr>
              <w:sym w:font="Wingdings" w:char="F0FC"/>
            </w:r>
          </w:p>
        </w:tc>
        <w:tc>
          <w:tcPr>
            <w:tcW w:w="0" w:type="auto"/>
            <w:tcBorders>
              <w:top w:val="nil"/>
              <w:left w:val="single" w:sz="4" w:space="0" w:color="auto"/>
              <w:bottom w:val="nil"/>
              <w:right w:val="single" w:sz="4" w:space="0" w:color="auto"/>
            </w:tcBorders>
            <w:vAlign w:val="center"/>
          </w:tcPr>
          <w:p w14:paraId="0F2B424A" w14:textId="77777777" w:rsidR="0026108D" w:rsidRPr="007B5D68" w:rsidRDefault="0026108D" w:rsidP="00235212">
            <w:pPr>
              <w:jc w:val="center"/>
              <w:rPr>
                <w:color w:val="000000"/>
                <w:sz w:val="16"/>
                <w:szCs w:val="16"/>
              </w:rPr>
            </w:pPr>
            <w:r w:rsidRPr="007B5D68">
              <w:rPr>
                <w:color w:val="000000"/>
                <w:sz w:val="16"/>
                <w:szCs w:val="16"/>
              </w:rPr>
              <w:sym w:font="Wingdings" w:char="F0FC"/>
            </w:r>
          </w:p>
        </w:tc>
        <w:tc>
          <w:tcPr>
            <w:tcW w:w="0" w:type="auto"/>
            <w:tcBorders>
              <w:top w:val="nil"/>
              <w:left w:val="single" w:sz="4" w:space="0" w:color="auto"/>
              <w:bottom w:val="nil"/>
              <w:right w:val="single" w:sz="4" w:space="0" w:color="auto"/>
            </w:tcBorders>
            <w:vAlign w:val="center"/>
          </w:tcPr>
          <w:p w14:paraId="099ABDD8" w14:textId="77777777" w:rsidR="0026108D" w:rsidRPr="007B5D68" w:rsidRDefault="0026108D" w:rsidP="00235212">
            <w:pPr>
              <w:jc w:val="center"/>
              <w:rPr>
                <w:color w:val="FFFFFF" w:themeColor="background1"/>
                <w:sz w:val="16"/>
                <w:szCs w:val="16"/>
              </w:rPr>
            </w:pPr>
            <w:r w:rsidRPr="007B5D68">
              <w:rPr>
                <w:color w:val="FFFFFF" w:themeColor="background1"/>
                <w:sz w:val="16"/>
                <w:szCs w:val="16"/>
              </w:rPr>
              <w:sym w:font="Wingdings" w:char="F0FC"/>
            </w:r>
          </w:p>
        </w:tc>
        <w:tc>
          <w:tcPr>
            <w:tcW w:w="0" w:type="auto"/>
            <w:tcBorders>
              <w:top w:val="nil"/>
              <w:left w:val="single" w:sz="4" w:space="0" w:color="auto"/>
              <w:bottom w:val="nil"/>
              <w:right w:val="single" w:sz="4" w:space="0" w:color="auto"/>
            </w:tcBorders>
            <w:vAlign w:val="center"/>
          </w:tcPr>
          <w:p w14:paraId="1071BA59" w14:textId="77777777" w:rsidR="0026108D" w:rsidRPr="007B5D68" w:rsidRDefault="0026108D" w:rsidP="00235212">
            <w:pPr>
              <w:jc w:val="center"/>
              <w:rPr>
                <w:color w:val="FFFFFF" w:themeColor="background1"/>
                <w:sz w:val="16"/>
                <w:szCs w:val="16"/>
              </w:rPr>
            </w:pPr>
            <w:r w:rsidRPr="007B5D68">
              <w:rPr>
                <w:color w:val="FFFFFF" w:themeColor="background1"/>
                <w:sz w:val="16"/>
                <w:szCs w:val="16"/>
              </w:rPr>
              <w:sym w:font="Wingdings" w:char="F0FC"/>
            </w:r>
          </w:p>
        </w:tc>
      </w:tr>
      <w:tr w:rsidR="0026108D" w:rsidRPr="007B5D68" w14:paraId="138F7284" w14:textId="77777777" w:rsidTr="00235212">
        <w:trPr>
          <w:cantSplit/>
          <w:trHeight w:val="142"/>
        </w:trPr>
        <w:tc>
          <w:tcPr>
            <w:tcW w:w="0" w:type="auto"/>
            <w:vMerge/>
            <w:tcBorders>
              <w:right w:val="single" w:sz="4" w:space="0" w:color="auto"/>
            </w:tcBorders>
            <w:vAlign w:val="center"/>
          </w:tcPr>
          <w:p w14:paraId="787FAFC1" w14:textId="77777777" w:rsidR="0026108D" w:rsidRPr="007B5D68" w:rsidRDefault="0026108D" w:rsidP="00235212">
            <w:pPr>
              <w:jc w:val="center"/>
              <w:rPr>
                <w:color w:val="000000"/>
                <w:sz w:val="16"/>
                <w:szCs w:val="16"/>
              </w:rPr>
            </w:pPr>
          </w:p>
        </w:tc>
        <w:tc>
          <w:tcPr>
            <w:tcW w:w="0" w:type="auto"/>
            <w:tcBorders>
              <w:top w:val="nil"/>
              <w:left w:val="single" w:sz="4" w:space="0" w:color="auto"/>
              <w:bottom w:val="nil"/>
              <w:right w:val="single" w:sz="4" w:space="0" w:color="auto"/>
            </w:tcBorders>
            <w:vAlign w:val="center"/>
          </w:tcPr>
          <w:p w14:paraId="558670C7" w14:textId="77777777" w:rsidR="0026108D" w:rsidRPr="007B5D68" w:rsidRDefault="0026108D" w:rsidP="00235212">
            <w:pPr>
              <w:jc w:val="center"/>
              <w:rPr>
                <w:color w:val="000000"/>
                <w:sz w:val="16"/>
                <w:szCs w:val="16"/>
              </w:rPr>
            </w:pPr>
            <w:r>
              <w:rPr>
                <w:color w:val="000000"/>
                <w:sz w:val="16"/>
                <w:szCs w:val="16"/>
              </w:rPr>
              <w:t>Écoute d’ebook en anglais</w:t>
            </w:r>
          </w:p>
        </w:tc>
        <w:tc>
          <w:tcPr>
            <w:tcW w:w="0" w:type="auto"/>
            <w:tcBorders>
              <w:top w:val="nil"/>
              <w:left w:val="single" w:sz="4" w:space="0" w:color="auto"/>
              <w:bottom w:val="nil"/>
              <w:right w:val="single" w:sz="4" w:space="0" w:color="auto"/>
            </w:tcBorders>
            <w:vAlign w:val="center"/>
          </w:tcPr>
          <w:p w14:paraId="21A17144" w14:textId="77777777" w:rsidR="0026108D" w:rsidRPr="007B5D68" w:rsidRDefault="0026108D" w:rsidP="00235212">
            <w:pPr>
              <w:jc w:val="center"/>
              <w:rPr>
                <w:color w:val="FFFFFF" w:themeColor="background1"/>
                <w:sz w:val="16"/>
                <w:szCs w:val="16"/>
              </w:rPr>
            </w:pPr>
          </w:p>
        </w:tc>
        <w:tc>
          <w:tcPr>
            <w:tcW w:w="0" w:type="auto"/>
            <w:tcBorders>
              <w:top w:val="nil"/>
              <w:left w:val="single" w:sz="4" w:space="0" w:color="auto"/>
              <w:bottom w:val="nil"/>
              <w:right w:val="single" w:sz="4" w:space="0" w:color="auto"/>
            </w:tcBorders>
            <w:vAlign w:val="center"/>
          </w:tcPr>
          <w:p w14:paraId="4982F18E" w14:textId="77777777" w:rsidR="0026108D" w:rsidRPr="007B5D68" w:rsidRDefault="0026108D" w:rsidP="00235212">
            <w:pPr>
              <w:jc w:val="center"/>
              <w:rPr>
                <w:color w:val="000000"/>
                <w:sz w:val="16"/>
                <w:szCs w:val="16"/>
              </w:rPr>
            </w:pPr>
          </w:p>
        </w:tc>
        <w:tc>
          <w:tcPr>
            <w:tcW w:w="0" w:type="auto"/>
            <w:tcBorders>
              <w:top w:val="nil"/>
              <w:left w:val="single" w:sz="4" w:space="0" w:color="auto"/>
              <w:bottom w:val="nil"/>
              <w:right w:val="single" w:sz="4" w:space="0" w:color="auto"/>
            </w:tcBorders>
            <w:vAlign w:val="center"/>
          </w:tcPr>
          <w:p w14:paraId="3F79A2BD" w14:textId="77777777" w:rsidR="0026108D" w:rsidRPr="007B5D68" w:rsidRDefault="0026108D" w:rsidP="00235212">
            <w:pPr>
              <w:jc w:val="center"/>
              <w:rPr>
                <w:color w:val="FFFFFF" w:themeColor="background1"/>
                <w:sz w:val="16"/>
                <w:szCs w:val="16"/>
              </w:rPr>
            </w:pPr>
            <w:r w:rsidRPr="007B5D68">
              <w:rPr>
                <w:color w:val="000000"/>
                <w:sz w:val="16"/>
                <w:szCs w:val="16"/>
              </w:rPr>
              <w:sym w:font="Wingdings" w:char="F0FC"/>
            </w:r>
          </w:p>
        </w:tc>
        <w:tc>
          <w:tcPr>
            <w:tcW w:w="0" w:type="auto"/>
            <w:tcBorders>
              <w:top w:val="nil"/>
              <w:left w:val="single" w:sz="4" w:space="0" w:color="auto"/>
              <w:bottom w:val="nil"/>
              <w:right w:val="single" w:sz="4" w:space="0" w:color="auto"/>
            </w:tcBorders>
            <w:vAlign w:val="center"/>
          </w:tcPr>
          <w:p w14:paraId="3864F172" w14:textId="77777777" w:rsidR="0026108D" w:rsidRPr="007B5D68" w:rsidRDefault="0026108D" w:rsidP="00235212">
            <w:pPr>
              <w:jc w:val="center"/>
              <w:rPr>
                <w:color w:val="FFFFFF" w:themeColor="background1"/>
                <w:sz w:val="16"/>
                <w:szCs w:val="16"/>
              </w:rPr>
            </w:pPr>
          </w:p>
        </w:tc>
      </w:tr>
      <w:tr w:rsidR="0026108D" w:rsidRPr="007B5D68" w14:paraId="61D844EC" w14:textId="77777777" w:rsidTr="00235212">
        <w:trPr>
          <w:cantSplit/>
          <w:trHeight w:val="142"/>
        </w:trPr>
        <w:tc>
          <w:tcPr>
            <w:tcW w:w="0" w:type="auto"/>
            <w:vMerge/>
            <w:tcBorders>
              <w:right w:val="single" w:sz="4" w:space="0" w:color="auto"/>
            </w:tcBorders>
            <w:vAlign w:val="center"/>
          </w:tcPr>
          <w:p w14:paraId="0128EC1A" w14:textId="77777777" w:rsidR="0026108D" w:rsidRPr="007B5D68" w:rsidRDefault="0026108D" w:rsidP="00235212">
            <w:pPr>
              <w:jc w:val="center"/>
              <w:rPr>
                <w:color w:val="000000"/>
                <w:sz w:val="16"/>
                <w:szCs w:val="16"/>
              </w:rPr>
            </w:pPr>
          </w:p>
        </w:tc>
        <w:tc>
          <w:tcPr>
            <w:tcW w:w="0" w:type="auto"/>
            <w:tcBorders>
              <w:top w:val="nil"/>
              <w:left w:val="single" w:sz="4" w:space="0" w:color="auto"/>
              <w:bottom w:val="nil"/>
              <w:right w:val="single" w:sz="4" w:space="0" w:color="auto"/>
            </w:tcBorders>
            <w:vAlign w:val="center"/>
          </w:tcPr>
          <w:p w14:paraId="19F65320" w14:textId="77777777" w:rsidR="0026108D" w:rsidRPr="007B5D68" w:rsidRDefault="0026108D" w:rsidP="00235212">
            <w:pPr>
              <w:rPr>
                <w:color w:val="000000"/>
                <w:sz w:val="16"/>
                <w:szCs w:val="16"/>
                <w:u w:val="single"/>
              </w:rPr>
            </w:pPr>
            <w:r w:rsidRPr="007B5D68">
              <w:rPr>
                <w:b/>
                <w:color w:val="000000"/>
                <w:sz w:val="16"/>
                <w:szCs w:val="16"/>
                <w:u w:val="single"/>
              </w:rPr>
              <w:t xml:space="preserve">Sessions 5 &amp; 6 : </w:t>
            </w:r>
            <w:r w:rsidRPr="007B5D68">
              <w:rPr>
                <w:color w:val="000000"/>
                <w:sz w:val="16"/>
                <w:szCs w:val="16"/>
                <w:u w:val="single"/>
              </w:rPr>
              <w:t>2 séances avec tous les contrastes</w:t>
            </w:r>
          </w:p>
        </w:tc>
        <w:tc>
          <w:tcPr>
            <w:tcW w:w="0" w:type="auto"/>
            <w:tcBorders>
              <w:top w:val="nil"/>
              <w:left w:val="single" w:sz="4" w:space="0" w:color="auto"/>
              <w:bottom w:val="nil"/>
              <w:right w:val="single" w:sz="4" w:space="0" w:color="auto"/>
            </w:tcBorders>
            <w:vAlign w:val="center"/>
          </w:tcPr>
          <w:p w14:paraId="19DFB684" w14:textId="77777777" w:rsidR="0026108D" w:rsidRPr="007B5D68" w:rsidRDefault="0026108D" w:rsidP="00235212">
            <w:pPr>
              <w:jc w:val="center"/>
              <w:rPr>
                <w:color w:val="FFFFFF" w:themeColor="background1"/>
                <w:sz w:val="16"/>
                <w:szCs w:val="16"/>
              </w:rPr>
            </w:pPr>
            <w:r w:rsidRPr="007B5D68">
              <w:rPr>
                <w:color w:val="FFFFFF" w:themeColor="background1"/>
                <w:sz w:val="16"/>
                <w:szCs w:val="16"/>
              </w:rPr>
              <w:sym w:font="Wingdings" w:char="F0FC"/>
            </w:r>
          </w:p>
        </w:tc>
        <w:tc>
          <w:tcPr>
            <w:tcW w:w="0" w:type="auto"/>
            <w:tcBorders>
              <w:top w:val="nil"/>
              <w:left w:val="single" w:sz="4" w:space="0" w:color="auto"/>
              <w:bottom w:val="nil"/>
              <w:right w:val="single" w:sz="4" w:space="0" w:color="auto"/>
            </w:tcBorders>
            <w:vAlign w:val="center"/>
          </w:tcPr>
          <w:p w14:paraId="3669944C" w14:textId="77777777" w:rsidR="0026108D" w:rsidRPr="007B5D68" w:rsidRDefault="0026108D" w:rsidP="00235212">
            <w:pPr>
              <w:jc w:val="center"/>
              <w:rPr>
                <w:color w:val="FFFFFF" w:themeColor="background1"/>
                <w:sz w:val="16"/>
                <w:szCs w:val="16"/>
              </w:rPr>
            </w:pPr>
            <w:r w:rsidRPr="007B5D68">
              <w:rPr>
                <w:color w:val="FFFFFF" w:themeColor="background1"/>
                <w:sz w:val="16"/>
                <w:szCs w:val="16"/>
              </w:rPr>
              <w:sym w:font="Wingdings" w:char="F0FC"/>
            </w:r>
          </w:p>
        </w:tc>
        <w:tc>
          <w:tcPr>
            <w:tcW w:w="0" w:type="auto"/>
            <w:tcBorders>
              <w:top w:val="nil"/>
              <w:left w:val="single" w:sz="4" w:space="0" w:color="auto"/>
              <w:bottom w:val="nil"/>
              <w:right w:val="single" w:sz="4" w:space="0" w:color="auto"/>
            </w:tcBorders>
            <w:vAlign w:val="center"/>
          </w:tcPr>
          <w:p w14:paraId="0B6AFB7F" w14:textId="77777777" w:rsidR="0026108D" w:rsidRPr="007B5D68" w:rsidRDefault="0026108D" w:rsidP="00235212">
            <w:pPr>
              <w:jc w:val="center"/>
              <w:rPr>
                <w:color w:val="FFFFFF" w:themeColor="background1"/>
                <w:sz w:val="16"/>
                <w:szCs w:val="16"/>
              </w:rPr>
            </w:pPr>
            <w:r w:rsidRPr="007B5D68">
              <w:rPr>
                <w:color w:val="FFFFFF" w:themeColor="background1"/>
                <w:sz w:val="16"/>
                <w:szCs w:val="16"/>
              </w:rPr>
              <w:sym w:font="Wingdings" w:char="F0FC"/>
            </w:r>
          </w:p>
        </w:tc>
        <w:tc>
          <w:tcPr>
            <w:tcW w:w="0" w:type="auto"/>
            <w:tcBorders>
              <w:top w:val="nil"/>
              <w:left w:val="single" w:sz="4" w:space="0" w:color="auto"/>
              <w:bottom w:val="nil"/>
              <w:right w:val="single" w:sz="4" w:space="0" w:color="auto"/>
            </w:tcBorders>
            <w:vAlign w:val="center"/>
          </w:tcPr>
          <w:p w14:paraId="223EE4B2" w14:textId="77777777" w:rsidR="0026108D" w:rsidRPr="007B5D68" w:rsidRDefault="0026108D" w:rsidP="00235212">
            <w:pPr>
              <w:jc w:val="center"/>
              <w:rPr>
                <w:color w:val="FFFFFF" w:themeColor="background1"/>
                <w:sz w:val="16"/>
                <w:szCs w:val="16"/>
              </w:rPr>
            </w:pPr>
            <w:r w:rsidRPr="007B5D68">
              <w:rPr>
                <w:color w:val="FFFFFF" w:themeColor="background1"/>
                <w:sz w:val="16"/>
                <w:szCs w:val="16"/>
              </w:rPr>
              <w:sym w:font="Wingdings" w:char="F0FC"/>
            </w:r>
          </w:p>
        </w:tc>
      </w:tr>
      <w:tr w:rsidR="0026108D" w:rsidRPr="007B5D68" w14:paraId="1C7ADF23" w14:textId="77777777" w:rsidTr="00235212">
        <w:trPr>
          <w:cantSplit/>
          <w:trHeight w:val="142"/>
        </w:trPr>
        <w:tc>
          <w:tcPr>
            <w:tcW w:w="0" w:type="auto"/>
            <w:vMerge/>
            <w:tcBorders>
              <w:right w:val="single" w:sz="4" w:space="0" w:color="auto"/>
            </w:tcBorders>
            <w:vAlign w:val="center"/>
          </w:tcPr>
          <w:p w14:paraId="40D8FDC8" w14:textId="77777777" w:rsidR="0026108D" w:rsidRPr="007B5D68" w:rsidRDefault="0026108D" w:rsidP="00235212">
            <w:pPr>
              <w:jc w:val="center"/>
              <w:rPr>
                <w:color w:val="000000"/>
                <w:sz w:val="16"/>
                <w:szCs w:val="16"/>
              </w:rPr>
            </w:pPr>
          </w:p>
        </w:tc>
        <w:tc>
          <w:tcPr>
            <w:tcW w:w="0" w:type="auto"/>
            <w:tcBorders>
              <w:top w:val="nil"/>
              <w:left w:val="single" w:sz="4" w:space="0" w:color="auto"/>
              <w:bottom w:val="nil"/>
              <w:right w:val="single" w:sz="4" w:space="0" w:color="auto"/>
            </w:tcBorders>
            <w:vAlign w:val="center"/>
          </w:tcPr>
          <w:p w14:paraId="5F8CB8A5" w14:textId="77777777" w:rsidR="0026108D" w:rsidRPr="007B5D68" w:rsidRDefault="0026108D" w:rsidP="00235212">
            <w:pPr>
              <w:jc w:val="center"/>
              <w:rPr>
                <w:color w:val="000000"/>
                <w:sz w:val="16"/>
                <w:szCs w:val="16"/>
              </w:rPr>
            </w:pPr>
            <w:r w:rsidRPr="007B5D68">
              <w:rPr>
                <w:color w:val="000000"/>
                <w:sz w:val="16"/>
                <w:szCs w:val="16"/>
              </w:rPr>
              <w:t>7AFC identification</w:t>
            </w:r>
          </w:p>
        </w:tc>
        <w:tc>
          <w:tcPr>
            <w:tcW w:w="0" w:type="auto"/>
            <w:tcBorders>
              <w:top w:val="nil"/>
              <w:left w:val="single" w:sz="4" w:space="0" w:color="auto"/>
              <w:bottom w:val="nil"/>
              <w:right w:val="single" w:sz="4" w:space="0" w:color="auto"/>
            </w:tcBorders>
            <w:vAlign w:val="center"/>
          </w:tcPr>
          <w:p w14:paraId="34948DB9" w14:textId="77777777" w:rsidR="0026108D" w:rsidRPr="007B5D68" w:rsidRDefault="0026108D" w:rsidP="00235212">
            <w:pPr>
              <w:jc w:val="center"/>
              <w:rPr>
                <w:color w:val="000000"/>
                <w:sz w:val="16"/>
                <w:szCs w:val="16"/>
              </w:rPr>
            </w:pPr>
            <w:r w:rsidRPr="007B5D68">
              <w:rPr>
                <w:color w:val="000000"/>
                <w:sz w:val="16"/>
                <w:szCs w:val="16"/>
              </w:rPr>
              <w:sym w:font="Wingdings" w:char="F0FC"/>
            </w:r>
          </w:p>
        </w:tc>
        <w:tc>
          <w:tcPr>
            <w:tcW w:w="0" w:type="auto"/>
            <w:tcBorders>
              <w:top w:val="nil"/>
              <w:left w:val="single" w:sz="4" w:space="0" w:color="auto"/>
              <w:bottom w:val="nil"/>
              <w:right w:val="single" w:sz="4" w:space="0" w:color="auto"/>
            </w:tcBorders>
            <w:vAlign w:val="center"/>
          </w:tcPr>
          <w:p w14:paraId="420DCEBE" w14:textId="77777777" w:rsidR="0026108D" w:rsidRPr="007B5D68" w:rsidRDefault="0026108D" w:rsidP="00235212">
            <w:pPr>
              <w:jc w:val="center"/>
              <w:rPr>
                <w:color w:val="FFFFFF" w:themeColor="background1"/>
                <w:sz w:val="16"/>
                <w:szCs w:val="16"/>
              </w:rPr>
            </w:pPr>
            <w:r w:rsidRPr="007B5D68">
              <w:rPr>
                <w:color w:val="FFFFFF" w:themeColor="background1"/>
                <w:sz w:val="16"/>
                <w:szCs w:val="16"/>
              </w:rPr>
              <w:sym w:font="Wingdings" w:char="F0FC"/>
            </w:r>
          </w:p>
        </w:tc>
        <w:tc>
          <w:tcPr>
            <w:tcW w:w="0" w:type="auto"/>
            <w:tcBorders>
              <w:top w:val="nil"/>
              <w:left w:val="single" w:sz="4" w:space="0" w:color="auto"/>
              <w:bottom w:val="nil"/>
              <w:right w:val="single" w:sz="4" w:space="0" w:color="auto"/>
            </w:tcBorders>
            <w:vAlign w:val="center"/>
          </w:tcPr>
          <w:p w14:paraId="26C13561" w14:textId="77777777" w:rsidR="0026108D" w:rsidRPr="007B5D68" w:rsidRDefault="0026108D" w:rsidP="00235212">
            <w:pPr>
              <w:jc w:val="center"/>
              <w:rPr>
                <w:color w:val="FFFFFF" w:themeColor="background1"/>
                <w:sz w:val="16"/>
                <w:szCs w:val="16"/>
              </w:rPr>
            </w:pPr>
            <w:r w:rsidRPr="007B5D68">
              <w:rPr>
                <w:color w:val="FFFFFF" w:themeColor="background1"/>
                <w:sz w:val="16"/>
                <w:szCs w:val="16"/>
              </w:rPr>
              <w:sym w:font="Wingdings" w:char="F0FC"/>
            </w:r>
          </w:p>
        </w:tc>
        <w:tc>
          <w:tcPr>
            <w:tcW w:w="0" w:type="auto"/>
            <w:tcBorders>
              <w:top w:val="nil"/>
              <w:left w:val="single" w:sz="4" w:space="0" w:color="auto"/>
              <w:bottom w:val="nil"/>
              <w:right w:val="single" w:sz="4" w:space="0" w:color="auto"/>
            </w:tcBorders>
            <w:vAlign w:val="center"/>
          </w:tcPr>
          <w:p w14:paraId="5D29825C" w14:textId="77777777" w:rsidR="0026108D" w:rsidRPr="007B5D68" w:rsidRDefault="0026108D" w:rsidP="00235212">
            <w:pPr>
              <w:jc w:val="center"/>
              <w:rPr>
                <w:color w:val="FFFFFF" w:themeColor="background1"/>
                <w:sz w:val="16"/>
                <w:szCs w:val="16"/>
              </w:rPr>
            </w:pPr>
            <w:r w:rsidRPr="007B5D68">
              <w:rPr>
                <w:color w:val="FFFFFF" w:themeColor="background1"/>
                <w:sz w:val="16"/>
                <w:szCs w:val="16"/>
              </w:rPr>
              <w:sym w:font="Wingdings" w:char="F0FC"/>
            </w:r>
          </w:p>
        </w:tc>
      </w:tr>
      <w:tr w:rsidR="0026108D" w:rsidRPr="007B5D68" w14:paraId="4B53E421" w14:textId="77777777" w:rsidTr="00235212">
        <w:trPr>
          <w:cantSplit/>
          <w:trHeight w:val="142"/>
        </w:trPr>
        <w:tc>
          <w:tcPr>
            <w:tcW w:w="0" w:type="auto"/>
            <w:vMerge/>
            <w:tcBorders>
              <w:right w:val="single" w:sz="4" w:space="0" w:color="auto"/>
            </w:tcBorders>
            <w:vAlign w:val="center"/>
          </w:tcPr>
          <w:p w14:paraId="30CF01C8" w14:textId="77777777" w:rsidR="0026108D" w:rsidRPr="007B5D68" w:rsidRDefault="0026108D" w:rsidP="00235212">
            <w:pPr>
              <w:jc w:val="center"/>
              <w:rPr>
                <w:color w:val="000000"/>
                <w:sz w:val="16"/>
                <w:szCs w:val="16"/>
              </w:rPr>
            </w:pPr>
          </w:p>
        </w:tc>
        <w:tc>
          <w:tcPr>
            <w:tcW w:w="0" w:type="auto"/>
            <w:tcBorders>
              <w:top w:val="nil"/>
              <w:left w:val="single" w:sz="4" w:space="0" w:color="auto"/>
              <w:bottom w:val="nil"/>
              <w:right w:val="single" w:sz="4" w:space="0" w:color="auto"/>
            </w:tcBorders>
            <w:vAlign w:val="center"/>
          </w:tcPr>
          <w:p w14:paraId="108414C0" w14:textId="77777777" w:rsidR="0026108D" w:rsidRPr="007B5D68" w:rsidRDefault="0026108D" w:rsidP="00235212">
            <w:pPr>
              <w:jc w:val="center"/>
              <w:rPr>
                <w:color w:val="000000"/>
                <w:sz w:val="16"/>
                <w:szCs w:val="16"/>
              </w:rPr>
            </w:pPr>
            <w:proofErr w:type="spellStart"/>
            <w:r w:rsidRPr="007B5D68">
              <w:rPr>
                <w:color w:val="000000"/>
                <w:sz w:val="16"/>
                <w:szCs w:val="16"/>
              </w:rPr>
              <w:t>Oddity</w:t>
            </w:r>
            <w:proofErr w:type="spellEnd"/>
            <w:r w:rsidRPr="007B5D68">
              <w:rPr>
                <w:color w:val="000000"/>
                <w:sz w:val="16"/>
                <w:szCs w:val="16"/>
              </w:rPr>
              <w:t xml:space="preserve"> discrimination</w:t>
            </w:r>
          </w:p>
        </w:tc>
        <w:tc>
          <w:tcPr>
            <w:tcW w:w="0" w:type="auto"/>
            <w:tcBorders>
              <w:top w:val="nil"/>
              <w:left w:val="single" w:sz="4" w:space="0" w:color="auto"/>
              <w:bottom w:val="nil"/>
              <w:right w:val="single" w:sz="4" w:space="0" w:color="auto"/>
            </w:tcBorders>
            <w:vAlign w:val="center"/>
          </w:tcPr>
          <w:p w14:paraId="361CBAFB" w14:textId="77777777" w:rsidR="0026108D" w:rsidRPr="007B5D68" w:rsidRDefault="0026108D" w:rsidP="00235212">
            <w:pPr>
              <w:jc w:val="center"/>
              <w:rPr>
                <w:color w:val="000000"/>
                <w:sz w:val="16"/>
                <w:szCs w:val="16"/>
              </w:rPr>
            </w:pPr>
            <w:r w:rsidRPr="007B5D68">
              <w:rPr>
                <w:color w:val="000000"/>
                <w:sz w:val="16"/>
                <w:szCs w:val="16"/>
              </w:rPr>
              <w:sym w:font="Wingdings" w:char="F0FC"/>
            </w:r>
          </w:p>
        </w:tc>
        <w:tc>
          <w:tcPr>
            <w:tcW w:w="0" w:type="auto"/>
            <w:tcBorders>
              <w:top w:val="nil"/>
              <w:left w:val="single" w:sz="4" w:space="0" w:color="auto"/>
              <w:bottom w:val="nil"/>
              <w:right w:val="single" w:sz="4" w:space="0" w:color="auto"/>
            </w:tcBorders>
            <w:vAlign w:val="center"/>
          </w:tcPr>
          <w:p w14:paraId="073DEFA0" w14:textId="77777777" w:rsidR="0026108D" w:rsidRPr="007B5D68" w:rsidRDefault="0026108D" w:rsidP="00235212">
            <w:pPr>
              <w:jc w:val="center"/>
              <w:rPr>
                <w:color w:val="FFFFFF" w:themeColor="background1"/>
                <w:sz w:val="16"/>
                <w:szCs w:val="16"/>
              </w:rPr>
            </w:pPr>
            <w:r w:rsidRPr="007B5D68">
              <w:rPr>
                <w:color w:val="FFFFFF" w:themeColor="background1"/>
                <w:sz w:val="16"/>
                <w:szCs w:val="16"/>
              </w:rPr>
              <w:sym w:font="Wingdings" w:char="F0FC"/>
            </w:r>
          </w:p>
        </w:tc>
        <w:tc>
          <w:tcPr>
            <w:tcW w:w="0" w:type="auto"/>
            <w:tcBorders>
              <w:top w:val="nil"/>
              <w:left w:val="single" w:sz="4" w:space="0" w:color="auto"/>
              <w:bottom w:val="nil"/>
              <w:right w:val="single" w:sz="4" w:space="0" w:color="auto"/>
            </w:tcBorders>
            <w:vAlign w:val="center"/>
          </w:tcPr>
          <w:p w14:paraId="6E1E88B1" w14:textId="77777777" w:rsidR="0026108D" w:rsidRPr="007B5D68" w:rsidRDefault="0026108D" w:rsidP="00235212">
            <w:pPr>
              <w:jc w:val="center"/>
              <w:rPr>
                <w:color w:val="FFFFFF" w:themeColor="background1"/>
                <w:sz w:val="16"/>
                <w:szCs w:val="16"/>
              </w:rPr>
            </w:pPr>
            <w:r w:rsidRPr="007B5D68">
              <w:rPr>
                <w:color w:val="FFFFFF" w:themeColor="background1"/>
                <w:sz w:val="16"/>
                <w:szCs w:val="16"/>
              </w:rPr>
              <w:sym w:font="Wingdings" w:char="F0FC"/>
            </w:r>
          </w:p>
        </w:tc>
        <w:tc>
          <w:tcPr>
            <w:tcW w:w="0" w:type="auto"/>
            <w:tcBorders>
              <w:top w:val="nil"/>
              <w:left w:val="single" w:sz="4" w:space="0" w:color="auto"/>
              <w:bottom w:val="nil"/>
              <w:right w:val="single" w:sz="4" w:space="0" w:color="auto"/>
            </w:tcBorders>
            <w:vAlign w:val="center"/>
          </w:tcPr>
          <w:p w14:paraId="246ED7A7" w14:textId="77777777" w:rsidR="0026108D" w:rsidRPr="007B5D68" w:rsidRDefault="0026108D" w:rsidP="00235212">
            <w:pPr>
              <w:jc w:val="center"/>
              <w:rPr>
                <w:color w:val="FFFFFF" w:themeColor="background1"/>
                <w:sz w:val="16"/>
                <w:szCs w:val="16"/>
              </w:rPr>
            </w:pPr>
            <w:r w:rsidRPr="007B5D68">
              <w:rPr>
                <w:color w:val="FFFFFF" w:themeColor="background1"/>
                <w:sz w:val="16"/>
                <w:szCs w:val="16"/>
              </w:rPr>
              <w:sym w:font="Wingdings" w:char="F0FC"/>
            </w:r>
          </w:p>
        </w:tc>
      </w:tr>
      <w:tr w:rsidR="0026108D" w:rsidRPr="007B5D68" w14:paraId="10F70495" w14:textId="77777777" w:rsidTr="00235212">
        <w:trPr>
          <w:cantSplit/>
          <w:trHeight w:val="142"/>
        </w:trPr>
        <w:tc>
          <w:tcPr>
            <w:tcW w:w="0" w:type="auto"/>
            <w:vMerge/>
            <w:tcBorders>
              <w:right w:val="single" w:sz="4" w:space="0" w:color="auto"/>
            </w:tcBorders>
            <w:vAlign w:val="center"/>
          </w:tcPr>
          <w:p w14:paraId="6C63A43F" w14:textId="77777777" w:rsidR="0026108D" w:rsidRPr="007B5D68" w:rsidRDefault="0026108D" w:rsidP="00235212">
            <w:pPr>
              <w:jc w:val="center"/>
              <w:rPr>
                <w:color w:val="000000"/>
                <w:sz w:val="16"/>
                <w:szCs w:val="16"/>
              </w:rPr>
            </w:pPr>
          </w:p>
        </w:tc>
        <w:tc>
          <w:tcPr>
            <w:tcW w:w="0" w:type="auto"/>
            <w:tcBorders>
              <w:top w:val="nil"/>
              <w:left w:val="single" w:sz="4" w:space="0" w:color="auto"/>
              <w:bottom w:val="nil"/>
              <w:right w:val="single" w:sz="4" w:space="0" w:color="auto"/>
            </w:tcBorders>
            <w:vAlign w:val="center"/>
          </w:tcPr>
          <w:p w14:paraId="45A0F20F" w14:textId="77777777" w:rsidR="0026108D" w:rsidRPr="007B5D68" w:rsidRDefault="0026108D" w:rsidP="00235212">
            <w:pPr>
              <w:jc w:val="center"/>
              <w:rPr>
                <w:color w:val="000000"/>
                <w:sz w:val="16"/>
                <w:szCs w:val="16"/>
              </w:rPr>
            </w:pPr>
            <w:r w:rsidRPr="007B5D68">
              <w:rPr>
                <w:color w:val="000000"/>
                <w:sz w:val="16"/>
                <w:szCs w:val="16"/>
              </w:rPr>
              <w:t>Répétition de mots</w:t>
            </w:r>
          </w:p>
        </w:tc>
        <w:tc>
          <w:tcPr>
            <w:tcW w:w="0" w:type="auto"/>
            <w:tcBorders>
              <w:top w:val="nil"/>
              <w:left w:val="single" w:sz="4" w:space="0" w:color="auto"/>
              <w:bottom w:val="nil"/>
              <w:right w:val="single" w:sz="4" w:space="0" w:color="auto"/>
            </w:tcBorders>
            <w:vAlign w:val="center"/>
          </w:tcPr>
          <w:p w14:paraId="4A72F5F3" w14:textId="77777777" w:rsidR="0026108D" w:rsidRPr="007B5D68" w:rsidRDefault="0026108D" w:rsidP="00235212">
            <w:pPr>
              <w:jc w:val="center"/>
              <w:rPr>
                <w:color w:val="FFFFFF" w:themeColor="background1"/>
                <w:sz w:val="16"/>
                <w:szCs w:val="16"/>
              </w:rPr>
            </w:pPr>
            <w:r w:rsidRPr="007B5D68">
              <w:rPr>
                <w:color w:val="FFFFFF" w:themeColor="background1"/>
                <w:sz w:val="16"/>
                <w:szCs w:val="16"/>
              </w:rPr>
              <w:sym w:font="Wingdings" w:char="F0FC"/>
            </w:r>
          </w:p>
        </w:tc>
        <w:tc>
          <w:tcPr>
            <w:tcW w:w="0" w:type="auto"/>
            <w:tcBorders>
              <w:top w:val="nil"/>
              <w:left w:val="single" w:sz="4" w:space="0" w:color="auto"/>
              <w:bottom w:val="nil"/>
              <w:right w:val="single" w:sz="4" w:space="0" w:color="auto"/>
            </w:tcBorders>
            <w:vAlign w:val="center"/>
          </w:tcPr>
          <w:p w14:paraId="37525693" w14:textId="77777777" w:rsidR="0026108D" w:rsidRPr="007B5D68" w:rsidRDefault="0026108D" w:rsidP="00235212">
            <w:pPr>
              <w:jc w:val="center"/>
              <w:rPr>
                <w:color w:val="000000"/>
                <w:sz w:val="16"/>
                <w:szCs w:val="16"/>
              </w:rPr>
            </w:pPr>
            <w:r w:rsidRPr="007B5D68">
              <w:rPr>
                <w:color w:val="000000"/>
                <w:sz w:val="16"/>
                <w:szCs w:val="16"/>
              </w:rPr>
              <w:sym w:font="Wingdings" w:char="F0FC"/>
            </w:r>
          </w:p>
        </w:tc>
        <w:tc>
          <w:tcPr>
            <w:tcW w:w="0" w:type="auto"/>
            <w:tcBorders>
              <w:top w:val="nil"/>
              <w:left w:val="single" w:sz="4" w:space="0" w:color="auto"/>
              <w:bottom w:val="nil"/>
              <w:right w:val="single" w:sz="4" w:space="0" w:color="auto"/>
            </w:tcBorders>
            <w:vAlign w:val="center"/>
          </w:tcPr>
          <w:p w14:paraId="6CD0236F" w14:textId="77777777" w:rsidR="0026108D" w:rsidRPr="007B5D68" w:rsidRDefault="0026108D" w:rsidP="00235212">
            <w:pPr>
              <w:jc w:val="center"/>
              <w:rPr>
                <w:color w:val="FFFFFF" w:themeColor="background1"/>
                <w:sz w:val="16"/>
                <w:szCs w:val="16"/>
              </w:rPr>
            </w:pPr>
          </w:p>
        </w:tc>
        <w:tc>
          <w:tcPr>
            <w:tcW w:w="0" w:type="auto"/>
            <w:tcBorders>
              <w:top w:val="nil"/>
              <w:left w:val="single" w:sz="4" w:space="0" w:color="auto"/>
              <w:bottom w:val="nil"/>
              <w:right w:val="single" w:sz="4" w:space="0" w:color="auto"/>
            </w:tcBorders>
            <w:vAlign w:val="center"/>
          </w:tcPr>
          <w:p w14:paraId="07EC57F5" w14:textId="77777777" w:rsidR="0026108D" w:rsidRPr="007B5D68" w:rsidRDefault="0026108D" w:rsidP="00235212">
            <w:pPr>
              <w:jc w:val="center"/>
              <w:rPr>
                <w:color w:val="FFFFFF" w:themeColor="background1"/>
                <w:sz w:val="16"/>
                <w:szCs w:val="16"/>
              </w:rPr>
            </w:pPr>
          </w:p>
        </w:tc>
      </w:tr>
      <w:tr w:rsidR="0026108D" w:rsidRPr="007B5D68" w14:paraId="6B4968DD" w14:textId="77777777" w:rsidTr="00235212">
        <w:trPr>
          <w:cantSplit/>
          <w:trHeight w:val="142"/>
        </w:trPr>
        <w:tc>
          <w:tcPr>
            <w:tcW w:w="0" w:type="auto"/>
            <w:vMerge/>
            <w:tcBorders>
              <w:right w:val="single" w:sz="4" w:space="0" w:color="auto"/>
            </w:tcBorders>
            <w:vAlign w:val="center"/>
          </w:tcPr>
          <w:p w14:paraId="6F7792E8" w14:textId="77777777" w:rsidR="0026108D" w:rsidRPr="007B5D68" w:rsidRDefault="0026108D" w:rsidP="00235212">
            <w:pPr>
              <w:jc w:val="center"/>
              <w:rPr>
                <w:color w:val="000000"/>
                <w:sz w:val="16"/>
                <w:szCs w:val="16"/>
              </w:rPr>
            </w:pPr>
          </w:p>
        </w:tc>
        <w:tc>
          <w:tcPr>
            <w:tcW w:w="0" w:type="auto"/>
            <w:tcBorders>
              <w:top w:val="nil"/>
              <w:left w:val="single" w:sz="4" w:space="0" w:color="auto"/>
              <w:bottom w:val="single" w:sz="4" w:space="0" w:color="auto"/>
              <w:right w:val="single" w:sz="4" w:space="0" w:color="auto"/>
            </w:tcBorders>
            <w:vAlign w:val="center"/>
          </w:tcPr>
          <w:p w14:paraId="594BB2C2" w14:textId="77777777" w:rsidR="0026108D" w:rsidRPr="007B5D68" w:rsidRDefault="0026108D" w:rsidP="00235212">
            <w:pPr>
              <w:jc w:val="center"/>
              <w:rPr>
                <w:color w:val="000000"/>
                <w:sz w:val="16"/>
                <w:szCs w:val="16"/>
              </w:rPr>
            </w:pPr>
            <w:r>
              <w:rPr>
                <w:color w:val="000000"/>
                <w:sz w:val="16"/>
                <w:szCs w:val="16"/>
              </w:rPr>
              <w:t>Écoute d’ebook en anglais</w:t>
            </w:r>
          </w:p>
        </w:tc>
        <w:tc>
          <w:tcPr>
            <w:tcW w:w="0" w:type="auto"/>
            <w:tcBorders>
              <w:top w:val="nil"/>
              <w:left w:val="single" w:sz="4" w:space="0" w:color="auto"/>
              <w:bottom w:val="single" w:sz="4" w:space="0" w:color="auto"/>
              <w:right w:val="single" w:sz="4" w:space="0" w:color="auto"/>
            </w:tcBorders>
            <w:vAlign w:val="center"/>
          </w:tcPr>
          <w:p w14:paraId="4815ACA5" w14:textId="77777777" w:rsidR="0026108D" w:rsidRPr="007B5D68" w:rsidRDefault="0026108D" w:rsidP="00235212">
            <w:pPr>
              <w:jc w:val="center"/>
              <w:rPr>
                <w:color w:val="000000"/>
                <w:sz w:val="16"/>
                <w:szCs w:val="16"/>
              </w:rPr>
            </w:pPr>
          </w:p>
        </w:tc>
        <w:tc>
          <w:tcPr>
            <w:tcW w:w="0" w:type="auto"/>
            <w:tcBorders>
              <w:top w:val="nil"/>
              <w:left w:val="single" w:sz="4" w:space="0" w:color="auto"/>
              <w:bottom w:val="single" w:sz="4" w:space="0" w:color="auto"/>
              <w:right w:val="single" w:sz="4" w:space="0" w:color="auto"/>
            </w:tcBorders>
            <w:vAlign w:val="center"/>
          </w:tcPr>
          <w:p w14:paraId="028D0C90" w14:textId="77777777" w:rsidR="0026108D" w:rsidRPr="007B5D68" w:rsidRDefault="0026108D" w:rsidP="00235212">
            <w:pPr>
              <w:jc w:val="center"/>
              <w:rPr>
                <w:color w:val="000000"/>
                <w:sz w:val="16"/>
                <w:szCs w:val="16"/>
              </w:rPr>
            </w:pPr>
          </w:p>
        </w:tc>
        <w:tc>
          <w:tcPr>
            <w:tcW w:w="0" w:type="auto"/>
            <w:tcBorders>
              <w:top w:val="nil"/>
              <w:left w:val="single" w:sz="4" w:space="0" w:color="auto"/>
              <w:bottom w:val="single" w:sz="4" w:space="0" w:color="auto"/>
              <w:right w:val="single" w:sz="4" w:space="0" w:color="auto"/>
            </w:tcBorders>
            <w:vAlign w:val="center"/>
          </w:tcPr>
          <w:p w14:paraId="7827A2E3" w14:textId="77777777" w:rsidR="0026108D" w:rsidRPr="007B5D68" w:rsidRDefault="0026108D" w:rsidP="00235212">
            <w:pPr>
              <w:jc w:val="center"/>
              <w:rPr>
                <w:color w:val="FFFFFF" w:themeColor="background1"/>
                <w:sz w:val="16"/>
                <w:szCs w:val="16"/>
              </w:rPr>
            </w:pPr>
            <w:r w:rsidRPr="007B5D68">
              <w:rPr>
                <w:color w:val="000000"/>
                <w:sz w:val="16"/>
                <w:szCs w:val="16"/>
              </w:rPr>
              <w:sym w:font="Wingdings" w:char="F0FC"/>
            </w:r>
          </w:p>
        </w:tc>
        <w:tc>
          <w:tcPr>
            <w:tcW w:w="0" w:type="auto"/>
            <w:tcBorders>
              <w:top w:val="nil"/>
              <w:left w:val="single" w:sz="4" w:space="0" w:color="auto"/>
              <w:bottom w:val="single" w:sz="4" w:space="0" w:color="auto"/>
              <w:right w:val="single" w:sz="4" w:space="0" w:color="auto"/>
            </w:tcBorders>
            <w:vAlign w:val="center"/>
          </w:tcPr>
          <w:p w14:paraId="23A0CF9C" w14:textId="77777777" w:rsidR="0026108D" w:rsidRPr="007B5D68" w:rsidRDefault="0026108D" w:rsidP="00235212">
            <w:pPr>
              <w:jc w:val="center"/>
              <w:rPr>
                <w:color w:val="FFFFFF" w:themeColor="background1"/>
                <w:sz w:val="16"/>
                <w:szCs w:val="16"/>
              </w:rPr>
            </w:pPr>
            <w:r w:rsidRPr="007B5D68">
              <w:rPr>
                <w:color w:val="FFFFFF" w:themeColor="background1"/>
                <w:sz w:val="16"/>
                <w:szCs w:val="16"/>
              </w:rPr>
              <w:sym w:font="Wingdings" w:char="F0FC"/>
            </w:r>
          </w:p>
        </w:tc>
      </w:tr>
      <w:tr w:rsidR="0026108D" w:rsidRPr="007B5D68" w14:paraId="3A3872B9" w14:textId="77777777" w:rsidTr="00235212">
        <w:trPr>
          <w:cantSplit/>
          <w:trHeight w:val="142"/>
        </w:trPr>
        <w:tc>
          <w:tcPr>
            <w:tcW w:w="0" w:type="auto"/>
            <w:gridSpan w:val="2"/>
            <w:vAlign w:val="center"/>
          </w:tcPr>
          <w:p w14:paraId="79B37382" w14:textId="77777777" w:rsidR="0026108D" w:rsidRPr="007B5D68" w:rsidRDefault="0026108D" w:rsidP="00235212">
            <w:pPr>
              <w:jc w:val="center"/>
              <w:rPr>
                <w:b/>
                <w:color w:val="000000"/>
                <w:sz w:val="16"/>
                <w:szCs w:val="16"/>
              </w:rPr>
            </w:pPr>
            <w:r w:rsidRPr="007B5D68">
              <w:rPr>
                <w:b/>
                <w:color w:val="000000"/>
                <w:sz w:val="16"/>
                <w:szCs w:val="16"/>
              </w:rPr>
              <w:t>Nombre de participants</w:t>
            </w:r>
          </w:p>
        </w:tc>
        <w:tc>
          <w:tcPr>
            <w:tcW w:w="0" w:type="auto"/>
            <w:tcBorders>
              <w:top w:val="single" w:sz="4" w:space="0" w:color="auto"/>
            </w:tcBorders>
            <w:vAlign w:val="center"/>
          </w:tcPr>
          <w:p w14:paraId="74633683" w14:textId="77777777" w:rsidR="0026108D" w:rsidRPr="007B5D68" w:rsidRDefault="0026108D" w:rsidP="00235212">
            <w:pPr>
              <w:jc w:val="center"/>
              <w:rPr>
                <w:b/>
                <w:color w:val="000000"/>
                <w:sz w:val="16"/>
                <w:szCs w:val="16"/>
              </w:rPr>
            </w:pPr>
            <w:r w:rsidRPr="007B5D68">
              <w:rPr>
                <w:b/>
                <w:color w:val="000000"/>
                <w:sz w:val="16"/>
                <w:szCs w:val="16"/>
              </w:rPr>
              <w:t>16</w:t>
            </w:r>
          </w:p>
        </w:tc>
        <w:tc>
          <w:tcPr>
            <w:tcW w:w="0" w:type="auto"/>
            <w:tcBorders>
              <w:top w:val="single" w:sz="4" w:space="0" w:color="auto"/>
            </w:tcBorders>
            <w:vAlign w:val="center"/>
          </w:tcPr>
          <w:p w14:paraId="1D2F3C33" w14:textId="77777777" w:rsidR="0026108D" w:rsidRPr="007B5D68" w:rsidRDefault="0026108D" w:rsidP="00235212">
            <w:pPr>
              <w:jc w:val="center"/>
              <w:rPr>
                <w:b/>
                <w:color w:val="000000"/>
                <w:sz w:val="16"/>
                <w:szCs w:val="16"/>
              </w:rPr>
            </w:pPr>
            <w:r w:rsidRPr="007B5D68">
              <w:rPr>
                <w:b/>
                <w:color w:val="000000"/>
                <w:sz w:val="16"/>
                <w:szCs w:val="16"/>
              </w:rPr>
              <w:t>16</w:t>
            </w:r>
          </w:p>
        </w:tc>
        <w:tc>
          <w:tcPr>
            <w:tcW w:w="0" w:type="auto"/>
            <w:tcBorders>
              <w:top w:val="single" w:sz="4" w:space="0" w:color="auto"/>
            </w:tcBorders>
            <w:vAlign w:val="center"/>
          </w:tcPr>
          <w:p w14:paraId="382526B4" w14:textId="77777777" w:rsidR="0026108D" w:rsidRPr="007B5D68" w:rsidRDefault="0026108D" w:rsidP="00235212">
            <w:pPr>
              <w:jc w:val="center"/>
              <w:rPr>
                <w:b/>
                <w:color w:val="000000"/>
                <w:sz w:val="16"/>
                <w:szCs w:val="16"/>
              </w:rPr>
            </w:pPr>
            <w:r w:rsidRPr="007B5D68">
              <w:rPr>
                <w:b/>
                <w:color w:val="000000"/>
                <w:sz w:val="16"/>
                <w:szCs w:val="16"/>
              </w:rPr>
              <w:t>16</w:t>
            </w:r>
          </w:p>
        </w:tc>
        <w:tc>
          <w:tcPr>
            <w:tcW w:w="0" w:type="auto"/>
            <w:tcBorders>
              <w:top w:val="single" w:sz="4" w:space="0" w:color="auto"/>
            </w:tcBorders>
            <w:vAlign w:val="center"/>
          </w:tcPr>
          <w:p w14:paraId="044A8762" w14:textId="77777777" w:rsidR="0026108D" w:rsidRPr="007B5D68" w:rsidRDefault="0026108D" w:rsidP="00235212">
            <w:pPr>
              <w:jc w:val="center"/>
              <w:rPr>
                <w:b/>
                <w:color w:val="000000"/>
                <w:sz w:val="16"/>
                <w:szCs w:val="16"/>
              </w:rPr>
            </w:pPr>
            <w:r w:rsidRPr="007B5D68">
              <w:rPr>
                <w:b/>
                <w:color w:val="000000"/>
                <w:sz w:val="16"/>
                <w:szCs w:val="16"/>
              </w:rPr>
              <w:t>16</w:t>
            </w:r>
          </w:p>
        </w:tc>
      </w:tr>
    </w:tbl>
    <w:p w14:paraId="01B694C3" w14:textId="77777777" w:rsidR="0026108D" w:rsidRDefault="0026108D" w:rsidP="00CE6B32">
      <w:pPr>
        <w:rPr>
          <w:lang w:eastAsia="x-none"/>
        </w:rPr>
      </w:pPr>
    </w:p>
    <w:p w14:paraId="4F54363C" w14:textId="652AFC42" w:rsidR="001E2D3A" w:rsidRDefault="0078515C" w:rsidP="00CE6B32">
      <w:r>
        <w:rPr>
          <w:lang w:eastAsia="x-none"/>
        </w:rPr>
        <w:t>Pour les deux types d’entraînements</w:t>
      </w:r>
      <w:r w:rsidR="006F3086">
        <w:rPr>
          <w:lang w:eastAsia="x-none"/>
        </w:rPr>
        <w:t xml:space="preserve"> (PE et PR)</w:t>
      </w:r>
      <w:r>
        <w:rPr>
          <w:lang w:eastAsia="x-none"/>
        </w:rPr>
        <w:t xml:space="preserve">, </w:t>
      </w:r>
      <w:r w:rsidR="00EB49E3">
        <w:rPr>
          <w:lang w:eastAsia="x-none"/>
        </w:rPr>
        <w:t>chacune des</w:t>
      </w:r>
      <w:r>
        <w:rPr>
          <w:lang w:eastAsia="x-none"/>
        </w:rPr>
        <w:t xml:space="preserve"> tro</w:t>
      </w:r>
      <w:r w:rsidR="00E56C41">
        <w:rPr>
          <w:lang w:eastAsia="x-none"/>
        </w:rPr>
        <w:t>is premières séances étai</w:t>
      </w:r>
      <w:r>
        <w:rPr>
          <w:lang w:eastAsia="x-none"/>
        </w:rPr>
        <w:t xml:space="preserve">t </w:t>
      </w:r>
      <w:r w:rsidR="00EB49E3">
        <w:rPr>
          <w:lang w:eastAsia="x-none"/>
        </w:rPr>
        <w:t>focalisée</w:t>
      </w:r>
      <w:r>
        <w:rPr>
          <w:lang w:eastAsia="x-none"/>
        </w:rPr>
        <w:t xml:space="preserve"> sur un seul contraste </w:t>
      </w:r>
      <w:r w:rsidR="00A14E4A" w:rsidRPr="007B5D68">
        <w:t>(/</w:t>
      </w:r>
      <w:r w:rsidR="00A14E4A">
        <w:rPr>
          <w:rFonts w:ascii="Doulos SIL" w:hAnsi="Doulos SIL"/>
        </w:rPr>
        <w:t>ɪ</w:t>
      </w:r>
      <w:r w:rsidR="00A14E4A" w:rsidRPr="007B5D68">
        <w:t xml:space="preserve"> - </w:t>
      </w:r>
      <w:r w:rsidR="00A14E4A">
        <w:rPr>
          <w:rFonts w:ascii="Doulos SIL" w:hAnsi="Doulos SIL"/>
        </w:rPr>
        <w:t>iː</w:t>
      </w:r>
      <w:r w:rsidR="00A14E4A" w:rsidRPr="007B5D68">
        <w:t>/, /</w:t>
      </w:r>
      <w:r w:rsidR="00A14E4A">
        <w:rPr>
          <w:rFonts w:ascii="Doulos SIL" w:hAnsi="Doulos SIL"/>
        </w:rPr>
        <w:t>æ</w:t>
      </w:r>
      <w:r w:rsidR="00A14E4A" w:rsidRPr="007B5D68">
        <w:t xml:space="preserve"> -  </w:t>
      </w:r>
      <w:r w:rsidR="00A14E4A">
        <w:rPr>
          <w:rFonts w:ascii="Doulos SIL" w:hAnsi="Doulos SIL"/>
        </w:rPr>
        <w:t>ʌ</w:t>
      </w:r>
      <w:r w:rsidR="00A14E4A" w:rsidRPr="007B5D68">
        <w:t>/, ou  /</w:t>
      </w:r>
      <w:r w:rsidR="00A14E4A">
        <w:rPr>
          <w:rFonts w:ascii="Doulos SIL" w:hAnsi="Doulos SIL"/>
        </w:rPr>
        <w:t>ɑː</w:t>
      </w:r>
      <w:r w:rsidR="00A14E4A" w:rsidRPr="007B5D68">
        <w:t xml:space="preserve"> - </w:t>
      </w:r>
      <w:r w:rsidR="00A14E4A">
        <w:rPr>
          <w:rFonts w:ascii="Doulos SIL" w:hAnsi="Doulos SIL"/>
        </w:rPr>
        <w:t>ʌ</w:t>
      </w:r>
      <w:r w:rsidR="00A14E4A" w:rsidRPr="007B5D68">
        <w:t>/</w:t>
      </w:r>
      <w:r w:rsidR="00A14E4A">
        <w:t xml:space="preserve">) </w:t>
      </w:r>
      <w:r>
        <w:t>et les deux dernières séances portaient sur l’ensemble des contrastes. L’ordre des</w:t>
      </w:r>
      <w:r w:rsidR="00FD6D28">
        <w:t xml:space="preserve"> 5</w:t>
      </w:r>
      <w:r>
        <w:t xml:space="preserve"> séances était </w:t>
      </w:r>
      <w:r w:rsidRPr="00161BFB">
        <w:t>pseudo</w:t>
      </w:r>
      <w:r w:rsidR="00D11A79" w:rsidRPr="00161BFB">
        <w:t xml:space="preserve"> </w:t>
      </w:r>
      <w:r w:rsidRPr="00161BFB">
        <w:t>randomisé</w:t>
      </w:r>
      <w:r>
        <w:t xml:space="preserve"> entre les sujets, de telle sorte que les </w:t>
      </w:r>
      <w:r w:rsidR="005372A6">
        <w:t xml:space="preserve">deux </w:t>
      </w:r>
      <w:r>
        <w:t>séances</w:t>
      </w:r>
      <w:r w:rsidR="000A1B5A">
        <w:t xml:space="preserve"> </w:t>
      </w:r>
      <w:r>
        <w:t xml:space="preserve">focalisées sur la région </w:t>
      </w:r>
      <w:r w:rsidR="00670101">
        <w:t>/</w:t>
      </w:r>
      <w:r w:rsidR="00670101">
        <w:rPr>
          <w:rFonts w:ascii="Doulos SIL" w:hAnsi="Doulos SIL"/>
        </w:rPr>
        <w:t>æ</w:t>
      </w:r>
      <w:r w:rsidR="00670101">
        <w:t xml:space="preserve"> - </w:t>
      </w:r>
      <w:r w:rsidR="00670101">
        <w:rPr>
          <w:rFonts w:ascii="Doulos SIL" w:hAnsi="Doulos SIL"/>
        </w:rPr>
        <w:t>ʌ</w:t>
      </w:r>
      <w:r w:rsidR="00670101">
        <w:t xml:space="preserve"> - </w:t>
      </w:r>
      <w:r w:rsidR="00670101">
        <w:rPr>
          <w:rFonts w:ascii="Doulos SIL" w:hAnsi="Doulos SIL"/>
        </w:rPr>
        <w:t>ɑː/</w:t>
      </w:r>
      <w:r w:rsidR="00670101">
        <w:t xml:space="preserve"> </w:t>
      </w:r>
      <w:r>
        <w:t>soient consécutives.</w:t>
      </w:r>
      <w:r w:rsidR="000A1B5A">
        <w:t xml:space="preserve"> </w:t>
      </w:r>
    </w:p>
    <w:p w14:paraId="6CB17901" w14:textId="69966DE5" w:rsidR="001E2D3A" w:rsidRDefault="001E2D3A" w:rsidP="00CE6B32">
      <w:r>
        <w:t>Les stimuli présentés dans les séances 1 à 3 contenaient toutes les paires minimales choisies pour constituer les stimuli d’entraînement produit</w:t>
      </w:r>
      <w:r w:rsidR="00920D9D">
        <w:t>e</w:t>
      </w:r>
      <w:r>
        <w:t xml:space="preserve">s par six hommes et six </w:t>
      </w:r>
      <w:r w:rsidR="000D2054">
        <w:t>femmes</w:t>
      </w:r>
      <w:r>
        <w:t>.</w:t>
      </w:r>
    </w:p>
    <w:p w14:paraId="6F7C1A11" w14:textId="6934357F" w:rsidR="00933ECD" w:rsidRDefault="00933ECD" w:rsidP="00CE6B32">
      <w:r>
        <w:t>Pour les séances 4 et 5, les stimuli ont été divisés en deux listes contenant chacune une moitié des paires minimales pour chaque contraste</w:t>
      </w:r>
      <w:r w:rsidR="004D27F7">
        <w:t>. Ces listes sont présentées dans le</w:t>
      </w:r>
      <w:r w:rsidR="00E041E6">
        <w:t xml:space="preserve"> </w:t>
      </w:r>
      <w:r w:rsidR="00E041E6">
        <w:fldChar w:fldCharType="begin"/>
      </w:r>
      <w:r w:rsidR="00E041E6">
        <w:instrText xml:space="preserve"> REF _Ref419205308 \h </w:instrText>
      </w:r>
      <w:r w:rsidR="00E041E6">
        <w:fldChar w:fldCharType="separate"/>
      </w:r>
      <w:r w:rsidR="00EE6658">
        <w:t xml:space="preserve">Tableau </w:t>
      </w:r>
      <w:r w:rsidR="00EE6658">
        <w:rPr>
          <w:noProof/>
        </w:rPr>
        <w:t>3</w:t>
      </w:r>
      <w:r w:rsidR="00E041E6">
        <w:fldChar w:fldCharType="end"/>
      </w:r>
      <w:r>
        <w:t xml:space="preserve">. </w:t>
      </w:r>
    </w:p>
    <w:p w14:paraId="0700DE03" w14:textId="424741DF" w:rsidR="00A04DD1" w:rsidRDefault="00A04DD1" w:rsidP="00A04DD1">
      <w:pPr>
        <w:pStyle w:val="Lgende"/>
        <w:keepNext/>
      </w:pPr>
      <w:bookmarkStart w:id="3" w:name="_Ref419205308"/>
      <w:bookmarkStart w:id="4" w:name="_Ref524448859"/>
      <w:r>
        <w:t xml:space="preserve">Tableau </w:t>
      </w:r>
      <w:r w:rsidR="00530679">
        <w:rPr>
          <w:noProof/>
        </w:rPr>
        <w:fldChar w:fldCharType="begin"/>
      </w:r>
      <w:r w:rsidR="00530679">
        <w:rPr>
          <w:noProof/>
        </w:rPr>
        <w:instrText xml:space="preserve"> SEQ Tableau \* ARABIC </w:instrText>
      </w:r>
      <w:r w:rsidR="00530679">
        <w:rPr>
          <w:noProof/>
        </w:rPr>
        <w:fldChar w:fldCharType="separate"/>
      </w:r>
      <w:r w:rsidR="00EE6658">
        <w:rPr>
          <w:noProof/>
        </w:rPr>
        <w:t>3</w:t>
      </w:r>
      <w:r w:rsidR="00530679">
        <w:rPr>
          <w:noProof/>
        </w:rPr>
        <w:fldChar w:fldCharType="end"/>
      </w:r>
      <w:bookmarkEnd w:id="3"/>
      <w:r>
        <w:t xml:space="preserve"> – Listes de stimuli utilisés dans les séances 4 et 5</w:t>
      </w:r>
      <w:bookmarkEnd w:id="4"/>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4C3C60" w:rsidRPr="00933ECD" w14:paraId="45A5EBE3" w14:textId="77777777" w:rsidTr="00D82141">
        <w:trPr>
          <w:trHeight w:val="315"/>
          <w:jc w:val="center"/>
        </w:trPr>
        <w:tc>
          <w:tcPr>
            <w:tcW w:w="1200" w:type="dxa"/>
            <w:tcBorders>
              <w:bottom w:val="single" w:sz="4" w:space="0" w:color="auto"/>
            </w:tcBorders>
            <w:shd w:val="clear" w:color="auto" w:fill="auto"/>
            <w:vAlign w:val="bottom"/>
          </w:tcPr>
          <w:p w14:paraId="4751D8DB" w14:textId="77777777" w:rsidR="004C3C60" w:rsidRPr="008E4F96" w:rsidRDefault="004C3C60" w:rsidP="004C3C60">
            <w:pPr>
              <w:rPr>
                <w:b/>
              </w:rPr>
            </w:pPr>
          </w:p>
        </w:tc>
        <w:tc>
          <w:tcPr>
            <w:tcW w:w="1200" w:type="dxa"/>
            <w:tcBorders>
              <w:bottom w:val="single" w:sz="4" w:space="0" w:color="auto"/>
            </w:tcBorders>
            <w:shd w:val="clear" w:color="auto" w:fill="auto"/>
            <w:vAlign w:val="bottom"/>
          </w:tcPr>
          <w:p w14:paraId="29F91324" w14:textId="6F701381" w:rsidR="004C3C60" w:rsidRPr="007B5D68" w:rsidRDefault="004C3C60" w:rsidP="004C3C60">
            <w:pPr>
              <w:jc w:val="center"/>
            </w:pPr>
            <w:r w:rsidRPr="001729A0">
              <w:rPr>
                <w:rFonts w:ascii="Doulos SIL" w:hAnsi="Doulos SIL"/>
                <w:b/>
                <w:bCs/>
              </w:rPr>
              <w:t>/iː/</w:t>
            </w:r>
          </w:p>
        </w:tc>
        <w:tc>
          <w:tcPr>
            <w:tcW w:w="1200" w:type="dxa"/>
            <w:tcBorders>
              <w:bottom w:val="single" w:sz="4" w:space="0" w:color="auto"/>
            </w:tcBorders>
            <w:shd w:val="clear" w:color="auto" w:fill="auto"/>
            <w:vAlign w:val="bottom"/>
          </w:tcPr>
          <w:p w14:paraId="53600DCA" w14:textId="28A97595" w:rsidR="004C3C60" w:rsidRPr="007B5D68" w:rsidRDefault="004C3C60" w:rsidP="004C3C60">
            <w:pPr>
              <w:jc w:val="center"/>
            </w:pPr>
            <w:r w:rsidRPr="001729A0">
              <w:rPr>
                <w:rFonts w:ascii="Doulos SIL" w:hAnsi="Doulos SIL"/>
                <w:b/>
                <w:bCs/>
              </w:rPr>
              <w:t>/ɪ/</w:t>
            </w:r>
          </w:p>
        </w:tc>
        <w:tc>
          <w:tcPr>
            <w:tcW w:w="1200" w:type="dxa"/>
            <w:tcBorders>
              <w:bottom w:val="single" w:sz="4" w:space="0" w:color="auto"/>
            </w:tcBorders>
            <w:shd w:val="clear" w:color="auto" w:fill="auto"/>
            <w:vAlign w:val="bottom"/>
          </w:tcPr>
          <w:p w14:paraId="26FDE3B0" w14:textId="0082EF63" w:rsidR="004C3C60" w:rsidRPr="007B5D68" w:rsidRDefault="004C3C60" w:rsidP="004C3C60">
            <w:pPr>
              <w:jc w:val="center"/>
            </w:pPr>
            <w:r w:rsidRPr="001729A0">
              <w:rPr>
                <w:rFonts w:ascii="Doulos SIL" w:hAnsi="Doulos SIL"/>
                <w:b/>
                <w:bCs/>
              </w:rPr>
              <w:t>/æ/</w:t>
            </w:r>
          </w:p>
        </w:tc>
        <w:tc>
          <w:tcPr>
            <w:tcW w:w="1200" w:type="dxa"/>
            <w:tcBorders>
              <w:bottom w:val="single" w:sz="4" w:space="0" w:color="auto"/>
            </w:tcBorders>
            <w:shd w:val="clear" w:color="auto" w:fill="auto"/>
            <w:vAlign w:val="bottom"/>
          </w:tcPr>
          <w:p w14:paraId="7514A097" w14:textId="6A56A802" w:rsidR="004C3C60" w:rsidRPr="007B5D68" w:rsidRDefault="004C3C60" w:rsidP="004C3C60">
            <w:pPr>
              <w:jc w:val="center"/>
            </w:pPr>
            <w:r w:rsidRPr="001729A0">
              <w:rPr>
                <w:rFonts w:ascii="Doulos SIL" w:hAnsi="Doulos SIL"/>
                <w:b/>
                <w:bCs/>
              </w:rPr>
              <w:t>/ʌ/</w:t>
            </w:r>
          </w:p>
        </w:tc>
        <w:tc>
          <w:tcPr>
            <w:tcW w:w="1200" w:type="dxa"/>
            <w:tcBorders>
              <w:bottom w:val="single" w:sz="4" w:space="0" w:color="auto"/>
            </w:tcBorders>
            <w:shd w:val="clear" w:color="auto" w:fill="auto"/>
            <w:vAlign w:val="bottom"/>
          </w:tcPr>
          <w:p w14:paraId="3361AFE6" w14:textId="381A033D" w:rsidR="004C3C60" w:rsidRPr="007B5D68" w:rsidRDefault="004C3C60" w:rsidP="004C3C60">
            <w:pPr>
              <w:jc w:val="center"/>
            </w:pPr>
            <w:r w:rsidRPr="001729A0">
              <w:rPr>
                <w:rFonts w:ascii="Doulos SIL" w:hAnsi="Doulos SIL"/>
                <w:b/>
                <w:bCs/>
              </w:rPr>
              <w:t>/ɑː/</w:t>
            </w:r>
          </w:p>
        </w:tc>
      </w:tr>
      <w:tr w:rsidR="007F2938" w:rsidRPr="00933ECD" w14:paraId="73A6A100" w14:textId="77777777" w:rsidTr="00D82141">
        <w:trPr>
          <w:trHeight w:val="315"/>
          <w:jc w:val="center"/>
        </w:trPr>
        <w:tc>
          <w:tcPr>
            <w:tcW w:w="1200" w:type="dxa"/>
            <w:vMerge w:val="restart"/>
            <w:tcBorders>
              <w:top w:val="single" w:sz="4" w:space="0" w:color="auto"/>
            </w:tcBorders>
            <w:shd w:val="clear" w:color="auto" w:fill="auto"/>
            <w:vAlign w:val="center"/>
            <w:hideMark/>
          </w:tcPr>
          <w:p w14:paraId="09573B6F" w14:textId="77777777" w:rsidR="007F2938" w:rsidRPr="00933ECD" w:rsidRDefault="007F2938" w:rsidP="00933ECD">
            <w:pPr>
              <w:spacing w:line="240" w:lineRule="auto"/>
              <w:jc w:val="center"/>
              <w:rPr>
                <w:rFonts w:eastAsia="Times New Roman"/>
                <w:b/>
                <w:bCs/>
                <w:color w:val="000000"/>
              </w:rPr>
            </w:pPr>
            <w:r w:rsidRPr="00933ECD">
              <w:rPr>
                <w:rFonts w:eastAsia="Times New Roman"/>
                <w:b/>
                <w:bCs/>
                <w:color w:val="000000"/>
              </w:rPr>
              <w:t>Liste 1</w:t>
            </w:r>
          </w:p>
        </w:tc>
        <w:tc>
          <w:tcPr>
            <w:tcW w:w="1200" w:type="dxa"/>
            <w:tcBorders>
              <w:top w:val="single" w:sz="4" w:space="0" w:color="auto"/>
            </w:tcBorders>
            <w:shd w:val="clear" w:color="auto" w:fill="auto"/>
            <w:vAlign w:val="center"/>
            <w:hideMark/>
          </w:tcPr>
          <w:p w14:paraId="728FCE3D"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beak</w:t>
            </w:r>
            <w:proofErr w:type="spellEnd"/>
          </w:p>
        </w:tc>
        <w:tc>
          <w:tcPr>
            <w:tcW w:w="1200" w:type="dxa"/>
            <w:tcBorders>
              <w:top w:val="single" w:sz="4" w:space="0" w:color="auto"/>
              <w:right w:val="dashed" w:sz="4" w:space="0" w:color="auto"/>
            </w:tcBorders>
            <w:shd w:val="clear" w:color="auto" w:fill="auto"/>
            <w:vAlign w:val="center"/>
            <w:hideMark/>
          </w:tcPr>
          <w:p w14:paraId="11E7EDDA"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bik</w:t>
            </w:r>
            <w:proofErr w:type="spellEnd"/>
          </w:p>
        </w:tc>
        <w:tc>
          <w:tcPr>
            <w:tcW w:w="1200" w:type="dxa"/>
            <w:tcBorders>
              <w:top w:val="single" w:sz="4" w:space="0" w:color="auto"/>
              <w:left w:val="dashed" w:sz="4" w:space="0" w:color="auto"/>
            </w:tcBorders>
            <w:shd w:val="clear" w:color="auto" w:fill="auto"/>
            <w:vAlign w:val="center"/>
            <w:hideMark/>
          </w:tcPr>
          <w:p w14:paraId="099C890F" w14:textId="77777777" w:rsidR="007F2938" w:rsidRPr="00933ECD" w:rsidRDefault="007F2938" w:rsidP="00933ECD">
            <w:pPr>
              <w:spacing w:line="240" w:lineRule="auto"/>
              <w:jc w:val="center"/>
              <w:rPr>
                <w:rFonts w:eastAsia="Times New Roman"/>
                <w:color w:val="000000"/>
              </w:rPr>
            </w:pPr>
            <w:r w:rsidRPr="00933ECD">
              <w:rPr>
                <w:rFonts w:eastAsia="Times New Roman"/>
                <w:color w:val="000000"/>
              </w:rPr>
              <w:t>back</w:t>
            </w:r>
          </w:p>
        </w:tc>
        <w:tc>
          <w:tcPr>
            <w:tcW w:w="1200" w:type="dxa"/>
            <w:tcBorders>
              <w:top w:val="single" w:sz="4" w:space="0" w:color="auto"/>
            </w:tcBorders>
            <w:shd w:val="clear" w:color="auto" w:fill="auto"/>
            <w:vAlign w:val="center"/>
            <w:hideMark/>
          </w:tcPr>
          <w:p w14:paraId="5542B527"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buck</w:t>
            </w:r>
            <w:proofErr w:type="spellEnd"/>
          </w:p>
        </w:tc>
        <w:tc>
          <w:tcPr>
            <w:tcW w:w="1200" w:type="dxa"/>
            <w:tcBorders>
              <w:top w:val="single" w:sz="4" w:space="0" w:color="auto"/>
            </w:tcBorders>
            <w:shd w:val="clear" w:color="auto" w:fill="auto"/>
            <w:vAlign w:val="center"/>
            <w:hideMark/>
          </w:tcPr>
          <w:p w14:paraId="7B2C758D"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bark</w:t>
            </w:r>
            <w:proofErr w:type="spellEnd"/>
          </w:p>
        </w:tc>
      </w:tr>
      <w:tr w:rsidR="007F2938" w:rsidRPr="00933ECD" w14:paraId="247790B7" w14:textId="77777777" w:rsidTr="00D82141">
        <w:trPr>
          <w:trHeight w:val="315"/>
          <w:jc w:val="center"/>
        </w:trPr>
        <w:tc>
          <w:tcPr>
            <w:tcW w:w="1200" w:type="dxa"/>
            <w:vMerge/>
            <w:vAlign w:val="center"/>
            <w:hideMark/>
          </w:tcPr>
          <w:p w14:paraId="5A7B63BA" w14:textId="77777777" w:rsidR="007F2938" w:rsidRPr="00933ECD" w:rsidRDefault="007F2938" w:rsidP="00933ECD">
            <w:pPr>
              <w:spacing w:line="240" w:lineRule="auto"/>
              <w:jc w:val="left"/>
              <w:rPr>
                <w:rFonts w:eastAsia="Times New Roman"/>
                <w:b/>
                <w:bCs/>
                <w:color w:val="000000"/>
              </w:rPr>
            </w:pPr>
          </w:p>
        </w:tc>
        <w:tc>
          <w:tcPr>
            <w:tcW w:w="1200" w:type="dxa"/>
            <w:shd w:val="clear" w:color="auto" w:fill="auto"/>
            <w:vAlign w:val="center"/>
            <w:hideMark/>
          </w:tcPr>
          <w:p w14:paraId="4AADB19C"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bean</w:t>
            </w:r>
            <w:proofErr w:type="spellEnd"/>
          </w:p>
        </w:tc>
        <w:tc>
          <w:tcPr>
            <w:tcW w:w="1200" w:type="dxa"/>
            <w:tcBorders>
              <w:right w:val="dashed" w:sz="4" w:space="0" w:color="auto"/>
            </w:tcBorders>
            <w:shd w:val="clear" w:color="auto" w:fill="auto"/>
            <w:vAlign w:val="center"/>
            <w:hideMark/>
          </w:tcPr>
          <w:p w14:paraId="04837BC0" w14:textId="77777777" w:rsidR="007F2938" w:rsidRPr="00933ECD" w:rsidRDefault="007F2938" w:rsidP="00933ECD">
            <w:pPr>
              <w:spacing w:line="240" w:lineRule="auto"/>
              <w:jc w:val="center"/>
              <w:rPr>
                <w:rFonts w:eastAsia="Times New Roman"/>
                <w:color w:val="000000"/>
              </w:rPr>
            </w:pPr>
            <w:r w:rsidRPr="00933ECD">
              <w:rPr>
                <w:rFonts w:eastAsia="Times New Roman"/>
                <w:color w:val="000000"/>
              </w:rPr>
              <w:t>bin</w:t>
            </w:r>
          </w:p>
        </w:tc>
        <w:tc>
          <w:tcPr>
            <w:tcW w:w="1200" w:type="dxa"/>
            <w:tcBorders>
              <w:left w:val="dashed" w:sz="4" w:space="0" w:color="auto"/>
            </w:tcBorders>
            <w:shd w:val="clear" w:color="auto" w:fill="auto"/>
            <w:vAlign w:val="center"/>
            <w:hideMark/>
          </w:tcPr>
          <w:p w14:paraId="432F3291" w14:textId="77777777" w:rsidR="007F2938" w:rsidRPr="00933ECD" w:rsidRDefault="007F2938" w:rsidP="00933ECD">
            <w:pPr>
              <w:spacing w:line="240" w:lineRule="auto"/>
              <w:jc w:val="center"/>
              <w:rPr>
                <w:rFonts w:eastAsia="Times New Roman"/>
                <w:color w:val="000000"/>
              </w:rPr>
            </w:pPr>
            <w:r w:rsidRPr="00933ECD">
              <w:rPr>
                <w:rFonts w:eastAsia="Times New Roman"/>
                <w:color w:val="000000"/>
              </w:rPr>
              <w:t>cap</w:t>
            </w:r>
          </w:p>
        </w:tc>
        <w:tc>
          <w:tcPr>
            <w:tcW w:w="1200" w:type="dxa"/>
            <w:shd w:val="clear" w:color="auto" w:fill="auto"/>
            <w:vAlign w:val="center"/>
            <w:hideMark/>
          </w:tcPr>
          <w:p w14:paraId="04B3B8E6" w14:textId="77777777" w:rsidR="007F2938" w:rsidRPr="00933ECD" w:rsidRDefault="007F2938" w:rsidP="00933ECD">
            <w:pPr>
              <w:spacing w:line="240" w:lineRule="auto"/>
              <w:jc w:val="center"/>
              <w:rPr>
                <w:rFonts w:eastAsia="Times New Roman"/>
                <w:color w:val="000000"/>
              </w:rPr>
            </w:pPr>
            <w:r w:rsidRPr="00933ECD">
              <w:rPr>
                <w:rFonts w:eastAsia="Times New Roman"/>
                <w:color w:val="000000"/>
              </w:rPr>
              <w:t>cup</w:t>
            </w:r>
          </w:p>
        </w:tc>
        <w:tc>
          <w:tcPr>
            <w:tcW w:w="1200" w:type="dxa"/>
            <w:shd w:val="clear" w:color="auto" w:fill="auto"/>
            <w:vAlign w:val="center"/>
            <w:hideMark/>
          </w:tcPr>
          <w:p w14:paraId="7DC90952"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carp</w:t>
            </w:r>
            <w:proofErr w:type="spellEnd"/>
          </w:p>
        </w:tc>
      </w:tr>
      <w:tr w:rsidR="007F2938" w:rsidRPr="00933ECD" w14:paraId="1E7153C9" w14:textId="77777777" w:rsidTr="00D82141">
        <w:trPr>
          <w:trHeight w:val="315"/>
          <w:jc w:val="center"/>
        </w:trPr>
        <w:tc>
          <w:tcPr>
            <w:tcW w:w="1200" w:type="dxa"/>
            <w:vMerge/>
            <w:vAlign w:val="center"/>
            <w:hideMark/>
          </w:tcPr>
          <w:p w14:paraId="19F79520" w14:textId="77777777" w:rsidR="007F2938" w:rsidRPr="00933ECD" w:rsidRDefault="007F2938" w:rsidP="00933ECD">
            <w:pPr>
              <w:spacing w:line="240" w:lineRule="auto"/>
              <w:jc w:val="left"/>
              <w:rPr>
                <w:rFonts w:eastAsia="Times New Roman"/>
                <w:b/>
                <w:bCs/>
                <w:color w:val="000000"/>
              </w:rPr>
            </w:pPr>
          </w:p>
        </w:tc>
        <w:tc>
          <w:tcPr>
            <w:tcW w:w="1200" w:type="dxa"/>
            <w:shd w:val="clear" w:color="auto" w:fill="auto"/>
            <w:vAlign w:val="center"/>
            <w:hideMark/>
          </w:tcPr>
          <w:p w14:paraId="4A209B88" w14:textId="77777777" w:rsidR="007F2938" w:rsidRPr="00933ECD" w:rsidRDefault="007F2938" w:rsidP="00933ECD">
            <w:pPr>
              <w:spacing w:line="240" w:lineRule="auto"/>
              <w:jc w:val="center"/>
              <w:rPr>
                <w:rFonts w:eastAsia="Times New Roman"/>
                <w:color w:val="000000"/>
              </w:rPr>
            </w:pPr>
            <w:r w:rsidRPr="00933ECD">
              <w:rPr>
                <w:rFonts w:eastAsia="Times New Roman"/>
                <w:color w:val="000000"/>
              </w:rPr>
              <w:t>cheap</w:t>
            </w:r>
          </w:p>
        </w:tc>
        <w:tc>
          <w:tcPr>
            <w:tcW w:w="1200" w:type="dxa"/>
            <w:tcBorders>
              <w:right w:val="dashed" w:sz="4" w:space="0" w:color="auto"/>
            </w:tcBorders>
            <w:shd w:val="clear" w:color="auto" w:fill="auto"/>
            <w:vAlign w:val="center"/>
            <w:hideMark/>
          </w:tcPr>
          <w:p w14:paraId="5FFB7F01" w14:textId="77777777" w:rsidR="007F2938" w:rsidRPr="00933ECD" w:rsidRDefault="007F2938" w:rsidP="00933ECD">
            <w:pPr>
              <w:spacing w:line="240" w:lineRule="auto"/>
              <w:jc w:val="center"/>
              <w:rPr>
                <w:rFonts w:eastAsia="Times New Roman"/>
                <w:color w:val="000000"/>
              </w:rPr>
            </w:pPr>
            <w:r w:rsidRPr="00933ECD">
              <w:rPr>
                <w:rFonts w:eastAsia="Times New Roman"/>
                <w:color w:val="000000"/>
              </w:rPr>
              <w:t>chip</w:t>
            </w:r>
          </w:p>
        </w:tc>
        <w:tc>
          <w:tcPr>
            <w:tcW w:w="1200" w:type="dxa"/>
            <w:tcBorders>
              <w:left w:val="dashed" w:sz="4" w:space="0" w:color="auto"/>
            </w:tcBorders>
            <w:shd w:val="clear" w:color="auto" w:fill="auto"/>
            <w:vAlign w:val="center"/>
            <w:hideMark/>
          </w:tcPr>
          <w:p w14:paraId="4E4437F5"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lack</w:t>
            </w:r>
            <w:proofErr w:type="spellEnd"/>
          </w:p>
        </w:tc>
        <w:tc>
          <w:tcPr>
            <w:tcW w:w="1200" w:type="dxa"/>
            <w:shd w:val="clear" w:color="auto" w:fill="auto"/>
            <w:vAlign w:val="center"/>
            <w:hideMark/>
          </w:tcPr>
          <w:p w14:paraId="2A238FBE"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luck</w:t>
            </w:r>
            <w:proofErr w:type="spellEnd"/>
          </w:p>
        </w:tc>
        <w:tc>
          <w:tcPr>
            <w:tcW w:w="1200" w:type="dxa"/>
            <w:shd w:val="clear" w:color="auto" w:fill="auto"/>
            <w:vAlign w:val="center"/>
            <w:hideMark/>
          </w:tcPr>
          <w:p w14:paraId="314E286B"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lark</w:t>
            </w:r>
            <w:proofErr w:type="spellEnd"/>
          </w:p>
        </w:tc>
      </w:tr>
      <w:tr w:rsidR="007F2938" w:rsidRPr="00933ECD" w14:paraId="28131D2F" w14:textId="77777777" w:rsidTr="00D82141">
        <w:trPr>
          <w:trHeight w:val="315"/>
          <w:jc w:val="center"/>
        </w:trPr>
        <w:tc>
          <w:tcPr>
            <w:tcW w:w="1200" w:type="dxa"/>
            <w:vMerge/>
            <w:vAlign w:val="center"/>
            <w:hideMark/>
          </w:tcPr>
          <w:p w14:paraId="7CA8015C" w14:textId="77777777" w:rsidR="007F2938" w:rsidRPr="00933ECD" w:rsidRDefault="007F2938" w:rsidP="00933ECD">
            <w:pPr>
              <w:spacing w:line="240" w:lineRule="auto"/>
              <w:jc w:val="left"/>
              <w:rPr>
                <w:rFonts w:eastAsia="Times New Roman"/>
                <w:b/>
                <w:bCs/>
                <w:color w:val="000000"/>
              </w:rPr>
            </w:pPr>
          </w:p>
        </w:tc>
        <w:tc>
          <w:tcPr>
            <w:tcW w:w="1200" w:type="dxa"/>
            <w:shd w:val="clear" w:color="auto" w:fill="auto"/>
            <w:vAlign w:val="center"/>
            <w:hideMark/>
          </w:tcPr>
          <w:p w14:paraId="5449213A"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leak</w:t>
            </w:r>
            <w:proofErr w:type="spellEnd"/>
          </w:p>
        </w:tc>
        <w:tc>
          <w:tcPr>
            <w:tcW w:w="1200" w:type="dxa"/>
            <w:tcBorders>
              <w:right w:val="dashed" w:sz="4" w:space="0" w:color="auto"/>
            </w:tcBorders>
            <w:shd w:val="clear" w:color="auto" w:fill="auto"/>
            <w:vAlign w:val="center"/>
            <w:hideMark/>
          </w:tcPr>
          <w:p w14:paraId="148CA330"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lick</w:t>
            </w:r>
            <w:proofErr w:type="spellEnd"/>
          </w:p>
        </w:tc>
        <w:tc>
          <w:tcPr>
            <w:tcW w:w="1200" w:type="dxa"/>
            <w:tcBorders>
              <w:left w:val="dashed" w:sz="4" w:space="0" w:color="auto"/>
            </w:tcBorders>
            <w:shd w:val="clear" w:color="auto" w:fill="auto"/>
            <w:vAlign w:val="center"/>
            <w:hideMark/>
          </w:tcPr>
          <w:p w14:paraId="725D183D" w14:textId="77777777" w:rsidR="007F2938" w:rsidRPr="00933ECD" w:rsidRDefault="007F2938" w:rsidP="00933ECD">
            <w:pPr>
              <w:spacing w:line="240" w:lineRule="auto"/>
              <w:jc w:val="center"/>
              <w:rPr>
                <w:rFonts w:eastAsia="Times New Roman"/>
                <w:color w:val="000000"/>
              </w:rPr>
            </w:pPr>
            <w:r w:rsidRPr="00933ECD">
              <w:rPr>
                <w:rFonts w:eastAsia="Times New Roman"/>
                <w:color w:val="000000"/>
              </w:rPr>
              <w:t>mat</w:t>
            </w:r>
          </w:p>
        </w:tc>
        <w:tc>
          <w:tcPr>
            <w:tcW w:w="1200" w:type="dxa"/>
            <w:shd w:val="clear" w:color="auto" w:fill="auto"/>
            <w:vAlign w:val="center"/>
            <w:hideMark/>
          </w:tcPr>
          <w:p w14:paraId="7877D803"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mutt</w:t>
            </w:r>
            <w:proofErr w:type="spellEnd"/>
          </w:p>
        </w:tc>
        <w:tc>
          <w:tcPr>
            <w:tcW w:w="1200" w:type="dxa"/>
            <w:shd w:val="clear" w:color="auto" w:fill="auto"/>
            <w:vAlign w:val="center"/>
            <w:hideMark/>
          </w:tcPr>
          <w:p w14:paraId="28A6F509"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mart</w:t>
            </w:r>
            <w:proofErr w:type="spellEnd"/>
          </w:p>
        </w:tc>
      </w:tr>
      <w:tr w:rsidR="007F2938" w:rsidRPr="00933ECD" w14:paraId="55D61296" w14:textId="77777777" w:rsidTr="00D82141">
        <w:trPr>
          <w:trHeight w:val="330"/>
          <w:jc w:val="center"/>
        </w:trPr>
        <w:tc>
          <w:tcPr>
            <w:tcW w:w="1200" w:type="dxa"/>
            <w:vMerge/>
            <w:tcBorders>
              <w:bottom w:val="single" w:sz="4" w:space="0" w:color="auto"/>
            </w:tcBorders>
            <w:vAlign w:val="center"/>
            <w:hideMark/>
          </w:tcPr>
          <w:p w14:paraId="00534F6C" w14:textId="77777777" w:rsidR="007F2938" w:rsidRPr="00933ECD" w:rsidRDefault="007F2938" w:rsidP="00933ECD">
            <w:pPr>
              <w:spacing w:line="240" w:lineRule="auto"/>
              <w:jc w:val="left"/>
              <w:rPr>
                <w:rFonts w:eastAsia="Times New Roman"/>
                <w:b/>
                <w:bCs/>
                <w:color w:val="000000"/>
              </w:rPr>
            </w:pPr>
          </w:p>
        </w:tc>
        <w:tc>
          <w:tcPr>
            <w:tcW w:w="1200" w:type="dxa"/>
            <w:tcBorders>
              <w:bottom w:val="single" w:sz="4" w:space="0" w:color="auto"/>
            </w:tcBorders>
            <w:shd w:val="clear" w:color="auto" w:fill="auto"/>
            <w:vAlign w:val="center"/>
            <w:hideMark/>
          </w:tcPr>
          <w:p w14:paraId="171A9051"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mean</w:t>
            </w:r>
            <w:proofErr w:type="spellEnd"/>
          </w:p>
        </w:tc>
        <w:tc>
          <w:tcPr>
            <w:tcW w:w="1200" w:type="dxa"/>
            <w:tcBorders>
              <w:bottom w:val="single" w:sz="4" w:space="0" w:color="auto"/>
              <w:right w:val="dashed" w:sz="4" w:space="0" w:color="auto"/>
            </w:tcBorders>
            <w:shd w:val="clear" w:color="auto" w:fill="auto"/>
            <w:vAlign w:val="center"/>
            <w:hideMark/>
          </w:tcPr>
          <w:p w14:paraId="711F4219" w14:textId="77777777" w:rsidR="007F2938" w:rsidRPr="00933ECD" w:rsidRDefault="007F2938" w:rsidP="00933ECD">
            <w:pPr>
              <w:spacing w:line="240" w:lineRule="auto"/>
              <w:jc w:val="center"/>
              <w:rPr>
                <w:rFonts w:eastAsia="Times New Roman"/>
                <w:color w:val="000000"/>
              </w:rPr>
            </w:pPr>
            <w:r w:rsidRPr="00933ECD">
              <w:rPr>
                <w:rFonts w:eastAsia="Times New Roman"/>
                <w:color w:val="000000"/>
              </w:rPr>
              <w:t>min</w:t>
            </w:r>
          </w:p>
        </w:tc>
        <w:tc>
          <w:tcPr>
            <w:tcW w:w="1200" w:type="dxa"/>
            <w:tcBorders>
              <w:left w:val="dashed" w:sz="4" w:space="0" w:color="auto"/>
              <w:bottom w:val="single" w:sz="4" w:space="0" w:color="auto"/>
            </w:tcBorders>
            <w:shd w:val="clear" w:color="auto" w:fill="auto"/>
            <w:vAlign w:val="center"/>
            <w:hideMark/>
          </w:tcPr>
          <w:p w14:paraId="5737BD03" w14:textId="77777777" w:rsidR="007F2938" w:rsidRPr="00933ECD" w:rsidRDefault="007F2938" w:rsidP="00933ECD">
            <w:pPr>
              <w:spacing w:line="240" w:lineRule="auto"/>
              <w:jc w:val="center"/>
              <w:rPr>
                <w:rFonts w:eastAsia="Times New Roman"/>
                <w:color w:val="000000"/>
              </w:rPr>
            </w:pPr>
            <w:r w:rsidRPr="00933ECD">
              <w:rPr>
                <w:rFonts w:eastAsia="Times New Roman"/>
                <w:color w:val="000000"/>
              </w:rPr>
              <w:t>tat</w:t>
            </w:r>
          </w:p>
        </w:tc>
        <w:tc>
          <w:tcPr>
            <w:tcW w:w="1200" w:type="dxa"/>
            <w:tcBorders>
              <w:bottom w:val="single" w:sz="4" w:space="0" w:color="auto"/>
            </w:tcBorders>
            <w:shd w:val="clear" w:color="auto" w:fill="auto"/>
            <w:vAlign w:val="center"/>
            <w:hideMark/>
          </w:tcPr>
          <w:p w14:paraId="105AF8C8" w14:textId="77777777" w:rsidR="007F2938" w:rsidRPr="00933ECD" w:rsidRDefault="007F2938" w:rsidP="00933ECD">
            <w:pPr>
              <w:spacing w:line="240" w:lineRule="auto"/>
              <w:jc w:val="center"/>
              <w:rPr>
                <w:rFonts w:eastAsia="Times New Roman"/>
                <w:color w:val="000000"/>
              </w:rPr>
            </w:pPr>
            <w:r w:rsidRPr="00933ECD">
              <w:rPr>
                <w:rFonts w:eastAsia="Times New Roman"/>
                <w:color w:val="000000"/>
              </w:rPr>
              <w:t>tut</w:t>
            </w:r>
          </w:p>
        </w:tc>
        <w:tc>
          <w:tcPr>
            <w:tcW w:w="1200" w:type="dxa"/>
            <w:tcBorders>
              <w:bottom w:val="single" w:sz="4" w:space="0" w:color="auto"/>
            </w:tcBorders>
            <w:shd w:val="clear" w:color="auto" w:fill="auto"/>
            <w:vAlign w:val="center"/>
            <w:hideMark/>
          </w:tcPr>
          <w:p w14:paraId="0D06B839"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tart</w:t>
            </w:r>
            <w:proofErr w:type="spellEnd"/>
          </w:p>
        </w:tc>
      </w:tr>
      <w:tr w:rsidR="007F2938" w:rsidRPr="00933ECD" w14:paraId="00E81408" w14:textId="77777777" w:rsidTr="00D82141">
        <w:trPr>
          <w:trHeight w:val="330"/>
          <w:jc w:val="center"/>
        </w:trPr>
        <w:tc>
          <w:tcPr>
            <w:tcW w:w="1200" w:type="dxa"/>
            <w:vMerge w:val="restart"/>
            <w:tcBorders>
              <w:top w:val="single" w:sz="4" w:space="0" w:color="auto"/>
            </w:tcBorders>
            <w:shd w:val="clear" w:color="auto" w:fill="auto"/>
            <w:vAlign w:val="center"/>
            <w:hideMark/>
          </w:tcPr>
          <w:p w14:paraId="1093E0F5" w14:textId="77777777" w:rsidR="007F2938" w:rsidRPr="00933ECD" w:rsidRDefault="007F2938" w:rsidP="00933ECD">
            <w:pPr>
              <w:spacing w:line="240" w:lineRule="auto"/>
              <w:jc w:val="center"/>
              <w:rPr>
                <w:rFonts w:eastAsia="Times New Roman"/>
                <w:b/>
                <w:bCs/>
                <w:color w:val="000000"/>
              </w:rPr>
            </w:pPr>
            <w:r w:rsidRPr="00933ECD">
              <w:rPr>
                <w:rFonts w:eastAsia="Times New Roman"/>
                <w:b/>
                <w:bCs/>
                <w:color w:val="000000"/>
              </w:rPr>
              <w:lastRenderedPageBreak/>
              <w:t>Liste 2</w:t>
            </w:r>
          </w:p>
        </w:tc>
        <w:tc>
          <w:tcPr>
            <w:tcW w:w="1200" w:type="dxa"/>
            <w:tcBorders>
              <w:top w:val="single" w:sz="4" w:space="0" w:color="auto"/>
            </w:tcBorders>
            <w:shd w:val="clear" w:color="auto" w:fill="auto"/>
            <w:vAlign w:val="center"/>
            <w:hideMark/>
          </w:tcPr>
          <w:p w14:paraId="1429D007"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deed</w:t>
            </w:r>
            <w:proofErr w:type="spellEnd"/>
          </w:p>
        </w:tc>
        <w:tc>
          <w:tcPr>
            <w:tcW w:w="1200" w:type="dxa"/>
            <w:tcBorders>
              <w:top w:val="single" w:sz="4" w:space="0" w:color="auto"/>
              <w:right w:val="dashed" w:sz="4" w:space="0" w:color="auto"/>
            </w:tcBorders>
            <w:shd w:val="clear" w:color="auto" w:fill="auto"/>
            <w:vAlign w:val="center"/>
            <w:hideMark/>
          </w:tcPr>
          <w:p w14:paraId="231E58CA"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did</w:t>
            </w:r>
            <w:proofErr w:type="spellEnd"/>
          </w:p>
        </w:tc>
        <w:tc>
          <w:tcPr>
            <w:tcW w:w="1200" w:type="dxa"/>
            <w:tcBorders>
              <w:top w:val="single" w:sz="4" w:space="0" w:color="auto"/>
              <w:left w:val="dashed" w:sz="4" w:space="0" w:color="auto"/>
            </w:tcBorders>
            <w:shd w:val="clear" w:color="auto" w:fill="auto"/>
            <w:vAlign w:val="center"/>
            <w:hideMark/>
          </w:tcPr>
          <w:p w14:paraId="5E40F25B" w14:textId="77777777" w:rsidR="007F2938" w:rsidRPr="00933ECD" w:rsidRDefault="007F2938" w:rsidP="00933ECD">
            <w:pPr>
              <w:spacing w:line="240" w:lineRule="auto"/>
              <w:jc w:val="center"/>
              <w:rPr>
                <w:rFonts w:eastAsia="Times New Roman"/>
                <w:color w:val="000000"/>
              </w:rPr>
            </w:pPr>
            <w:r w:rsidRPr="00933ECD">
              <w:rPr>
                <w:rFonts w:eastAsia="Times New Roman"/>
                <w:color w:val="000000"/>
              </w:rPr>
              <w:t>ban</w:t>
            </w:r>
          </w:p>
        </w:tc>
        <w:tc>
          <w:tcPr>
            <w:tcW w:w="1200" w:type="dxa"/>
            <w:tcBorders>
              <w:top w:val="single" w:sz="4" w:space="0" w:color="auto"/>
            </w:tcBorders>
            <w:shd w:val="clear" w:color="auto" w:fill="auto"/>
            <w:vAlign w:val="center"/>
            <w:hideMark/>
          </w:tcPr>
          <w:p w14:paraId="7C9E7701" w14:textId="77777777" w:rsidR="007F2938" w:rsidRPr="00933ECD" w:rsidRDefault="007F2938" w:rsidP="00933ECD">
            <w:pPr>
              <w:spacing w:line="240" w:lineRule="auto"/>
              <w:jc w:val="center"/>
              <w:rPr>
                <w:rFonts w:eastAsia="Times New Roman"/>
                <w:color w:val="000000"/>
              </w:rPr>
            </w:pPr>
            <w:r w:rsidRPr="00933ECD">
              <w:rPr>
                <w:rFonts w:eastAsia="Times New Roman"/>
                <w:color w:val="000000"/>
              </w:rPr>
              <w:t>bun</w:t>
            </w:r>
          </w:p>
        </w:tc>
        <w:tc>
          <w:tcPr>
            <w:tcW w:w="1200" w:type="dxa"/>
            <w:tcBorders>
              <w:top w:val="single" w:sz="4" w:space="0" w:color="auto"/>
            </w:tcBorders>
            <w:shd w:val="clear" w:color="auto" w:fill="auto"/>
            <w:vAlign w:val="center"/>
            <w:hideMark/>
          </w:tcPr>
          <w:p w14:paraId="66485B6B" w14:textId="77777777" w:rsidR="007F2938" w:rsidRPr="00933ECD" w:rsidRDefault="007F2938" w:rsidP="00933ECD">
            <w:pPr>
              <w:spacing w:line="240" w:lineRule="auto"/>
              <w:jc w:val="center"/>
              <w:rPr>
                <w:rFonts w:eastAsia="Times New Roman"/>
                <w:color w:val="000000"/>
              </w:rPr>
            </w:pPr>
            <w:r w:rsidRPr="00933ECD">
              <w:rPr>
                <w:rFonts w:eastAsia="Times New Roman"/>
                <w:color w:val="000000"/>
              </w:rPr>
              <w:t>barn</w:t>
            </w:r>
          </w:p>
        </w:tc>
      </w:tr>
      <w:tr w:rsidR="007F2938" w:rsidRPr="00933ECD" w14:paraId="450691DA" w14:textId="77777777" w:rsidTr="00D82141">
        <w:trPr>
          <w:trHeight w:val="315"/>
          <w:jc w:val="center"/>
        </w:trPr>
        <w:tc>
          <w:tcPr>
            <w:tcW w:w="1200" w:type="dxa"/>
            <w:vMerge/>
            <w:vAlign w:val="center"/>
            <w:hideMark/>
          </w:tcPr>
          <w:p w14:paraId="6255298E" w14:textId="77777777" w:rsidR="007F2938" w:rsidRPr="00933ECD" w:rsidRDefault="007F2938" w:rsidP="00933ECD">
            <w:pPr>
              <w:spacing w:line="240" w:lineRule="auto"/>
              <w:jc w:val="left"/>
              <w:rPr>
                <w:rFonts w:eastAsia="Times New Roman"/>
                <w:b/>
                <w:bCs/>
                <w:color w:val="000000"/>
              </w:rPr>
            </w:pPr>
          </w:p>
        </w:tc>
        <w:tc>
          <w:tcPr>
            <w:tcW w:w="1200" w:type="dxa"/>
            <w:shd w:val="clear" w:color="auto" w:fill="auto"/>
            <w:vAlign w:val="center"/>
            <w:hideMark/>
          </w:tcPr>
          <w:p w14:paraId="782824B2"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keep</w:t>
            </w:r>
            <w:proofErr w:type="spellEnd"/>
          </w:p>
        </w:tc>
        <w:tc>
          <w:tcPr>
            <w:tcW w:w="1200" w:type="dxa"/>
            <w:tcBorders>
              <w:right w:val="dashed" w:sz="4" w:space="0" w:color="auto"/>
            </w:tcBorders>
            <w:shd w:val="clear" w:color="auto" w:fill="auto"/>
            <w:vAlign w:val="center"/>
            <w:hideMark/>
          </w:tcPr>
          <w:p w14:paraId="3714AC7D" w14:textId="77777777" w:rsidR="007F2938" w:rsidRPr="00933ECD" w:rsidRDefault="007F2938" w:rsidP="00933ECD">
            <w:pPr>
              <w:spacing w:line="240" w:lineRule="auto"/>
              <w:jc w:val="center"/>
              <w:rPr>
                <w:rFonts w:eastAsia="Times New Roman"/>
                <w:color w:val="000000"/>
              </w:rPr>
            </w:pPr>
            <w:r w:rsidRPr="00933ECD">
              <w:rPr>
                <w:rFonts w:eastAsia="Times New Roman"/>
                <w:color w:val="000000"/>
              </w:rPr>
              <w:t>kip</w:t>
            </w:r>
          </w:p>
        </w:tc>
        <w:tc>
          <w:tcPr>
            <w:tcW w:w="1200" w:type="dxa"/>
            <w:tcBorders>
              <w:left w:val="dashed" w:sz="4" w:space="0" w:color="auto"/>
            </w:tcBorders>
            <w:shd w:val="clear" w:color="auto" w:fill="auto"/>
            <w:vAlign w:val="center"/>
            <w:hideMark/>
          </w:tcPr>
          <w:p w14:paraId="2F29F993" w14:textId="77777777" w:rsidR="007F2938" w:rsidRPr="00933ECD" w:rsidRDefault="007F2938" w:rsidP="00933ECD">
            <w:pPr>
              <w:spacing w:line="240" w:lineRule="auto"/>
              <w:jc w:val="center"/>
              <w:rPr>
                <w:rFonts w:eastAsia="Times New Roman"/>
                <w:color w:val="000000"/>
              </w:rPr>
            </w:pPr>
            <w:r w:rsidRPr="00933ECD">
              <w:rPr>
                <w:rFonts w:eastAsia="Times New Roman"/>
                <w:color w:val="000000"/>
              </w:rPr>
              <w:t>cad</w:t>
            </w:r>
          </w:p>
        </w:tc>
        <w:tc>
          <w:tcPr>
            <w:tcW w:w="1200" w:type="dxa"/>
            <w:shd w:val="clear" w:color="auto" w:fill="auto"/>
            <w:vAlign w:val="center"/>
            <w:hideMark/>
          </w:tcPr>
          <w:p w14:paraId="78583EC9"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cud</w:t>
            </w:r>
            <w:proofErr w:type="spellEnd"/>
          </w:p>
        </w:tc>
        <w:tc>
          <w:tcPr>
            <w:tcW w:w="1200" w:type="dxa"/>
            <w:shd w:val="clear" w:color="auto" w:fill="auto"/>
            <w:vAlign w:val="center"/>
            <w:hideMark/>
          </w:tcPr>
          <w:p w14:paraId="6C6DA2AC"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card</w:t>
            </w:r>
            <w:proofErr w:type="spellEnd"/>
          </w:p>
        </w:tc>
      </w:tr>
      <w:tr w:rsidR="007F2938" w:rsidRPr="00933ECD" w14:paraId="759C472F" w14:textId="77777777" w:rsidTr="00D82141">
        <w:trPr>
          <w:trHeight w:val="315"/>
          <w:jc w:val="center"/>
        </w:trPr>
        <w:tc>
          <w:tcPr>
            <w:tcW w:w="1200" w:type="dxa"/>
            <w:vMerge/>
            <w:vAlign w:val="center"/>
            <w:hideMark/>
          </w:tcPr>
          <w:p w14:paraId="28162B4B" w14:textId="77777777" w:rsidR="007F2938" w:rsidRPr="00933ECD" w:rsidRDefault="007F2938" w:rsidP="00933ECD">
            <w:pPr>
              <w:spacing w:line="240" w:lineRule="auto"/>
              <w:jc w:val="left"/>
              <w:rPr>
                <w:rFonts w:eastAsia="Times New Roman"/>
                <w:b/>
                <w:bCs/>
                <w:color w:val="000000"/>
              </w:rPr>
            </w:pPr>
          </w:p>
        </w:tc>
        <w:tc>
          <w:tcPr>
            <w:tcW w:w="1200" w:type="dxa"/>
            <w:shd w:val="clear" w:color="auto" w:fill="auto"/>
            <w:vAlign w:val="center"/>
            <w:hideMark/>
          </w:tcPr>
          <w:p w14:paraId="7587A094"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peak</w:t>
            </w:r>
            <w:proofErr w:type="spellEnd"/>
          </w:p>
        </w:tc>
        <w:tc>
          <w:tcPr>
            <w:tcW w:w="1200" w:type="dxa"/>
            <w:tcBorders>
              <w:right w:val="dashed" w:sz="4" w:space="0" w:color="auto"/>
            </w:tcBorders>
            <w:shd w:val="clear" w:color="auto" w:fill="auto"/>
            <w:vAlign w:val="center"/>
            <w:hideMark/>
          </w:tcPr>
          <w:p w14:paraId="6F2840C7"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pick</w:t>
            </w:r>
            <w:proofErr w:type="spellEnd"/>
          </w:p>
        </w:tc>
        <w:tc>
          <w:tcPr>
            <w:tcW w:w="1200" w:type="dxa"/>
            <w:tcBorders>
              <w:left w:val="dashed" w:sz="4" w:space="0" w:color="auto"/>
            </w:tcBorders>
            <w:shd w:val="clear" w:color="auto" w:fill="auto"/>
            <w:vAlign w:val="center"/>
            <w:hideMark/>
          </w:tcPr>
          <w:p w14:paraId="764A0B99" w14:textId="77777777" w:rsidR="007F2938" w:rsidRPr="00933ECD" w:rsidRDefault="007F2938" w:rsidP="00933ECD">
            <w:pPr>
              <w:spacing w:line="240" w:lineRule="auto"/>
              <w:jc w:val="center"/>
              <w:rPr>
                <w:rFonts w:eastAsia="Times New Roman"/>
                <w:color w:val="000000"/>
              </w:rPr>
            </w:pPr>
            <w:r w:rsidRPr="00933ECD">
              <w:rPr>
                <w:rFonts w:eastAsia="Times New Roman"/>
                <w:color w:val="000000"/>
              </w:rPr>
              <w:t>cat</w:t>
            </w:r>
          </w:p>
        </w:tc>
        <w:tc>
          <w:tcPr>
            <w:tcW w:w="1200" w:type="dxa"/>
            <w:shd w:val="clear" w:color="auto" w:fill="auto"/>
            <w:vAlign w:val="center"/>
            <w:hideMark/>
          </w:tcPr>
          <w:p w14:paraId="11ABEFC9"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cut</w:t>
            </w:r>
            <w:proofErr w:type="spellEnd"/>
          </w:p>
        </w:tc>
        <w:tc>
          <w:tcPr>
            <w:tcW w:w="1200" w:type="dxa"/>
            <w:shd w:val="clear" w:color="auto" w:fill="auto"/>
            <w:vAlign w:val="center"/>
            <w:hideMark/>
          </w:tcPr>
          <w:p w14:paraId="0C1AA799"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cart</w:t>
            </w:r>
            <w:proofErr w:type="spellEnd"/>
          </w:p>
        </w:tc>
      </w:tr>
      <w:tr w:rsidR="007F2938" w:rsidRPr="00933ECD" w14:paraId="6326668A" w14:textId="77777777" w:rsidTr="00D82141">
        <w:trPr>
          <w:trHeight w:val="315"/>
          <w:jc w:val="center"/>
        </w:trPr>
        <w:tc>
          <w:tcPr>
            <w:tcW w:w="1200" w:type="dxa"/>
            <w:vMerge/>
            <w:vAlign w:val="center"/>
            <w:hideMark/>
          </w:tcPr>
          <w:p w14:paraId="0763D588" w14:textId="77777777" w:rsidR="007F2938" w:rsidRPr="00933ECD" w:rsidRDefault="007F2938" w:rsidP="00933ECD">
            <w:pPr>
              <w:spacing w:line="240" w:lineRule="auto"/>
              <w:jc w:val="left"/>
              <w:rPr>
                <w:rFonts w:eastAsia="Times New Roman"/>
                <w:b/>
                <w:bCs/>
                <w:color w:val="000000"/>
              </w:rPr>
            </w:pPr>
          </w:p>
        </w:tc>
        <w:tc>
          <w:tcPr>
            <w:tcW w:w="1200" w:type="dxa"/>
            <w:shd w:val="clear" w:color="auto" w:fill="auto"/>
            <w:vAlign w:val="center"/>
            <w:hideMark/>
          </w:tcPr>
          <w:p w14:paraId="1C0374D6"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seek</w:t>
            </w:r>
            <w:proofErr w:type="spellEnd"/>
          </w:p>
        </w:tc>
        <w:tc>
          <w:tcPr>
            <w:tcW w:w="1200" w:type="dxa"/>
            <w:tcBorders>
              <w:right w:val="dashed" w:sz="4" w:space="0" w:color="auto"/>
            </w:tcBorders>
            <w:shd w:val="clear" w:color="auto" w:fill="auto"/>
            <w:vAlign w:val="center"/>
            <w:hideMark/>
          </w:tcPr>
          <w:p w14:paraId="4BA5F295"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sick</w:t>
            </w:r>
            <w:proofErr w:type="spellEnd"/>
          </w:p>
        </w:tc>
        <w:tc>
          <w:tcPr>
            <w:tcW w:w="1200" w:type="dxa"/>
            <w:tcBorders>
              <w:left w:val="dashed" w:sz="4" w:space="0" w:color="auto"/>
            </w:tcBorders>
            <w:shd w:val="clear" w:color="auto" w:fill="auto"/>
            <w:vAlign w:val="center"/>
            <w:hideMark/>
          </w:tcPr>
          <w:p w14:paraId="38582ADA" w14:textId="77777777" w:rsidR="007F2938" w:rsidRPr="00933ECD" w:rsidRDefault="007F2938" w:rsidP="00933ECD">
            <w:pPr>
              <w:spacing w:line="240" w:lineRule="auto"/>
              <w:jc w:val="center"/>
              <w:rPr>
                <w:rFonts w:eastAsia="Times New Roman"/>
                <w:color w:val="000000"/>
              </w:rPr>
            </w:pPr>
            <w:r w:rsidRPr="00933ECD">
              <w:rPr>
                <w:rFonts w:eastAsia="Times New Roman"/>
                <w:color w:val="000000"/>
              </w:rPr>
              <w:t>pack</w:t>
            </w:r>
          </w:p>
        </w:tc>
        <w:tc>
          <w:tcPr>
            <w:tcW w:w="1200" w:type="dxa"/>
            <w:shd w:val="clear" w:color="auto" w:fill="auto"/>
            <w:vAlign w:val="center"/>
            <w:hideMark/>
          </w:tcPr>
          <w:p w14:paraId="2970B62D" w14:textId="77777777" w:rsidR="007F2938" w:rsidRPr="00933ECD" w:rsidRDefault="007F2938" w:rsidP="00933ECD">
            <w:pPr>
              <w:spacing w:line="240" w:lineRule="auto"/>
              <w:jc w:val="center"/>
              <w:rPr>
                <w:rFonts w:eastAsia="Times New Roman"/>
                <w:color w:val="000000"/>
              </w:rPr>
            </w:pPr>
            <w:r w:rsidRPr="00933ECD">
              <w:rPr>
                <w:rFonts w:eastAsia="Times New Roman"/>
                <w:color w:val="000000"/>
              </w:rPr>
              <w:t>puck</w:t>
            </w:r>
          </w:p>
        </w:tc>
        <w:tc>
          <w:tcPr>
            <w:tcW w:w="1200" w:type="dxa"/>
            <w:shd w:val="clear" w:color="auto" w:fill="auto"/>
            <w:vAlign w:val="center"/>
            <w:hideMark/>
          </w:tcPr>
          <w:p w14:paraId="6409B30A"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park</w:t>
            </w:r>
            <w:proofErr w:type="spellEnd"/>
          </w:p>
        </w:tc>
      </w:tr>
      <w:tr w:rsidR="007F2938" w:rsidRPr="00933ECD" w14:paraId="3151251B" w14:textId="77777777" w:rsidTr="00D82141">
        <w:trPr>
          <w:trHeight w:val="315"/>
          <w:jc w:val="center"/>
        </w:trPr>
        <w:tc>
          <w:tcPr>
            <w:tcW w:w="1200" w:type="dxa"/>
            <w:vMerge/>
            <w:tcBorders>
              <w:bottom w:val="single" w:sz="4" w:space="0" w:color="auto"/>
            </w:tcBorders>
            <w:vAlign w:val="center"/>
            <w:hideMark/>
          </w:tcPr>
          <w:p w14:paraId="5338A927" w14:textId="77777777" w:rsidR="007F2938" w:rsidRPr="00933ECD" w:rsidRDefault="007F2938" w:rsidP="00933ECD">
            <w:pPr>
              <w:spacing w:line="240" w:lineRule="auto"/>
              <w:jc w:val="left"/>
              <w:rPr>
                <w:rFonts w:eastAsia="Times New Roman"/>
                <w:b/>
                <w:bCs/>
                <w:color w:val="000000"/>
              </w:rPr>
            </w:pPr>
          </w:p>
        </w:tc>
        <w:tc>
          <w:tcPr>
            <w:tcW w:w="1200" w:type="dxa"/>
            <w:tcBorders>
              <w:bottom w:val="single" w:sz="4" w:space="0" w:color="auto"/>
            </w:tcBorders>
            <w:shd w:val="clear" w:color="auto" w:fill="auto"/>
            <w:vAlign w:val="center"/>
            <w:hideMark/>
          </w:tcPr>
          <w:p w14:paraId="3FBE2206"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teak</w:t>
            </w:r>
            <w:proofErr w:type="spellEnd"/>
          </w:p>
        </w:tc>
        <w:tc>
          <w:tcPr>
            <w:tcW w:w="1200" w:type="dxa"/>
            <w:tcBorders>
              <w:bottom w:val="single" w:sz="4" w:space="0" w:color="auto"/>
              <w:right w:val="dashed" w:sz="4" w:space="0" w:color="auto"/>
            </w:tcBorders>
            <w:shd w:val="clear" w:color="auto" w:fill="auto"/>
            <w:vAlign w:val="center"/>
            <w:hideMark/>
          </w:tcPr>
          <w:p w14:paraId="7C2C0662" w14:textId="77777777" w:rsidR="007F2938" w:rsidRPr="00933ECD" w:rsidRDefault="007F2938" w:rsidP="00933ECD">
            <w:pPr>
              <w:spacing w:line="240" w:lineRule="auto"/>
              <w:jc w:val="center"/>
              <w:rPr>
                <w:rFonts w:eastAsia="Times New Roman"/>
                <w:color w:val="000000"/>
              </w:rPr>
            </w:pPr>
            <w:proofErr w:type="spellStart"/>
            <w:r w:rsidRPr="00933ECD">
              <w:rPr>
                <w:rFonts w:eastAsia="Times New Roman"/>
                <w:color w:val="000000"/>
              </w:rPr>
              <w:t>tick</w:t>
            </w:r>
            <w:proofErr w:type="spellEnd"/>
          </w:p>
        </w:tc>
        <w:tc>
          <w:tcPr>
            <w:tcW w:w="1200" w:type="dxa"/>
            <w:tcBorders>
              <w:left w:val="dashed" w:sz="4" w:space="0" w:color="auto"/>
              <w:bottom w:val="single" w:sz="4" w:space="0" w:color="auto"/>
            </w:tcBorders>
            <w:shd w:val="clear" w:color="auto" w:fill="auto"/>
            <w:vAlign w:val="center"/>
            <w:hideMark/>
          </w:tcPr>
          <w:p w14:paraId="3FFDE55F" w14:textId="77777777" w:rsidR="007F2938" w:rsidRPr="00933ECD" w:rsidRDefault="007F2938" w:rsidP="00933ECD">
            <w:pPr>
              <w:spacing w:line="240" w:lineRule="auto"/>
              <w:jc w:val="center"/>
              <w:rPr>
                <w:rFonts w:eastAsia="Times New Roman"/>
                <w:color w:val="000000"/>
              </w:rPr>
            </w:pPr>
            <w:r w:rsidRPr="00933ECD">
              <w:rPr>
                <w:rFonts w:eastAsia="Times New Roman"/>
                <w:color w:val="000000"/>
              </w:rPr>
              <w:t>pat</w:t>
            </w:r>
          </w:p>
        </w:tc>
        <w:tc>
          <w:tcPr>
            <w:tcW w:w="1200" w:type="dxa"/>
            <w:tcBorders>
              <w:bottom w:val="single" w:sz="4" w:space="0" w:color="auto"/>
            </w:tcBorders>
            <w:shd w:val="clear" w:color="auto" w:fill="auto"/>
            <w:vAlign w:val="center"/>
            <w:hideMark/>
          </w:tcPr>
          <w:p w14:paraId="0A554C73" w14:textId="77777777" w:rsidR="007F2938" w:rsidRPr="00933ECD" w:rsidRDefault="007F2938" w:rsidP="00933ECD">
            <w:pPr>
              <w:spacing w:line="240" w:lineRule="auto"/>
              <w:jc w:val="center"/>
              <w:rPr>
                <w:rFonts w:eastAsia="Times New Roman"/>
                <w:color w:val="000000"/>
              </w:rPr>
            </w:pPr>
            <w:r w:rsidRPr="00933ECD">
              <w:rPr>
                <w:rFonts w:eastAsia="Times New Roman"/>
                <w:color w:val="000000"/>
              </w:rPr>
              <w:t>putt</w:t>
            </w:r>
          </w:p>
        </w:tc>
        <w:tc>
          <w:tcPr>
            <w:tcW w:w="1200" w:type="dxa"/>
            <w:tcBorders>
              <w:bottom w:val="single" w:sz="4" w:space="0" w:color="auto"/>
            </w:tcBorders>
            <w:shd w:val="clear" w:color="auto" w:fill="auto"/>
            <w:vAlign w:val="center"/>
            <w:hideMark/>
          </w:tcPr>
          <w:p w14:paraId="05629094" w14:textId="77777777" w:rsidR="007F2938" w:rsidRPr="00933ECD" w:rsidRDefault="007F2938" w:rsidP="00933ECD">
            <w:pPr>
              <w:spacing w:line="240" w:lineRule="auto"/>
              <w:jc w:val="center"/>
              <w:rPr>
                <w:rFonts w:eastAsia="Times New Roman"/>
                <w:color w:val="000000"/>
              </w:rPr>
            </w:pPr>
            <w:r w:rsidRPr="00933ECD">
              <w:rPr>
                <w:rFonts w:eastAsia="Times New Roman"/>
                <w:color w:val="000000"/>
              </w:rPr>
              <w:t>part</w:t>
            </w:r>
          </w:p>
        </w:tc>
      </w:tr>
    </w:tbl>
    <w:p w14:paraId="11093E26" w14:textId="33DDC7E2" w:rsidR="00933ECD" w:rsidRDefault="005F7171" w:rsidP="00CE6B32">
      <w:pPr>
        <w:rPr>
          <w:lang w:eastAsia="x-none"/>
        </w:rPr>
      </w:pPr>
      <w:r>
        <w:t xml:space="preserve">L’ensemble des entraînements </w:t>
      </w:r>
      <w:r w:rsidR="00BC6DF4">
        <w:t>a été programmé</w:t>
      </w:r>
      <w:r>
        <w:t xml:space="preserve"> </w:t>
      </w:r>
      <w:r w:rsidR="003A67C0">
        <w:t>avec</w:t>
      </w:r>
      <w:r>
        <w:t xml:space="preserve"> </w:t>
      </w:r>
      <w:r w:rsidR="003F4A96">
        <w:t xml:space="preserve">l’interface </w:t>
      </w:r>
      <w:proofErr w:type="spellStart"/>
      <w:r w:rsidR="003F4A96">
        <w:t>Demo</w:t>
      </w:r>
      <w:proofErr w:type="spellEnd"/>
      <w:r w:rsidR="003F4A96">
        <w:t xml:space="preserve"> </w:t>
      </w:r>
      <w:proofErr w:type="spellStart"/>
      <w:r w:rsidR="003F4A96">
        <w:t>Window</w:t>
      </w:r>
      <w:proofErr w:type="spellEnd"/>
      <w:r w:rsidR="003F4A96">
        <w:t xml:space="preserve"> du </w:t>
      </w:r>
      <w:r>
        <w:t>logiciel Praat.</w:t>
      </w:r>
      <w:r w:rsidR="002960E6">
        <w:t xml:space="preserve"> </w:t>
      </w:r>
      <w:r w:rsidR="001F0005">
        <w:rPr>
          <w:lang w:eastAsia="x-none"/>
        </w:rPr>
        <w:t>Pour chacune des tâches, le participant pouvait voir en haut à droite de l’écran un compteur indiquant le nombre d’essais réalisés sur le nombre d’essais total</w:t>
      </w:r>
      <w:r w:rsidR="004001A6">
        <w:rPr>
          <w:lang w:eastAsia="x-none"/>
        </w:rPr>
        <w:t xml:space="preserve"> à réaliser</w:t>
      </w:r>
      <w:r w:rsidR="001F0005">
        <w:rPr>
          <w:lang w:eastAsia="x-none"/>
        </w:rPr>
        <w:t xml:space="preserve">. </w:t>
      </w:r>
      <w:r w:rsidR="00DA1C24">
        <w:rPr>
          <w:lang w:eastAsia="x-none"/>
        </w:rPr>
        <w:t xml:space="preserve">L’ensemble des consignes étaient rédigées en anglais. </w:t>
      </w:r>
    </w:p>
    <w:p w14:paraId="2AA1FA45" w14:textId="77777777" w:rsidR="00223B46" w:rsidRDefault="00AD55A0" w:rsidP="002D3B09">
      <w:pPr>
        <w:pStyle w:val="Titre5"/>
        <w:rPr>
          <w:lang w:val="fr-FR"/>
        </w:rPr>
      </w:pPr>
      <w:r>
        <w:t>Entraînement en perception</w:t>
      </w:r>
      <w:r w:rsidR="00761806">
        <w:rPr>
          <w:lang w:val="fr-FR"/>
        </w:rPr>
        <w:t xml:space="preserve"> (Groupe PE)</w:t>
      </w:r>
    </w:p>
    <w:p w14:paraId="230AE0F7" w14:textId="4D832E68" w:rsidR="008979D3" w:rsidRDefault="000E20E8" w:rsidP="00833BAC">
      <w:r w:rsidRPr="00CF2333">
        <w:t xml:space="preserve">L’entraînement en perception comportait des tâches d’identification </w:t>
      </w:r>
      <w:r w:rsidR="00B36224" w:rsidRPr="00CF2333">
        <w:t>(</w:t>
      </w:r>
      <w:r w:rsidR="00B36224" w:rsidRPr="00A60AF3">
        <w:rPr>
          <w:i/>
        </w:rPr>
        <w:t>2AFC</w:t>
      </w:r>
      <w:r w:rsidR="00B36224" w:rsidRPr="00CF2333">
        <w:t xml:space="preserve"> pour les séances 1 à 3 et </w:t>
      </w:r>
      <w:r w:rsidR="00B36224" w:rsidRPr="00A60AF3">
        <w:rPr>
          <w:i/>
        </w:rPr>
        <w:t>5AFC</w:t>
      </w:r>
      <w:r w:rsidR="00B36224" w:rsidRPr="00CF2333">
        <w:t xml:space="preserve"> pour les séances 4 et 5) et de discrimination</w:t>
      </w:r>
      <w:r w:rsidR="00C7696E" w:rsidRPr="00CF2333">
        <w:t xml:space="preserve"> </w:t>
      </w:r>
      <w:r w:rsidR="00B36224" w:rsidRPr="00CF2333">
        <w:t>(</w:t>
      </w:r>
      <w:r w:rsidR="00B36224" w:rsidRPr="00A60AF3">
        <w:rPr>
          <w:i/>
        </w:rPr>
        <w:t>AX</w:t>
      </w:r>
      <w:r w:rsidR="00B36224" w:rsidRPr="00CF2333">
        <w:t xml:space="preserve"> pour les séances 1 à 3 et </w:t>
      </w:r>
      <w:proofErr w:type="spellStart"/>
      <w:r w:rsidR="00B36224" w:rsidRPr="00A60AF3">
        <w:rPr>
          <w:i/>
        </w:rPr>
        <w:t>oddity</w:t>
      </w:r>
      <w:proofErr w:type="spellEnd"/>
      <w:r w:rsidR="00B36224" w:rsidRPr="00CF2333">
        <w:t xml:space="preserve"> pour les séances 4 et 5</w:t>
      </w:r>
      <w:r w:rsidR="0072290F">
        <w:t>)</w:t>
      </w:r>
      <w:r w:rsidR="0072290F" w:rsidRPr="0072290F">
        <w:t xml:space="preserve"> </w:t>
      </w:r>
      <w:r w:rsidR="0072290F" w:rsidRPr="00CF2333">
        <w:t>avec feedback</w:t>
      </w:r>
      <w:r w:rsidR="00B36224">
        <w:t xml:space="preserve">. </w:t>
      </w:r>
      <w:r w:rsidR="00CF2333">
        <w:t xml:space="preserve">A la fin de chaque tâche, le nombre d’items total, le temps de réalisation de la tâche, le nombre d’items réussis et le nombre d’erreurs commises étaient présentés à l’écran. </w:t>
      </w:r>
    </w:p>
    <w:p w14:paraId="0B1DBC90" w14:textId="77777777" w:rsidR="00B36224" w:rsidRPr="00CC65AE" w:rsidRDefault="00B36224" w:rsidP="00A758C0">
      <w:pPr>
        <w:pStyle w:val="Titre6"/>
      </w:pPr>
      <w:r w:rsidRPr="00CC65AE">
        <w:t>Identification</w:t>
      </w:r>
      <w:r w:rsidR="008A3859">
        <w:t xml:space="preserve"> 2AFC</w:t>
      </w:r>
    </w:p>
    <w:p w14:paraId="0ED79E48" w14:textId="29252CCC" w:rsidR="00B36224" w:rsidRDefault="00B36224" w:rsidP="00B36224">
      <w:pPr>
        <w:rPr>
          <w:lang w:eastAsia="x-none"/>
        </w:rPr>
      </w:pPr>
      <w:r>
        <w:rPr>
          <w:lang w:eastAsia="x-none"/>
        </w:rPr>
        <w:t xml:space="preserve">A chaque essai, le participant entendait un mot et devait indiquer quelle voyelle parmi deux </w:t>
      </w:r>
      <w:r w:rsidR="008141F4">
        <w:rPr>
          <w:lang w:eastAsia="x-none"/>
        </w:rPr>
        <w:t xml:space="preserve">était prononcée dans le mot </w:t>
      </w:r>
      <w:r w:rsidR="00FD5C62">
        <w:rPr>
          <w:lang w:eastAsia="x-none"/>
        </w:rPr>
        <w:t xml:space="preserve">entendu </w:t>
      </w:r>
      <w:r>
        <w:rPr>
          <w:lang w:eastAsia="x-none"/>
        </w:rPr>
        <w:t>en cliquant sur un bouton à l’écran. L’intitulé des boutons contena</w:t>
      </w:r>
      <w:r w:rsidR="00CE3592">
        <w:rPr>
          <w:lang w:eastAsia="x-none"/>
        </w:rPr>
        <w:t>i</w:t>
      </w:r>
      <w:r>
        <w:rPr>
          <w:lang w:eastAsia="x-none"/>
        </w:rPr>
        <w:t xml:space="preserve">t la voyelle en phonétique ainsi qu’un mot fréquent </w:t>
      </w:r>
      <w:r w:rsidR="00CE3592">
        <w:rPr>
          <w:lang w:eastAsia="x-none"/>
        </w:rPr>
        <w:t>comportant</w:t>
      </w:r>
      <w:r>
        <w:rPr>
          <w:lang w:eastAsia="x-none"/>
        </w:rPr>
        <w:t xml:space="preserve"> cette voyelle. Les participants pouvaient réécouter le mot autant de fois qu’il</w:t>
      </w:r>
      <w:r w:rsidR="005067CF">
        <w:rPr>
          <w:lang w:eastAsia="x-none"/>
        </w:rPr>
        <w:t>s</w:t>
      </w:r>
      <w:r>
        <w:rPr>
          <w:lang w:eastAsia="x-none"/>
        </w:rPr>
        <w:t xml:space="preserve"> </w:t>
      </w:r>
      <w:r w:rsidR="00FD5C62">
        <w:rPr>
          <w:lang w:eastAsia="x-none"/>
        </w:rPr>
        <w:t>le souhaitaient</w:t>
      </w:r>
      <w:r w:rsidR="008E1527">
        <w:rPr>
          <w:lang w:eastAsia="x-none"/>
        </w:rPr>
        <w:t>,</w:t>
      </w:r>
      <w:r>
        <w:rPr>
          <w:lang w:eastAsia="x-none"/>
        </w:rPr>
        <w:t xml:space="preserve"> </w:t>
      </w:r>
      <w:r w:rsidR="00FD5C62">
        <w:rPr>
          <w:lang w:eastAsia="x-none"/>
        </w:rPr>
        <w:t>puis</w:t>
      </w:r>
      <w:r>
        <w:rPr>
          <w:lang w:eastAsia="x-none"/>
        </w:rPr>
        <w:t xml:space="preserve"> un feedback visuel </w:t>
      </w:r>
      <w:r w:rsidR="005067CF">
        <w:rPr>
          <w:lang w:eastAsia="x-none"/>
        </w:rPr>
        <w:t>leur</w:t>
      </w:r>
      <w:r>
        <w:rPr>
          <w:lang w:eastAsia="x-none"/>
        </w:rPr>
        <w:t xml:space="preserve"> était donné </w:t>
      </w:r>
      <w:r w:rsidR="008E1527">
        <w:rPr>
          <w:lang w:eastAsia="x-none"/>
        </w:rPr>
        <w:t>immédiatement</w:t>
      </w:r>
      <w:r>
        <w:rPr>
          <w:lang w:eastAsia="x-none"/>
        </w:rPr>
        <w:t xml:space="preserve"> après </w:t>
      </w:r>
      <w:r w:rsidR="005067CF">
        <w:rPr>
          <w:lang w:eastAsia="x-none"/>
        </w:rPr>
        <w:t>leur</w:t>
      </w:r>
      <w:r>
        <w:rPr>
          <w:lang w:eastAsia="x-none"/>
        </w:rPr>
        <w:t xml:space="preserve"> réponse. Si la réponse était incorrecte,</w:t>
      </w:r>
      <w:r w:rsidR="00832518">
        <w:rPr>
          <w:lang w:eastAsia="x-none"/>
        </w:rPr>
        <w:t xml:space="preserve"> </w:t>
      </w:r>
      <w:r w:rsidR="00860C90">
        <w:rPr>
          <w:lang w:eastAsia="x-none"/>
        </w:rPr>
        <w:t>l’indication «  </w:t>
      </w:r>
      <w:proofErr w:type="spellStart"/>
      <w:r w:rsidR="00832518" w:rsidRPr="00832518">
        <w:rPr>
          <w:b/>
          <w:color w:val="FF0000"/>
          <w:lang w:eastAsia="x-none"/>
        </w:rPr>
        <w:t>Try</w:t>
      </w:r>
      <w:proofErr w:type="spellEnd"/>
      <w:r w:rsidR="00832518" w:rsidRPr="00832518">
        <w:rPr>
          <w:b/>
          <w:color w:val="FF0000"/>
          <w:lang w:eastAsia="x-none"/>
        </w:rPr>
        <w:t xml:space="preserve"> </w:t>
      </w:r>
      <w:proofErr w:type="spellStart"/>
      <w:r w:rsidR="00832518" w:rsidRPr="00832518">
        <w:rPr>
          <w:b/>
          <w:color w:val="FF0000"/>
          <w:lang w:eastAsia="x-none"/>
        </w:rPr>
        <w:t>again</w:t>
      </w:r>
      <w:proofErr w:type="spellEnd"/>
      <w:r w:rsidR="00832518" w:rsidRPr="00832518">
        <w:rPr>
          <w:b/>
          <w:color w:val="FF0000"/>
          <w:lang w:eastAsia="x-none"/>
        </w:rPr>
        <w:t> :-(</w:t>
      </w:r>
      <w:r w:rsidR="00860C90" w:rsidRPr="00860C90">
        <w:rPr>
          <w:lang w:eastAsia="x-none"/>
        </w:rPr>
        <w:t xml:space="preserve"> </w:t>
      </w:r>
      <w:r w:rsidR="00860C90">
        <w:rPr>
          <w:lang w:eastAsia="x-none"/>
        </w:rPr>
        <w:t>»</w:t>
      </w:r>
      <w:r w:rsidR="00832518">
        <w:rPr>
          <w:lang w:eastAsia="x-none"/>
        </w:rPr>
        <w:t xml:space="preserve"> </w:t>
      </w:r>
      <w:r w:rsidR="00860C90">
        <w:rPr>
          <w:lang w:eastAsia="x-none"/>
        </w:rPr>
        <w:t> </w:t>
      </w:r>
      <w:proofErr w:type="gramStart"/>
      <w:r w:rsidR="00832518">
        <w:rPr>
          <w:lang w:eastAsia="x-none"/>
        </w:rPr>
        <w:t>apparaissait</w:t>
      </w:r>
      <w:proofErr w:type="gramEnd"/>
      <w:r w:rsidR="00832518">
        <w:rPr>
          <w:lang w:eastAsia="x-none"/>
        </w:rPr>
        <w:t xml:space="preserve"> à l’écran</w:t>
      </w:r>
      <w:r w:rsidR="00860C90">
        <w:rPr>
          <w:lang w:eastAsia="x-none"/>
        </w:rPr>
        <w:t>,</w:t>
      </w:r>
      <w:r w:rsidR="00832518">
        <w:rPr>
          <w:lang w:eastAsia="x-none"/>
        </w:rPr>
        <w:t xml:space="preserve"> </w:t>
      </w:r>
      <w:r>
        <w:rPr>
          <w:lang w:eastAsia="x-none"/>
        </w:rPr>
        <w:t>le participant réentendait le mot et d</w:t>
      </w:r>
      <w:r w:rsidR="005763F0">
        <w:rPr>
          <w:lang w:eastAsia="x-none"/>
        </w:rPr>
        <w:t>evait choisir la bonne réponse.</w:t>
      </w:r>
      <w:r w:rsidR="00832518">
        <w:rPr>
          <w:lang w:eastAsia="x-none"/>
        </w:rPr>
        <w:t xml:space="preserve"> Lorsque la réponse était correcte,</w:t>
      </w:r>
      <w:r w:rsidR="00860C90">
        <w:rPr>
          <w:lang w:eastAsia="x-none"/>
        </w:rPr>
        <w:t xml:space="preserve"> le message</w:t>
      </w:r>
      <w:r w:rsidR="00832518">
        <w:rPr>
          <w:lang w:eastAsia="x-none"/>
        </w:rPr>
        <w:t xml:space="preserve"> </w:t>
      </w:r>
      <w:r w:rsidR="00860C90">
        <w:rPr>
          <w:lang w:eastAsia="x-none"/>
        </w:rPr>
        <w:t>« </w:t>
      </w:r>
      <w:r w:rsidR="00832518" w:rsidRPr="00832518">
        <w:rPr>
          <w:b/>
          <w:color w:val="00B050"/>
          <w:lang w:eastAsia="x-none"/>
        </w:rPr>
        <w:t>Correct :-)</w:t>
      </w:r>
      <w:r w:rsidR="00860C90" w:rsidRPr="00860C90">
        <w:rPr>
          <w:lang w:eastAsia="x-none"/>
        </w:rPr>
        <w:t xml:space="preserve"> </w:t>
      </w:r>
      <w:r w:rsidR="00860C90">
        <w:rPr>
          <w:lang w:eastAsia="x-none"/>
        </w:rPr>
        <w:t>»</w:t>
      </w:r>
      <w:r w:rsidR="00832518" w:rsidRPr="00832518">
        <w:rPr>
          <w:color w:val="00B050"/>
          <w:lang w:eastAsia="x-none"/>
        </w:rPr>
        <w:t xml:space="preserve"> </w:t>
      </w:r>
      <w:proofErr w:type="gramStart"/>
      <w:r w:rsidR="00832518">
        <w:rPr>
          <w:lang w:eastAsia="x-none"/>
        </w:rPr>
        <w:t>apparaissait</w:t>
      </w:r>
      <w:proofErr w:type="gramEnd"/>
      <w:r w:rsidR="00832518">
        <w:rPr>
          <w:lang w:eastAsia="x-none"/>
        </w:rPr>
        <w:t xml:space="preserve"> à l’écran </w:t>
      </w:r>
      <w:r w:rsidR="005C5505">
        <w:rPr>
          <w:lang w:eastAsia="x-none"/>
        </w:rPr>
        <w:t>puis</w:t>
      </w:r>
      <w:r w:rsidR="00860C90">
        <w:rPr>
          <w:lang w:eastAsia="x-none"/>
        </w:rPr>
        <w:t xml:space="preserve"> le</w:t>
      </w:r>
      <w:r w:rsidR="00832518">
        <w:rPr>
          <w:lang w:eastAsia="x-none"/>
        </w:rPr>
        <w:t xml:space="preserve"> </w:t>
      </w:r>
      <w:r w:rsidR="003B43FF">
        <w:rPr>
          <w:lang w:eastAsia="x-none"/>
        </w:rPr>
        <w:t>mot suivant était présenté</w:t>
      </w:r>
      <w:r w:rsidR="005C5505">
        <w:rPr>
          <w:lang w:eastAsia="x-none"/>
        </w:rPr>
        <w:t>.</w:t>
      </w:r>
      <w:r w:rsidR="00B35747">
        <w:rPr>
          <w:lang w:eastAsia="x-none"/>
        </w:rPr>
        <w:t xml:space="preserve"> Pour chacune des trois sessions, la tâche comportait </w:t>
      </w:r>
      <w:r w:rsidR="008D74F8">
        <w:rPr>
          <w:lang w:eastAsia="x-none"/>
        </w:rPr>
        <w:t>240 items</w:t>
      </w:r>
      <w:r w:rsidR="001A5412">
        <w:rPr>
          <w:lang w:eastAsia="x-none"/>
        </w:rPr>
        <w:t xml:space="preserve"> (2 voyelles × 10 </w:t>
      </w:r>
      <w:r w:rsidR="00FE33EF">
        <w:rPr>
          <w:lang w:eastAsia="x-none"/>
        </w:rPr>
        <w:t>contextes CVC</w:t>
      </w:r>
      <w:r w:rsidR="001A5412">
        <w:rPr>
          <w:lang w:eastAsia="x-none"/>
        </w:rPr>
        <w:t xml:space="preserve"> × 12 locuteurs (6 hommes et 6 femmes))</w:t>
      </w:r>
      <w:r w:rsidR="00B35747">
        <w:rPr>
          <w:lang w:eastAsia="x-none"/>
        </w:rPr>
        <w:t xml:space="preserve">. </w:t>
      </w:r>
      <w:r w:rsidR="00E436C5">
        <w:rPr>
          <w:lang w:eastAsia="x-none"/>
        </w:rPr>
        <w:t xml:space="preserve">La </w:t>
      </w:r>
      <w:r w:rsidR="00E436C5">
        <w:rPr>
          <w:lang w:eastAsia="x-none"/>
        </w:rPr>
        <w:fldChar w:fldCharType="begin"/>
      </w:r>
      <w:r w:rsidR="00E436C5">
        <w:rPr>
          <w:lang w:eastAsia="x-none"/>
        </w:rPr>
        <w:instrText xml:space="preserve"> REF _Ref524712293 \h </w:instrText>
      </w:r>
      <w:r w:rsidR="00E436C5">
        <w:rPr>
          <w:lang w:eastAsia="x-none"/>
        </w:rPr>
      </w:r>
      <w:r w:rsidR="00E436C5">
        <w:rPr>
          <w:lang w:eastAsia="x-none"/>
        </w:rPr>
        <w:fldChar w:fldCharType="separate"/>
      </w:r>
      <w:r w:rsidR="00E436C5">
        <w:t xml:space="preserve">Figure </w:t>
      </w:r>
      <w:r w:rsidR="00E436C5">
        <w:rPr>
          <w:noProof/>
        </w:rPr>
        <w:t>1</w:t>
      </w:r>
      <w:r w:rsidR="00E436C5">
        <w:rPr>
          <w:lang w:eastAsia="x-none"/>
        </w:rPr>
        <w:fldChar w:fldCharType="end"/>
      </w:r>
      <w:r w:rsidR="00E436C5">
        <w:rPr>
          <w:lang w:eastAsia="x-none"/>
        </w:rPr>
        <w:t xml:space="preserve"> présente </w:t>
      </w:r>
      <w:proofErr w:type="gramStart"/>
      <w:r w:rsidR="00E436C5">
        <w:rPr>
          <w:lang w:eastAsia="x-none"/>
        </w:rPr>
        <w:t>les interface</w:t>
      </w:r>
      <w:proofErr w:type="gramEnd"/>
      <w:r w:rsidR="00E436C5">
        <w:rPr>
          <w:lang w:eastAsia="x-none"/>
        </w:rPr>
        <w:t xml:space="preserve"> de la tâche d’identification à deux choix forcés. </w:t>
      </w:r>
    </w:p>
    <w:p w14:paraId="00DFEBF4" w14:textId="330AF3CF" w:rsidR="00832518" w:rsidRDefault="00832518" w:rsidP="002D3B09">
      <w:pPr>
        <w:keepNext/>
        <w:jc w:val="center"/>
        <w:rPr>
          <w:lang w:eastAsia="x-none"/>
        </w:rPr>
      </w:pPr>
      <w:r>
        <w:rPr>
          <w:noProof/>
        </w:rPr>
        <w:drawing>
          <wp:inline distT="0" distB="0" distL="0" distR="0" wp14:anchorId="7388FD92" wp14:editId="11E90253">
            <wp:extent cx="3600000" cy="2151350"/>
            <wp:effectExtent l="0" t="0" r="635"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00000" cy="2151350"/>
                    </a:xfrm>
                    <a:prstGeom prst="rect">
                      <a:avLst/>
                    </a:prstGeom>
                  </pic:spPr>
                </pic:pic>
              </a:graphicData>
            </a:graphic>
          </wp:inline>
        </w:drawing>
      </w:r>
      <w:r w:rsidR="00CD5F71">
        <w:rPr>
          <w:noProof/>
        </w:rPr>
        <w:drawing>
          <wp:inline distT="0" distB="0" distL="0" distR="0" wp14:anchorId="3D3B03D4" wp14:editId="5A7913C3">
            <wp:extent cx="3600000" cy="2150584"/>
            <wp:effectExtent l="0" t="0" r="635"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0000" cy="2150584"/>
                    </a:xfrm>
                    <a:prstGeom prst="rect">
                      <a:avLst/>
                    </a:prstGeom>
                  </pic:spPr>
                </pic:pic>
              </a:graphicData>
            </a:graphic>
          </wp:inline>
        </w:drawing>
      </w:r>
    </w:p>
    <w:p w14:paraId="2112CAF0" w14:textId="0A3ECCA8" w:rsidR="000F6949" w:rsidRPr="00FE33EF" w:rsidRDefault="00393A76" w:rsidP="00FE33EF">
      <w:pPr>
        <w:pStyle w:val="Lgende"/>
        <w:rPr>
          <w:lang w:eastAsia="x-none"/>
        </w:rPr>
      </w:pPr>
      <w:bookmarkStart w:id="5" w:name="_Ref524712293"/>
      <w:r>
        <w:t xml:space="preserve">Figure </w:t>
      </w:r>
      <w:r w:rsidR="00530679">
        <w:rPr>
          <w:noProof/>
        </w:rPr>
        <w:fldChar w:fldCharType="begin"/>
      </w:r>
      <w:r w:rsidR="00530679">
        <w:rPr>
          <w:noProof/>
        </w:rPr>
        <w:instrText xml:space="preserve"> SEQ Figure \* ARABIC </w:instrText>
      </w:r>
      <w:r w:rsidR="00530679">
        <w:rPr>
          <w:noProof/>
        </w:rPr>
        <w:fldChar w:fldCharType="separate"/>
      </w:r>
      <w:r w:rsidR="002D3B09">
        <w:rPr>
          <w:noProof/>
        </w:rPr>
        <w:t>1</w:t>
      </w:r>
      <w:r w:rsidR="00530679">
        <w:rPr>
          <w:noProof/>
        </w:rPr>
        <w:fldChar w:fldCharType="end"/>
      </w:r>
      <w:bookmarkEnd w:id="5"/>
      <w:r>
        <w:t xml:space="preserve"> - Interface</w:t>
      </w:r>
      <w:r w:rsidR="00FD5C62">
        <w:t>s</w:t>
      </w:r>
      <w:r>
        <w:t xml:space="preserve"> de la tâche d'identification </w:t>
      </w:r>
      <w:r w:rsidR="002D3B09">
        <w:t>à deux choix forcés</w:t>
      </w:r>
      <w:r w:rsidR="00C676FB">
        <w:t xml:space="preserve"> de l'entraî</w:t>
      </w:r>
      <w:r>
        <w:t>nement en perception</w:t>
      </w:r>
    </w:p>
    <w:p w14:paraId="69000FC5" w14:textId="77777777" w:rsidR="00B35747" w:rsidRPr="00E56DA6" w:rsidRDefault="00B36224" w:rsidP="00A758C0">
      <w:pPr>
        <w:pStyle w:val="Titre6"/>
      </w:pPr>
      <w:r w:rsidRPr="00E56DA6">
        <w:t>Discrimination</w:t>
      </w:r>
      <w:r w:rsidR="00CC65AE" w:rsidRPr="00E56DA6">
        <w:t xml:space="preserve"> AX</w:t>
      </w:r>
    </w:p>
    <w:p w14:paraId="4269F210" w14:textId="1B676C4E" w:rsidR="00425C1C" w:rsidRDefault="00001B90" w:rsidP="000317CC">
      <w:pPr>
        <w:rPr>
          <w:lang w:eastAsia="x-none"/>
        </w:rPr>
      </w:pPr>
      <w:r>
        <w:rPr>
          <w:lang w:eastAsia="x-none"/>
        </w:rPr>
        <w:t>A chaque essai, le participant entendait</w:t>
      </w:r>
      <w:r w:rsidR="005067CF">
        <w:rPr>
          <w:lang w:eastAsia="x-none"/>
        </w:rPr>
        <w:t xml:space="preserve"> une séquence de</w:t>
      </w:r>
      <w:r>
        <w:rPr>
          <w:lang w:eastAsia="x-none"/>
        </w:rPr>
        <w:t xml:space="preserve"> deux mot</w:t>
      </w:r>
      <w:r w:rsidR="008D25F7">
        <w:rPr>
          <w:lang w:eastAsia="x-none"/>
        </w:rPr>
        <w:t>s</w:t>
      </w:r>
      <w:r w:rsidR="004A5C8B">
        <w:rPr>
          <w:lang w:eastAsia="x-none"/>
        </w:rPr>
        <w:t xml:space="preserve"> </w:t>
      </w:r>
      <w:r w:rsidR="00F45448">
        <w:rPr>
          <w:lang w:eastAsia="x-none"/>
        </w:rPr>
        <w:t>prononcés par deux locuteurs de même sexe</w:t>
      </w:r>
      <w:r w:rsidR="006C644C">
        <w:rPr>
          <w:lang w:eastAsia="x-none"/>
        </w:rPr>
        <w:t xml:space="preserve"> qui </w:t>
      </w:r>
      <w:proofErr w:type="gramStart"/>
      <w:r w:rsidR="006C644C">
        <w:rPr>
          <w:lang w:eastAsia="x-none"/>
        </w:rPr>
        <w:t>étaient</w:t>
      </w:r>
      <w:proofErr w:type="gramEnd"/>
      <w:r w:rsidR="006C644C">
        <w:rPr>
          <w:lang w:eastAsia="x-none"/>
        </w:rPr>
        <w:t xml:space="preserve"> </w:t>
      </w:r>
      <w:r w:rsidR="004A5C8B">
        <w:rPr>
          <w:lang w:eastAsia="x-none"/>
        </w:rPr>
        <w:t xml:space="preserve">présentés avec un intervalle </w:t>
      </w:r>
      <w:proofErr w:type="spellStart"/>
      <w:r w:rsidR="004A5C8B">
        <w:rPr>
          <w:lang w:eastAsia="x-none"/>
        </w:rPr>
        <w:t>interstimuli</w:t>
      </w:r>
      <w:proofErr w:type="spellEnd"/>
      <w:r w:rsidR="004A5C8B">
        <w:rPr>
          <w:lang w:eastAsia="x-none"/>
        </w:rPr>
        <w:t xml:space="preserve"> (ISI) de 500 ms</w:t>
      </w:r>
      <w:r w:rsidR="00425C1C">
        <w:rPr>
          <w:lang w:eastAsia="x-none"/>
        </w:rPr>
        <w:t>.</w:t>
      </w:r>
      <w:r>
        <w:rPr>
          <w:lang w:eastAsia="x-none"/>
        </w:rPr>
        <w:t xml:space="preserve"> </w:t>
      </w:r>
      <w:r w:rsidR="00430315">
        <w:rPr>
          <w:lang w:eastAsia="x-none"/>
        </w:rPr>
        <w:t>Le participant</w:t>
      </w:r>
      <w:r>
        <w:rPr>
          <w:lang w:eastAsia="x-none"/>
        </w:rPr>
        <w:t xml:space="preserve"> devait indiquer si les mots étaient identiques ou différents en cliquant sur </w:t>
      </w:r>
      <w:r w:rsidR="006C644C">
        <w:rPr>
          <w:lang w:eastAsia="x-none"/>
        </w:rPr>
        <w:t>le</w:t>
      </w:r>
      <w:r>
        <w:rPr>
          <w:lang w:eastAsia="x-none"/>
        </w:rPr>
        <w:t xml:space="preserve"> bouton</w:t>
      </w:r>
      <w:r w:rsidR="006C644C">
        <w:rPr>
          <w:lang w:eastAsia="x-none"/>
        </w:rPr>
        <w:t xml:space="preserve"> approprié</w:t>
      </w:r>
      <w:r>
        <w:rPr>
          <w:lang w:eastAsia="x-none"/>
        </w:rPr>
        <w:t xml:space="preserve"> à l’écran.</w:t>
      </w:r>
      <w:r w:rsidR="006C644C">
        <w:rPr>
          <w:lang w:eastAsia="x-none"/>
        </w:rPr>
        <w:t xml:space="preserve"> Le bouton « </w:t>
      </w:r>
      <w:proofErr w:type="spellStart"/>
      <w:r w:rsidR="006C644C">
        <w:rPr>
          <w:lang w:eastAsia="x-none"/>
        </w:rPr>
        <w:t>Same</w:t>
      </w:r>
      <w:proofErr w:type="spellEnd"/>
      <w:r w:rsidR="006C644C">
        <w:rPr>
          <w:lang w:eastAsia="x-none"/>
        </w:rPr>
        <w:t xml:space="preserve"> » était toujours positionné à gauche, </w:t>
      </w:r>
      <w:r w:rsidR="00695872">
        <w:rPr>
          <w:lang w:eastAsia="x-none"/>
        </w:rPr>
        <w:t xml:space="preserve">alors que </w:t>
      </w:r>
      <w:r w:rsidR="006C644C">
        <w:rPr>
          <w:lang w:eastAsia="x-none"/>
        </w:rPr>
        <w:t>le bouton « </w:t>
      </w:r>
      <w:proofErr w:type="spellStart"/>
      <w:r w:rsidR="006C644C">
        <w:rPr>
          <w:lang w:eastAsia="x-none"/>
        </w:rPr>
        <w:t>Different</w:t>
      </w:r>
      <w:proofErr w:type="spellEnd"/>
      <w:r w:rsidR="006C644C">
        <w:rPr>
          <w:lang w:eastAsia="x-none"/>
        </w:rPr>
        <w:t> » était positionné à droite.</w:t>
      </w:r>
      <w:r>
        <w:rPr>
          <w:lang w:eastAsia="x-none"/>
        </w:rPr>
        <w:t xml:space="preserve"> </w:t>
      </w:r>
      <w:r w:rsidR="00430315">
        <w:rPr>
          <w:lang w:eastAsia="x-none"/>
        </w:rPr>
        <w:t xml:space="preserve">Il </w:t>
      </w:r>
      <w:r w:rsidR="005067CF">
        <w:rPr>
          <w:lang w:eastAsia="x-none"/>
        </w:rPr>
        <w:t>pouvait réécouter la séquence autant de fois qu’il voulait</w:t>
      </w:r>
      <w:r w:rsidR="00AB27D7">
        <w:rPr>
          <w:lang w:eastAsia="x-none"/>
        </w:rPr>
        <w:t>,</w:t>
      </w:r>
      <w:r w:rsidR="005067CF">
        <w:rPr>
          <w:lang w:eastAsia="x-none"/>
        </w:rPr>
        <w:t xml:space="preserve"> et un feedback visuel </w:t>
      </w:r>
      <w:r w:rsidR="0055462C">
        <w:rPr>
          <w:lang w:eastAsia="x-none"/>
        </w:rPr>
        <w:t>lui</w:t>
      </w:r>
      <w:r w:rsidR="005067CF">
        <w:rPr>
          <w:lang w:eastAsia="x-none"/>
        </w:rPr>
        <w:t xml:space="preserve"> était donné </w:t>
      </w:r>
      <w:r w:rsidR="00AB27D7">
        <w:rPr>
          <w:lang w:eastAsia="x-none"/>
        </w:rPr>
        <w:t>immédiatement</w:t>
      </w:r>
      <w:r w:rsidR="005067CF">
        <w:rPr>
          <w:lang w:eastAsia="x-none"/>
        </w:rPr>
        <w:t xml:space="preserve"> après leur réponse. </w:t>
      </w:r>
      <w:r w:rsidR="00C1078B">
        <w:rPr>
          <w:lang w:eastAsia="x-none"/>
        </w:rPr>
        <w:t>Si la réponse était incorrecte,</w:t>
      </w:r>
      <w:r w:rsidR="00181094">
        <w:rPr>
          <w:lang w:eastAsia="x-none"/>
        </w:rPr>
        <w:t xml:space="preserve"> l’indication</w:t>
      </w:r>
      <w:r w:rsidR="00C1078B">
        <w:rPr>
          <w:lang w:eastAsia="x-none"/>
        </w:rPr>
        <w:t xml:space="preserve"> </w:t>
      </w:r>
      <w:r w:rsidR="00181094">
        <w:rPr>
          <w:lang w:eastAsia="x-none"/>
        </w:rPr>
        <w:t>«  </w:t>
      </w:r>
      <w:proofErr w:type="spellStart"/>
      <w:r w:rsidR="00C1078B" w:rsidRPr="00832518">
        <w:rPr>
          <w:b/>
          <w:color w:val="FF0000"/>
          <w:lang w:eastAsia="x-none"/>
        </w:rPr>
        <w:t>Try</w:t>
      </w:r>
      <w:proofErr w:type="spellEnd"/>
      <w:r w:rsidR="00C1078B" w:rsidRPr="00832518">
        <w:rPr>
          <w:b/>
          <w:color w:val="FF0000"/>
          <w:lang w:eastAsia="x-none"/>
        </w:rPr>
        <w:t xml:space="preserve"> </w:t>
      </w:r>
      <w:proofErr w:type="spellStart"/>
      <w:r w:rsidR="00C1078B" w:rsidRPr="00832518">
        <w:rPr>
          <w:b/>
          <w:color w:val="FF0000"/>
          <w:lang w:eastAsia="x-none"/>
        </w:rPr>
        <w:t>again</w:t>
      </w:r>
      <w:proofErr w:type="spellEnd"/>
      <w:r w:rsidR="00C1078B" w:rsidRPr="00832518">
        <w:rPr>
          <w:b/>
          <w:color w:val="FF0000"/>
          <w:lang w:eastAsia="x-none"/>
        </w:rPr>
        <w:t> :-(</w:t>
      </w:r>
      <w:r w:rsidR="00181094" w:rsidRPr="00181094">
        <w:rPr>
          <w:lang w:eastAsia="x-none"/>
        </w:rPr>
        <w:t xml:space="preserve"> </w:t>
      </w:r>
      <w:r w:rsidR="00181094">
        <w:rPr>
          <w:lang w:eastAsia="x-none"/>
        </w:rPr>
        <w:t>»</w:t>
      </w:r>
      <w:r w:rsidR="00C1078B">
        <w:rPr>
          <w:lang w:eastAsia="x-none"/>
        </w:rPr>
        <w:t xml:space="preserve"> </w:t>
      </w:r>
      <w:proofErr w:type="gramStart"/>
      <w:r w:rsidR="00C1078B">
        <w:rPr>
          <w:lang w:eastAsia="x-none"/>
        </w:rPr>
        <w:t>apparaissait</w:t>
      </w:r>
      <w:proofErr w:type="gramEnd"/>
      <w:r w:rsidR="00C1078B">
        <w:rPr>
          <w:lang w:eastAsia="x-none"/>
        </w:rPr>
        <w:t xml:space="preserve"> à l’écran</w:t>
      </w:r>
      <w:r w:rsidR="000214E8">
        <w:rPr>
          <w:lang w:eastAsia="x-none"/>
        </w:rPr>
        <w:t>,</w:t>
      </w:r>
      <w:r w:rsidR="00C1078B">
        <w:rPr>
          <w:lang w:eastAsia="x-none"/>
        </w:rPr>
        <w:t xml:space="preserve"> le participant réentendait la séquence et devait choisir la bonne réponse.</w:t>
      </w:r>
      <w:r w:rsidR="00B22BD2">
        <w:rPr>
          <w:lang w:eastAsia="x-none"/>
        </w:rPr>
        <w:t xml:space="preserve"> </w:t>
      </w:r>
      <w:r w:rsidR="00C1078B">
        <w:rPr>
          <w:lang w:eastAsia="x-none"/>
        </w:rPr>
        <w:t>Lorsque la réponse était correcte,</w:t>
      </w:r>
      <w:r w:rsidR="000214E8">
        <w:rPr>
          <w:lang w:eastAsia="x-none"/>
        </w:rPr>
        <w:t xml:space="preserve"> le message «</w:t>
      </w:r>
      <w:r w:rsidR="00C1078B">
        <w:rPr>
          <w:lang w:eastAsia="x-none"/>
        </w:rPr>
        <w:t xml:space="preserve"> </w:t>
      </w:r>
      <w:r w:rsidR="00C1078B" w:rsidRPr="00832518">
        <w:rPr>
          <w:b/>
          <w:color w:val="00B050"/>
          <w:lang w:eastAsia="x-none"/>
        </w:rPr>
        <w:t>Correct :-)</w:t>
      </w:r>
      <w:r w:rsidR="000214E8" w:rsidRPr="000214E8">
        <w:rPr>
          <w:lang w:eastAsia="x-none"/>
        </w:rPr>
        <w:t xml:space="preserve"> </w:t>
      </w:r>
      <w:r w:rsidR="000214E8">
        <w:rPr>
          <w:lang w:eastAsia="x-none"/>
        </w:rPr>
        <w:t>»</w:t>
      </w:r>
      <w:r w:rsidR="00C1078B" w:rsidRPr="00832518">
        <w:rPr>
          <w:color w:val="00B050"/>
          <w:lang w:eastAsia="x-none"/>
        </w:rPr>
        <w:t xml:space="preserve"> </w:t>
      </w:r>
      <w:proofErr w:type="gramStart"/>
      <w:r w:rsidR="00C1078B">
        <w:rPr>
          <w:lang w:eastAsia="x-none"/>
        </w:rPr>
        <w:t>apparaissait</w:t>
      </w:r>
      <w:proofErr w:type="gramEnd"/>
      <w:r w:rsidR="00C1078B">
        <w:rPr>
          <w:lang w:eastAsia="x-none"/>
        </w:rPr>
        <w:t xml:space="preserve"> à l’écran puis </w:t>
      </w:r>
      <w:r w:rsidR="00C57036">
        <w:rPr>
          <w:lang w:eastAsia="x-none"/>
        </w:rPr>
        <w:t>la séquence</w:t>
      </w:r>
      <w:r w:rsidR="00C1078B">
        <w:rPr>
          <w:lang w:eastAsia="x-none"/>
        </w:rPr>
        <w:t xml:space="preserve"> suivant</w:t>
      </w:r>
      <w:r w:rsidR="00C57036">
        <w:rPr>
          <w:lang w:eastAsia="x-none"/>
        </w:rPr>
        <w:t>e</w:t>
      </w:r>
      <w:r w:rsidR="00C1078B">
        <w:rPr>
          <w:lang w:eastAsia="x-none"/>
        </w:rPr>
        <w:t xml:space="preserve"> était présenté</w:t>
      </w:r>
      <w:r w:rsidR="00C57036">
        <w:rPr>
          <w:lang w:eastAsia="x-none"/>
        </w:rPr>
        <w:t>e</w:t>
      </w:r>
      <w:r w:rsidR="00C1078B">
        <w:rPr>
          <w:lang w:eastAsia="x-none"/>
        </w:rPr>
        <w:t>.</w:t>
      </w:r>
      <w:r w:rsidR="004D6C82">
        <w:rPr>
          <w:lang w:eastAsia="x-none"/>
        </w:rPr>
        <w:t xml:space="preserve"> </w:t>
      </w:r>
      <w:r w:rsidR="000317CC">
        <w:rPr>
          <w:lang w:eastAsia="x-none"/>
        </w:rPr>
        <w:t>La moitié des items étaient identiques, l’autre moitié</w:t>
      </w:r>
      <w:r w:rsidR="000A2948">
        <w:rPr>
          <w:lang w:eastAsia="x-none"/>
        </w:rPr>
        <w:t>,</w:t>
      </w:r>
      <w:r w:rsidR="000317CC">
        <w:rPr>
          <w:lang w:eastAsia="x-none"/>
        </w:rPr>
        <w:t xml:space="preserve"> différents. Chaque paire minimal était présentée </w:t>
      </w:r>
      <w:r w:rsidR="00A57E54">
        <w:rPr>
          <w:lang w:eastAsia="x-none"/>
        </w:rPr>
        <w:t xml:space="preserve">selon 4 </w:t>
      </w:r>
      <w:r w:rsidR="00C775C0">
        <w:rPr>
          <w:lang w:eastAsia="x-none"/>
        </w:rPr>
        <w:t>combinaisons</w:t>
      </w:r>
      <w:r w:rsidR="000317CC">
        <w:rPr>
          <w:lang w:eastAsia="x-none"/>
        </w:rPr>
        <w:t xml:space="preserve"> (</w:t>
      </w:r>
      <w:proofErr w:type="spellStart"/>
      <w:proofErr w:type="gramStart"/>
      <w:r w:rsidR="000317CC">
        <w:rPr>
          <w:lang w:eastAsia="x-none"/>
        </w:rPr>
        <w:t>e.g</w:t>
      </w:r>
      <w:proofErr w:type="spellEnd"/>
      <w:r w:rsidR="000317CC">
        <w:rPr>
          <w:lang w:eastAsia="x-none"/>
        </w:rPr>
        <w:t>.,</w:t>
      </w:r>
      <w:proofErr w:type="gramEnd"/>
      <w:r w:rsidR="000317CC">
        <w:rPr>
          <w:lang w:eastAsia="x-none"/>
        </w:rPr>
        <w:t xml:space="preserve"> </w:t>
      </w:r>
      <w:proofErr w:type="spellStart"/>
      <w:r w:rsidR="000317CC" w:rsidRPr="001167D3">
        <w:rPr>
          <w:i/>
          <w:lang w:eastAsia="x-none"/>
        </w:rPr>
        <w:t>bi</w:t>
      </w:r>
      <w:r w:rsidR="00B86902">
        <w:rPr>
          <w:i/>
          <w:lang w:eastAsia="x-none"/>
        </w:rPr>
        <w:t>k</w:t>
      </w:r>
      <w:r w:rsidR="000317CC" w:rsidRPr="001167D3">
        <w:rPr>
          <w:i/>
          <w:lang w:eastAsia="x-none"/>
        </w:rPr>
        <w:t>-bi</w:t>
      </w:r>
      <w:r w:rsidR="00B86902">
        <w:rPr>
          <w:i/>
          <w:lang w:eastAsia="x-none"/>
        </w:rPr>
        <w:t>k</w:t>
      </w:r>
      <w:proofErr w:type="spellEnd"/>
      <w:r w:rsidR="000317CC" w:rsidRPr="001167D3">
        <w:rPr>
          <w:i/>
          <w:lang w:eastAsia="x-none"/>
        </w:rPr>
        <w:t xml:space="preserve">, </w:t>
      </w:r>
      <w:proofErr w:type="spellStart"/>
      <w:r w:rsidR="000317CC" w:rsidRPr="001167D3">
        <w:rPr>
          <w:i/>
          <w:lang w:eastAsia="x-none"/>
        </w:rPr>
        <w:t>bea</w:t>
      </w:r>
      <w:r w:rsidR="00B86902">
        <w:rPr>
          <w:i/>
          <w:lang w:eastAsia="x-none"/>
        </w:rPr>
        <w:t>k</w:t>
      </w:r>
      <w:r w:rsidR="000317CC" w:rsidRPr="001167D3">
        <w:rPr>
          <w:i/>
          <w:lang w:eastAsia="x-none"/>
        </w:rPr>
        <w:t>-bea</w:t>
      </w:r>
      <w:r w:rsidR="00B86902">
        <w:rPr>
          <w:i/>
          <w:lang w:eastAsia="x-none"/>
        </w:rPr>
        <w:t>k</w:t>
      </w:r>
      <w:proofErr w:type="spellEnd"/>
      <w:r w:rsidR="000317CC" w:rsidRPr="001167D3">
        <w:rPr>
          <w:i/>
          <w:lang w:eastAsia="x-none"/>
        </w:rPr>
        <w:t xml:space="preserve">, </w:t>
      </w:r>
      <w:proofErr w:type="spellStart"/>
      <w:r w:rsidR="000317CC" w:rsidRPr="001167D3">
        <w:rPr>
          <w:i/>
          <w:lang w:eastAsia="x-none"/>
        </w:rPr>
        <w:t>bi</w:t>
      </w:r>
      <w:r w:rsidR="00B86902">
        <w:rPr>
          <w:i/>
          <w:lang w:eastAsia="x-none"/>
        </w:rPr>
        <w:t>k</w:t>
      </w:r>
      <w:r w:rsidR="000317CC" w:rsidRPr="001167D3">
        <w:rPr>
          <w:i/>
          <w:lang w:eastAsia="x-none"/>
        </w:rPr>
        <w:t>-bea</w:t>
      </w:r>
      <w:r w:rsidR="00B86902">
        <w:rPr>
          <w:i/>
          <w:lang w:eastAsia="x-none"/>
        </w:rPr>
        <w:t>k</w:t>
      </w:r>
      <w:proofErr w:type="spellEnd"/>
      <w:r w:rsidR="000317CC" w:rsidRPr="001167D3">
        <w:rPr>
          <w:i/>
          <w:lang w:eastAsia="x-none"/>
        </w:rPr>
        <w:t xml:space="preserve"> </w:t>
      </w:r>
      <w:r w:rsidR="000317CC" w:rsidRPr="00A60AF3">
        <w:rPr>
          <w:lang w:eastAsia="x-none"/>
        </w:rPr>
        <w:t>ou</w:t>
      </w:r>
      <w:r w:rsidR="000317CC" w:rsidRPr="001167D3">
        <w:rPr>
          <w:i/>
          <w:lang w:eastAsia="x-none"/>
        </w:rPr>
        <w:t xml:space="preserve"> </w:t>
      </w:r>
      <w:proofErr w:type="spellStart"/>
      <w:r w:rsidR="000317CC" w:rsidRPr="001167D3">
        <w:rPr>
          <w:i/>
          <w:lang w:eastAsia="x-none"/>
        </w:rPr>
        <w:t>bea</w:t>
      </w:r>
      <w:r w:rsidR="00B86902">
        <w:rPr>
          <w:i/>
          <w:lang w:eastAsia="x-none"/>
        </w:rPr>
        <w:t>k</w:t>
      </w:r>
      <w:r w:rsidR="000317CC" w:rsidRPr="001167D3">
        <w:rPr>
          <w:i/>
          <w:lang w:eastAsia="x-none"/>
        </w:rPr>
        <w:t>-bi</w:t>
      </w:r>
      <w:r w:rsidR="00B86902">
        <w:rPr>
          <w:i/>
          <w:lang w:eastAsia="x-none"/>
        </w:rPr>
        <w:t>k</w:t>
      </w:r>
      <w:proofErr w:type="spellEnd"/>
      <w:r w:rsidR="000317CC">
        <w:rPr>
          <w:lang w:eastAsia="x-none"/>
        </w:rPr>
        <w:t>)</w:t>
      </w:r>
      <w:r w:rsidR="00A57E54">
        <w:rPr>
          <w:lang w:eastAsia="x-none"/>
        </w:rPr>
        <w:t xml:space="preserve"> </w:t>
      </w:r>
      <w:r w:rsidR="004B4A1A">
        <w:rPr>
          <w:lang w:eastAsia="x-none"/>
        </w:rPr>
        <w:t>répété</w:t>
      </w:r>
      <w:r w:rsidR="00C775C0">
        <w:rPr>
          <w:lang w:eastAsia="x-none"/>
        </w:rPr>
        <w:t>e</w:t>
      </w:r>
      <w:r w:rsidR="00A57E54">
        <w:rPr>
          <w:lang w:eastAsia="x-none"/>
        </w:rPr>
        <w:t xml:space="preserve">s </w:t>
      </w:r>
      <w:r w:rsidR="00C775C0">
        <w:rPr>
          <w:lang w:eastAsia="x-none"/>
        </w:rPr>
        <w:t>6</w:t>
      </w:r>
      <w:r w:rsidR="00A57E54">
        <w:rPr>
          <w:lang w:eastAsia="x-none"/>
        </w:rPr>
        <w:t xml:space="preserve"> fois </w:t>
      </w:r>
      <w:r w:rsidR="00C775C0">
        <w:rPr>
          <w:lang w:eastAsia="x-none"/>
        </w:rPr>
        <w:t>chacune, 3 fois par des</w:t>
      </w:r>
      <w:r w:rsidR="00F6031B">
        <w:rPr>
          <w:lang w:eastAsia="x-none"/>
        </w:rPr>
        <w:t xml:space="preserve"> voix d’</w:t>
      </w:r>
      <w:r w:rsidR="00C775C0">
        <w:rPr>
          <w:lang w:eastAsia="x-none"/>
        </w:rPr>
        <w:t>hommes, 3 fois par des</w:t>
      </w:r>
      <w:r w:rsidR="00F6031B">
        <w:rPr>
          <w:lang w:eastAsia="x-none"/>
        </w:rPr>
        <w:t xml:space="preserve"> voix de</w:t>
      </w:r>
      <w:r w:rsidR="00C775C0">
        <w:rPr>
          <w:lang w:eastAsia="x-none"/>
        </w:rPr>
        <w:t xml:space="preserve"> femmes</w:t>
      </w:r>
      <w:r w:rsidR="000317CC">
        <w:rPr>
          <w:lang w:eastAsia="x-none"/>
        </w:rPr>
        <w:t xml:space="preserve">. Au total, le participant répondait à </w:t>
      </w:r>
      <w:r w:rsidR="000B6F5B">
        <w:rPr>
          <w:lang w:eastAsia="x-none"/>
        </w:rPr>
        <w:t>240</w:t>
      </w:r>
      <w:r w:rsidR="000317CC">
        <w:rPr>
          <w:lang w:eastAsia="x-none"/>
        </w:rPr>
        <w:t xml:space="preserve"> </w:t>
      </w:r>
      <w:r w:rsidR="00D762D1">
        <w:rPr>
          <w:lang w:eastAsia="x-none"/>
        </w:rPr>
        <w:t xml:space="preserve">items </w:t>
      </w:r>
      <w:r w:rsidR="000317CC">
        <w:rPr>
          <w:lang w:eastAsia="x-none"/>
        </w:rPr>
        <w:t xml:space="preserve">(10 </w:t>
      </w:r>
      <w:r w:rsidR="00FE33EF">
        <w:rPr>
          <w:lang w:eastAsia="x-none"/>
        </w:rPr>
        <w:t>contextes CVC</w:t>
      </w:r>
      <w:r w:rsidR="000317CC">
        <w:rPr>
          <w:lang w:eastAsia="x-none"/>
        </w:rPr>
        <w:t xml:space="preserve"> × 4 </w:t>
      </w:r>
      <w:r w:rsidR="009D16FD">
        <w:rPr>
          <w:lang w:eastAsia="x-none"/>
        </w:rPr>
        <w:t>combinaisons</w:t>
      </w:r>
      <w:r w:rsidR="000317CC">
        <w:rPr>
          <w:lang w:eastAsia="x-none"/>
        </w:rPr>
        <w:t xml:space="preserve"> × </w:t>
      </w:r>
      <w:r w:rsidR="009D16FD">
        <w:rPr>
          <w:lang w:eastAsia="x-none"/>
        </w:rPr>
        <w:t>6</w:t>
      </w:r>
      <w:r w:rsidR="004B4A1A">
        <w:rPr>
          <w:lang w:eastAsia="x-none"/>
        </w:rPr>
        <w:t xml:space="preserve"> répétitions)</w:t>
      </w:r>
      <w:r w:rsidR="000317CC">
        <w:rPr>
          <w:lang w:eastAsia="x-none"/>
        </w:rPr>
        <w:t xml:space="preserve">. </w:t>
      </w:r>
    </w:p>
    <w:p w14:paraId="1E0DDB67" w14:textId="77777777" w:rsidR="008979D3" w:rsidRPr="008A3859" w:rsidRDefault="00B36224" w:rsidP="00A758C0">
      <w:pPr>
        <w:pStyle w:val="Titre6"/>
      </w:pPr>
      <w:r w:rsidRPr="008A3859">
        <w:t xml:space="preserve">Identification </w:t>
      </w:r>
      <w:r w:rsidR="008A3859" w:rsidRPr="008A3859">
        <w:t>5AFC</w:t>
      </w:r>
    </w:p>
    <w:p w14:paraId="14A6C06F" w14:textId="2A80C48C" w:rsidR="008A3859" w:rsidRDefault="00F33DAE" w:rsidP="008979D3">
      <w:pPr>
        <w:rPr>
          <w:lang w:eastAsia="x-none"/>
        </w:rPr>
      </w:pPr>
      <w:r>
        <w:t xml:space="preserve">Dans la tâche </w:t>
      </w:r>
      <w:r w:rsidRPr="00BA43A8">
        <w:t xml:space="preserve">d’identification </w:t>
      </w:r>
      <w:r>
        <w:t xml:space="preserve">à cinq choix forcés </w:t>
      </w:r>
      <w:r>
        <w:rPr>
          <w:lang w:eastAsia="x-none"/>
        </w:rPr>
        <w:t xml:space="preserve">(5 </w:t>
      </w:r>
      <w:r w:rsidRPr="00515A96">
        <w:rPr>
          <w:i/>
          <w:lang w:eastAsia="x-none"/>
        </w:rPr>
        <w:t xml:space="preserve">Alternative </w:t>
      </w:r>
      <w:proofErr w:type="spellStart"/>
      <w:r w:rsidRPr="00515A96">
        <w:rPr>
          <w:i/>
          <w:lang w:eastAsia="x-none"/>
        </w:rPr>
        <w:t>Forced</w:t>
      </w:r>
      <w:proofErr w:type="spellEnd"/>
      <w:r w:rsidRPr="00515A96">
        <w:rPr>
          <w:i/>
          <w:lang w:eastAsia="x-none"/>
        </w:rPr>
        <w:t xml:space="preserve"> </w:t>
      </w:r>
      <w:proofErr w:type="spellStart"/>
      <w:r w:rsidRPr="00515A96">
        <w:rPr>
          <w:i/>
          <w:lang w:eastAsia="x-none"/>
        </w:rPr>
        <w:t>Choice</w:t>
      </w:r>
      <w:proofErr w:type="spellEnd"/>
      <w:r>
        <w:rPr>
          <w:lang w:eastAsia="x-none"/>
        </w:rPr>
        <w:t xml:space="preserve">) </w:t>
      </w:r>
      <w:r>
        <w:t>les</w:t>
      </w:r>
      <w:r w:rsidRPr="007B5D68">
        <w:t xml:space="preserve"> participants devaient indiquer quelle voyelle parmi </w:t>
      </w:r>
      <w:r>
        <w:t>les cinq proposées</w:t>
      </w:r>
      <w:r w:rsidRPr="007B5D68">
        <w:t xml:space="preserve"> était prononcée en cliquant sur un bouton à l’écran</w:t>
      </w:r>
      <w:r>
        <w:t xml:space="preserve">. </w:t>
      </w:r>
      <w:r w:rsidRPr="007B5D68">
        <w:t>Les boutons à l’écran contenaient le symbole phonétique de la voyelle (/</w:t>
      </w:r>
      <w:r>
        <w:rPr>
          <w:rFonts w:ascii="Doulos SIL" w:hAnsi="Doulos SIL"/>
        </w:rPr>
        <w:t>ɪ</w:t>
      </w:r>
      <w:r w:rsidRPr="007B5D68">
        <w:t>/, /</w:t>
      </w:r>
      <w:r>
        <w:rPr>
          <w:rFonts w:ascii="Doulos SIL" w:hAnsi="Doulos SIL"/>
        </w:rPr>
        <w:t>iː</w:t>
      </w:r>
      <w:r w:rsidRPr="007B5D68">
        <w:t>/, /</w:t>
      </w:r>
      <w:r>
        <w:rPr>
          <w:rFonts w:ascii="Doulos SIL" w:hAnsi="Doulos SIL"/>
        </w:rPr>
        <w:t>æ</w:t>
      </w:r>
      <w:r w:rsidRPr="007B5D68">
        <w:t>/, /</w:t>
      </w:r>
      <w:r>
        <w:rPr>
          <w:rFonts w:ascii="Doulos SIL" w:hAnsi="Doulos SIL"/>
        </w:rPr>
        <w:t>ʌ</w:t>
      </w:r>
      <w:r w:rsidRPr="007B5D68">
        <w:t>/, ou  /</w:t>
      </w:r>
      <w:r>
        <w:rPr>
          <w:rFonts w:ascii="Doulos SIL" w:hAnsi="Doulos SIL"/>
        </w:rPr>
        <w:t>ɑː</w:t>
      </w:r>
      <w:r w:rsidRPr="007B5D68">
        <w:t>/) ainsi qu’un mot fréquent contenant la voyelle</w:t>
      </w:r>
      <w:r>
        <w:t xml:space="preserve"> en question</w:t>
      </w:r>
      <w:r w:rsidRPr="007B5D68">
        <w:t xml:space="preserve"> (</w:t>
      </w:r>
      <w:proofErr w:type="spellStart"/>
      <w:r w:rsidRPr="00B92C5D">
        <w:rPr>
          <w:i/>
        </w:rPr>
        <w:t>pig</w:t>
      </w:r>
      <w:proofErr w:type="spellEnd"/>
      <w:r w:rsidRPr="00B92C5D">
        <w:rPr>
          <w:i/>
        </w:rPr>
        <w:t xml:space="preserve">, </w:t>
      </w:r>
      <w:proofErr w:type="spellStart"/>
      <w:r w:rsidRPr="00B92C5D">
        <w:rPr>
          <w:i/>
        </w:rPr>
        <w:t>feet</w:t>
      </w:r>
      <w:proofErr w:type="spellEnd"/>
      <w:r w:rsidRPr="00B92C5D">
        <w:rPr>
          <w:i/>
        </w:rPr>
        <w:t xml:space="preserve">, cat, </w:t>
      </w:r>
      <w:proofErr w:type="spellStart"/>
      <w:r w:rsidRPr="00B92C5D">
        <w:rPr>
          <w:i/>
        </w:rPr>
        <w:t>cup</w:t>
      </w:r>
      <w:proofErr w:type="spellEnd"/>
      <w:r w:rsidRPr="00B92C5D">
        <w:rPr>
          <w:i/>
        </w:rPr>
        <w:t xml:space="preserve"> et </w:t>
      </w:r>
      <w:proofErr w:type="spellStart"/>
      <w:r w:rsidRPr="00B92C5D">
        <w:rPr>
          <w:i/>
        </w:rPr>
        <w:t>card</w:t>
      </w:r>
      <w:proofErr w:type="spellEnd"/>
      <w:r w:rsidRPr="007B5D68">
        <w:t xml:space="preserve">). </w:t>
      </w:r>
      <w:r>
        <w:rPr>
          <w:lang w:eastAsia="x-none"/>
        </w:rPr>
        <w:t>L</w:t>
      </w:r>
      <w:r w:rsidR="00B71CF1">
        <w:rPr>
          <w:lang w:eastAsia="x-none"/>
        </w:rPr>
        <w:t xml:space="preserve">e participant </w:t>
      </w:r>
      <w:r w:rsidR="00A9508B">
        <w:rPr>
          <w:lang w:eastAsia="x-none"/>
        </w:rPr>
        <w:t>recevait</w:t>
      </w:r>
      <w:r w:rsidR="00B71CF1">
        <w:rPr>
          <w:lang w:eastAsia="x-none"/>
        </w:rPr>
        <w:t xml:space="preserve"> un feedback immédiatement après </w:t>
      </w:r>
      <w:r w:rsidR="00C75255">
        <w:rPr>
          <w:lang w:eastAsia="x-none"/>
        </w:rPr>
        <w:t>chaque</w:t>
      </w:r>
      <w:r w:rsidR="00B71CF1">
        <w:rPr>
          <w:lang w:eastAsia="x-none"/>
        </w:rPr>
        <w:t xml:space="preserve"> réponse. Le feedback </w:t>
      </w:r>
      <w:r w:rsidR="00A9508B">
        <w:rPr>
          <w:lang w:eastAsia="x-none"/>
        </w:rPr>
        <w:t>était</w:t>
      </w:r>
      <w:r w:rsidR="00B71CF1">
        <w:rPr>
          <w:lang w:eastAsia="x-none"/>
        </w:rPr>
        <w:t xml:space="preserve"> le même que dans la tâche d’identification 2AFC</w:t>
      </w:r>
      <w:r w:rsidR="00BB1AA0">
        <w:rPr>
          <w:lang w:eastAsia="x-none"/>
        </w:rPr>
        <w:t xml:space="preserve"> des séances 1 à 3</w:t>
      </w:r>
      <w:r w:rsidR="00794AF4">
        <w:rPr>
          <w:lang w:eastAsia="x-none"/>
        </w:rPr>
        <w:t xml:space="preserve"> (i.e., Correct vs. Incorrect)</w:t>
      </w:r>
      <w:r w:rsidR="00B71CF1">
        <w:rPr>
          <w:lang w:eastAsia="x-none"/>
        </w:rPr>
        <w:t>.</w:t>
      </w:r>
      <w:r w:rsidR="00794AF4">
        <w:rPr>
          <w:lang w:eastAsia="x-none"/>
        </w:rPr>
        <w:t xml:space="preserve"> Le participant devrait changer sa réponse jusqu’à ce qu’elle soit correcte pour passer à l’item suivant.</w:t>
      </w:r>
      <w:r w:rsidR="00B71CF1">
        <w:rPr>
          <w:lang w:eastAsia="x-none"/>
        </w:rPr>
        <w:t xml:space="preserve"> </w:t>
      </w:r>
      <w:r w:rsidR="00D777D8">
        <w:rPr>
          <w:lang w:eastAsia="x-none"/>
        </w:rPr>
        <w:t xml:space="preserve">Pour chacune des deux sessions, la tâche comportait </w:t>
      </w:r>
      <w:r w:rsidR="00105FF0">
        <w:rPr>
          <w:lang w:eastAsia="x-none"/>
        </w:rPr>
        <w:t xml:space="preserve">300 items </w:t>
      </w:r>
      <w:r w:rsidR="00D777D8">
        <w:rPr>
          <w:lang w:eastAsia="x-none"/>
        </w:rPr>
        <w:t xml:space="preserve">(5 voyelles × 5 </w:t>
      </w:r>
      <w:r w:rsidR="00FE33EF">
        <w:rPr>
          <w:lang w:eastAsia="x-none"/>
        </w:rPr>
        <w:t>contextes CVC</w:t>
      </w:r>
      <w:r w:rsidR="00C25FA0">
        <w:rPr>
          <w:lang w:eastAsia="x-none"/>
        </w:rPr>
        <w:t xml:space="preserve"> (liste1 ou liste2)</w:t>
      </w:r>
      <w:r w:rsidR="00D777D8">
        <w:rPr>
          <w:lang w:eastAsia="x-none"/>
        </w:rPr>
        <w:t xml:space="preserve"> × 12 locuteurs (6 hommes et 6 femmes)).</w:t>
      </w:r>
      <w:r w:rsidR="008A3859">
        <w:rPr>
          <w:lang w:eastAsia="x-none"/>
        </w:rPr>
        <w:t xml:space="preserve"> </w:t>
      </w:r>
    </w:p>
    <w:p w14:paraId="5C3116C6" w14:textId="77777777" w:rsidR="00A524E8" w:rsidRDefault="00A524E8" w:rsidP="008979D3">
      <w:pPr>
        <w:rPr>
          <w:lang w:eastAsia="x-none"/>
        </w:rPr>
      </w:pPr>
    </w:p>
    <w:p w14:paraId="62438976" w14:textId="77777777" w:rsidR="00B36224" w:rsidRPr="008A3859" w:rsidRDefault="00B36224" w:rsidP="00A758C0">
      <w:pPr>
        <w:pStyle w:val="Titre6"/>
      </w:pPr>
      <w:r w:rsidRPr="008A3859">
        <w:t>Discrimination</w:t>
      </w:r>
      <w:r w:rsidR="008A3859" w:rsidRPr="008A3859">
        <w:t xml:space="preserve"> </w:t>
      </w:r>
      <w:proofErr w:type="spellStart"/>
      <w:r w:rsidR="008A3859" w:rsidRPr="008A3859">
        <w:t>Oddity</w:t>
      </w:r>
      <w:proofErr w:type="spellEnd"/>
    </w:p>
    <w:p w14:paraId="483160CF" w14:textId="2451F7D2" w:rsidR="00B94A3D" w:rsidRDefault="00D76B35" w:rsidP="00B94A3D">
      <w:pPr>
        <w:rPr>
          <w:lang w:eastAsia="x-none"/>
        </w:rPr>
      </w:pPr>
      <w:r>
        <w:t xml:space="preserve">A chaque item </w:t>
      </w:r>
      <w:r>
        <w:rPr>
          <w:lang w:eastAsia="x-none"/>
        </w:rPr>
        <w:t>de</w:t>
      </w:r>
      <w:r w:rsidR="006D586D">
        <w:rPr>
          <w:lang w:eastAsia="x-none"/>
        </w:rPr>
        <w:t xml:space="preserve"> la tâche de discrimination du type </w:t>
      </w:r>
      <w:proofErr w:type="spellStart"/>
      <w:r w:rsidR="006D586D" w:rsidRPr="006D586D">
        <w:rPr>
          <w:i/>
          <w:lang w:eastAsia="x-none"/>
        </w:rPr>
        <w:t>Oddity</w:t>
      </w:r>
      <w:proofErr w:type="spellEnd"/>
      <w:r w:rsidR="006D586D">
        <w:rPr>
          <w:lang w:eastAsia="x-none"/>
        </w:rPr>
        <w:t xml:space="preserve">, </w:t>
      </w:r>
      <w:r w:rsidR="006D586D" w:rsidRPr="007B5D68">
        <w:t>les participants entendaient</w:t>
      </w:r>
      <w:r w:rsidR="006D586D">
        <w:t xml:space="preserve"> une séquence de trois</w:t>
      </w:r>
      <w:r w:rsidR="006D586D" w:rsidRPr="007B5D68">
        <w:t xml:space="preserve"> mots anglais prononcés par 3 locuteurs différents </w:t>
      </w:r>
      <w:r w:rsidR="006D586D">
        <w:t>mais de</w:t>
      </w:r>
      <w:r w:rsidR="006D586D" w:rsidRPr="007B5D68">
        <w:t xml:space="preserve"> même sexe </w:t>
      </w:r>
      <w:r w:rsidR="006D586D">
        <w:t xml:space="preserve">avec un intervalle inter stimuli (i.e., durée entre la fin d’un mot et le début du mot suivant) de  500 ms </w:t>
      </w:r>
      <w:r w:rsidR="006D586D" w:rsidRPr="007B5D68">
        <w:t>;</w:t>
      </w:r>
      <w:r w:rsidR="006D586D">
        <w:t xml:space="preserve"> parmi ces trois mots,</w:t>
      </w:r>
      <w:r w:rsidR="006D586D" w:rsidRPr="007B5D68">
        <w:t xml:space="preserve"> deux mots étaient identiques</w:t>
      </w:r>
      <w:r w:rsidR="00920D9D">
        <w:t>,</w:t>
      </w:r>
      <w:r w:rsidR="006D586D" w:rsidRPr="007B5D68">
        <w:t xml:space="preserve"> un était différent. Le participant devait décider lequel des trois mots était l’intrus (</w:t>
      </w:r>
      <w:proofErr w:type="spellStart"/>
      <w:r w:rsidR="006D586D" w:rsidRPr="003C78AE">
        <w:rPr>
          <w:i/>
        </w:rPr>
        <w:t>oddity</w:t>
      </w:r>
      <w:proofErr w:type="spellEnd"/>
      <w:r w:rsidR="006D586D" w:rsidRPr="003C78AE">
        <w:rPr>
          <w:i/>
        </w:rPr>
        <w:t xml:space="preserve"> </w:t>
      </w:r>
      <w:proofErr w:type="spellStart"/>
      <w:r w:rsidR="006D586D" w:rsidRPr="003C78AE">
        <w:rPr>
          <w:i/>
        </w:rPr>
        <w:t>task</w:t>
      </w:r>
      <w:proofErr w:type="spellEnd"/>
      <w:r w:rsidR="006D586D" w:rsidRPr="007B5D68">
        <w:t xml:space="preserve">) en cliquant sur </w:t>
      </w:r>
      <w:r w:rsidR="006D586D">
        <w:t xml:space="preserve">l’un des trois boutons numérotés de 1 à 3 affichés </w:t>
      </w:r>
      <w:r w:rsidR="006D586D" w:rsidRPr="007B5D68">
        <w:t>à l’écran.</w:t>
      </w:r>
      <w:r w:rsidR="00B94A3D">
        <w:t xml:space="preserve"> </w:t>
      </w:r>
      <w:r w:rsidR="00B94A3D" w:rsidRPr="007B5D68">
        <w:t xml:space="preserve">Pour chaque </w:t>
      </w:r>
      <w:r w:rsidR="00B94A3D">
        <w:t>paires de voyelles testées</w:t>
      </w:r>
      <w:r w:rsidR="00B94A3D" w:rsidRPr="007B5D68">
        <w:t xml:space="preserve"> (/</w:t>
      </w:r>
      <w:r w:rsidR="00B94A3D">
        <w:rPr>
          <w:rFonts w:ascii="Doulos SIL" w:hAnsi="Doulos SIL"/>
        </w:rPr>
        <w:t>ɪ</w:t>
      </w:r>
      <w:r w:rsidR="00B94A3D" w:rsidRPr="007B5D68">
        <w:t xml:space="preserve"> - </w:t>
      </w:r>
      <w:r w:rsidR="00B94A3D">
        <w:rPr>
          <w:rFonts w:ascii="Doulos SIL" w:hAnsi="Doulos SIL"/>
        </w:rPr>
        <w:t>iː</w:t>
      </w:r>
      <w:r w:rsidR="00B94A3D" w:rsidRPr="007B5D68">
        <w:t>/, /</w:t>
      </w:r>
      <w:r w:rsidR="00B94A3D">
        <w:rPr>
          <w:rFonts w:ascii="Doulos SIL" w:hAnsi="Doulos SIL"/>
        </w:rPr>
        <w:t>æ</w:t>
      </w:r>
      <w:r w:rsidR="00B94A3D" w:rsidRPr="007B5D68">
        <w:t xml:space="preserve"> -  </w:t>
      </w:r>
      <w:r w:rsidR="00B94A3D">
        <w:rPr>
          <w:rFonts w:ascii="Doulos SIL" w:hAnsi="Doulos SIL"/>
        </w:rPr>
        <w:t>ʌ</w:t>
      </w:r>
      <w:r w:rsidR="00B94A3D" w:rsidRPr="007B5D68">
        <w:t>/, ou  /</w:t>
      </w:r>
      <w:r w:rsidR="00B94A3D">
        <w:rPr>
          <w:rFonts w:ascii="Doulos SIL" w:hAnsi="Doulos SIL"/>
        </w:rPr>
        <w:t>ɑː</w:t>
      </w:r>
      <w:r w:rsidR="00B94A3D" w:rsidRPr="007B5D68">
        <w:t xml:space="preserve"> - </w:t>
      </w:r>
      <w:r w:rsidR="00B94A3D">
        <w:rPr>
          <w:rFonts w:ascii="Doulos SIL" w:hAnsi="Doulos SIL"/>
        </w:rPr>
        <w:t>ʌ</w:t>
      </w:r>
      <w:r w:rsidR="00B94A3D" w:rsidRPr="007B5D68">
        <w:t xml:space="preserve">/), </w:t>
      </w:r>
      <w:r w:rsidR="00B94A3D">
        <w:t>les cinq paires minimales de la liste 1 ou liste 2, selon la session,</w:t>
      </w:r>
      <w:r w:rsidR="00B94A3D" w:rsidRPr="007B5D68">
        <w:t xml:space="preserve"> </w:t>
      </w:r>
      <w:r w:rsidR="00B94A3D">
        <w:t>étaient utilisées</w:t>
      </w:r>
      <w:r w:rsidR="00B94A3D" w:rsidRPr="007B5D68">
        <w:t xml:space="preserve"> </w:t>
      </w:r>
      <w:r w:rsidR="00B94A3D">
        <w:t>six</w:t>
      </w:r>
      <w:r w:rsidR="00B94A3D" w:rsidRPr="007B5D68">
        <w:t xml:space="preserve"> fois chacun</w:t>
      </w:r>
      <w:r w:rsidR="00B94A3D">
        <w:t>e</w:t>
      </w:r>
      <w:r w:rsidR="00B94A3D" w:rsidRPr="007B5D68">
        <w:t xml:space="preserve"> (</w:t>
      </w:r>
      <w:proofErr w:type="spellStart"/>
      <w:r w:rsidR="00B94A3D" w:rsidRPr="007B5D68">
        <w:t>e.g</w:t>
      </w:r>
      <w:proofErr w:type="spellEnd"/>
      <w:r w:rsidR="00B94A3D" w:rsidRPr="007B5D68">
        <w:t xml:space="preserve">, la moitié avec </w:t>
      </w:r>
      <w:proofErr w:type="spellStart"/>
      <w:r w:rsidR="00B94A3D" w:rsidRPr="007B5D68">
        <w:rPr>
          <w:i/>
        </w:rPr>
        <w:t>bi</w:t>
      </w:r>
      <w:r w:rsidR="00B86902">
        <w:rPr>
          <w:i/>
        </w:rPr>
        <w:t>k</w:t>
      </w:r>
      <w:proofErr w:type="spellEnd"/>
      <w:r w:rsidR="00B94A3D" w:rsidRPr="007B5D68">
        <w:t xml:space="preserve">, l’autre moitié avec </w:t>
      </w:r>
      <w:r w:rsidR="00B94A3D" w:rsidRPr="007B5D68">
        <w:rPr>
          <w:i/>
        </w:rPr>
        <w:t>bea</w:t>
      </w:r>
      <w:r w:rsidR="00B86902">
        <w:rPr>
          <w:i/>
        </w:rPr>
        <w:t>k</w:t>
      </w:r>
      <w:r w:rsidR="00B94A3D" w:rsidRPr="007B5D68">
        <w:t xml:space="preserve"> comme intrus en première, deuxième ou troisième position)</w:t>
      </w:r>
      <w:r w:rsidR="00B94A3D">
        <w:t xml:space="preserve">. Les six combinaisons étaient prononcées par des </w:t>
      </w:r>
      <w:r w:rsidR="00B94A3D" w:rsidRPr="007B5D68">
        <w:t xml:space="preserve">hommes </w:t>
      </w:r>
      <w:r w:rsidR="00B94A3D">
        <w:t>et</w:t>
      </w:r>
      <w:r w:rsidR="00B94A3D" w:rsidRPr="007B5D68">
        <w:t xml:space="preserve"> de</w:t>
      </w:r>
      <w:r w:rsidR="00B94A3D">
        <w:t>s</w:t>
      </w:r>
      <w:r w:rsidR="00B94A3D" w:rsidRPr="007B5D68">
        <w:t xml:space="preserve"> femmes</w:t>
      </w:r>
      <w:r w:rsidR="00B94A3D">
        <w:t xml:space="preserve">. </w:t>
      </w:r>
      <w:r w:rsidR="00B94A3D">
        <w:rPr>
          <w:lang w:eastAsia="x-none"/>
        </w:rPr>
        <w:t>Pour chacune des deux sessions, la tâche comportait 180 items (3 contrastes × 5 paires minimales (liste1 ou liste2) × 6 combinaisons × 2 sexes). Après sa réponse, le participant recevait l</w:t>
      </w:r>
      <w:r w:rsidR="00793218">
        <w:rPr>
          <w:lang w:eastAsia="x-none"/>
        </w:rPr>
        <w:t xml:space="preserve">e feedback le même que dans </w:t>
      </w:r>
      <w:r w:rsidR="00E10CBA">
        <w:rPr>
          <w:lang w:eastAsia="x-none"/>
        </w:rPr>
        <w:t>la tâche de discrimination AX</w:t>
      </w:r>
      <w:r w:rsidR="00BB1AA0">
        <w:rPr>
          <w:lang w:eastAsia="x-none"/>
        </w:rPr>
        <w:t xml:space="preserve"> proposée lors des séances 1 à 3</w:t>
      </w:r>
      <w:r w:rsidR="00E10CBA">
        <w:rPr>
          <w:lang w:eastAsia="x-none"/>
        </w:rPr>
        <w:t xml:space="preserve">. </w:t>
      </w:r>
    </w:p>
    <w:p w14:paraId="408BAAFE" w14:textId="77777777" w:rsidR="00B94A3D" w:rsidRDefault="00B94A3D" w:rsidP="00B94A3D"/>
    <w:p w14:paraId="3B01E33E" w14:textId="295BC46F" w:rsidR="00AD55A0" w:rsidRPr="00AD55A0" w:rsidRDefault="00AD55A0" w:rsidP="00920D9D">
      <w:pPr>
        <w:pStyle w:val="Titre5"/>
      </w:pPr>
      <w:r>
        <w:t>Entraînement en production</w:t>
      </w:r>
    </w:p>
    <w:p w14:paraId="7668072A" w14:textId="156CFB2E" w:rsidR="00B76E3B" w:rsidRDefault="00B76E3B" w:rsidP="003B4076">
      <w:r>
        <w:t xml:space="preserve">L’entraînement en </w:t>
      </w:r>
      <w:r w:rsidR="006F4F3A">
        <w:t>production</w:t>
      </w:r>
      <w:r>
        <w:t xml:space="preserve"> consistait en une tâche de répétition avec feedback. Les sessions 1 à 3 comportaient 240 items (i.e., 2 voyelles </w:t>
      </w:r>
      <w:r>
        <w:rPr>
          <w:rFonts w:ascii="Cambria Math" w:hAnsi="Cambria Math"/>
        </w:rPr>
        <w:t>×</w:t>
      </w:r>
      <w:r>
        <w:t xml:space="preserve"> 10 contextes CVC </w:t>
      </w:r>
      <w:r>
        <w:rPr>
          <w:rFonts w:ascii="Cambria Math" w:hAnsi="Cambria Math"/>
        </w:rPr>
        <w:t>×</w:t>
      </w:r>
      <w:r>
        <w:t xml:space="preserve"> 6 locuteurs </w:t>
      </w:r>
      <w:r>
        <w:rPr>
          <w:rFonts w:ascii="Cambria Math" w:hAnsi="Cambria Math"/>
        </w:rPr>
        <w:t>×</w:t>
      </w:r>
      <w:r>
        <w:t xml:space="preserve"> 2 sexes), alors que les séances 5 et 6 en comportaient 300 (i.e., 5 voyelles </w:t>
      </w:r>
      <w:r>
        <w:rPr>
          <w:rFonts w:ascii="Cambria Math" w:hAnsi="Cambria Math"/>
        </w:rPr>
        <w:t>×</w:t>
      </w:r>
      <w:r>
        <w:t xml:space="preserve"> 5 contextes CVC </w:t>
      </w:r>
      <w:r>
        <w:rPr>
          <w:rFonts w:ascii="Cambria Math" w:hAnsi="Cambria Math"/>
        </w:rPr>
        <w:t>×</w:t>
      </w:r>
      <w:r>
        <w:t xml:space="preserve"> 6 locuteurs </w:t>
      </w:r>
      <w:r>
        <w:rPr>
          <w:rFonts w:ascii="Cambria Math" w:hAnsi="Cambria Math"/>
        </w:rPr>
        <w:t>×</w:t>
      </w:r>
      <w:r>
        <w:t xml:space="preserve"> 2 sexes). </w:t>
      </w:r>
    </w:p>
    <w:p w14:paraId="527785DB" w14:textId="793A36EB" w:rsidR="000F06B2" w:rsidRDefault="001C04AF" w:rsidP="003B4076">
      <w:r>
        <w:t xml:space="preserve">A chaque item, le participant </w:t>
      </w:r>
      <w:r w:rsidR="00675DC6">
        <w:t>appuyait</w:t>
      </w:r>
      <w:r w:rsidR="00414F35">
        <w:t xml:space="preserve"> sur </w:t>
      </w:r>
      <w:r w:rsidR="00420799">
        <w:t>un</w:t>
      </w:r>
      <w:r w:rsidR="00414F35">
        <w:t xml:space="preserve"> bouton « </w:t>
      </w:r>
      <w:r w:rsidR="008B37FD">
        <w:t xml:space="preserve">Click </w:t>
      </w:r>
      <w:proofErr w:type="spellStart"/>
      <w:r w:rsidR="008B37FD">
        <w:t>here</w:t>
      </w:r>
      <w:proofErr w:type="spellEnd"/>
      <w:r w:rsidR="008B37FD">
        <w:t xml:space="preserve"> to </w:t>
      </w:r>
      <w:proofErr w:type="spellStart"/>
      <w:r w:rsidR="008B37FD">
        <w:t>l</w:t>
      </w:r>
      <w:r w:rsidR="00414F35">
        <w:t>isten</w:t>
      </w:r>
      <w:proofErr w:type="spellEnd"/>
      <w:r w:rsidR="00414F35">
        <w:t xml:space="preserve"> » </w:t>
      </w:r>
      <w:r w:rsidR="00420799">
        <w:t xml:space="preserve">à l’écran </w:t>
      </w:r>
      <w:r w:rsidR="00414F35">
        <w:t>pour entendre le mot à répéter.</w:t>
      </w:r>
      <w:r w:rsidR="000C7AD4">
        <w:t xml:space="preserve"> Le mot était présenté par l’intermédiaire d’un casque audio</w:t>
      </w:r>
      <w:r w:rsidR="00420799">
        <w:t xml:space="preserve"> à un niveau d’écoute choisi par le participant</w:t>
      </w:r>
      <w:r w:rsidR="000C7AD4">
        <w:t>.</w:t>
      </w:r>
      <w:r w:rsidR="00087DB7">
        <w:t xml:space="preserve"> En haut de l’écran </w:t>
      </w:r>
      <w:r w:rsidR="00161BFB" w:rsidRPr="00293D95">
        <w:t xml:space="preserve">des </w:t>
      </w:r>
      <w:r w:rsidR="00161BFB" w:rsidRPr="0063278F">
        <w:t xml:space="preserve">mots </w:t>
      </w:r>
      <w:r w:rsidR="00161BFB">
        <w:t xml:space="preserve">fréquents accompagnés du symbole phonétique de la voyelle contenue dans ces mots </w:t>
      </w:r>
      <w:r w:rsidR="00087DB7">
        <w:t xml:space="preserve">étaient présentés. </w:t>
      </w:r>
      <w:r w:rsidR="004001A6">
        <w:t>Lors de la présentation auditive du mot à répéter, le mot</w:t>
      </w:r>
      <w:r w:rsidR="00293D95">
        <w:t xml:space="preserve"> </w:t>
      </w:r>
      <w:r w:rsidR="00087DB7">
        <w:t xml:space="preserve">contenant la même voyelle </w:t>
      </w:r>
      <w:r w:rsidR="004001A6">
        <w:t>était encadré en rouge (</w:t>
      </w:r>
      <w:r w:rsidR="008642F8">
        <w:t xml:space="preserve">voir </w:t>
      </w:r>
      <w:r w:rsidR="008642F8">
        <w:fldChar w:fldCharType="begin"/>
      </w:r>
      <w:r w:rsidR="008642F8">
        <w:instrText xml:space="preserve"> REF _Ref519156386 \h </w:instrText>
      </w:r>
      <w:r w:rsidR="008642F8">
        <w:fldChar w:fldCharType="separate"/>
      </w:r>
      <w:r w:rsidR="00420799">
        <w:t xml:space="preserve">Figure </w:t>
      </w:r>
      <w:r w:rsidR="00420799">
        <w:rPr>
          <w:noProof/>
        </w:rPr>
        <w:t>2</w:t>
      </w:r>
      <w:r w:rsidR="008642F8">
        <w:fldChar w:fldCharType="end"/>
      </w:r>
      <w:r w:rsidR="009B7849">
        <w:t>)</w:t>
      </w:r>
      <w:r w:rsidR="00087DB7">
        <w:t>.</w:t>
      </w:r>
      <w:r w:rsidR="00414F35">
        <w:t xml:space="preserve"> </w:t>
      </w:r>
      <w:r w:rsidR="000C7AD4">
        <w:t>Le participant devai</w:t>
      </w:r>
      <w:r w:rsidR="00414F35">
        <w:t>t</w:t>
      </w:r>
      <w:r w:rsidR="000C7AD4">
        <w:t xml:space="preserve"> appuyer sur le</w:t>
      </w:r>
      <w:r w:rsidR="00414F35">
        <w:t xml:space="preserve"> bouton </w:t>
      </w:r>
      <w:r w:rsidR="007B637A">
        <w:t>« </w:t>
      </w:r>
      <w:r w:rsidR="008B37FD">
        <w:t>C</w:t>
      </w:r>
      <w:r w:rsidR="00C1213F">
        <w:t>l</w:t>
      </w:r>
      <w:r w:rsidR="008B37FD">
        <w:t xml:space="preserve">ick </w:t>
      </w:r>
      <w:proofErr w:type="spellStart"/>
      <w:r w:rsidR="008B37FD">
        <w:t>here</w:t>
      </w:r>
      <w:proofErr w:type="spellEnd"/>
      <w:r w:rsidR="008B37FD">
        <w:t xml:space="preserve"> to r</w:t>
      </w:r>
      <w:r w:rsidR="007B637A">
        <w:t xml:space="preserve">ecord » </w:t>
      </w:r>
      <w:r w:rsidR="000C7AD4">
        <w:t>afin</w:t>
      </w:r>
      <w:r w:rsidR="00414F35">
        <w:t xml:space="preserve"> </w:t>
      </w:r>
      <w:r w:rsidR="000C7AD4">
        <w:t>d’</w:t>
      </w:r>
      <w:r w:rsidR="00414F35">
        <w:t>enregistrer sa production</w:t>
      </w:r>
      <w:r w:rsidR="0067293C">
        <w:t xml:space="preserve">. </w:t>
      </w:r>
      <w:r w:rsidR="009B7849">
        <w:t xml:space="preserve">Deux secondes de signal était alors </w:t>
      </w:r>
      <w:proofErr w:type="gramStart"/>
      <w:r w:rsidR="009B7849">
        <w:t>enregistrés</w:t>
      </w:r>
      <w:proofErr w:type="gramEnd"/>
      <w:r w:rsidR="009B7849">
        <w:t xml:space="preserve"> à l’aide d’un micro AT2020-PRO. </w:t>
      </w:r>
    </w:p>
    <w:p w14:paraId="788932E0" w14:textId="77777777" w:rsidR="009B7849" w:rsidRDefault="009B7849" w:rsidP="009B7849">
      <w:pPr>
        <w:keepNext/>
        <w:jc w:val="center"/>
      </w:pPr>
      <w:r w:rsidRPr="000F06B2">
        <w:rPr>
          <w:noProof/>
        </w:rPr>
        <w:drawing>
          <wp:inline distT="0" distB="0" distL="0" distR="0" wp14:anchorId="272B48B2" wp14:editId="5BD57F40">
            <wp:extent cx="3600000" cy="2148467"/>
            <wp:effectExtent l="19050" t="19050" r="19685" b="23495"/>
            <wp:docPr id="22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0" cy="2148467"/>
                    </a:xfrm>
                    <a:prstGeom prst="rect">
                      <a:avLst/>
                    </a:prstGeom>
                    <a:noFill/>
                    <a:ln w="9525">
                      <a:solidFill>
                        <a:schemeClr val="tx1"/>
                      </a:solidFill>
                      <a:miter lim="800000"/>
                      <a:headEnd/>
                      <a:tailEnd/>
                    </a:ln>
                    <a:extLst/>
                  </pic:spPr>
                </pic:pic>
              </a:graphicData>
            </a:graphic>
          </wp:inline>
        </w:drawing>
      </w:r>
    </w:p>
    <w:p w14:paraId="1F1731B2" w14:textId="0BA2512C" w:rsidR="009B7849" w:rsidRDefault="009B7849" w:rsidP="009B7849">
      <w:pPr>
        <w:pStyle w:val="Lgende"/>
      </w:pPr>
      <w:bookmarkStart w:id="6" w:name="_Ref519156386"/>
      <w:r>
        <w:t xml:space="preserve">Figure </w:t>
      </w:r>
      <w:r w:rsidR="00C74246">
        <w:rPr>
          <w:noProof/>
        </w:rPr>
        <w:fldChar w:fldCharType="begin"/>
      </w:r>
      <w:r w:rsidR="00C74246">
        <w:rPr>
          <w:noProof/>
        </w:rPr>
        <w:instrText xml:space="preserve"> SEQ Figure \* ARABIC </w:instrText>
      </w:r>
      <w:r w:rsidR="00C74246">
        <w:rPr>
          <w:noProof/>
        </w:rPr>
        <w:fldChar w:fldCharType="separate"/>
      </w:r>
      <w:r w:rsidR="00A10CED">
        <w:rPr>
          <w:noProof/>
        </w:rPr>
        <w:t>2</w:t>
      </w:r>
      <w:r w:rsidR="00C74246">
        <w:rPr>
          <w:noProof/>
        </w:rPr>
        <w:fldChar w:fldCharType="end"/>
      </w:r>
      <w:bookmarkEnd w:id="6"/>
      <w:r>
        <w:t xml:space="preserve"> : Ecran présenté dans la tâche de répétition pour écouter le mot à répéter. Dans cet exemple, le participant va entendre et répéter un mot contenant la voyelle /</w:t>
      </w:r>
      <w:r>
        <w:rPr>
          <w:rFonts w:ascii="Doulos SIL" w:hAnsi="Doulos SIL"/>
        </w:rPr>
        <w:t>iː/ comme dans le mot « </w:t>
      </w:r>
      <w:proofErr w:type="spellStart"/>
      <w:r>
        <w:rPr>
          <w:rFonts w:ascii="Doulos SIL" w:hAnsi="Doulos SIL"/>
        </w:rPr>
        <w:t>feet</w:t>
      </w:r>
      <w:proofErr w:type="spellEnd"/>
      <w:r>
        <w:rPr>
          <w:rFonts w:ascii="Doulos SIL" w:hAnsi="Doulos SIL"/>
        </w:rPr>
        <w:t> » encadré en rouge en haut de l’écran.</w:t>
      </w:r>
    </w:p>
    <w:p w14:paraId="17C2F3D4" w14:textId="14565DF6" w:rsidR="00260A92" w:rsidRDefault="008B5048" w:rsidP="003B4076">
      <w:r>
        <w:t>Un feedback sur la qualité de la voyelle était ensuite présenté à l’écran</w:t>
      </w:r>
      <w:r w:rsidR="009B7849">
        <w:t xml:space="preserve"> (voir </w:t>
      </w:r>
      <w:r w:rsidR="008642F8">
        <w:fldChar w:fldCharType="begin"/>
      </w:r>
      <w:r w:rsidR="008642F8">
        <w:instrText xml:space="preserve"> REF _Ref519156631 \h </w:instrText>
      </w:r>
      <w:r w:rsidR="008642F8">
        <w:fldChar w:fldCharType="separate"/>
      </w:r>
      <w:r w:rsidR="00A10CED">
        <w:t xml:space="preserve">Figure </w:t>
      </w:r>
      <w:r w:rsidR="00A10CED">
        <w:rPr>
          <w:noProof/>
        </w:rPr>
        <w:t>3</w:t>
      </w:r>
      <w:r w:rsidR="008642F8">
        <w:fldChar w:fldCharType="end"/>
      </w:r>
      <w:r w:rsidR="009B7849">
        <w:t>)</w:t>
      </w:r>
      <w:r>
        <w:t>.</w:t>
      </w:r>
      <w:r w:rsidR="00F028FF">
        <w:t xml:space="preserve"> </w:t>
      </w:r>
      <w:r w:rsidR="00AE6DBD">
        <w:t>Les 3 premiers formants de la voyelle produite</w:t>
      </w:r>
      <w:r w:rsidR="00B46EC9">
        <w:t>,</w:t>
      </w:r>
      <w:r w:rsidR="00AE6DBD">
        <w:t xml:space="preserve"> ainsi que </w:t>
      </w:r>
      <w:r w:rsidR="00B41E0B">
        <w:t>sa durée</w:t>
      </w:r>
      <w:r w:rsidR="00B46EC9">
        <w:t>,</w:t>
      </w:r>
      <w:r w:rsidR="00B41E0B">
        <w:t xml:space="preserve"> étaient automatiquement mesurés</w:t>
      </w:r>
      <w:r w:rsidR="00161BFB">
        <w:t xml:space="preserve"> selon la procédure suivante.</w:t>
      </w:r>
      <w:r w:rsidR="008971D4">
        <w:t xml:space="preserve"> </w:t>
      </w:r>
      <w:r w:rsidR="00077417">
        <w:t xml:space="preserve">Les mots produits étant tous </w:t>
      </w:r>
      <w:r w:rsidR="00AE1AFB">
        <w:t>de</w:t>
      </w:r>
      <w:r w:rsidR="00077417">
        <w:t xml:space="preserve">s CVC, la zone voisée </w:t>
      </w:r>
      <w:r w:rsidR="00AE1AFB">
        <w:t>a été</w:t>
      </w:r>
      <w:r w:rsidR="00077417">
        <w:t xml:space="preserve"> considérée comme correspondant à la voyelle.</w:t>
      </w:r>
      <w:r w:rsidR="008971D4">
        <w:t xml:space="preserve"> </w:t>
      </w:r>
      <w:r w:rsidR="00AE1AFB">
        <w:t xml:space="preserve">Ainsi, une détection automatique du voisement permettant de repérer la voyelle était appliquée. </w:t>
      </w:r>
      <w:r w:rsidR="00077417">
        <w:t>Les</w:t>
      </w:r>
      <w:r w:rsidR="008971D4">
        <w:t xml:space="preserve"> valeurs des </w:t>
      </w:r>
      <w:r w:rsidR="00462B6A">
        <w:t>trois</w:t>
      </w:r>
      <w:r w:rsidR="008971D4">
        <w:t xml:space="preserve"> premiers formants </w:t>
      </w:r>
      <w:r w:rsidR="003D0D46">
        <w:t xml:space="preserve">étaient </w:t>
      </w:r>
      <w:r w:rsidR="00077417">
        <w:t xml:space="preserve">ensuite </w:t>
      </w:r>
      <w:r w:rsidR="003D0D46">
        <w:t>extrait</w:t>
      </w:r>
      <w:r w:rsidR="00077417">
        <w:t>e</w:t>
      </w:r>
      <w:r w:rsidR="003D0D46">
        <w:t xml:space="preserve">s </w:t>
      </w:r>
      <w:r w:rsidR="008971D4">
        <w:t>au milieu de la zone voisée</w:t>
      </w:r>
      <w:r w:rsidR="00E260B2">
        <w:t xml:space="preserve"> et la durée de la voyelle calculée</w:t>
      </w:r>
      <w:r w:rsidR="008971D4">
        <w:t xml:space="preserve">. </w:t>
      </w:r>
    </w:p>
    <w:p w14:paraId="26311F8B" w14:textId="77777777" w:rsidR="009B7849" w:rsidRDefault="009B7849" w:rsidP="009B7849">
      <w:pPr>
        <w:keepNext/>
        <w:jc w:val="center"/>
      </w:pPr>
      <w:r>
        <w:rPr>
          <w:noProof/>
        </w:rPr>
        <w:drawing>
          <wp:inline distT="0" distB="0" distL="0" distR="0" wp14:anchorId="5581DA3A" wp14:editId="22D869D8">
            <wp:extent cx="3600000" cy="2141813"/>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141813"/>
                    </a:xfrm>
                    <a:prstGeom prst="rect">
                      <a:avLst/>
                    </a:prstGeom>
                    <a:noFill/>
                  </pic:spPr>
                </pic:pic>
              </a:graphicData>
            </a:graphic>
          </wp:inline>
        </w:drawing>
      </w:r>
    </w:p>
    <w:p w14:paraId="574BC610" w14:textId="07F4D00C" w:rsidR="009B7849" w:rsidRDefault="009B7849" w:rsidP="009B7849">
      <w:pPr>
        <w:pStyle w:val="Lgende"/>
      </w:pPr>
      <w:bookmarkStart w:id="7" w:name="_Ref519156631"/>
      <w:r>
        <w:t xml:space="preserve">Figure </w:t>
      </w:r>
      <w:r w:rsidR="003E20F5">
        <w:rPr>
          <w:noProof/>
        </w:rPr>
        <w:fldChar w:fldCharType="begin"/>
      </w:r>
      <w:r w:rsidR="003E20F5">
        <w:rPr>
          <w:noProof/>
        </w:rPr>
        <w:instrText xml:space="preserve"> SEQ Figure \* ARABIC </w:instrText>
      </w:r>
      <w:r w:rsidR="003E20F5">
        <w:rPr>
          <w:noProof/>
        </w:rPr>
        <w:fldChar w:fldCharType="separate"/>
      </w:r>
      <w:r w:rsidR="00A10CED">
        <w:rPr>
          <w:noProof/>
        </w:rPr>
        <w:t>3</w:t>
      </w:r>
      <w:r w:rsidR="003E20F5">
        <w:rPr>
          <w:noProof/>
        </w:rPr>
        <w:fldChar w:fldCharType="end"/>
      </w:r>
      <w:bookmarkEnd w:id="7"/>
      <w:r>
        <w:t xml:space="preserve"> : Feedback visuel présenté lors de la tâche de répétition de mots </w:t>
      </w:r>
      <w:proofErr w:type="gramStart"/>
      <w:r>
        <w:t>proposées</w:t>
      </w:r>
      <w:proofErr w:type="gramEnd"/>
      <w:r>
        <w:t xml:space="preserve"> dans l'entraînement en production. Dans cet exemple, le participant a produit une voyelle correctement catégorisée. On peut voir que la durée de la voyelle produite est plus longue que celle des voyelles </w:t>
      </w:r>
      <w:r w:rsidR="00C815F6">
        <w:t>produites par les locuteurs</w:t>
      </w:r>
      <w:r>
        <w:t xml:space="preserve"> de même sexe que le participant. </w:t>
      </w:r>
    </w:p>
    <w:p w14:paraId="26DF7E09" w14:textId="77777777" w:rsidR="00745B0A" w:rsidRDefault="00745B0A" w:rsidP="003B4076"/>
    <w:p w14:paraId="115944A6" w14:textId="13784FAF" w:rsidR="009557A9" w:rsidRDefault="000D099E" w:rsidP="000C5409">
      <w:r>
        <w:t xml:space="preserve">Trois formes de feedback étaient présentés au participant : 1) </w:t>
      </w:r>
      <w:r w:rsidR="009557A9">
        <w:t>une indication sur la hauteur de la voyelle</w:t>
      </w:r>
      <w:r>
        <w:t xml:space="preserve"> 2) </w:t>
      </w:r>
      <w:r w:rsidR="009557A9">
        <w:t>une indication sur la durée de la voyelle</w:t>
      </w:r>
      <w:r>
        <w:t xml:space="preserve"> 3) </w:t>
      </w:r>
      <w:r w:rsidR="009557A9">
        <w:t>une indication sur la justesse de la production de type « correct » ou « incorrect »</w:t>
      </w:r>
      <w:r>
        <w:t xml:space="preserve">. </w:t>
      </w:r>
    </w:p>
    <w:p w14:paraId="5E3CA9C1" w14:textId="661B948D" w:rsidR="000C5409" w:rsidRDefault="003F7174" w:rsidP="000C5409">
      <w:r>
        <w:t>L</w:t>
      </w:r>
      <w:r w:rsidR="00152C2C">
        <w:t>a voyelle produite était</w:t>
      </w:r>
      <w:r w:rsidR="009557A9">
        <w:t xml:space="preserve"> donc</w:t>
      </w:r>
      <w:r w:rsidR="00152C2C">
        <w:t xml:space="preserve"> représentée à l’écran dans le plan des deux premiers formants (point </w:t>
      </w:r>
      <w:r w:rsidR="00F028FF">
        <w:t>bleu</w:t>
      </w:r>
      <w:r w:rsidR="00152C2C">
        <w:t xml:space="preserve">). Au centre de l’écran </w:t>
      </w:r>
      <w:r w:rsidR="00F028FF">
        <w:t>le point rouge représentait</w:t>
      </w:r>
      <w:r w:rsidR="00B11924">
        <w:t xml:space="preserve"> la moyenne</w:t>
      </w:r>
      <w:r w:rsidR="00DA57B4">
        <w:t xml:space="preserve"> dans l’espace F1/F2</w:t>
      </w:r>
      <w:r w:rsidR="00B11924">
        <w:t xml:space="preserve"> des productions</w:t>
      </w:r>
      <w:r w:rsidR="00BB1AA0">
        <w:t xml:space="preserve"> pour cette voyelle</w:t>
      </w:r>
      <w:r w:rsidR="00B11924">
        <w:t xml:space="preserve"> </w:t>
      </w:r>
      <w:r w:rsidR="005F5910">
        <w:t xml:space="preserve">de l’ensemble des locuteurs natifs enregistrés pour </w:t>
      </w:r>
      <w:r w:rsidR="00DA57B4">
        <w:t>constituer le matériel des tests et entraînements dans la totalité des contextes consonantiques</w:t>
      </w:r>
      <w:r w:rsidR="00161BFB">
        <w:t>.</w:t>
      </w:r>
      <w:r w:rsidR="00DA57B4">
        <w:t xml:space="preserve"> Ainsi, pour chaque voyelle et par sexe, 126 occurrences ont été utilisées (14 contextes consonantiques </w:t>
      </w:r>
      <w:r w:rsidR="00DA57B4">
        <w:rPr>
          <w:lang w:eastAsia="x-none"/>
        </w:rPr>
        <w:t xml:space="preserve">× </w:t>
      </w:r>
      <w:r w:rsidR="00DA57B4">
        <w:t xml:space="preserve">9 locuteurs). </w:t>
      </w:r>
      <w:r w:rsidR="00351BB1">
        <w:t xml:space="preserve">Ces valeurs moyennes sont présentées dans le </w:t>
      </w:r>
      <w:r w:rsidR="008634A1">
        <w:fldChar w:fldCharType="begin"/>
      </w:r>
      <w:r w:rsidR="008634A1">
        <w:instrText xml:space="preserve"> REF _Ref520187645 \h </w:instrText>
      </w:r>
      <w:r w:rsidR="008634A1">
        <w:fldChar w:fldCharType="separate"/>
      </w:r>
      <w:r w:rsidR="008634A1">
        <w:t xml:space="preserve">Tableau </w:t>
      </w:r>
      <w:r w:rsidR="008634A1">
        <w:rPr>
          <w:noProof/>
        </w:rPr>
        <w:t>9</w:t>
      </w:r>
      <w:r w:rsidR="008634A1">
        <w:fldChar w:fldCharType="end"/>
      </w:r>
      <w:r w:rsidR="008634A1">
        <w:t xml:space="preserve">. </w:t>
      </w:r>
      <w:r w:rsidR="00B35EA1">
        <w:t>En bas de l’écran, l</w:t>
      </w:r>
      <w:r w:rsidR="00B11924">
        <w:t xml:space="preserve">a durée de la voyelle était représentée </w:t>
      </w:r>
      <w:r w:rsidR="00B41E0B">
        <w:t xml:space="preserve">(barre </w:t>
      </w:r>
      <w:r w:rsidR="00AC63D5">
        <w:t>bleue</w:t>
      </w:r>
      <w:r w:rsidR="00B41E0B">
        <w:t xml:space="preserve">) </w:t>
      </w:r>
      <w:r w:rsidR="00B11924">
        <w:t xml:space="preserve">ainsi que </w:t>
      </w:r>
      <w:r w:rsidR="00B35EA1">
        <w:t xml:space="preserve">la durée moyenne </w:t>
      </w:r>
      <w:r w:rsidR="00CB3542">
        <w:t>des</w:t>
      </w:r>
      <w:r w:rsidR="00B35EA1">
        <w:t xml:space="preserve"> voyelle</w:t>
      </w:r>
      <w:r w:rsidR="00CB3542">
        <w:t xml:space="preserve">s </w:t>
      </w:r>
      <w:r w:rsidR="00B35EA1">
        <w:t>correspondante</w:t>
      </w:r>
      <w:r w:rsidR="00CB3542">
        <w:t>s</w:t>
      </w:r>
      <w:r w:rsidR="00AC63D5">
        <w:t xml:space="preserve"> </w:t>
      </w:r>
      <w:r w:rsidR="00B35EA1">
        <w:t>enregistrée</w:t>
      </w:r>
      <w:r w:rsidR="00CB3542">
        <w:t>s</w:t>
      </w:r>
      <w:r w:rsidR="00B35EA1">
        <w:t xml:space="preserve"> par des locuteurs natifs de même sexe que le participant </w:t>
      </w:r>
      <w:r w:rsidR="00AC63D5">
        <w:t>(barre rouge)</w:t>
      </w:r>
      <w:r w:rsidR="00B11924">
        <w:t>.</w:t>
      </w:r>
      <w:r w:rsidR="00B87572">
        <w:t xml:space="preserve"> </w:t>
      </w:r>
      <w:r w:rsidR="00351BB1">
        <w:t xml:space="preserve">A </w:t>
      </w:r>
      <w:r w:rsidR="00074574">
        <w:t xml:space="preserve">partir </w:t>
      </w:r>
      <w:proofErr w:type="gramStart"/>
      <w:r w:rsidR="00074574">
        <w:t>de</w:t>
      </w:r>
      <w:r w:rsidR="00FE28C4">
        <w:t>s</w:t>
      </w:r>
      <w:r w:rsidR="00074574">
        <w:t xml:space="preserve"> paramètre acoustiques extrait</w:t>
      </w:r>
      <w:r w:rsidR="00B87572">
        <w:t>e</w:t>
      </w:r>
      <w:r w:rsidR="00074574">
        <w:t>s</w:t>
      </w:r>
      <w:proofErr w:type="gramEnd"/>
      <w:r w:rsidR="00074574">
        <w:t xml:space="preserve"> (F1, F2, F3 </w:t>
      </w:r>
      <w:r w:rsidR="00857D38">
        <w:t xml:space="preserve">en Hz </w:t>
      </w:r>
      <w:r w:rsidR="00074574">
        <w:t>et la durée), u</w:t>
      </w:r>
      <w:r w:rsidR="00B41E0B">
        <w:t xml:space="preserve">n feedback sur la </w:t>
      </w:r>
      <w:r w:rsidR="009A7C21">
        <w:t>qualité</w:t>
      </w:r>
      <w:r w:rsidR="00B41E0B">
        <w:t xml:space="preserve"> de la voyelle était</w:t>
      </w:r>
      <w:r w:rsidR="00B1345A">
        <w:t xml:space="preserve"> de plus</w:t>
      </w:r>
      <w:r w:rsidR="00B41E0B">
        <w:t xml:space="preserve"> donné </w:t>
      </w:r>
      <w:r w:rsidR="00DF58FD">
        <w:t>à partir de la classification s’appuyant sur le modèle d’</w:t>
      </w:r>
      <w:r w:rsidR="00B41E0B">
        <w:t xml:space="preserve">analyse discriminante </w:t>
      </w:r>
      <w:r w:rsidR="00DF58FD">
        <w:t>appris</w:t>
      </w:r>
      <w:r w:rsidR="00727A7B">
        <w:t xml:space="preserve"> </w:t>
      </w:r>
      <w:r w:rsidR="00DF58FD">
        <w:t>sur</w:t>
      </w:r>
      <w:r w:rsidR="00D56935">
        <w:t xml:space="preserve"> </w:t>
      </w:r>
      <w:r w:rsidR="002F3ECB">
        <w:t>l</w:t>
      </w:r>
      <w:r w:rsidR="00B41E0B">
        <w:t>es productions des locuteurs natifs de même sexe que le</w:t>
      </w:r>
      <w:r w:rsidR="00600301">
        <w:t xml:space="preserve"> participant</w:t>
      </w:r>
      <w:r w:rsidR="00B41E0B">
        <w:t>.</w:t>
      </w:r>
      <w:r w:rsidR="000C5409">
        <w:t xml:space="preserve"> L</w:t>
      </w:r>
      <w:r w:rsidR="001C3C91">
        <w:t xml:space="preserve">es </w:t>
      </w:r>
      <w:r w:rsidR="000C5409" w:rsidRPr="007B5D68">
        <w:t>analyse</w:t>
      </w:r>
      <w:r w:rsidR="001C3C91">
        <w:t>s</w:t>
      </w:r>
      <w:r w:rsidR="000C5409" w:rsidRPr="007B5D68">
        <w:t xml:space="preserve"> linéaire</w:t>
      </w:r>
      <w:r w:rsidR="001C3C91">
        <w:t>s</w:t>
      </w:r>
      <w:r w:rsidR="000C5409" w:rsidRPr="007B5D68">
        <w:t xml:space="preserve"> discriminante</w:t>
      </w:r>
      <w:r w:rsidR="001C3C91">
        <w:t>s</w:t>
      </w:r>
      <w:r w:rsidR="000C5409" w:rsidRPr="007B5D68">
        <w:t xml:space="preserve"> </w:t>
      </w:r>
      <w:r w:rsidR="001C3C91">
        <w:t>ont</w:t>
      </w:r>
      <w:r w:rsidR="000C5409" w:rsidRPr="007B5D68">
        <w:t xml:space="preserve"> été réalisée</w:t>
      </w:r>
      <w:r w:rsidR="001C3C91">
        <w:t>s</w:t>
      </w:r>
      <w:r w:rsidR="000C5409" w:rsidRPr="007B5D68">
        <w:t xml:space="preserve"> avec la méthode du </w:t>
      </w:r>
      <w:proofErr w:type="spellStart"/>
      <w:r w:rsidR="000C5409" w:rsidRPr="006F070F">
        <w:rPr>
          <w:i/>
        </w:rPr>
        <w:t>leave</w:t>
      </w:r>
      <w:proofErr w:type="spellEnd"/>
      <w:r w:rsidR="000C5409" w:rsidRPr="006F070F">
        <w:rPr>
          <w:i/>
        </w:rPr>
        <w:t>-one-out</w:t>
      </w:r>
      <w:r w:rsidR="000C5409" w:rsidRPr="007B5D68">
        <w:t xml:space="preserve"> pour tester le caractère discriminable des catégories indépendamment pour les hommes et les femmes. </w:t>
      </w:r>
      <w:r w:rsidR="001C3C91">
        <w:t>Ces analyses portaient sur</w:t>
      </w:r>
      <w:r w:rsidR="001264BC">
        <w:t xml:space="preserve"> </w:t>
      </w:r>
      <w:r w:rsidR="001C3C91">
        <w:t>l</w:t>
      </w:r>
      <w:r w:rsidR="001264BC">
        <w:t xml:space="preserve">es </w:t>
      </w:r>
      <w:r w:rsidR="00253600">
        <w:t xml:space="preserve">valeurs médianes de F1, F2, F3 (en Hz) et </w:t>
      </w:r>
      <w:proofErr w:type="gramStart"/>
      <w:r w:rsidR="00253600">
        <w:t>la durées</w:t>
      </w:r>
      <w:proofErr w:type="gramEnd"/>
      <w:r w:rsidR="00253600">
        <w:t xml:space="preserve"> </w:t>
      </w:r>
      <w:r w:rsidR="00114BE6">
        <w:t>des voyelles de l’ensemble du corpus indépendamment pour les hommes et pour les femmes</w:t>
      </w:r>
      <w:r w:rsidR="00E1389A">
        <w:t>.</w:t>
      </w:r>
      <w:r w:rsidR="00253600">
        <w:t xml:space="preserve"> </w:t>
      </w:r>
      <w:r w:rsidR="00114BE6">
        <w:t>Les deux sets</w:t>
      </w:r>
      <w:r w:rsidR="001C3C91">
        <w:t xml:space="preserve"> comportaient </w:t>
      </w:r>
      <w:r w:rsidR="00114BE6">
        <w:t xml:space="preserve">chacun </w:t>
      </w:r>
      <w:r w:rsidR="005132DB">
        <w:t>63</w:t>
      </w:r>
      <w:r w:rsidR="00114BE6">
        <w:t>0</w:t>
      </w:r>
      <w:r w:rsidR="001C3C91">
        <w:t xml:space="preserve"> voyelles</w:t>
      </w:r>
      <w:r w:rsidR="00E1389A">
        <w:t xml:space="preserve">. </w:t>
      </w:r>
      <w:r w:rsidR="000C5409" w:rsidRPr="007B5D68">
        <w:t>Le</w:t>
      </w:r>
      <w:r w:rsidR="00114BE6">
        <w:t>s</w:t>
      </w:r>
      <w:r w:rsidR="000C5409" w:rsidRPr="007B5D68">
        <w:t xml:space="preserve"> modèle</w:t>
      </w:r>
      <w:r w:rsidR="00114BE6">
        <w:t>s</w:t>
      </w:r>
      <w:r w:rsidR="000C5409" w:rsidRPr="007B5D68">
        <w:t xml:space="preserve"> discriminant</w:t>
      </w:r>
      <w:r w:rsidR="00114BE6">
        <w:t>s</w:t>
      </w:r>
      <w:r w:rsidR="000C5409" w:rsidRPr="007B5D68">
        <w:t xml:space="preserve"> </w:t>
      </w:r>
      <w:r w:rsidR="00114BE6">
        <w:t>ont été</w:t>
      </w:r>
      <w:r w:rsidR="000C5409" w:rsidRPr="007B5D68">
        <w:t xml:space="preserve"> </w:t>
      </w:r>
      <w:proofErr w:type="gramStart"/>
      <w:r w:rsidR="000C5409" w:rsidRPr="007B5D68">
        <w:t>validé</w:t>
      </w:r>
      <w:proofErr w:type="gramEnd"/>
      <w:r w:rsidR="000C5409" w:rsidRPr="007B5D68">
        <w:t xml:space="preserve"> avec des taux de classification correct</w:t>
      </w:r>
      <w:r w:rsidR="00114BE6">
        <w:t>e</w:t>
      </w:r>
      <w:r w:rsidR="000C5409" w:rsidRPr="007B5D68">
        <w:t xml:space="preserve"> de 95% pour les femmes et 9</w:t>
      </w:r>
      <w:r w:rsidR="00453720">
        <w:t>3</w:t>
      </w:r>
      <w:r w:rsidR="000C5409" w:rsidRPr="007B5D68">
        <w:t>% pour les hommes.</w:t>
      </w:r>
      <w:r w:rsidR="009557A9">
        <w:t xml:space="preserve"> </w:t>
      </w:r>
      <w:r w:rsidR="00BE152C">
        <w:t>De plus</w:t>
      </w:r>
      <w:r w:rsidR="00211D5C">
        <w:t>, u</w:t>
      </w:r>
      <w:r w:rsidR="009557A9" w:rsidRPr="009557A9">
        <w:t>n cercle gris autour de la cible indiquait une distance euclidienne à la cible de 200 Hz. Cette distance maximale a été déterminée car l’analyse discriminante ne prenant en compte que 5 voyelles dans la totalité de l’espace vocalique, nous voulions éviter qu’une production réalisée avec des valeurs formantiques aberrantes soit correctement classifiée du seul fait de sa plus grande proximité avec la catégorie cible qu’avec les autres.</w:t>
      </w:r>
    </w:p>
    <w:p w14:paraId="2D10C1E4" w14:textId="51B908EB" w:rsidR="003B4076" w:rsidRDefault="003B4076" w:rsidP="003B4076"/>
    <w:p w14:paraId="567EB1D6" w14:textId="0EE2AB93" w:rsidR="00B87572" w:rsidRDefault="00B87572" w:rsidP="00B87572">
      <w:pPr>
        <w:pStyle w:val="Lgende"/>
        <w:keepNext/>
      </w:pPr>
      <w:bookmarkStart w:id="8" w:name="_Ref520187645"/>
      <w:bookmarkStart w:id="9" w:name="_Ref520129899"/>
      <w:r>
        <w:t xml:space="preserve">Tableau </w:t>
      </w:r>
      <w:r w:rsidR="003E20F5">
        <w:rPr>
          <w:noProof/>
        </w:rPr>
        <w:fldChar w:fldCharType="begin"/>
      </w:r>
      <w:r w:rsidR="003E20F5">
        <w:rPr>
          <w:noProof/>
        </w:rPr>
        <w:instrText xml:space="preserve"> SEQ Tableau \* ARABIC </w:instrText>
      </w:r>
      <w:r w:rsidR="003E20F5">
        <w:rPr>
          <w:noProof/>
        </w:rPr>
        <w:fldChar w:fldCharType="separate"/>
      </w:r>
      <w:r w:rsidR="00EE6658">
        <w:rPr>
          <w:noProof/>
        </w:rPr>
        <w:t>4</w:t>
      </w:r>
      <w:r w:rsidR="003E20F5">
        <w:rPr>
          <w:noProof/>
        </w:rPr>
        <w:fldChar w:fldCharType="end"/>
      </w:r>
      <w:bookmarkEnd w:id="8"/>
      <w:r>
        <w:t xml:space="preserve"> : Valeurs moyennes des trois premiers formants et de la durée des voyelles utilisées pour représenter les valeurs cibles en fonction du sexe du participant</w:t>
      </w:r>
      <w:bookmarkEnd w:id="9"/>
      <w:r w:rsidR="00D00233">
        <w:t xml:space="preserve"> dans </w:t>
      </w:r>
      <w:r w:rsidR="00136494">
        <w:t>l’entraînement en production</w:t>
      </w:r>
      <w:r w:rsidR="00C02E47">
        <w:t>. Les écart-types sont indiqués entre parenthèses.</w:t>
      </w:r>
    </w:p>
    <w:tbl>
      <w:tblPr>
        <w:tblW w:w="0" w:type="auto"/>
        <w:jc w:val="center"/>
        <w:tblCellMar>
          <w:left w:w="70" w:type="dxa"/>
          <w:right w:w="70" w:type="dxa"/>
        </w:tblCellMar>
        <w:tblLook w:val="04A0" w:firstRow="1" w:lastRow="0" w:firstColumn="1" w:lastColumn="0" w:noHBand="0" w:noVBand="1"/>
      </w:tblPr>
      <w:tblGrid>
        <w:gridCol w:w="699"/>
        <w:gridCol w:w="490"/>
        <w:gridCol w:w="414"/>
        <w:gridCol w:w="838"/>
        <w:gridCol w:w="929"/>
        <w:gridCol w:w="929"/>
        <w:gridCol w:w="747"/>
      </w:tblGrid>
      <w:tr w:rsidR="00DA57B4" w:rsidRPr="00183FCE" w14:paraId="37660839" w14:textId="77777777" w:rsidTr="00F33384">
        <w:trPr>
          <w:trHeight w:val="367"/>
          <w:jc w:val="center"/>
        </w:trPr>
        <w:tc>
          <w:tcPr>
            <w:tcW w:w="0" w:type="auto"/>
            <w:tcBorders>
              <w:top w:val="nil"/>
              <w:left w:val="nil"/>
              <w:bottom w:val="single" w:sz="4" w:space="0" w:color="auto"/>
              <w:right w:val="nil"/>
            </w:tcBorders>
            <w:shd w:val="clear" w:color="auto" w:fill="auto"/>
            <w:noWrap/>
            <w:vAlign w:val="center"/>
            <w:hideMark/>
          </w:tcPr>
          <w:p w14:paraId="5F3430C4" w14:textId="77777777" w:rsidR="00DA57B4" w:rsidRPr="00183FCE" w:rsidRDefault="00DA57B4" w:rsidP="003E20F5">
            <w:pPr>
              <w:spacing w:line="240" w:lineRule="auto"/>
              <w:jc w:val="center"/>
              <w:rPr>
                <w:rFonts w:asciiTheme="minorHAnsi" w:eastAsia="Times New Roman" w:hAnsiTheme="minorHAnsi" w:cstheme="minorHAnsi"/>
                <w:b/>
                <w:bCs/>
                <w:color w:val="000000"/>
                <w:sz w:val="18"/>
                <w:szCs w:val="18"/>
              </w:rPr>
            </w:pPr>
            <w:r w:rsidRPr="00183FCE">
              <w:rPr>
                <w:rFonts w:asciiTheme="minorHAnsi" w:eastAsia="Times New Roman" w:hAnsiTheme="minorHAnsi" w:cstheme="minorHAnsi"/>
                <w:b/>
                <w:bCs/>
                <w:color w:val="000000"/>
                <w:sz w:val="18"/>
                <w:szCs w:val="18"/>
              </w:rPr>
              <w:t>Voyelle</w:t>
            </w:r>
          </w:p>
        </w:tc>
        <w:tc>
          <w:tcPr>
            <w:tcW w:w="0" w:type="auto"/>
            <w:tcBorders>
              <w:top w:val="nil"/>
              <w:left w:val="nil"/>
              <w:bottom w:val="single" w:sz="4" w:space="0" w:color="auto"/>
              <w:right w:val="single" w:sz="4" w:space="0" w:color="auto"/>
            </w:tcBorders>
            <w:shd w:val="clear" w:color="auto" w:fill="auto"/>
            <w:noWrap/>
            <w:vAlign w:val="center"/>
            <w:hideMark/>
          </w:tcPr>
          <w:p w14:paraId="703FAFC8" w14:textId="77777777" w:rsidR="00DA57B4" w:rsidRPr="00183FCE" w:rsidRDefault="00DA57B4" w:rsidP="003E20F5">
            <w:pPr>
              <w:spacing w:line="240" w:lineRule="auto"/>
              <w:jc w:val="center"/>
              <w:rPr>
                <w:rFonts w:asciiTheme="minorHAnsi" w:eastAsia="Times New Roman" w:hAnsiTheme="minorHAnsi" w:cstheme="minorHAnsi"/>
                <w:b/>
                <w:bCs/>
                <w:color w:val="000000"/>
                <w:sz w:val="18"/>
                <w:szCs w:val="18"/>
              </w:rPr>
            </w:pPr>
            <w:r w:rsidRPr="00183FCE">
              <w:rPr>
                <w:rFonts w:asciiTheme="minorHAnsi" w:eastAsia="Times New Roman" w:hAnsiTheme="minorHAnsi" w:cstheme="minorHAnsi"/>
                <w:b/>
                <w:bCs/>
                <w:color w:val="000000"/>
                <w:sz w:val="18"/>
                <w:szCs w:val="18"/>
              </w:rPr>
              <w:t>Sexe</w:t>
            </w:r>
          </w:p>
        </w:tc>
        <w:tc>
          <w:tcPr>
            <w:tcW w:w="0" w:type="auto"/>
            <w:tcBorders>
              <w:top w:val="nil"/>
              <w:left w:val="single" w:sz="4" w:space="0" w:color="auto"/>
              <w:bottom w:val="single" w:sz="4" w:space="0" w:color="auto"/>
              <w:right w:val="single" w:sz="4" w:space="0" w:color="auto"/>
            </w:tcBorders>
            <w:vAlign w:val="center"/>
          </w:tcPr>
          <w:p w14:paraId="56479107" w14:textId="77777777" w:rsidR="00DA57B4" w:rsidRPr="00183FCE" w:rsidRDefault="00DA57B4" w:rsidP="003E20F5">
            <w:pPr>
              <w:spacing w:line="240" w:lineRule="auto"/>
              <w:jc w:val="center"/>
              <w:rPr>
                <w:rFonts w:asciiTheme="minorHAnsi" w:eastAsia="Times New Roman" w:hAnsiTheme="minorHAnsi" w:cstheme="minorHAnsi"/>
                <w:b/>
                <w:bCs/>
                <w:color w:val="000000"/>
                <w:sz w:val="18"/>
                <w:szCs w:val="18"/>
              </w:rPr>
            </w:pPr>
            <w:r w:rsidRPr="00183FCE">
              <w:rPr>
                <w:rFonts w:asciiTheme="minorHAnsi" w:eastAsia="Times New Roman" w:hAnsiTheme="minorHAnsi" w:cstheme="minorHAnsi"/>
                <w:b/>
                <w:bCs/>
                <w:color w:val="000000"/>
                <w:sz w:val="18"/>
                <w:szCs w:val="18"/>
              </w:rPr>
              <w:t>N</w:t>
            </w:r>
          </w:p>
        </w:tc>
        <w:tc>
          <w:tcPr>
            <w:tcW w:w="0" w:type="auto"/>
            <w:tcBorders>
              <w:top w:val="nil"/>
              <w:left w:val="single" w:sz="4" w:space="0" w:color="auto"/>
              <w:bottom w:val="single" w:sz="4" w:space="0" w:color="auto"/>
              <w:right w:val="nil"/>
            </w:tcBorders>
            <w:shd w:val="clear" w:color="auto" w:fill="auto"/>
            <w:vAlign w:val="center"/>
            <w:hideMark/>
          </w:tcPr>
          <w:p w14:paraId="12939FAC" w14:textId="77777777" w:rsidR="00DA57B4" w:rsidRPr="00183FCE" w:rsidRDefault="00DA57B4" w:rsidP="003E20F5">
            <w:pPr>
              <w:spacing w:line="240" w:lineRule="auto"/>
              <w:jc w:val="center"/>
              <w:rPr>
                <w:rFonts w:asciiTheme="minorHAnsi" w:eastAsia="Times New Roman" w:hAnsiTheme="minorHAnsi" w:cstheme="minorHAnsi"/>
                <w:b/>
                <w:bCs/>
                <w:color w:val="000000"/>
                <w:sz w:val="18"/>
                <w:szCs w:val="18"/>
              </w:rPr>
            </w:pPr>
            <w:r w:rsidRPr="00183FCE">
              <w:rPr>
                <w:rFonts w:asciiTheme="minorHAnsi" w:eastAsia="Times New Roman" w:hAnsiTheme="minorHAnsi" w:cstheme="minorHAnsi"/>
                <w:b/>
                <w:bCs/>
                <w:color w:val="000000"/>
                <w:sz w:val="18"/>
                <w:szCs w:val="18"/>
              </w:rPr>
              <w:t>F1</w:t>
            </w:r>
          </w:p>
        </w:tc>
        <w:tc>
          <w:tcPr>
            <w:tcW w:w="0" w:type="auto"/>
            <w:tcBorders>
              <w:top w:val="nil"/>
              <w:left w:val="single" w:sz="4" w:space="0" w:color="auto"/>
              <w:bottom w:val="single" w:sz="4" w:space="0" w:color="auto"/>
              <w:right w:val="nil"/>
            </w:tcBorders>
            <w:shd w:val="clear" w:color="auto" w:fill="auto"/>
            <w:vAlign w:val="center"/>
            <w:hideMark/>
          </w:tcPr>
          <w:p w14:paraId="44615310" w14:textId="77777777" w:rsidR="00DA57B4" w:rsidRPr="00183FCE" w:rsidRDefault="00DA57B4" w:rsidP="003E20F5">
            <w:pPr>
              <w:spacing w:line="240" w:lineRule="auto"/>
              <w:jc w:val="center"/>
              <w:rPr>
                <w:rFonts w:asciiTheme="minorHAnsi" w:eastAsia="Times New Roman" w:hAnsiTheme="minorHAnsi" w:cstheme="minorHAnsi"/>
                <w:b/>
                <w:bCs/>
                <w:color w:val="000000"/>
                <w:sz w:val="18"/>
                <w:szCs w:val="18"/>
              </w:rPr>
            </w:pPr>
            <w:r w:rsidRPr="00183FCE">
              <w:rPr>
                <w:rFonts w:asciiTheme="minorHAnsi" w:eastAsia="Times New Roman" w:hAnsiTheme="minorHAnsi" w:cstheme="minorHAnsi"/>
                <w:b/>
                <w:bCs/>
                <w:color w:val="000000"/>
                <w:sz w:val="18"/>
                <w:szCs w:val="18"/>
              </w:rPr>
              <w:t>F2</w:t>
            </w:r>
          </w:p>
        </w:tc>
        <w:tc>
          <w:tcPr>
            <w:tcW w:w="0" w:type="auto"/>
            <w:tcBorders>
              <w:top w:val="nil"/>
              <w:left w:val="single" w:sz="4" w:space="0" w:color="auto"/>
              <w:bottom w:val="single" w:sz="4" w:space="0" w:color="auto"/>
              <w:right w:val="nil"/>
            </w:tcBorders>
            <w:shd w:val="clear" w:color="auto" w:fill="auto"/>
            <w:vAlign w:val="center"/>
            <w:hideMark/>
          </w:tcPr>
          <w:p w14:paraId="64BC74E3" w14:textId="77777777" w:rsidR="00DA57B4" w:rsidRPr="00183FCE" w:rsidRDefault="00DA57B4" w:rsidP="003E20F5">
            <w:pPr>
              <w:spacing w:line="240" w:lineRule="auto"/>
              <w:jc w:val="center"/>
              <w:rPr>
                <w:rFonts w:asciiTheme="minorHAnsi" w:eastAsia="Times New Roman" w:hAnsiTheme="minorHAnsi" w:cstheme="minorHAnsi"/>
                <w:b/>
                <w:bCs/>
                <w:color w:val="000000"/>
                <w:sz w:val="18"/>
                <w:szCs w:val="18"/>
              </w:rPr>
            </w:pPr>
            <w:r w:rsidRPr="00183FCE">
              <w:rPr>
                <w:rFonts w:asciiTheme="minorHAnsi" w:eastAsia="Times New Roman" w:hAnsiTheme="minorHAnsi" w:cstheme="minorHAnsi"/>
                <w:b/>
                <w:bCs/>
                <w:color w:val="000000"/>
                <w:sz w:val="18"/>
                <w:szCs w:val="18"/>
              </w:rPr>
              <w:t>F3</w:t>
            </w:r>
          </w:p>
        </w:tc>
        <w:tc>
          <w:tcPr>
            <w:tcW w:w="0" w:type="auto"/>
            <w:tcBorders>
              <w:top w:val="nil"/>
              <w:left w:val="single" w:sz="4" w:space="0" w:color="auto"/>
              <w:bottom w:val="single" w:sz="4" w:space="0" w:color="auto"/>
              <w:right w:val="nil"/>
            </w:tcBorders>
            <w:shd w:val="clear" w:color="auto" w:fill="auto"/>
            <w:vAlign w:val="center"/>
            <w:hideMark/>
          </w:tcPr>
          <w:p w14:paraId="2CDD0DC5" w14:textId="77777777" w:rsidR="00DA57B4" w:rsidRPr="00183FCE" w:rsidRDefault="00DA57B4" w:rsidP="003E20F5">
            <w:pPr>
              <w:spacing w:line="240" w:lineRule="auto"/>
              <w:jc w:val="center"/>
              <w:rPr>
                <w:rFonts w:asciiTheme="minorHAnsi" w:eastAsia="Times New Roman" w:hAnsiTheme="minorHAnsi" w:cstheme="minorHAnsi"/>
                <w:b/>
                <w:bCs/>
                <w:color w:val="000000"/>
                <w:sz w:val="18"/>
                <w:szCs w:val="18"/>
              </w:rPr>
            </w:pPr>
            <w:r w:rsidRPr="00183FCE">
              <w:rPr>
                <w:rFonts w:asciiTheme="minorHAnsi" w:eastAsia="Times New Roman" w:hAnsiTheme="minorHAnsi" w:cstheme="minorHAnsi"/>
                <w:b/>
                <w:bCs/>
                <w:color w:val="000000"/>
                <w:sz w:val="18"/>
                <w:szCs w:val="18"/>
              </w:rPr>
              <w:t>Durée</w:t>
            </w:r>
          </w:p>
        </w:tc>
      </w:tr>
      <w:tr w:rsidR="00C80961" w:rsidRPr="00183FCE" w14:paraId="6F9DF97F" w14:textId="77777777" w:rsidTr="00F33384">
        <w:trPr>
          <w:trHeight w:val="255"/>
          <w:jc w:val="center"/>
        </w:trPr>
        <w:tc>
          <w:tcPr>
            <w:tcW w:w="0" w:type="auto"/>
            <w:vMerge w:val="restart"/>
            <w:tcBorders>
              <w:top w:val="single" w:sz="4" w:space="0" w:color="auto"/>
              <w:left w:val="nil"/>
              <w:bottom w:val="nil"/>
              <w:right w:val="nil"/>
            </w:tcBorders>
            <w:shd w:val="clear" w:color="auto" w:fill="auto"/>
            <w:noWrap/>
            <w:vAlign w:val="center"/>
            <w:hideMark/>
          </w:tcPr>
          <w:p w14:paraId="60563B63" w14:textId="77777777" w:rsidR="00C80961" w:rsidRPr="00183FCE" w:rsidRDefault="00C80961" w:rsidP="00C80961">
            <w:pPr>
              <w:spacing w:line="240" w:lineRule="auto"/>
              <w:jc w:val="center"/>
              <w:rPr>
                <w:rFonts w:asciiTheme="minorHAnsi" w:eastAsia="Times New Roman" w:hAnsiTheme="minorHAnsi" w:cstheme="minorHAnsi"/>
                <w:b/>
                <w:bCs/>
                <w:color w:val="000000"/>
                <w:sz w:val="18"/>
                <w:szCs w:val="18"/>
              </w:rPr>
            </w:pPr>
            <w:r w:rsidRPr="00183FCE">
              <w:rPr>
                <w:rFonts w:asciiTheme="minorHAnsi" w:eastAsia="Times New Roman" w:hAnsiTheme="minorHAnsi" w:cstheme="minorHAnsi"/>
                <w:b/>
                <w:bCs/>
                <w:color w:val="000000"/>
                <w:sz w:val="18"/>
                <w:szCs w:val="18"/>
              </w:rPr>
              <w:t>/æ/</w:t>
            </w:r>
          </w:p>
        </w:tc>
        <w:tc>
          <w:tcPr>
            <w:tcW w:w="0" w:type="auto"/>
            <w:tcBorders>
              <w:top w:val="single" w:sz="4" w:space="0" w:color="auto"/>
              <w:left w:val="nil"/>
              <w:bottom w:val="nil"/>
              <w:right w:val="single" w:sz="4" w:space="0" w:color="auto"/>
            </w:tcBorders>
            <w:shd w:val="clear" w:color="auto" w:fill="auto"/>
            <w:noWrap/>
            <w:vAlign w:val="center"/>
            <w:hideMark/>
          </w:tcPr>
          <w:p w14:paraId="67312625" w14:textId="77777777"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183FCE">
              <w:rPr>
                <w:rFonts w:asciiTheme="minorHAnsi" w:eastAsia="Times New Roman" w:hAnsiTheme="minorHAnsi" w:cstheme="minorHAnsi"/>
                <w:color w:val="000000"/>
                <w:sz w:val="18"/>
                <w:szCs w:val="18"/>
              </w:rPr>
              <w:t>F</w:t>
            </w:r>
          </w:p>
        </w:tc>
        <w:tc>
          <w:tcPr>
            <w:tcW w:w="0" w:type="auto"/>
            <w:tcBorders>
              <w:top w:val="single" w:sz="4" w:space="0" w:color="auto"/>
              <w:left w:val="single" w:sz="4" w:space="0" w:color="auto"/>
              <w:bottom w:val="nil"/>
              <w:right w:val="single" w:sz="4" w:space="0" w:color="auto"/>
            </w:tcBorders>
            <w:vAlign w:val="bottom"/>
          </w:tcPr>
          <w:p w14:paraId="639149D5" w14:textId="5CA886BB"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Pr>
                <w:rFonts w:asciiTheme="minorHAnsi" w:eastAsia="Times New Roman" w:hAnsiTheme="minorHAnsi" w:cstheme="minorHAnsi"/>
                <w:color w:val="000000"/>
                <w:sz w:val="18"/>
                <w:szCs w:val="18"/>
              </w:rPr>
              <w:t>126</w:t>
            </w:r>
          </w:p>
        </w:tc>
        <w:tc>
          <w:tcPr>
            <w:tcW w:w="0" w:type="auto"/>
            <w:tcBorders>
              <w:top w:val="single" w:sz="4" w:space="0" w:color="auto"/>
              <w:left w:val="single" w:sz="4" w:space="0" w:color="auto"/>
              <w:bottom w:val="nil"/>
              <w:right w:val="nil"/>
            </w:tcBorders>
            <w:shd w:val="clear" w:color="auto" w:fill="auto"/>
            <w:noWrap/>
            <w:vAlign w:val="bottom"/>
            <w:hideMark/>
          </w:tcPr>
          <w:p w14:paraId="57CA5BE6" w14:textId="2FB8F339"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988 (154)</w:t>
            </w:r>
          </w:p>
        </w:tc>
        <w:tc>
          <w:tcPr>
            <w:tcW w:w="0" w:type="auto"/>
            <w:tcBorders>
              <w:top w:val="single" w:sz="4" w:space="0" w:color="auto"/>
              <w:left w:val="single" w:sz="4" w:space="0" w:color="auto"/>
              <w:bottom w:val="nil"/>
              <w:right w:val="nil"/>
            </w:tcBorders>
            <w:shd w:val="clear" w:color="auto" w:fill="auto"/>
            <w:noWrap/>
            <w:vAlign w:val="bottom"/>
            <w:hideMark/>
          </w:tcPr>
          <w:p w14:paraId="09347980" w14:textId="6F8529B8"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1695 (109)</w:t>
            </w:r>
          </w:p>
        </w:tc>
        <w:tc>
          <w:tcPr>
            <w:tcW w:w="0" w:type="auto"/>
            <w:tcBorders>
              <w:top w:val="single" w:sz="4" w:space="0" w:color="auto"/>
              <w:left w:val="single" w:sz="4" w:space="0" w:color="auto"/>
              <w:bottom w:val="nil"/>
              <w:right w:val="nil"/>
            </w:tcBorders>
            <w:shd w:val="clear" w:color="auto" w:fill="auto"/>
            <w:noWrap/>
            <w:vAlign w:val="bottom"/>
            <w:hideMark/>
          </w:tcPr>
          <w:p w14:paraId="3D25C90A" w14:textId="7179583F"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2947 (198)</w:t>
            </w:r>
          </w:p>
        </w:tc>
        <w:tc>
          <w:tcPr>
            <w:tcW w:w="0" w:type="auto"/>
            <w:tcBorders>
              <w:top w:val="single" w:sz="4" w:space="0" w:color="auto"/>
              <w:left w:val="single" w:sz="4" w:space="0" w:color="auto"/>
              <w:bottom w:val="nil"/>
              <w:right w:val="nil"/>
            </w:tcBorders>
            <w:shd w:val="clear" w:color="auto" w:fill="auto"/>
            <w:noWrap/>
            <w:vAlign w:val="bottom"/>
            <w:hideMark/>
          </w:tcPr>
          <w:p w14:paraId="6D9E5E8B" w14:textId="1A86A859"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157 (62)</w:t>
            </w:r>
          </w:p>
        </w:tc>
      </w:tr>
      <w:tr w:rsidR="00C80961" w:rsidRPr="00183FCE" w14:paraId="017D8777" w14:textId="77777777" w:rsidTr="00F33384">
        <w:trPr>
          <w:trHeight w:val="255"/>
          <w:jc w:val="center"/>
        </w:trPr>
        <w:tc>
          <w:tcPr>
            <w:tcW w:w="0" w:type="auto"/>
            <w:vMerge/>
            <w:tcBorders>
              <w:top w:val="nil"/>
              <w:left w:val="nil"/>
              <w:bottom w:val="single" w:sz="4" w:space="0" w:color="auto"/>
              <w:right w:val="nil"/>
            </w:tcBorders>
            <w:vAlign w:val="center"/>
            <w:hideMark/>
          </w:tcPr>
          <w:p w14:paraId="1A7978D9" w14:textId="77777777" w:rsidR="00C80961" w:rsidRPr="00183FCE" w:rsidRDefault="00C80961" w:rsidP="00C80961">
            <w:pPr>
              <w:spacing w:line="240" w:lineRule="auto"/>
              <w:jc w:val="center"/>
              <w:rPr>
                <w:rFonts w:asciiTheme="minorHAnsi" w:eastAsia="Times New Roman" w:hAnsiTheme="minorHAnsi" w:cstheme="minorHAnsi"/>
                <w:b/>
                <w:bCs/>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411DCC1D" w14:textId="77777777"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183FCE">
              <w:rPr>
                <w:rFonts w:asciiTheme="minorHAnsi" w:eastAsia="Times New Roman" w:hAnsiTheme="minorHAnsi" w:cstheme="minorHAnsi"/>
                <w:color w:val="000000"/>
                <w:sz w:val="18"/>
                <w:szCs w:val="18"/>
              </w:rPr>
              <w:t>H</w:t>
            </w:r>
          </w:p>
        </w:tc>
        <w:tc>
          <w:tcPr>
            <w:tcW w:w="0" w:type="auto"/>
            <w:tcBorders>
              <w:top w:val="nil"/>
              <w:left w:val="single" w:sz="4" w:space="0" w:color="auto"/>
              <w:bottom w:val="single" w:sz="4" w:space="0" w:color="auto"/>
              <w:right w:val="single" w:sz="4" w:space="0" w:color="auto"/>
            </w:tcBorders>
            <w:vAlign w:val="bottom"/>
          </w:tcPr>
          <w:p w14:paraId="2F2C3F9D" w14:textId="48459C9C"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Pr>
                <w:rFonts w:asciiTheme="minorHAnsi" w:eastAsia="Times New Roman" w:hAnsiTheme="minorHAnsi" w:cstheme="minorHAnsi"/>
                <w:color w:val="000000"/>
                <w:sz w:val="18"/>
                <w:szCs w:val="18"/>
              </w:rPr>
              <w:t>126</w:t>
            </w:r>
          </w:p>
        </w:tc>
        <w:tc>
          <w:tcPr>
            <w:tcW w:w="0" w:type="auto"/>
            <w:tcBorders>
              <w:top w:val="nil"/>
              <w:left w:val="single" w:sz="4" w:space="0" w:color="auto"/>
              <w:bottom w:val="single" w:sz="4" w:space="0" w:color="auto"/>
              <w:right w:val="nil"/>
            </w:tcBorders>
            <w:shd w:val="clear" w:color="auto" w:fill="auto"/>
            <w:noWrap/>
            <w:vAlign w:val="bottom"/>
            <w:hideMark/>
          </w:tcPr>
          <w:p w14:paraId="4F914406" w14:textId="681A93F6"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734 (103)</w:t>
            </w:r>
          </w:p>
        </w:tc>
        <w:tc>
          <w:tcPr>
            <w:tcW w:w="0" w:type="auto"/>
            <w:tcBorders>
              <w:top w:val="nil"/>
              <w:left w:val="single" w:sz="4" w:space="0" w:color="auto"/>
              <w:bottom w:val="single" w:sz="4" w:space="0" w:color="auto"/>
              <w:right w:val="nil"/>
            </w:tcBorders>
            <w:shd w:val="clear" w:color="auto" w:fill="auto"/>
            <w:noWrap/>
            <w:vAlign w:val="bottom"/>
            <w:hideMark/>
          </w:tcPr>
          <w:p w14:paraId="12EB79CB" w14:textId="6A27D595"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1536 (87)</w:t>
            </w:r>
          </w:p>
        </w:tc>
        <w:tc>
          <w:tcPr>
            <w:tcW w:w="0" w:type="auto"/>
            <w:tcBorders>
              <w:top w:val="nil"/>
              <w:left w:val="single" w:sz="4" w:space="0" w:color="auto"/>
              <w:bottom w:val="single" w:sz="4" w:space="0" w:color="auto"/>
              <w:right w:val="nil"/>
            </w:tcBorders>
            <w:shd w:val="clear" w:color="auto" w:fill="auto"/>
            <w:noWrap/>
            <w:vAlign w:val="bottom"/>
            <w:hideMark/>
          </w:tcPr>
          <w:p w14:paraId="6EAC0B87" w14:textId="5E259B22"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2552 (207)</w:t>
            </w:r>
          </w:p>
        </w:tc>
        <w:tc>
          <w:tcPr>
            <w:tcW w:w="0" w:type="auto"/>
            <w:tcBorders>
              <w:top w:val="nil"/>
              <w:left w:val="single" w:sz="4" w:space="0" w:color="auto"/>
              <w:bottom w:val="single" w:sz="4" w:space="0" w:color="auto"/>
              <w:right w:val="nil"/>
            </w:tcBorders>
            <w:shd w:val="clear" w:color="auto" w:fill="auto"/>
            <w:noWrap/>
            <w:vAlign w:val="bottom"/>
            <w:hideMark/>
          </w:tcPr>
          <w:p w14:paraId="59432F61" w14:textId="6F9199ED"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145 (48)</w:t>
            </w:r>
          </w:p>
        </w:tc>
      </w:tr>
      <w:tr w:rsidR="00C80961" w:rsidRPr="00183FCE" w14:paraId="0F479D16" w14:textId="77777777" w:rsidTr="00F33384">
        <w:trPr>
          <w:trHeight w:val="255"/>
          <w:jc w:val="center"/>
        </w:trPr>
        <w:tc>
          <w:tcPr>
            <w:tcW w:w="0" w:type="auto"/>
            <w:vMerge w:val="restart"/>
            <w:tcBorders>
              <w:top w:val="single" w:sz="4" w:space="0" w:color="auto"/>
              <w:left w:val="nil"/>
              <w:bottom w:val="nil"/>
              <w:right w:val="nil"/>
            </w:tcBorders>
            <w:shd w:val="clear" w:color="auto" w:fill="auto"/>
            <w:noWrap/>
            <w:vAlign w:val="center"/>
            <w:hideMark/>
          </w:tcPr>
          <w:p w14:paraId="47C290EF" w14:textId="77777777" w:rsidR="00C80961" w:rsidRPr="00183FCE" w:rsidRDefault="00C80961" w:rsidP="00C80961">
            <w:pPr>
              <w:spacing w:line="240" w:lineRule="auto"/>
              <w:jc w:val="center"/>
              <w:rPr>
                <w:rFonts w:asciiTheme="minorHAnsi" w:eastAsia="Times New Roman" w:hAnsiTheme="minorHAnsi" w:cstheme="minorHAnsi"/>
                <w:b/>
                <w:bCs/>
                <w:color w:val="000000"/>
                <w:sz w:val="18"/>
                <w:szCs w:val="18"/>
              </w:rPr>
            </w:pPr>
            <w:r w:rsidRPr="00183FCE">
              <w:rPr>
                <w:rFonts w:asciiTheme="minorHAnsi" w:eastAsia="Times New Roman" w:hAnsiTheme="minorHAnsi" w:cstheme="minorHAnsi"/>
                <w:b/>
                <w:bCs/>
                <w:color w:val="000000"/>
                <w:sz w:val="18"/>
                <w:szCs w:val="18"/>
              </w:rPr>
              <w:t>/ʌ/</w:t>
            </w:r>
          </w:p>
        </w:tc>
        <w:tc>
          <w:tcPr>
            <w:tcW w:w="0" w:type="auto"/>
            <w:tcBorders>
              <w:top w:val="single" w:sz="4" w:space="0" w:color="auto"/>
              <w:left w:val="nil"/>
              <w:bottom w:val="nil"/>
              <w:right w:val="single" w:sz="4" w:space="0" w:color="auto"/>
            </w:tcBorders>
            <w:shd w:val="clear" w:color="auto" w:fill="auto"/>
            <w:noWrap/>
            <w:vAlign w:val="center"/>
            <w:hideMark/>
          </w:tcPr>
          <w:p w14:paraId="0E3EFD37" w14:textId="77777777"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183FCE">
              <w:rPr>
                <w:rFonts w:asciiTheme="minorHAnsi" w:eastAsia="Times New Roman" w:hAnsiTheme="minorHAnsi" w:cstheme="minorHAnsi"/>
                <w:color w:val="000000"/>
                <w:sz w:val="18"/>
                <w:szCs w:val="18"/>
              </w:rPr>
              <w:t>F</w:t>
            </w:r>
          </w:p>
        </w:tc>
        <w:tc>
          <w:tcPr>
            <w:tcW w:w="0" w:type="auto"/>
            <w:tcBorders>
              <w:top w:val="single" w:sz="4" w:space="0" w:color="auto"/>
              <w:left w:val="single" w:sz="4" w:space="0" w:color="auto"/>
              <w:bottom w:val="nil"/>
              <w:right w:val="single" w:sz="4" w:space="0" w:color="auto"/>
            </w:tcBorders>
            <w:vAlign w:val="bottom"/>
          </w:tcPr>
          <w:p w14:paraId="2184E480" w14:textId="1B69D8E6"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Pr>
                <w:rFonts w:asciiTheme="minorHAnsi" w:eastAsia="Times New Roman" w:hAnsiTheme="minorHAnsi" w:cstheme="minorHAnsi"/>
                <w:color w:val="000000"/>
                <w:sz w:val="18"/>
                <w:szCs w:val="18"/>
              </w:rPr>
              <w:t>126</w:t>
            </w:r>
          </w:p>
        </w:tc>
        <w:tc>
          <w:tcPr>
            <w:tcW w:w="0" w:type="auto"/>
            <w:tcBorders>
              <w:top w:val="single" w:sz="4" w:space="0" w:color="auto"/>
              <w:left w:val="single" w:sz="4" w:space="0" w:color="auto"/>
              <w:bottom w:val="nil"/>
              <w:right w:val="nil"/>
            </w:tcBorders>
            <w:shd w:val="clear" w:color="auto" w:fill="auto"/>
            <w:noWrap/>
            <w:vAlign w:val="bottom"/>
            <w:hideMark/>
          </w:tcPr>
          <w:p w14:paraId="023EBADA" w14:textId="6B1B2D60"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818 (111)</w:t>
            </w:r>
          </w:p>
        </w:tc>
        <w:tc>
          <w:tcPr>
            <w:tcW w:w="0" w:type="auto"/>
            <w:tcBorders>
              <w:top w:val="single" w:sz="4" w:space="0" w:color="auto"/>
              <w:left w:val="single" w:sz="4" w:space="0" w:color="auto"/>
              <w:bottom w:val="nil"/>
              <w:right w:val="nil"/>
            </w:tcBorders>
            <w:shd w:val="clear" w:color="auto" w:fill="auto"/>
            <w:noWrap/>
            <w:vAlign w:val="bottom"/>
            <w:hideMark/>
          </w:tcPr>
          <w:p w14:paraId="3B92E116" w14:textId="3B0B7939"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1428 (106)</w:t>
            </w:r>
          </w:p>
        </w:tc>
        <w:tc>
          <w:tcPr>
            <w:tcW w:w="0" w:type="auto"/>
            <w:tcBorders>
              <w:top w:val="single" w:sz="4" w:space="0" w:color="auto"/>
              <w:left w:val="single" w:sz="4" w:space="0" w:color="auto"/>
              <w:bottom w:val="nil"/>
              <w:right w:val="nil"/>
            </w:tcBorders>
            <w:shd w:val="clear" w:color="auto" w:fill="auto"/>
            <w:noWrap/>
            <w:vAlign w:val="bottom"/>
            <w:hideMark/>
          </w:tcPr>
          <w:p w14:paraId="0CD1E310" w14:textId="3BD3AD7C"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2989 (280)</w:t>
            </w:r>
          </w:p>
        </w:tc>
        <w:tc>
          <w:tcPr>
            <w:tcW w:w="0" w:type="auto"/>
            <w:tcBorders>
              <w:top w:val="single" w:sz="4" w:space="0" w:color="auto"/>
              <w:left w:val="single" w:sz="4" w:space="0" w:color="auto"/>
              <w:bottom w:val="nil"/>
              <w:right w:val="nil"/>
            </w:tcBorders>
            <w:shd w:val="clear" w:color="auto" w:fill="auto"/>
            <w:noWrap/>
            <w:vAlign w:val="bottom"/>
            <w:hideMark/>
          </w:tcPr>
          <w:p w14:paraId="6B008DAA" w14:textId="74CAEAC3"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118 (31)</w:t>
            </w:r>
          </w:p>
        </w:tc>
      </w:tr>
      <w:tr w:rsidR="00C80961" w:rsidRPr="00183FCE" w14:paraId="0BC17119" w14:textId="77777777" w:rsidTr="00F33384">
        <w:trPr>
          <w:trHeight w:val="255"/>
          <w:jc w:val="center"/>
        </w:trPr>
        <w:tc>
          <w:tcPr>
            <w:tcW w:w="0" w:type="auto"/>
            <w:vMerge/>
            <w:tcBorders>
              <w:top w:val="nil"/>
              <w:left w:val="nil"/>
              <w:bottom w:val="single" w:sz="4" w:space="0" w:color="auto"/>
              <w:right w:val="nil"/>
            </w:tcBorders>
            <w:vAlign w:val="center"/>
            <w:hideMark/>
          </w:tcPr>
          <w:p w14:paraId="4961FEE0" w14:textId="77777777" w:rsidR="00C80961" w:rsidRPr="00183FCE" w:rsidRDefault="00C80961" w:rsidP="00C80961">
            <w:pPr>
              <w:spacing w:line="240" w:lineRule="auto"/>
              <w:jc w:val="center"/>
              <w:rPr>
                <w:rFonts w:asciiTheme="minorHAnsi" w:eastAsia="Times New Roman" w:hAnsiTheme="minorHAnsi" w:cstheme="minorHAnsi"/>
                <w:b/>
                <w:bCs/>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4F7BC5D2" w14:textId="77777777"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183FCE">
              <w:rPr>
                <w:rFonts w:asciiTheme="minorHAnsi" w:eastAsia="Times New Roman" w:hAnsiTheme="minorHAnsi" w:cstheme="minorHAnsi"/>
                <w:color w:val="000000"/>
                <w:sz w:val="18"/>
                <w:szCs w:val="18"/>
              </w:rPr>
              <w:t>H</w:t>
            </w:r>
          </w:p>
        </w:tc>
        <w:tc>
          <w:tcPr>
            <w:tcW w:w="0" w:type="auto"/>
            <w:tcBorders>
              <w:top w:val="nil"/>
              <w:left w:val="single" w:sz="4" w:space="0" w:color="auto"/>
              <w:bottom w:val="single" w:sz="4" w:space="0" w:color="auto"/>
              <w:right w:val="single" w:sz="4" w:space="0" w:color="auto"/>
            </w:tcBorders>
            <w:vAlign w:val="bottom"/>
          </w:tcPr>
          <w:p w14:paraId="5A60D916" w14:textId="52B44712"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Pr>
                <w:rFonts w:asciiTheme="minorHAnsi" w:eastAsia="Times New Roman" w:hAnsiTheme="minorHAnsi" w:cstheme="minorHAnsi"/>
                <w:color w:val="000000"/>
                <w:sz w:val="18"/>
                <w:szCs w:val="18"/>
              </w:rPr>
              <w:t>126</w:t>
            </w:r>
          </w:p>
        </w:tc>
        <w:tc>
          <w:tcPr>
            <w:tcW w:w="0" w:type="auto"/>
            <w:tcBorders>
              <w:top w:val="nil"/>
              <w:left w:val="single" w:sz="4" w:space="0" w:color="auto"/>
              <w:bottom w:val="single" w:sz="4" w:space="0" w:color="auto"/>
              <w:right w:val="nil"/>
            </w:tcBorders>
            <w:shd w:val="clear" w:color="auto" w:fill="auto"/>
            <w:noWrap/>
            <w:vAlign w:val="bottom"/>
            <w:hideMark/>
          </w:tcPr>
          <w:p w14:paraId="50750BFD" w14:textId="52822E43"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674 (52)</w:t>
            </w:r>
          </w:p>
        </w:tc>
        <w:tc>
          <w:tcPr>
            <w:tcW w:w="0" w:type="auto"/>
            <w:tcBorders>
              <w:top w:val="nil"/>
              <w:left w:val="single" w:sz="4" w:space="0" w:color="auto"/>
              <w:bottom w:val="single" w:sz="4" w:space="0" w:color="auto"/>
              <w:right w:val="nil"/>
            </w:tcBorders>
            <w:shd w:val="clear" w:color="auto" w:fill="auto"/>
            <w:noWrap/>
            <w:vAlign w:val="bottom"/>
            <w:hideMark/>
          </w:tcPr>
          <w:p w14:paraId="3559D170" w14:textId="0F1240C2"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1192 (119)</w:t>
            </w:r>
          </w:p>
        </w:tc>
        <w:tc>
          <w:tcPr>
            <w:tcW w:w="0" w:type="auto"/>
            <w:tcBorders>
              <w:top w:val="nil"/>
              <w:left w:val="single" w:sz="4" w:space="0" w:color="auto"/>
              <w:bottom w:val="single" w:sz="4" w:space="0" w:color="auto"/>
              <w:right w:val="nil"/>
            </w:tcBorders>
            <w:shd w:val="clear" w:color="auto" w:fill="auto"/>
            <w:noWrap/>
            <w:vAlign w:val="bottom"/>
            <w:hideMark/>
          </w:tcPr>
          <w:p w14:paraId="51C47813" w14:textId="392DAA76"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2667 (158)</w:t>
            </w:r>
          </w:p>
        </w:tc>
        <w:tc>
          <w:tcPr>
            <w:tcW w:w="0" w:type="auto"/>
            <w:tcBorders>
              <w:top w:val="nil"/>
              <w:left w:val="single" w:sz="4" w:space="0" w:color="auto"/>
              <w:bottom w:val="single" w:sz="4" w:space="0" w:color="auto"/>
              <w:right w:val="nil"/>
            </w:tcBorders>
            <w:shd w:val="clear" w:color="auto" w:fill="auto"/>
            <w:noWrap/>
            <w:vAlign w:val="bottom"/>
            <w:hideMark/>
          </w:tcPr>
          <w:p w14:paraId="793F4831" w14:textId="700AE511"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122 (31)</w:t>
            </w:r>
          </w:p>
        </w:tc>
      </w:tr>
      <w:tr w:rsidR="00C80961" w:rsidRPr="00183FCE" w14:paraId="45DF7B49" w14:textId="77777777" w:rsidTr="00F33384">
        <w:trPr>
          <w:trHeight w:val="255"/>
          <w:jc w:val="center"/>
        </w:trPr>
        <w:tc>
          <w:tcPr>
            <w:tcW w:w="0" w:type="auto"/>
            <w:vMerge w:val="restart"/>
            <w:tcBorders>
              <w:top w:val="single" w:sz="4" w:space="0" w:color="auto"/>
              <w:left w:val="nil"/>
              <w:bottom w:val="nil"/>
              <w:right w:val="nil"/>
            </w:tcBorders>
            <w:shd w:val="clear" w:color="auto" w:fill="auto"/>
            <w:noWrap/>
            <w:vAlign w:val="center"/>
            <w:hideMark/>
          </w:tcPr>
          <w:p w14:paraId="171C71C6" w14:textId="77777777" w:rsidR="00C80961" w:rsidRPr="00183FCE" w:rsidRDefault="00C80961" w:rsidP="00C80961">
            <w:pPr>
              <w:spacing w:line="240" w:lineRule="auto"/>
              <w:jc w:val="center"/>
              <w:rPr>
                <w:rFonts w:asciiTheme="minorHAnsi" w:eastAsia="Times New Roman" w:hAnsiTheme="minorHAnsi" w:cstheme="minorHAnsi"/>
                <w:b/>
                <w:bCs/>
                <w:color w:val="000000"/>
                <w:sz w:val="18"/>
                <w:szCs w:val="18"/>
              </w:rPr>
            </w:pPr>
            <w:r w:rsidRPr="00183FCE">
              <w:rPr>
                <w:rFonts w:asciiTheme="minorHAnsi" w:eastAsia="Times New Roman" w:hAnsiTheme="minorHAnsi" w:cstheme="minorHAnsi"/>
                <w:b/>
                <w:bCs/>
                <w:color w:val="000000"/>
                <w:sz w:val="18"/>
                <w:szCs w:val="18"/>
              </w:rPr>
              <w:t>/ɑː/</w:t>
            </w:r>
          </w:p>
        </w:tc>
        <w:tc>
          <w:tcPr>
            <w:tcW w:w="0" w:type="auto"/>
            <w:tcBorders>
              <w:top w:val="single" w:sz="4" w:space="0" w:color="auto"/>
              <w:left w:val="nil"/>
              <w:bottom w:val="nil"/>
              <w:right w:val="single" w:sz="4" w:space="0" w:color="auto"/>
            </w:tcBorders>
            <w:shd w:val="clear" w:color="auto" w:fill="auto"/>
            <w:noWrap/>
            <w:vAlign w:val="center"/>
            <w:hideMark/>
          </w:tcPr>
          <w:p w14:paraId="39457A6B" w14:textId="77777777"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183FCE">
              <w:rPr>
                <w:rFonts w:asciiTheme="minorHAnsi" w:eastAsia="Times New Roman" w:hAnsiTheme="minorHAnsi" w:cstheme="minorHAnsi"/>
                <w:color w:val="000000"/>
                <w:sz w:val="18"/>
                <w:szCs w:val="18"/>
              </w:rPr>
              <w:t>F</w:t>
            </w:r>
          </w:p>
        </w:tc>
        <w:tc>
          <w:tcPr>
            <w:tcW w:w="0" w:type="auto"/>
            <w:tcBorders>
              <w:top w:val="single" w:sz="4" w:space="0" w:color="auto"/>
              <w:left w:val="single" w:sz="4" w:space="0" w:color="auto"/>
              <w:bottom w:val="nil"/>
              <w:right w:val="single" w:sz="4" w:space="0" w:color="auto"/>
            </w:tcBorders>
            <w:vAlign w:val="bottom"/>
          </w:tcPr>
          <w:p w14:paraId="39762B45" w14:textId="1DC343D8"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Pr>
                <w:rFonts w:asciiTheme="minorHAnsi" w:eastAsia="Times New Roman" w:hAnsiTheme="minorHAnsi" w:cstheme="minorHAnsi"/>
                <w:color w:val="000000"/>
                <w:sz w:val="18"/>
                <w:szCs w:val="18"/>
              </w:rPr>
              <w:t>126</w:t>
            </w:r>
          </w:p>
        </w:tc>
        <w:tc>
          <w:tcPr>
            <w:tcW w:w="0" w:type="auto"/>
            <w:tcBorders>
              <w:top w:val="single" w:sz="4" w:space="0" w:color="auto"/>
              <w:left w:val="single" w:sz="4" w:space="0" w:color="auto"/>
              <w:bottom w:val="nil"/>
              <w:right w:val="nil"/>
            </w:tcBorders>
            <w:shd w:val="clear" w:color="auto" w:fill="auto"/>
            <w:noWrap/>
            <w:vAlign w:val="bottom"/>
            <w:hideMark/>
          </w:tcPr>
          <w:p w14:paraId="0566CC17" w14:textId="1D86DFA5"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755 (67)</w:t>
            </w:r>
          </w:p>
        </w:tc>
        <w:tc>
          <w:tcPr>
            <w:tcW w:w="0" w:type="auto"/>
            <w:tcBorders>
              <w:top w:val="single" w:sz="4" w:space="0" w:color="auto"/>
              <w:left w:val="single" w:sz="4" w:space="0" w:color="auto"/>
              <w:bottom w:val="nil"/>
              <w:right w:val="nil"/>
            </w:tcBorders>
            <w:shd w:val="clear" w:color="auto" w:fill="auto"/>
            <w:noWrap/>
            <w:vAlign w:val="bottom"/>
            <w:hideMark/>
          </w:tcPr>
          <w:p w14:paraId="53B02F8C" w14:textId="2AFAED0F"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1239 (69)</w:t>
            </w:r>
          </w:p>
        </w:tc>
        <w:tc>
          <w:tcPr>
            <w:tcW w:w="0" w:type="auto"/>
            <w:tcBorders>
              <w:top w:val="single" w:sz="4" w:space="0" w:color="auto"/>
              <w:left w:val="single" w:sz="4" w:space="0" w:color="auto"/>
              <w:bottom w:val="nil"/>
              <w:right w:val="nil"/>
            </w:tcBorders>
            <w:shd w:val="clear" w:color="auto" w:fill="auto"/>
            <w:noWrap/>
            <w:vAlign w:val="bottom"/>
            <w:hideMark/>
          </w:tcPr>
          <w:p w14:paraId="291CF99C" w14:textId="7D6173EB"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3081 (244)</w:t>
            </w:r>
          </w:p>
        </w:tc>
        <w:tc>
          <w:tcPr>
            <w:tcW w:w="0" w:type="auto"/>
            <w:tcBorders>
              <w:top w:val="single" w:sz="4" w:space="0" w:color="auto"/>
              <w:left w:val="single" w:sz="4" w:space="0" w:color="auto"/>
              <w:bottom w:val="nil"/>
              <w:right w:val="nil"/>
            </w:tcBorders>
            <w:shd w:val="clear" w:color="auto" w:fill="auto"/>
            <w:noWrap/>
            <w:vAlign w:val="bottom"/>
            <w:hideMark/>
          </w:tcPr>
          <w:p w14:paraId="57A090CA" w14:textId="528632CE"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273 (49)</w:t>
            </w:r>
          </w:p>
        </w:tc>
      </w:tr>
      <w:tr w:rsidR="00C80961" w:rsidRPr="00183FCE" w14:paraId="49A554B9" w14:textId="77777777" w:rsidTr="00F33384">
        <w:trPr>
          <w:trHeight w:val="255"/>
          <w:jc w:val="center"/>
        </w:trPr>
        <w:tc>
          <w:tcPr>
            <w:tcW w:w="0" w:type="auto"/>
            <w:vMerge/>
            <w:tcBorders>
              <w:top w:val="nil"/>
              <w:left w:val="nil"/>
              <w:bottom w:val="single" w:sz="4" w:space="0" w:color="auto"/>
              <w:right w:val="nil"/>
            </w:tcBorders>
            <w:vAlign w:val="center"/>
            <w:hideMark/>
          </w:tcPr>
          <w:p w14:paraId="29897A8F" w14:textId="77777777" w:rsidR="00C80961" w:rsidRPr="00183FCE" w:rsidRDefault="00C80961" w:rsidP="00C80961">
            <w:pPr>
              <w:spacing w:line="240" w:lineRule="auto"/>
              <w:jc w:val="center"/>
              <w:rPr>
                <w:rFonts w:asciiTheme="minorHAnsi" w:eastAsia="Times New Roman" w:hAnsiTheme="minorHAnsi" w:cstheme="minorHAnsi"/>
                <w:b/>
                <w:bCs/>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1A2F8E07" w14:textId="77777777"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183FCE">
              <w:rPr>
                <w:rFonts w:asciiTheme="minorHAnsi" w:eastAsia="Times New Roman" w:hAnsiTheme="minorHAnsi" w:cstheme="minorHAnsi"/>
                <w:color w:val="000000"/>
                <w:sz w:val="18"/>
                <w:szCs w:val="18"/>
              </w:rPr>
              <w:t>H</w:t>
            </w:r>
          </w:p>
        </w:tc>
        <w:tc>
          <w:tcPr>
            <w:tcW w:w="0" w:type="auto"/>
            <w:tcBorders>
              <w:top w:val="nil"/>
              <w:left w:val="single" w:sz="4" w:space="0" w:color="auto"/>
              <w:bottom w:val="single" w:sz="4" w:space="0" w:color="auto"/>
              <w:right w:val="single" w:sz="4" w:space="0" w:color="auto"/>
            </w:tcBorders>
            <w:vAlign w:val="bottom"/>
          </w:tcPr>
          <w:p w14:paraId="2D68605C" w14:textId="3218B857"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Pr>
                <w:rFonts w:asciiTheme="minorHAnsi" w:eastAsia="Times New Roman" w:hAnsiTheme="minorHAnsi" w:cstheme="minorHAnsi"/>
                <w:color w:val="000000"/>
                <w:sz w:val="18"/>
                <w:szCs w:val="18"/>
              </w:rPr>
              <w:t>126</w:t>
            </w:r>
          </w:p>
        </w:tc>
        <w:tc>
          <w:tcPr>
            <w:tcW w:w="0" w:type="auto"/>
            <w:tcBorders>
              <w:top w:val="nil"/>
              <w:left w:val="single" w:sz="4" w:space="0" w:color="auto"/>
              <w:bottom w:val="single" w:sz="4" w:space="0" w:color="auto"/>
              <w:right w:val="nil"/>
            </w:tcBorders>
            <w:shd w:val="clear" w:color="auto" w:fill="auto"/>
            <w:noWrap/>
            <w:vAlign w:val="bottom"/>
            <w:hideMark/>
          </w:tcPr>
          <w:p w14:paraId="18457DA5" w14:textId="267CD78B"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624 (55)</w:t>
            </w:r>
          </w:p>
        </w:tc>
        <w:tc>
          <w:tcPr>
            <w:tcW w:w="0" w:type="auto"/>
            <w:tcBorders>
              <w:top w:val="nil"/>
              <w:left w:val="single" w:sz="4" w:space="0" w:color="auto"/>
              <w:bottom w:val="single" w:sz="4" w:space="0" w:color="auto"/>
              <w:right w:val="nil"/>
            </w:tcBorders>
            <w:shd w:val="clear" w:color="auto" w:fill="auto"/>
            <w:noWrap/>
            <w:vAlign w:val="bottom"/>
            <w:hideMark/>
          </w:tcPr>
          <w:p w14:paraId="3CF1DCB6" w14:textId="3F96C030"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1093 (100)</w:t>
            </w:r>
          </w:p>
        </w:tc>
        <w:tc>
          <w:tcPr>
            <w:tcW w:w="0" w:type="auto"/>
            <w:tcBorders>
              <w:top w:val="nil"/>
              <w:left w:val="single" w:sz="4" w:space="0" w:color="auto"/>
              <w:bottom w:val="single" w:sz="4" w:space="0" w:color="auto"/>
              <w:right w:val="nil"/>
            </w:tcBorders>
            <w:shd w:val="clear" w:color="auto" w:fill="auto"/>
            <w:noWrap/>
            <w:vAlign w:val="bottom"/>
            <w:hideMark/>
          </w:tcPr>
          <w:p w14:paraId="25AD0DAE" w14:textId="61DAFE7C"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2726 (153)</w:t>
            </w:r>
          </w:p>
        </w:tc>
        <w:tc>
          <w:tcPr>
            <w:tcW w:w="0" w:type="auto"/>
            <w:tcBorders>
              <w:top w:val="nil"/>
              <w:left w:val="single" w:sz="4" w:space="0" w:color="auto"/>
              <w:bottom w:val="single" w:sz="4" w:space="0" w:color="auto"/>
              <w:right w:val="nil"/>
            </w:tcBorders>
            <w:shd w:val="clear" w:color="auto" w:fill="auto"/>
            <w:noWrap/>
            <w:vAlign w:val="bottom"/>
            <w:hideMark/>
          </w:tcPr>
          <w:p w14:paraId="7AF2A4B3" w14:textId="27845630"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251 (64)</w:t>
            </w:r>
          </w:p>
        </w:tc>
      </w:tr>
      <w:tr w:rsidR="00C80961" w:rsidRPr="00183FCE" w14:paraId="43522A5B" w14:textId="77777777" w:rsidTr="00F33384">
        <w:trPr>
          <w:trHeight w:val="255"/>
          <w:jc w:val="center"/>
        </w:trPr>
        <w:tc>
          <w:tcPr>
            <w:tcW w:w="0" w:type="auto"/>
            <w:vMerge w:val="restart"/>
            <w:tcBorders>
              <w:top w:val="single" w:sz="4" w:space="0" w:color="auto"/>
              <w:left w:val="nil"/>
              <w:bottom w:val="nil"/>
              <w:right w:val="nil"/>
            </w:tcBorders>
            <w:shd w:val="clear" w:color="auto" w:fill="auto"/>
            <w:noWrap/>
            <w:vAlign w:val="center"/>
            <w:hideMark/>
          </w:tcPr>
          <w:p w14:paraId="66B0140C" w14:textId="77777777" w:rsidR="00C80961" w:rsidRPr="00183FCE" w:rsidRDefault="00C80961" w:rsidP="00C80961">
            <w:pPr>
              <w:spacing w:line="240" w:lineRule="auto"/>
              <w:jc w:val="center"/>
              <w:rPr>
                <w:rFonts w:asciiTheme="minorHAnsi" w:eastAsia="Times New Roman" w:hAnsiTheme="minorHAnsi" w:cstheme="minorHAnsi"/>
                <w:b/>
                <w:bCs/>
                <w:color w:val="000000"/>
                <w:sz w:val="18"/>
                <w:szCs w:val="18"/>
              </w:rPr>
            </w:pPr>
            <w:r w:rsidRPr="00183FCE">
              <w:rPr>
                <w:rFonts w:asciiTheme="minorHAnsi" w:eastAsia="Times New Roman" w:hAnsiTheme="minorHAnsi" w:cstheme="minorHAnsi"/>
                <w:b/>
                <w:bCs/>
                <w:color w:val="000000"/>
                <w:sz w:val="18"/>
                <w:szCs w:val="18"/>
              </w:rPr>
              <w:t>/ɪ/</w:t>
            </w:r>
          </w:p>
        </w:tc>
        <w:tc>
          <w:tcPr>
            <w:tcW w:w="0" w:type="auto"/>
            <w:tcBorders>
              <w:top w:val="single" w:sz="4" w:space="0" w:color="auto"/>
              <w:left w:val="nil"/>
              <w:bottom w:val="nil"/>
              <w:right w:val="single" w:sz="4" w:space="0" w:color="auto"/>
            </w:tcBorders>
            <w:shd w:val="clear" w:color="auto" w:fill="auto"/>
            <w:noWrap/>
            <w:vAlign w:val="center"/>
            <w:hideMark/>
          </w:tcPr>
          <w:p w14:paraId="0BFDFE35" w14:textId="77777777"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183FCE">
              <w:rPr>
                <w:rFonts w:asciiTheme="minorHAnsi" w:eastAsia="Times New Roman" w:hAnsiTheme="minorHAnsi" w:cstheme="minorHAnsi"/>
                <w:color w:val="000000"/>
                <w:sz w:val="18"/>
                <w:szCs w:val="18"/>
              </w:rPr>
              <w:t>F</w:t>
            </w:r>
          </w:p>
        </w:tc>
        <w:tc>
          <w:tcPr>
            <w:tcW w:w="0" w:type="auto"/>
            <w:tcBorders>
              <w:top w:val="single" w:sz="4" w:space="0" w:color="auto"/>
              <w:left w:val="single" w:sz="4" w:space="0" w:color="auto"/>
              <w:bottom w:val="nil"/>
              <w:right w:val="single" w:sz="4" w:space="0" w:color="auto"/>
            </w:tcBorders>
            <w:vAlign w:val="bottom"/>
          </w:tcPr>
          <w:p w14:paraId="2A0DF5AC" w14:textId="6D24011C"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Pr>
                <w:rFonts w:asciiTheme="minorHAnsi" w:eastAsia="Times New Roman" w:hAnsiTheme="minorHAnsi" w:cstheme="minorHAnsi"/>
                <w:color w:val="000000"/>
                <w:sz w:val="18"/>
                <w:szCs w:val="18"/>
              </w:rPr>
              <w:t>126</w:t>
            </w:r>
          </w:p>
        </w:tc>
        <w:tc>
          <w:tcPr>
            <w:tcW w:w="0" w:type="auto"/>
            <w:tcBorders>
              <w:top w:val="single" w:sz="4" w:space="0" w:color="auto"/>
              <w:left w:val="single" w:sz="4" w:space="0" w:color="auto"/>
              <w:bottom w:val="nil"/>
              <w:right w:val="nil"/>
            </w:tcBorders>
            <w:shd w:val="clear" w:color="auto" w:fill="auto"/>
            <w:noWrap/>
            <w:vAlign w:val="bottom"/>
            <w:hideMark/>
          </w:tcPr>
          <w:p w14:paraId="749686B9" w14:textId="4A5F3467"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555 (60)</w:t>
            </w:r>
          </w:p>
        </w:tc>
        <w:tc>
          <w:tcPr>
            <w:tcW w:w="0" w:type="auto"/>
            <w:tcBorders>
              <w:top w:val="single" w:sz="4" w:space="0" w:color="auto"/>
              <w:left w:val="single" w:sz="4" w:space="0" w:color="auto"/>
              <w:bottom w:val="nil"/>
              <w:right w:val="nil"/>
            </w:tcBorders>
            <w:shd w:val="clear" w:color="auto" w:fill="auto"/>
            <w:noWrap/>
            <w:vAlign w:val="bottom"/>
            <w:hideMark/>
          </w:tcPr>
          <w:p w14:paraId="4DBB4CBC" w14:textId="21FDC726"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2356 (178)</w:t>
            </w:r>
          </w:p>
        </w:tc>
        <w:tc>
          <w:tcPr>
            <w:tcW w:w="0" w:type="auto"/>
            <w:tcBorders>
              <w:top w:val="single" w:sz="4" w:space="0" w:color="auto"/>
              <w:left w:val="single" w:sz="4" w:space="0" w:color="auto"/>
              <w:bottom w:val="nil"/>
              <w:right w:val="nil"/>
            </w:tcBorders>
            <w:shd w:val="clear" w:color="auto" w:fill="auto"/>
            <w:noWrap/>
            <w:vAlign w:val="bottom"/>
            <w:hideMark/>
          </w:tcPr>
          <w:p w14:paraId="257BA6EF" w14:textId="354BD9A7"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3115 (232)</w:t>
            </w:r>
          </w:p>
        </w:tc>
        <w:tc>
          <w:tcPr>
            <w:tcW w:w="0" w:type="auto"/>
            <w:tcBorders>
              <w:top w:val="single" w:sz="4" w:space="0" w:color="auto"/>
              <w:left w:val="single" w:sz="4" w:space="0" w:color="auto"/>
              <w:bottom w:val="nil"/>
              <w:right w:val="nil"/>
            </w:tcBorders>
            <w:shd w:val="clear" w:color="auto" w:fill="auto"/>
            <w:noWrap/>
            <w:vAlign w:val="bottom"/>
            <w:hideMark/>
          </w:tcPr>
          <w:p w14:paraId="13BFE21D" w14:textId="51EB7BAE"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123 (34)</w:t>
            </w:r>
          </w:p>
        </w:tc>
      </w:tr>
      <w:tr w:rsidR="00C80961" w:rsidRPr="00183FCE" w14:paraId="2DDE4496" w14:textId="77777777" w:rsidTr="00F33384">
        <w:trPr>
          <w:trHeight w:val="255"/>
          <w:jc w:val="center"/>
        </w:trPr>
        <w:tc>
          <w:tcPr>
            <w:tcW w:w="0" w:type="auto"/>
            <w:vMerge/>
            <w:tcBorders>
              <w:top w:val="nil"/>
              <w:left w:val="nil"/>
              <w:bottom w:val="single" w:sz="4" w:space="0" w:color="auto"/>
              <w:right w:val="nil"/>
            </w:tcBorders>
            <w:vAlign w:val="center"/>
            <w:hideMark/>
          </w:tcPr>
          <w:p w14:paraId="422FCB43" w14:textId="77777777" w:rsidR="00C80961" w:rsidRPr="00183FCE" w:rsidRDefault="00C80961" w:rsidP="00C80961">
            <w:pPr>
              <w:spacing w:line="240" w:lineRule="auto"/>
              <w:jc w:val="center"/>
              <w:rPr>
                <w:rFonts w:asciiTheme="minorHAnsi" w:eastAsia="Times New Roman" w:hAnsiTheme="minorHAnsi" w:cstheme="minorHAnsi"/>
                <w:b/>
                <w:bCs/>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3E9599E3" w14:textId="77777777"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183FCE">
              <w:rPr>
                <w:rFonts w:asciiTheme="minorHAnsi" w:eastAsia="Times New Roman" w:hAnsiTheme="minorHAnsi" w:cstheme="minorHAnsi"/>
                <w:color w:val="000000"/>
                <w:sz w:val="18"/>
                <w:szCs w:val="18"/>
              </w:rPr>
              <w:t>H</w:t>
            </w:r>
          </w:p>
        </w:tc>
        <w:tc>
          <w:tcPr>
            <w:tcW w:w="0" w:type="auto"/>
            <w:tcBorders>
              <w:top w:val="nil"/>
              <w:left w:val="single" w:sz="4" w:space="0" w:color="auto"/>
              <w:bottom w:val="single" w:sz="4" w:space="0" w:color="auto"/>
              <w:right w:val="single" w:sz="4" w:space="0" w:color="auto"/>
            </w:tcBorders>
            <w:vAlign w:val="bottom"/>
          </w:tcPr>
          <w:p w14:paraId="0C3D7D6C" w14:textId="7FA34BD4"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Pr>
                <w:rFonts w:asciiTheme="minorHAnsi" w:eastAsia="Times New Roman" w:hAnsiTheme="minorHAnsi" w:cstheme="minorHAnsi"/>
                <w:color w:val="000000"/>
                <w:sz w:val="18"/>
                <w:szCs w:val="18"/>
              </w:rPr>
              <w:t>126</w:t>
            </w:r>
          </w:p>
        </w:tc>
        <w:tc>
          <w:tcPr>
            <w:tcW w:w="0" w:type="auto"/>
            <w:tcBorders>
              <w:top w:val="nil"/>
              <w:left w:val="single" w:sz="4" w:space="0" w:color="auto"/>
              <w:bottom w:val="single" w:sz="4" w:space="0" w:color="auto"/>
              <w:right w:val="nil"/>
            </w:tcBorders>
            <w:shd w:val="clear" w:color="auto" w:fill="auto"/>
            <w:noWrap/>
            <w:vAlign w:val="bottom"/>
          </w:tcPr>
          <w:p w14:paraId="2E01578D" w14:textId="302A6F5C"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424 (39)</w:t>
            </w:r>
          </w:p>
        </w:tc>
        <w:tc>
          <w:tcPr>
            <w:tcW w:w="0" w:type="auto"/>
            <w:tcBorders>
              <w:top w:val="nil"/>
              <w:left w:val="single" w:sz="4" w:space="0" w:color="auto"/>
              <w:bottom w:val="single" w:sz="4" w:space="0" w:color="auto"/>
              <w:right w:val="nil"/>
            </w:tcBorders>
            <w:shd w:val="clear" w:color="auto" w:fill="auto"/>
            <w:noWrap/>
            <w:vAlign w:val="bottom"/>
          </w:tcPr>
          <w:p w14:paraId="0488825C" w14:textId="5EF7F17A"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1961 (115)</w:t>
            </w:r>
          </w:p>
        </w:tc>
        <w:tc>
          <w:tcPr>
            <w:tcW w:w="0" w:type="auto"/>
            <w:tcBorders>
              <w:top w:val="nil"/>
              <w:left w:val="single" w:sz="4" w:space="0" w:color="auto"/>
              <w:bottom w:val="single" w:sz="4" w:space="0" w:color="auto"/>
              <w:right w:val="nil"/>
            </w:tcBorders>
            <w:shd w:val="clear" w:color="auto" w:fill="auto"/>
            <w:noWrap/>
            <w:vAlign w:val="bottom"/>
          </w:tcPr>
          <w:p w14:paraId="03FDB780" w14:textId="0072104C"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2697 (169)</w:t>
            </w:r>
          </w:p>
        </w:tc>
        <w:tc>
          <w:tcPr>
            <w:tcW w:w="0" w:type="auto"/>
            <w:tcBorders>
              <w:top w:val="nil"/>
              <w:left w:val="single" w:sz="4" w:space="0" w:color="auto"/>
              <w:bottom w:val="single" w:sz="4" w:space="0" w:color="auto"/>
              <w:right w:val="nil"/>
            </w:tcBorders>
            <w:shd w:val="clear" w:color="auto" w:fill="auto"/>
            <w:noWrap/>
            <w:vAlign w:val="bottom"/>
          </w:tcPr>
          <w:p w14:paraId="37756631" w14:textId="032664DD"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116 (33)</w:t>
            </w:r>
          </w:p>
        </w:tc>
      </w:tr>
      <w:tr w:rsidR="00C80961" w:rsidRPr="00183FCE" w14:paraId="107A693A" w14:textId="77777777" w:rsidTr="00F33384">
        <w:trPr>
          <w:trHeight w:val="255"/>
          <w:jc w:val="center"/>
        </w:trPr>
        <w:tc>
          <w:tcPr>
            <w:tcW w:w="0" w:type="auto"/>
            <w:vMerge w:val="restart"/>
            <w:tcBorders>
              <w:top w:val="single" w:sz="4" w:space="0" w:color="auto"/>
              <w:left w:val="nil"/>
              <w:bottom w:val="nil"/>
              <w:right w:val="nil"/>
            </w:tcBorders>
            <w:shd w:val="clear" w:color="auto" w:fill="auto"/>
            <w:noWrap/>
            <w:vAlign w:val="center"/>
            <w:hideMark/>
          </w:tcPr>
          <w:p w14:paraId="42F9FFB7" w14:textId="77777777" w:rsidR="00C80961" w:rsidRPr="00183FCE" w:rsidRDefault="00C80961" w:rsidP="00C80961">
            <w:pPr>
              <w:spacing w:line="240" w:lineRule="auto"/>
              <w:jc w:val="center"/>
              <w:rPr>
                <w:rFonts w:asciiTheme="minorHAnsi" w:eastAsia="Times New Roman" w:hAnsiTheme="minorHAnsi" w:cstheme="minorHAnsi"/>
                <w:b/>
                <w:bCs/>
                <w:color w:val="000000"/>
                <w:sz w:val="18"/>
                <w:szCs w:val="18"/>
              </w:rPr>
            </w:pPr>
            <w:r w:rsidRPr="00183FCE">
              <w:rPr>
                <w:rFonts w:asciiTheme="minorHAnsi" w:eastAsia="Times New Roman" w:hAnsiTheme="minorHAnsi" w:cstheme="minorHAnsi"/>
                <w:b/>
                <w:bCs/>
                <w:color w:val="000000"/>
                <w:sz w:val="18"/>
                <w:szCs w:val="18"/>
              </w:rPr>
              <w:t>/iː/</w:t>
            </w:r>
          </w:p>
        </w:tc>
        <w:tc>
          <w:tcPr>
            <w:tcW w:w="0" w:type="auto"/>
            <w:tcBorders>
              <w:top w:val="single" w:sz="4" w:space="0" w:color="auto"/>
              <w:left w:val="nil"/>
              <w:bottom w:val="nil"/>
              <w:right w:val="single" w:sz="4" w:space="0" w:color="auto"/>
            </w:tcBorders>
            <w:shd w:val="clear" w:color="auto" w:fill="auto"/>
            <w:noWrap/>
            <w:vAlign w:val="center"/>
            <w:hideMark/>
          </w:tcPr>
          <w:p w14:paraId="0BD3E56D" w14:textId="77777777"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183FCE">
              <w:rPr>
                <w:rFonts w:asciiTheme="minorHAnsi" w:eastAsia="Times New Roman" w:hAnsiTheme="minorHAnsi" w:cstheme="minorHAnsi"/>
                <w:color w:val="000000"/>
                <w:sz w:val="18"/>
                <w:szCs w:val="18"/>
              </w:rPr>
              <w:t>F</w:t>
            </w:r>
          </w:p>
        </w:tc>
        <w:tc>
          <w:tcPr>
            <w:tcW w:w="0" w:type="auto"/>
            <w:tcBorders>
              <w:top w:val="single" w:sz="4" w:space="0" w:color="auto"/>
              <w:left w:val="single" w:sz="4" w:space="0" w:color="auto"/>
              <w:bottom w:val="nil"/>
              <w:right w:val="single" w:sz="4" w:space="0" w:color="auto"/>
            </w:tcBorders>
            <w:vAlign w:val="bottom"/>
          </w:tcPr>
          <w:p w14:paraId="5B15472F" w14:textId="3D92DCB4"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Pr>
                <w:rFonts w:asciiTheme="minorHAnsi" w:eastAsia="Times New Roman" w:hAnsiTheme="minorHAnsi" w:cstheme="minorHAnsi"/>
                <w:color w:val="000000"/>
                <w:sz w:val="18"/>
                <w:szCs w:val="18"/>
              </w:rPr>
              <w:t>126</w:t>
            </w:r>
          </w:p>
        </w:tc>
        <w:tc>
          <w:tcPr>
            <w:tcW w:w="0" w:type="auto"/>
            <w:tcBorders>
              <w:top w:val="single" w:sz="4" w:space="0" w:color="auto"/>
              <w:left w:val="single" w:sz="4" w:space="0" w:color="auto"/>
              <w:bottom w:val="nil"/>
              <w:right w:val="nil"/>
            </w:tcBorders>
            <w:shd w:val="clear" w:color="auto" w:fill="auto"/>
            <w:noWrap/>
            <w:vAlign w:val="bottom"/>
            <w:hideMark/>
          </w:tcPr>
          <w:p w14:paraId="5A58C5F1" w14:textId="331CDEFB"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371 (37)</w:t>
            </w:r>
          </w:p>
        </w:tc>
        <w:tc>
          <w:tcPr>
            <w:tcW w:w="0" w:type="auto"/>
            <w:tcBorders>
              <w:top w:val="single" w:sz="4" w:space="0" w:color="auto"/>
              <w:left w:val="single" w:sz="4" w:space="0" w:color="auto"/>
              <w:bottom w:val="nil"/>
              <w:right w:val="nil"/>
            </w:tcBorders>
            <w:shd w:val="clear" w:color="auto" w:fill="auto"/>
            <w:noWrap/>
            <w:vAlign w:val="bottom"/>
            <w:hideMark/>
          </w:tcPr>
          <w:p w14:paraId="1AAE8FA9" w14:textId="0958F200"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2830 (129)</w:t>
            </w:r>
          </w:p>
        </w:tc>
        <w:tc>
          <w:tcPr>
            <w:tcW w:w="0" w:type="auto"/>
            <w:tcBorders>
              <w:top w:val="single" w:sz="4" w:space="0" w:color="auto"/>
              <w:left w:val="single" w:sz="4" w:space="0" w:color="auto"/>
              <w:bottom w:val="nil"/>
              <w:right w:val="nil"/>
            </w:tcBorders>
            <w:shd w:val="clear" w:color="auto" w:fill="auto"/>
            <w:noWrap/>
            <w:vAlign w:val="bottom"/>
            <w:hideMark/>
          </w:tcPr>
          <w:p w14:paraId="35CA0975" w14:textId="5FBA2F68"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3486 (266)</w:t>
            </w:r>
          </w:p>
        </w:tc>
        <w:tc>
          <w:tcPr>
            <w:tcW w:w="0" w:type="auto"/>
            <w:tcBorders>
              <w:top w:val="single" w:sz="4" w:space="0" w:color="auto"/>
              <w:left w:val="single" w:sz="4" w:space="0" w:color="auto"/>
              <w:bottom w:val="nil"/>
              <w:right w:val="nil"/>
            </w:tcBorders>
            <w:shd w:val="clear" w:color="auto" w:fill="auto"/>
            <w:noWrap/>
            <w:vAlign w:val="bottom"/>
            <w:hideMark/>
          </w:tcPr>
          <w:p w14:paraId="22D996C9" w14:textId="5D8F8B84"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186 (71)</w:t>
            </w:r>
          </w:p>
        </w:tc>
      </w:tr>
      <w:tr w:rsidR="00C80961" w:rsidRPr="00183FCE" w14:paraId="43C9C594" w14:textId="77777777" w:rsidTr="00F33384">
        <w:trPr>
          <w:trHeight w:val="255"/>
          <w:jc w:val="center"/>
        </w:trPr>
        <w:tc>
          <w:tcPr>
            <w:tcW w:w="0" w:type="auto"/>
            <w:vMerge/>
            <w:tcBorders>
              <w:top w:val="nil"/>
              <w:left w:val="nil"/>
              <w:bottom w:val="single" w:sz="4" w:space="0" w:color="auto"/>
              <w:right w:val="nil"/>
            </w:tcBorders>
            <w:vAlign w:val="center"/>
            <w:hideMark/>
          </w:tcPr>
          <w:p w14:paraId="43237F22" w14:textId="77777777" w:rsidR="00C80961" w:rsidRPr="00183FCE" w:rsidRDefault="00C80961" w:rsidP="00C80961">
            <w:pPr>
              <w:rPr>
                <w:rFonts w:asciiTheme="minorHAnsi" w:hAnsiTheme="minorHAnsi" w:cstheme="minorHAnsi"/>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43D10382" w14:textId="77777777"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183FCE">
              <w:rPr>
                <w:rFonts w:asciiTheme="minorHAnsi" w:eastAsia="Times New Roman" w:hAnsiTheme="minorHAnsi" w:cstheme="minorHAnsi"/>
                <w:color w:val="000000"/>
                <w:sz w:val="18"/>
                <w:szCs w:val="18"/>
              </w:rPr>
              <w:t>H</w:t>
            </w:r>
          </w:p>
        </w:tc>
        <w:tc>
          <w:tcPr>
            <w:tcW w:w="0" w:type="auto"/>
            <w:tcBorders>
              <w:top w:val="nil"/>
              <w:left w:val="single" w:sz="4" w:space="0" w:color="auto"/>
              <w:bottom w:val="single" w:sz="4" w:space="0" w:color="auto"/>
              <w:right w:val="single" w:sz="4" w:space="0" w:color="auto"/>
            </w:tcBorders>
            <w:vAlign w:val="bottom"/>
          </w:tcPr>
          <w:p w14:paraId="448068FE" w14:textId="4C63178B"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Pr>
                <w:rFonts w:asciiTheme="minorHAnsi" w:eastAsia="Times New Roman" w:hAnsiTheme="minorHAnsi" w:cstheme="minorHAnsi"/>
                <w:color w:val="000000"/>
                <w:sz w:val="18"/>
                <w:szCs w:val="18"/>
              </w:rPr>
              <w:t>126</w:t>
            </w:r>
          </w:p>
        </w:tc>
        <w:tc>
          <w:tcPr>
            <w:tcW w:w="0" w:type="auto"/>
            <w:tcBorders>
              <w:top w:val="nil"/>
              <w:left w:val="single" w:sz="4" w:space="0" w:color="auto"/>
              <w:bottom w:val="single" w:sz="4" w:space="0" w:color="auto"/>
              <w:right w:val="nil"/>
            </w:tcBorders>
            <w:shd w:val="clear" w:color="auto" w:fill="auto"/>
            <w:noWrap/>
            <w:vAlign w:val="bottom"/>
            <w:hideMark/>
          </w:tcPr>
          <w:p w14:paraId="0D48BF27" w14:textId="74CE3FEE"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314 (44)</w:t>
            </w:r>
          </w:p>
        </w:tc>
        <w:tc>
          <w:tcPr>
            <w:tcW w:w="0" w:type="auto"/>
            <w:tcBorders>
              <w:top w:val="nil"/>
              <w:left w:val="single" w:sz="4" w:space="0" w:color="auto"/>
              <w:bottom w:val="single" w:sz="4" w:space="0" w:color="auto"/>
              <w:right w:val="nil"/>
            </w:tcBorders>
            <w:shd w:val="clear" w:color="auto" w:fill="auto"/>
            <w:noWrap/>
            <w:vAlign w:val="bottom"/>
            <w:hideMark/>
          </w:tcPr>
          <w:p w14:paraId="3AD9FDB4" w14:textId="2D9CE5DF"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2243 (166)</w:t>
            </w:r>
          </w:p>
        </w:tc>
        <w:tc>
          <w:tcPr>
            <w:tcW w:w="0" w:type="auto"/>
            <w:tcBorders>
              <w:top w:val="nil"/>
              <w:left w:val="single" w:sz="4" w:space="0" w:color="auto"/>
              <w:bottom w:val="single" w:sz="4" w:space="0" w:color="auto"/>
              <w:right w:val="nil"/>
            </w:tcBorders>
            <w:shd w:val="clear" w:color="auto" w:fill="auto"/>
            <w:noWrap/>
            <w:vAlign w:val="bottom"/>
            <w:hideMark/>
          </w:tcPr>
          <w:p w14:paraId="57E6C79E" w14:textId="58AB657F"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2993 (297)</w:t>
            </w:r>
          </w:p>
        </w:tc>
        <w:tc>
          <w:tcPr>
            <w:tcW w:w="0" w:type="auto"/>
            <w:tcBorders>
              <w:top w:val="nil"/>
              <w:left w:val="single" w:sz="4" w:space="0" w:color="auto"/>
              <w:bottom w:val="single" w:sz="4" w:space="0" w:color="auto"/>
              <w:right w:val="nil"/>
            </w:tcBorders>
            <w:shd w:val="clear" w:color="auto" w:fill="auto"/>
            <w:noWrap/>
            <w:vAlign w:val="bottom"/>
            <w:hideMark/>
          </w:tcPr>
          <w:p w14:paraId="4B84E173" w14:textId="36333CC4" w:rsidR="00C80961" w:rsidRPr="00183FCE" w:rsidRDefault="00C80961" w:rsidP="00C80961">
            <w:pPr>
              <w:spacing w:line="240" w:lineRule="auto"/>
              <w:jc w:val="center"/>
              <w:rPr>
                <w:rFonts w:asciiTheme="minorHAnsi" w:eastAsia="Times New Roman" w:hAnsiTheme="minorHAnsi" w:cstheme="minorHAnsi"/>
                <w:color w:val="000000"/>
                <w:sz w:val="18"/>
                <w:szCs w:val="18"/>
              </w:rPr>
            </w:pPr>
            <w:r w:rsidRPr="00C80961">
              <w:rPr>
                <w:rFonts w:asciiTheme="minorHAnsi" w:eastAsia="Times New Roman" w:hAnsiTheme="minorHAnsi" w:cstheme="minorHAnsi"/>
                <w:color w:val="000000"/>
                <w:sz w:val="18"/>
                <w:szCs w:val="18"/>
              </w:rPr>
              <w:t>178 (66)</w:t>
            </w:r>
          </w:p>
        </w:tc>
      </w:tr>
    </w:tbl>
    <w:p w14:paraId="42981396" w14:textId="77777777" w:rsidR="00DA57B4" w:rsidRDefault="00DA57B4" w:rsidP="003B4076"/>
    <w:p w14:paraId="76EB124E" w14:textId="586B3198" w:rsidR="00EE3D52" w:rsidRDefault="00FB1E68" w:rsidP="003B4076">
      <w:r>
        <w:t>Lorsque la voyelle produite était correctement classifiée et que la distance euclidienne à la cible ne dépassait pas 200 Hz,</w:t>
      </w:r>
      <w:r w:rsidR="006D1A8D">
        <w:t xml:space="preserve"> la mention</w:t>
      </w:r>
      <w:r>
        <w:t xml:space="preserve"> </w:t>
      </w:r>
      <w:r w:rsidR="00F10AEF">
        <w:t>« </w:t>
      </w:r>
      <w:r w:rsidRPr="008E7257">
        <w:rPr>
          <w:b/>
          <w:color w:val="00B050"/>
        </w:rPr>
        <w:t>CORRECT</w:t>
      </w:r>
      <w:r w:rsidR="00F10AEF">
        <w:rPr>
          <w:color w:val="00B050"/>
        </w:rPr>
        <w:t> </w:t>
      </w:r>
      <w:r w:rsidR="00F10AEF" w:rsidRPr="00F10AEF">
        <w:t>»</w:t>
      </w:r>
      <w:r>
        <w:rPr>
          <w:color w:val="00B050"/>
        </w:rPr>
        <w:t xml:space="preserve"> </w:t>
      </w:r>
      <w:r>
        <w:t>était affiché</w:t>
      </w:r>
      <w:r w:rsidR="001059F5">
        <w:t>e</w:t>
      </w:r>
      <w:r>
        <w:t xml:space="preserve"> à l’écran et le mot suivant était présenté. Dans le cas contraire, </w:t>
      </w:r>
      <w:r w:rsidR="00F10AEF">
        <w:t>« </w:t>
      </w:r>
      <w:proofErr w:type="spellStart"/>
      <w:r w:rsidR="00F10AEF" w:rsidRPr="008E7257">
        <w:rPr>
          <w:b/>
          <w:color w:val="FF0000"/>
        </w:rPr>
        <w:t>Please</w:t>
      </w:r>
      <w:proofErr w:type="spellEnd"/>
      <w:r w:rsidR="00F10AEF" w:rsidRPr="008E7257">
        <w:rPr>
          <w:b/>
        </w:rPr>
        <w:t xml:space="preserve"> </w:t>
      </w:r>
      <w:proofErr w:type="spellStart"/>
      <w:r w:rsidRPr="008E7257">
        <w:rPr>
          <w:b/>
          <w:color w:val="FF0000"/>
        </w:rPr>
        <w:t>Try</w:t>
      </w:r>
      <w:proofErr w:type="spellEnd"/>
      <w:r w:rsidRPr="008E7257">
        <w:rPr>
          <w:b/>
          <w:color w:val="FF0000"/>
        </w:rPr>
        <w:t xml:space="preserve"> </w:t>
      </w:r>
      <w:proofErr w:type="spellStart"/>
      <w:r w:rsidRPr="008E7257">
        <w:rPr>
          <w:b/>
          <w:color w:val="FF0000"/>
        </w:rPr>
        <w:t>again</w:t>
      </w:r>
      <w:proofErr w:type="spellEnd"/>
      <w:r w:rsidR="00F10AEF">
        <w:rPr>
          <w:color w:val="FF0000"/>
        </w:rPr>
        <w:t> </w:t>
      </w:r>
      <w:r w:rsidR="00F10AEF" w:rsidRPr="00F10AEF">
        <w:t>»</w:t>
      </w:r>
      <w:r>
        <w:rPr>
          <w:color w:val="FF0000"/>
        </w:rPr>
        <w:t xml:space="preserve"> </w:t>
      </w:r>
      <w:r>
        <w:t>était affiché si le participant n’avait pas dépassé deux essais et le même mot était présenté</w:t>
      </w:r>
      <w:r w:rsidR="006D1A8D">
        <w:t xml:space="preserve"> à nouveau</w:t>
      </w:r>
      <w:r>
        <w:t>. Après le troisième essai,</w:t>
      </w:r>
      <w:r w:rsidR="00F10AEF">
        <w:t xml:space="preserve"> « </w:t>
      </w:r>
      <w:r w:rsidR="00F10AEF" w:rsidRPr="008E7257">
        <w:rPr>
          <w:b/>
          <w:color w:val="FF0000"/>
        </w:rPr>
        <w:t>INCORRECT, go to the</w:t>
      </w:r>
      <w:r w:rsidRPr="008E7257">
        <w:rPr>
          <w:b/>
          <w:color w:val="FF0000"/>
        </w:rPr>
        <w:t xml:space="preserve"> </w:t>
      </w:r>
      <w:proofErr w:type="spellStart"/>
      <w:r w:rsidR="00F10AEF" w:rsidRPr="008E7257">
        <w:rPr>
          <w:b/>
          <w:color w:val="FF0000"/>
        </w:rPr>
        <w:t>n</w:t>
      </w:r>
      <w:r w:rsidRPr="008E7257">
        <w:rPr>
          <w:b/>
          <w:color w:val="FF0000"/>
        </w:rPr>
        <w:t>ext</w:t>
      </w:r>
      <w:proofErr w:type="spellEnd"/>
      <w:r w:rsidR="00F10AEF" w:rsidRPr="008E7257">
        <w:rPr>
          <w:b/>
          <w:color w:val="FF0000"/>
        </w:rPr>
        <w:t xml:space="preserve"> </w:t>
      </w:r>
      <w:proofErr w:type="spellStart"/>
      <w:r w:rsidR="00F10AEF" w:rsidRPr="008E7257">
        <w:rPr>
          <w:b/>
          <w:color w:val="FF0000"/>
        </w:rPr>
        <w:t>word</w:t>
      </w:r>
      <w:proofErr w:type="spellEnd"/>
      <w:r w:rsidR="00F10AEF">
        <w:rPr>
          <w:color w:val="FF0000"/>
        </w:rPr>
        <w:t> »</w:t>
      </w:r>
      <w:r w:rsidRPr="00BB46C7">
        <w:rPr>
          <w:color w:val="FF0000"/>
        </w:rPr>
        <w:t xml:space="preserve"> </w:t>
      </w:r>
      <w:r>
        <w:t xml:space="preserve">apparaissait et le participant passait au mot suivant. La durée maximale de la session était </w:t>
      </w:r>
      <w:r w:rsidR="00E51EB7">
        <w:t>d’</w:t>
      </w:r>
      <w:r>
        <w:t xml:space="preserve">une heure. </w:t>
      </w:r>
    </w:p>
    <w:p w14:paraId="500D2D39" w14:textId="2A79C11C" w:rsidR="009B7849" w:rsidRPr="00FB1E68" w:rsidRDefault="0087634C" w:rsidP="003B4076">
      <w:r w:rsidRPr="000D27DF">
        <w:t>A</w:t>
      </w:r>
      <w:r w:rsidRPr="00C45BE2">
        <w:t xml:space="preserve"> la fin de chaque session, la durée de la session, le nombre de mots présentés et les pourcentages de réussites total et par voyelle </w:t>
      </w:r>
      <w:r w:rsidR="00444166" w:rsidRPr="00C45BE2">
        <w:t>était présentés au participant.</w:t>
      </w:r>
      <w:bookmarkStart w:id="10" w:name="_GoBack"/>
      <w:bookmarkEnd w:id="10"/>
    </w:p>
    <w:sectPr w:rsidR="009B7849" w:rsidRPr="00FB1E68" w:rsidSect="00B670D8">
      <w:footerReference w:type="default" r:id="rId12"/>
      <w:pgSz w:w="11900" w:h="16840"/>
      <w:pgMar w:top="1440" w:right="1304" w:bottom="1440" w:left="1304" w:header="709" w:footer="709" w:gutter="284"/>
      <w:pgNumType w:start="1"/>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ACB8A" w14:textId="77777777" w:rsidR="003604B5" w:rsidRDefault="003604B5">
      <w:r>
        <w:separator/>
      </w:r>
    </w:p>
  </w:endnote>
  <w:endnote w:type="continuationSeparator" w:id="0">
    <w:p w14:paraId="220F84C0" w14:textId="77777777" w:rsidR="003604B5" w:rsidRDefault="00360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Doulos SIL">
    <w:panose1 w:val="02000500070000020004"/>
    <w:charset w:val="00"/>
    <w:family w:val="auto"/>
    <w:pitch w:val="variable"/>
    <w:sig w:usb0="A000027F" w:usb1="10000013"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4051004"/>
      <w:docPartObj>
        <w:docPartGallery w:val="Page Numbers (Bottom of Page)"/>
        <w:docPartUnique/>
      </w:docPartObj>
    </w:sdtPr>
    <w:sdtEndPr/>
    <w:sdtContent>
      <w:p w14:paraId="2AC58F2E" w14:textId="7D861EAC" w:rsidR="00C927B7" w:rsidRDefault="00C927B7">
        <w:pPr>
          <w:pStyle w:val="Pieddepage"/>
          <w:jc w:val="right"/>
        </w:pPr>
        <w:r>
          <w:fldChar w:fldCharType="begin"/>
        </w:r>
        <w:r>
          <w:instrText>PAGE   \* MERGEFORMAT</w:instrText>
        </w:r>
        <w:r>
          <w:fldChar w:fldCharType="separate"/>
        </w:r>
        <w:r w:rsidR="00C80961">
          <w:rPr>
            <w:noProof/>
          </w:rPr>
          <w:t>6</w:t>
        </w:r>
        <w:r>
          <w:fldChar w:fldCharType="end"/>
        </w:r>
      </w:p>
    </w:sdtContent>
  </w:sdt>
  <w:p w14:paraId="653C5718" w14:textId="77777777" w:rsidR="00E61C81" w:rsidRDefault="00E61C8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D30F1" w14:textId="77777777" w:rsidR="003604B5" w:rsidRDefault="003604B5">
      <w:r>
        <w:separator/>
      </w:r>
    </w:p>
  </w:footnote>
  <w:footnote w:type="continuationSeparator" w:id="0">
    <w:p w14:paraId="497B9D95" w14:textId="77777777" w:rsidR="003604B5" w:rsidRDefault="003604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04E7D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C223D5"/>
    <w:multiLevelType w:val="hybridMultilevel"/>
    <w:tmpl w:val="B5DEB818"/>
    <w:lvl w:ilvl="0" w:tplc="3DB47EB0">
      <w:numFmt w:val="bullet"/>
      <w:lvlText w:val="-"/>
      <w:lvlJc w:val="left"/>
      <w:pPr>
        <w:ind w:left="720" w:hanging="360"/>
      </w:pPr>
      <w:rPr>
        <w:rFonts w:ascii="Times New Roman" w:eastAsia="MS Mincho" w:hAnsi="Times New Roman" w:cs="Times New Roman" w:hint="default"/>
        <w:color w:val="1F497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B85077"/>
    <w:multiLevelType w:val="hybridMultilevel"/>
    <w:tmpl w:val="6756EA9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237B1B"/>
    <w:multiLevelType w:val="hybridMultilevel"/>
    <w:tmpl w:val="02A26F9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4C5A07"/>
    <w:multiLevelType w:val="hybridMultilevel"/>
    <w:tmpl w:val="66FC2DB4"/>
    <w:lvl w:ilvl="0" w:tplc="1472A18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15:restartNumberingAfterBreak="0">
    <w:nsid w:val="30670979"/>
    <w:multiLevelType w:val="hybridMultilevel"/>
    <w:tmpl w:val="04F2F0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53451C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5347D6"/>
    <w:multiLevelType w:val="multilevel"/>
    <w:tmpl w:val="BA1AE70C"/>
    <w:lvl w:ilvl="0">
      <w:start w:val="1"/>
      <w:numFmt w:val="decimal"/>
      <w:pStyle w:val="Titre1"/>
      <w:lvlText w:val="%1"/>
      <w:lvlJc w:val="left"/>
      <w:pPr>
        <w:ind w:left="1008" w:hanging="432"/>
      </w:pPr>
      <w:rPr>
        <w:rFonts w:hint="default"/>
      </w:rPr>
    </w:lvl>
    <w:lvl w:ilvl="1">
      <w:start w:val="1"/>
      <w:numFmt w:val="decimal"/>
      <w:pStyle w:val="Titre2"/>
      <w:lvlText w:val="%1.%2"/>
      <w:lvlJc w:val="left"/>
      <w:pPr>
        <w:ind w:left="1152" w:hanging="188"/>
      </w:pPr>
      <w:rPr>
        <w:rFonts w:hint="default"/>
      </w:rPr>
    </w:lvl>
    <w:lvl w:ilvl="2">
      <w:start w:val="1"/>
      <w:numFmt w:val="decimal"/>
      <w:pStyle w:val="Titre3"/>
      <w:lvlText w:val="%1.%2.%3"/>
      <w:lvlJc w:val="left"/>
      <w:pPr>
        <w:tabs>
          <w:tab w:val="num" w:pos="1531"/>
        </w:tabs>
        <w:ind w:left="1296" w:firstLine="235"/>
      </w:pPr>
      <w:rPr>
        <w:rFonts w:hint="default"/>
      </w:rPr>
    </w:lvl>
    <w:lvl w:ilvl="3">
      <w:start w:val="1"/>
      <w:numFmt w:val="decimal"/>
      <w:pStyle w:val="Titre4"/>
      <w:lvlText w:val="%1.%2.%3.%4"/>
      <w:lvlJc w:val="left"/>
      <w:pPr>
        <w:ind w:left="1440" w:hanging="864"/>
      </w:pPr>
      <w:rPr>
        <w:rFonts w:hint="default"/>
      </w:rPr>
    </w:lvl>
    <w:lvl w:ilvl="4">
      <w:start w:val="1"/>
      <w:numFmt w:val="decimal"/>
      <w:pStyle w:val="Titre5"/>
      <w:lvlText w:val="%1.%2.%3.%4.%5"/>
      <w:lvlJc w:val="left"/>
      <w:pPr>
        <w:ind w:left="1584" w:hanging="1008"/>
      </w:pPr>
      <w:rPr>
        <w:rFonts w:hint="default"/>
      </w:rPr>
    </w:lvl>
    <w:lvl w:ilvl="5">
      <w:start w:val="1"/>
      <w:numFmt w:val="decimal"/>
      <w:pStyle w:val="Titre6"/>
      <w:lvlText w:val="%1.%2.%3.%4.%5.%6"/>
      <w:lvlJc w:val="left"/>
      <w:pPr>
        <w:ind w:left="1728" w:hanging="1152"/>
      </w:pPr>
      <w:rPr>
        <w:rFonts w:hint="default"/>
      </w:rPr>
    </w:lvl>
    <w:lvl w:ilvl="6">
      <w:start w:val="1"/>
      <w:numFmt w:val="decimal"/>
      <w:pStyle w:val="Titre7"/>
      <w:lvlText w:val="%1.%2.%3.%4.%5.%6.%7"/>
      <w:lvlJc w:val="left"/>
      <w:pPr>
        <w:ind w:left="1872" w:hanging="1296"/>
      </w:pPr>
      <w:rPr>
        <w:rFonts w:hint="default"/>
      </w:rPr>
    </w:lvl>
    <w:lvl w:ilvl="7">
      <w:start w:val="1"/>
      <w:numFmt w:val="decimal"/>
      <w:pStyle w:val="Titre8"/>
      <w:lvlText w:val="%1.%2.%3.%4.%5.%6.%7.%8"/>
      <w:lvlJc w:val="left"/>
      <w:pPr>
        <w:ind w:left="2016" w:hanging="1440"/>
      </w:pPr>
      <w:rPr>
        <w:rFonts w:hint="default"/>
      </w:rPr>
    </w:lvl>
    <w:lvl w:ilvl="8">
      <w:start w:val="1"/>
      <w:numFmt w:val="decimal"/>
      <w:pStyle w:val="Titre9"/>
      <w:lvlText w:val="%1.%2.%3.%4.%5.%6.%7.%8.%9"/>
      <w:lvlJc w:val="left"/>
      <w:pPr>
        <w:ind w:left="2160" w:hanging="1584"/>
      </w:pPr>
      <w:rPr>
        <w:rFonts w:hint="default"/>
      </w:rPr>
    </w:lvl>
  </w:abstractNum>
  <w:abstractNum w:abstractNumId="8" w15:restartNumberingAfterBreak="0">
    <w:nsid w:val="3E2C5853"/>
    <w:multiLevelType w:val="hybridMultilevel"/>
    <w:tmpl w:val="40BCE9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B3C0A18"/>
    <w:multiLevelType w:val="hybridMultilevel"/>
    <w:tmpl w:val="12AEFC2C"/>
    <w:lvl w:ilvl="0" w:tplc="11AC5B0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4F832D2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D6200F"/>
    <w:multiLevelType w:val="multilevel"/>
    <w:tmpl w:val="CE16DBC4"/>
    <w:lvl w:ilvl="0">
      <w:start w:val="1"/>
      <w:numFmt w:val="decimal"/>
      <w:lvlText w:val="%1"/>
      <w:lvlJc w:val="left"/>
      <w:pPr>
        <w:ind w:left="1008" w:hanging="432"/>
      </w:p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12" w15:restartNumberingAfterBreak="0">
    <w:nsid w:val="52E71DAC"/>
    <w:multiLevelType w:val="hybridMultilevel"/>
    <w:tmpl w:val="FC32A632"/>
    <w:lvl w:ilvl="0" w:tplc="B09495DA">
      <w:numFmt w:val="bullet"/>
      <w:lvlText w:val="-"/>
      <w:lvlJc w:val="left"/>
      <w:pPr>
        <w:ind w:left="720" w:hanging="360"/>
      </w:pPr>
      <w:rPr>
        <w:rFonts w:ascii="Times New Roman" w:eastAsia="MS Mincho"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58C32D5"/>
    <w:multiLevelType w:val="hybridMultilevel"/>
    <w:tmpl w:val="90B03D2E"/>
    <w:lvl w:ilvl="0" w:tplc="1220C290">
      <w:start w:val="7"/>
      <w:numFmt w:val="bullet"/>
      <w:lvlText w:val="-"/>
      <w:lvlJc w:val="left"/>
      <w:pPr>
        <w:ind w:left="720" w:hanging="360"/>
      </w:pPr>
      <w:rPr>
        <w:rFonts w:ascii="Times New Roman" w:eastAsia="MS Mincho"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C6F4B3C"/>
    <w:multiLevelType w:val="multilevel"/>
    <w:tmpl w:val="39643C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D8B562D"/>
    <w:multiLevelType w:val="hybridMultilevel"/>
    <w:tmpl w:val="87B231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26D4A99"/>
    <w:multiLevelType w:val="hybridMultilevel"/>
    <w:tmpl w:val="E3E2FF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424078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4403E0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833581"/>
    <w:multiLevelType w:val="hybridMultilevel"/>
    <w:tmpl w:val="38F208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D663C81"/>
    <w:multiLevelType w:val="hybridMultilevel"/>
    <w:tmpl w:val="9BBE3C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A113914"/>
    <w:multiLevelType w:val="hybridMultilevel"/>
    <w:tmpl w:val="A650D9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7"/>
  </w:num>
  <w:num w:numId="3">
    <w:abstractNumId w:val="17"/>
  </w:num>
  <w:num w:numId="4">
    <w:abstractNumId w:val="11"/>
  </w:num>
  <w:num w:numId="5">
    <w:abstractNumId w:val="6"/>
  </w:num>
  <w:num w:numId="6">
    <w:abstractNumId w:val="1"/>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6"/>
  </w:num>
  <w:num w:numId="12">
    <w:abstractNumId w:val="3"/>
  </w:num>
  <w:num w:numId="13">
    <w:abstractNumId w:val="2"/>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7"/>
  </w:num>
  <w:num w:numId="22">
    <w:abstractNumId w:val="13"/>
  </w:num>
  <w:num w:numId="23">
    <w:abstractNumId w:val="9"/>
  </w:num>
  <w:num w:numId="24">
    <w:abstractNumId w:val="8"/>
  </w:num>
  <w:num w:numId="25">
    <w:abstractNumId w:val="4"/>
  </w:num>
  <w:num w:numId="26">
    <w:abstractNumId w:val="5"/>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20"/>
  </w:num>
  <w:num w:numId="32">
    <w:abstractNumId w:val="21"/>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18"/>
  </w:num>
  <w:num w:numId="36">
    <w:abstractNumId w:val="7"/>
  </w:num>
  <w:num w:numId="37">
    <w:abstractNumId w:val="7"/>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fr-FR" w:vendorID="64" w:dllVersion="6" w:nlCheck="1" w:checkStyle="1"/>
  <w:activeWritingStyle w:appName="MSWord" w:lang="en-US" w:vendorID="64" w:dllVersion="6" w:nlCheck="1" w:checkStyle="1"/>
  <w:activeWritingStyle w:appName="MSWord" w:lang="fr-FR" w:vendorID="64" w:dllVersion="131078" w:nlCheck="1" w:checkStyle="1"/>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5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dp0tzra405sfcetpdrvt0ff0zfd9xpszasw&quot;&gt;coregraphy&lt;record-ids&gt;&lt;item&gt;15406&lt;/item&gt;&lt;item&gt;15408&lt;/item&gt;&lt;/record-ids&gt;&lt;/item&gt;&lt;/Libraries&gt;"/>
  </w:docVars>
  <w:rsids>
    <w:rsidRoot w:val="00190340"/>
    <w:rsid w:val="00000DF3"/>
    <w:rsid w:val="00001B90"/>
    <w:rsid w:val="00002726"/>
    <w:rsid w:val="000027D5"/>
    <w:rsid w:val="000029C0"/>
    <w:rsid w:val="0000304A"/>
    <w:rsid w:val="0000377E"/>
    <w:rsid w:val="00004A63"/>
    <w:rsid w:val="00005AAE"/>
    <w:rsid w:val="00005D10"/>
    <w:rsid w:val="00006CF2"/>
    <w:rsid w:val="0000742A"/>
    <w:rsid w:val="00007806"/>
    <w:rsid w:val="00010587"/>
    <w:rsid w:val="000108E3"/>
    <w:rsid w:val="00013163"/>
    <w:rsid w:val="000133AA"/>
    <w:rsid w:val="00013C1C"/>
    <w:rsid w:val="00013CB7"/>
    <w:rsid w:val="000146D7"/>
    <w:rsid w:val="0001546D"/>
    <w:rsid w:val="00016C44"/>
    <w:rsid w:val="0001786B"/>
    <w:rsid w:val="0002023A"/>
    <w:rsid w:val="000214E8"/>
    <w:rsid w:val="0002186C"/>
    <w:rsid w:val="00021C52"/>
    <w:rsid w:val="00022CDC"/>
    <w:rsid w:val="00022EE6"/>
    <w:rsid w:val="0002387A"/>
    <w:rsid w:val="00023C17"/>
    <w:rsid w:val="00024A60"/>
    <w:rsid w:val="00025B6E"/>
    <w:rsid w:val="000274FF"/>
    <w:rsid w:val="00027EAC"/>
    <w:rsid w:val="000300D7"/>
    <w:rsid w:val="000310C3"/>
    <w:rsid w:val="000317CC"/>
    <w:rsid w:val="00031FC3"/>
    <w:rsid w:val="000323EE"/>
    <w:rsid w:val="0003297F"/>
    <w:rsid w:val="00032D84"/>
    <w:rsid w:val="00033981"/>
    <w:rsid w:val="0003413F"/>
    <w:rsid w:val="00034D29"/>
    <w:rsid w:val="00036C6D"/>
    <w:rsid w:val="00037F9B"/>
    <w:rsid w:val="00037FB3"/>
    <w:rsid w:val="000403AA"/>
    <w:rsid w:val="000408C6"/>
    <w:rsid w:val="00040B7B"/>
    <w:rsid w:val="00040C8A"/>
    <w:rsid w:val="000412C5"/>
    <w:rsid w:val="00041D7F"/>
    <w:rsid w:val="00043F69"/>
    <w:rsid w:val="00044301"/>
    <w:rsid w:val="00044C00"/>
    <w:rsid w:val="00044E70"/>
    <w:rsid w:val="00045746"/>
    <w:rsid w:val="000462F5"/>
    <w:rsid w:val="00046E92"/>
    <w:rsid w:val="000500B6"/>
    <w:rsid w:val="0005050F"/>
    <w:rsid w:val="00050584"/>
    <w:rsid w:val="00050E59"/>
    <w:rsid w:val="00051D5D"/>
    <w:rsid w:val="00051DF7"/>
    <w:rsid w:val="00052982"/>
    <w:rsid w:val="00053254"/>
    <w:rsid w:val="000532AC"/>
    <w:rsid w:val="00053A1E"/>
    <w:rsid w:val="00053A79"/>
    <w:rsid w:val="00054E3B"/>
    <w:rsid w:val="00055F0A"/>
    <w:rsid w:val="00060211"/>
    <w:rsid w:val="00061C62"/>
    <w:rsid w:val="00062310"/>
    <w:rsid w:val="000624C2"/>
    <w:rsid w:val="00062F12"/>
    <w:rsid w:val="000644F9"/>
    <w:rsid w:val="0006471A"/>
    <w:rsid w:val="000647C7"/>
    <w:rsid w:val="000656E0"/>
    <w:rsid w:val="000665A5"/>
    <w:rsid w:val="00066ACA"/>
    <w:rsid w:val="00067E04"/>
    <w:rsid w:val="00070A38"/>
    <w:rsid w:val="000710C6"/>
    <w:rsid w:val="00071A95"/>
    <w:rsid w:val="00072328"/>
    <w:rsid w:val="0007232B"/>
    <w:rsid w:val="00072693"/>
    <w:rsid w:val="000728F6"/>
    <w:rsid w:val="00072FA3"/>
    <w:rsid w:val="00073368"/>
    <w:rsid w:val="00074574"/>
    <w:rsid w:val="00074F11"/>
    <w:rsid w:val="00075BF2"/>
    <w:rsid w:val="00076123"/>
    <w:rsid w:val="00076512"/>
    <w:rsid w:val="00076E06"/>
    <w:rsid w:val="000770C1"/>
    <w:rsid w:val="00077417"/>
    <w:rsid w:val="000779B8"/>
    <w:rsid w:val="00077AB2"/>
    <w:rsid w:val="00080641"/>
    <w:rsid w:val="000808E5"/>
    <w:rsid w:val="00081697"/>
    <w:rsid w:val="00081857"/>
    <w:rsid w:val="00081915"/>
    <w:rsid w:val="00082B75"/>
    <w:rsid w:val="00083CAC"/>
    <w:rsid w:val="000843B1"/>
    <w:rsid w:val="0008473F"/>
    <w:rsid w:val="00084E47"/>
    <w:rsid w:val="00085E76"/>
    <w:rsid w:val="000872DB"/>
    <w:rsid w:val="00087DB7"/>
    <w:rsid w:val="000902A5"/>
    <w:rsid w:val="00090F8C"/>
    <w:rsid w:val="00091404"/>
    <w:rsid w:val="000923F4"/>
    <w:rsid w:val="00092BE6"/>
    <w:rsid w:val="00092EA5"/>
    <w:rsid w:val="00093ED7"/>
    <w:rsid w:val="00094F69"/>
    <w:rsid w:val="00095A67"/>
    <w:rsid w:val="00095B96"/>
    <w:rsid w:val="0009777C"/>
    <w:rsid w:val="000979F0"/>
    <w:rsid w:val="00097E26"/>
    <w:rsid w:val="000A091D"/>
    <w:rsid w:val="000A193D"/>
    <w:rsid w:val="000A1B5A"/>
    <w:rsid w:val="000A24AE"/>
    <w:rsid w:val="000A27DF"/>
    <w:rsid w:val="000A2948"/>
    <w:rsid w:val="000A3106"/>
    <w:rsid w:val="000A434A"/>
    <w:rsid w:val="000A498D"/>
    <w:rsid w:val="000A55A8"/>
    <w:rsid w:val="000A6C11"/>
    <w:rsid w:val="000A6DC5"/>
    <w:rsid w:val="000A7EFC"/>
    <w:rsid w:val="000B1478"/>
    <w:rsid w:val="000B2384"/>
    <w:rsid w:val="000B2D4F"/>
    <w:rsid w:val="000B2E37"/>
    <w:rsid w:val="000B3921"/>
    <w:rsid w:val="000B3B94"/>
    <w:rsid w:val="000B40CE"/>
    <w:rsid w:val="000B42F6"/>
    <w:rsid w:val="000B6091"/>
    <w:rsid w:val="000B6F5B"/>
    <w:rsid w:val="000B7066"/>
    <w:rsid w:val="000B7695"/>
    <w:rsid w:val="000B76C0"/>
    <w:rsid w:val="000C0C5C"/>
    <w:rsid w:val="000C0EA8"/>
    <w:rsid w:val="000C3736"/>
    <w:rsid w:val="000C4154"/>
    <w:rsid w:val="000C50D1"/>
    <w:rsid w:val="000C5409"/>
    <w:rsid w:val="000C6279"/>
    <w:rsid w:val="000C6582"/>
    <w:rsid w:val="000C772C"/>
    <w:rsid w:val="000C7AD4"/>
    <w:rsid w:val="000D07A6"/>
    <w:rsid w:val="000D099E"/>
    <w:rsid w:val="000D0A30"/>
    <w:rsid w:val="000D0B0F"/>
    <w:rsid w:val="000D142E"/>
    <w:rsid w:val="000D1E3C"/>
    <w:rsid w:val="000D2054"/>
    <w:rsid w:val="000D27DF"/>
    <w:rsid w:val="000D30E7"/>
    <w:rsid w:val="000D340E"/>
    <w:rsid w:val="000D39A0"/>
    <w:rsid w:val="000D3AF0"/>
    <w:rsid w:val="000D3E03"/>
    <w:rsid w:val="000D479C"/>
    <w:rsid w:val="000D60F4"/>
    <w:rsid w:val="000D6FD3"/>
    <w:rsid w:val="000D72C0"/>
    <w:rsid w:val="000D746C"/>
    <w:rsid w:val="000E0127"/>
    <w:rsid w:val="000E020D"/>
    <w:rsid w:val="000E0416"/>
    <w:rsid w:val="000E0D5B"/>
    <w:rsid w:val="000E1C4C"/>
    <w:rsid w:val="000E20E8"/>
    <w:rsid w:val="000E2B2B"/>
    <w:rsid w:val="000E2FE6"/>
    <w:rsid w:val="000E3288"/>
    <w:rsid w:val="000E3420"/>
    <w:rsid w:val="000E36DD"/>
    <w:rsid w:val="000E6763"/>
    <w:rsid w:val="000E69D1"/>
    <w:rsid w:val="000E6B2F"/>
    <w:rsid w:val="000E6DAA"/>
    <w:rsid w:val="000E6EE5"/>
    <w:rsid w:val="000E6FF9"/>
    <w:rsid w:val="000E71F6"/>
    <w:rsid w:val="000E76B4"/>
    <w:rsid w:val="000E779E"/>
    <w:rsid w:val="000E79FB"/>
    <w:rsid w:val="000F06B2"/>
    <w:rsid w:val="000F081A"/>
    <w:rsid w:val="000F1C20"/>
    <w:rsid w:val="000F20DC"/>
    <w:rsid w:val="000F3877"/>
    <w:rsid w:val="000F38A7"/>
    <w:rsid w:val="000F4429"/>
    <w:rsid w:val="000F5684"/>
    <w:rsid w:val="000F5A37"/>
    <w:rsid w:val="000F6949"/>
    <w:rsid w:val="000F70DA"/>
    <w:rsid w:val="000F713F"/>
    <w:rsid w:val="000F715B"/>
    <w:rsid w:val="00100A98"/>
    <w:rsid w:val="00102367"/>
    <w:rsid w:val="001029CF"/>
    <w:rsid w:val="00103475"/>
    <w:rsid w:val="00103715"/>
    <w:rsid w:val="00104276"/>
    <w:rsid w:val="0010495C"/>
    <w:rsid w:val="00104D08"/>
    <w:rsid w:val="001059F5"/>
    <w:rsid w:val="00105FF0"/>
    <w:rsid w:val="001064D5"/>
    <w:rsid w:val="00106B5D"/>
    <w:rsid w:val="00107681"/>
    <w:rsid w:val="00111CB1"/>
    <w:rsid w:val="00111DB0"/>
    <w:rsid w:val="00112623"/>
    <w:rsid w:val="00112958"/>
    <w:rsid w:val="00112AFE"/>
    <w:rsid w:val="00112B34"/>
    <w:rsid w:val="0011372E"/>
    <w:rsid w:val="00113DE4"/>
    <w:rsid w:val="00114BE6"/>
    <w:rsid w:val="00114FA6"/>
    <w:rsid w:val="00115A52"/>
    <w:rsid w:val="00115F3B"/>
    <w:rsid w:val="001167D3"/>
    <w:rsid w:val="0011689C"/>
    <w:rsid w:val="001202DF"/>
    <w:rsid w:val="001205F9"/>
    <w:rsid w:val="00120F10"/>
    <w:rsid w:val="00122ED0"/>
    <w:rsid w:val="001231C7"/>
    <w:rsid w:val="001244C0"/>
    <w:rsid w:val="00124573"/>
    <w:rsid w:val="0012535A"/>
    <w:rsid w:val="00125AB2"/>
    <w:rsid w:val="00126021"/>
    <w:rsid w:val="001263E2"/>
    <w:rsid w:val="001264BC"/>
    <w:rsid w:val="00126F46"/>
    <w:rsid w:val="00127A0A"/>
    <w:rsid w:val="001301B4"/>
    <w:rsid w:val="00131A84"/>
    <w:rsid w:val="00132B06"/>
    <w:rsid w:val="001333FC"/>
    <w:rsid w:val="001337C5"/>
    <w:rsid w:val="00134989"/>
    <w:rsid w:val="00134CCC"/>
    <w:rsid w:val="00134E21"/>
    <w:rsid w:val="0013549C"/>
    <w:rsid w:val="00135505"/>
    <w:rsid w:val="00135658"/>
    <w:rsid w:val="00135FCE"/>
    <w:rsid w:val="00136494"/>
    <w:rsid w:val="001373B6"/>
    <w:rsid w:val="00137518"/>
    <w:rsid w:val="001379FE"/>
    <w:rsid w:val="00137FA4"/>
    <w:rsid w:val="00140173"/>
    <w:rsid w:val="00140595"/>
    <w:rsid w:val="00141C53"/>
    <w:rsid w:val="00141E5A"/>
    <w:rsid w:val="00142721"/>
    <w:rsid w:val="001430FF"/>
    <w:rsid w:val="00143316"/>
    <w:rsid w:val="0014357F"/>
    <w:rsid w:val="00143917"/>
    <w:rsid w:val="0014407E"/>
    <w:rsid w:val="00146034"/>
    <w:rsid w:val="00146636"/>
    <w:rsid w:val="00146A77"/>
    <w:rsid w:val="00146E18"/>
    <w:rsid w:val="0014739A"/>
    <w:rsid w:val="00150F95"/>
    <w:rsid w:val="001518F4"/>
    <w:rsid w:val="001525B5"/>
    <w:rsid w:val="00152B7C"/>
    <w:rsid w:val="00152C2C"/>
    <w:rsid w:val="001538DB"/>
    <w:rsid w:val="00153F34"/>
    <w:rsid w:val="00157B09"/>
    <w:rsid w:val="00160B90"/>
    <w:rsid w:val="00161976"/>
    <w:rsid w:val="00161BFB"/>
    <w:rsid w:val="00162460"/>
    <w:rsid w:val="0016392F"/>
    <w:rsid w:val="00163FA9"/>
    <w:rsid w:val="00164032"/>
    <w:rsid w:val="00164364"/>
    <w:rsid w:val="0016455F"/>
    <w:rsid w:val="0016461F"/>
    <w:rsid w:val="001672C4"/>
    <w:rsid w:val="0016735D"/>
    <w:rsid w:val="001707B4"/>
    <w:rsid w:val="00170896"/>
    <w:rsid w:val="0017159A"/>
    <w:rsid w:val="001719AA"/>
    <w:rsid w:val="00171FC2"/>
    <w:rsid w:val="001721E0"/>
    <w:rsid w:val="001729A0"/>
    <w:rsid w:val="00172E46"/>
    <w:rsid w:val="00174F23"/>
    <w:rsid w:val="00174F63"/>
    <w:rsid w:val="0017555A"/>
    <w:rsid w:val="00175615"/>
    <w:rsid w:val="00176451"/>
    <w:rsid w:val="001765DA"/>
    <w:rsid w:val="00177BB1"/>
    <w:rsid w:val="00177D3A"/>
    <w:rsid w:val="00180349"/>
    <w:rsid w:val="00181094"/>
    <w:rsid w:val="00181309"/>
    <w:rsid w:val="00181447"/>
    <w:rsid w:val="00181538"/>
    <w:rsid w:val="00182898"/>
    <w:rsid w:val="00182C89"/>
    <w:rsid w:val="00183FCE"/>
    <w:rsid w:val="00185983"/>
    <w:rsid w:val="001859D5"/>
    <w:rsid w:val="00186E6A"/>
    <w:rsid w:val="00187157"/>
    <w:rsid w:val="0018793C"/>
    <w:rsid w:val="00187D85"/>
    <w:rsid w:val="00190340"/>
    <w:rsid w:val="00191B02"/>
    <w:rsid w:val="001922F1"/>
    <w:rsid w:val="001924B6"/>
    <w:rsid w:val="0019306D"/>
    <w:rsid w:val="00193926"/>
    <w:rsid w:val="00195109"/>
    <w:rsid w:val="0019517A"/>
    <w:rsid w:val="0019569C"/>
    <w:rsid w:val="0019617C"/>
    <w:rsid w:val="0019673E"/>
    <w:rsid w:val="00196997"/>
    <w:rsid w:val="001A00F5"/>
    <w:rsid w:val="001A0DE2"/>
    <w:rsid w:val="001A1FC4"/>
    <w:rsid w:val="001A27B6"/>
    <w:rsid w:val="001A3FB1"/>
    <w:rsid w:val="001A4957"/>
    <w:rsid w:val="001A528E"/>
    <w:rsid w:val="001A5412"/>
    <w:rsid w:val="001A7A96"/>
    <w:rsid w:val="001A7CDD"/>
    <w:rsid w:val="001A7EEA"/>
    <w:rsid w:val="001B0A31"/>
    <w:rsid w:val="001B16E8"/>
    <w:rsid w:val="001B29DB"/>
    <w:rsid w:val="001B2B1C"/>
    <w:rsid w:val="001B33DF"/>
    <w:rsid w:val="001B3CA8"/>
    <w:rsid w:val="001B4B70"/>
    <w:rsid w:val="001B5169"/>
    <w:rsid w:val="001B6E5B"/>
    <w:rsid w:val="001B72E3"/>
    <w:rsid w:val="001B7977"/>
    <w:rsid w:val="001C04AF"/>
    <w:rsid w:val="001C04F2"/>
    <w:rsid w:val="001C124A"/>
    <w:rsid w:val="001C1691"/>
    <w:rsid w:val="001C1C65"/>
    <w:rsid w:val="001C1FA5"/>
    <w:rsid w:val="001C2AFF"/>
    <w:rsid w:val="001C3003"/>
    <w:rsid w:val="001C34FB"/>
    <w:rsid w:val="001C375B"/>
    <w:rsid w:val="001C38A1"/>
    <w:rsid w:val="001C3C91"/>
    <w:rsid w:val="001C4713"/>
    <w:rsid w:val="001C5459"/>
    <w:rsid w:val="001C627D"/>
    <w:rsid w:val="001C67BE"/>
    <w:rsid w:val="001C6FFC"/>
    <w:rsid w:val="001C7362"/>
    <w:rsid w:val="001C7A91"/>
    <w:rsid w:val="001C7C3D"/>
    <w:rsid w:val="001D0161"/>
    <w:rsid w:val="001D0280"/>
    <w:rsid w:val="001D09DC"/>
    <w:rsid w:val="001D0B0E"/>
    <w:rsid w:val="001D1FAC"/>
    <w:rsid w:val="001D247D"/>
    <w:rsid w:val="001D2581"/>
    <w:rsid w:val="001D33DB"/>
    <w:rsid w:val="001D3683"/>
    <w:rsid w:val="001D3703"/>
    <w:rsid w:val="001D4926"/>
    <w:rsid w:val="001D611F"/>
    <w:rsid w:val="001D6D83"/>
    <w:rsid w:val="001D70BF"/>
    <w:rsid w:val="001E063C"/>
    <w:rsid w:val="001E2D3A"/>
    <w:rsid w:val="001E2DB7"/>
    <w:rsid w:val="001E56CC"/>
    <w:rsid w:val="001E5914"/>
    <w:rsid w:val="001F0005"/>
    <w:rsid w:val="001F19D9"/>
    <w:rsid w:val="001F2085"/>
    <w:rsid w:val="001F2CB2"/>
    <w:rsid w:val="001F4B77"/>
    <w:rsid w:val="001F55D1"/>
    <w:rsid w:val="001F57B7"/>
    <w:rsid w:val="001F58DB"/>
    <w:rsid w:val="001F5CAB"/>
    <w:rsid w:val="001F75DA"/>
    <w:rsid w:val="001F773B"/>
    <w:rsid w:val="001F77EC"/>
    <w:rsid w:val="001F780B"/>
    <w:rsid w:val="00200040"/>
    <w:rsid w:val="0020089F"/>
    <w:rsid w:val="00200A84"/>
    <w:rsid w:val="00201E4A"/>
    <w:rsid w:val="00203017"/>
    <w:rsid w:val="002044AD"/>
    <w:rsid w:val="002054AD"/>
    <w:rsid w:val="002056D3"/>
    <w:rsid w:val="00205727"/>
    <w:rsid w:val="00205C08"/>
    <w:rsid w:val="00205EB6"/>
    <w:rsid w:val="00206015"/>
    <w:rsid w:val="00206AB8"/>
    <w:rsid w:val="00206FD3"/>
    <w:rsid w:val="002075A6"/>
    <w:rsid w:val="00207C39"/>
    <w:rsid w:val="00210638"/>
    <w:rsid w:val="00210978"/>
    <w:rsid w:val="002109F0"/>
    <w:rsid w:val="00211D5C"/>
    <w:rsid w:val="002128C8"/>
    <w:rsid w:val="00212D78"/>
    <w:rsid w:val="0021313D"/>
    <w:rsid w:val="0021313F"/>
    <w:rsid w:val="00214699"/>
    <w:rsid w:val="00214C9B"/>
    <w:rsid w:val="002150E2"/>
    <w:rsid w:val="002167EC"/>
    <w:rsid w:val="002171C4"/>
    <w:rsid w:val="00217BC5"/>
    <w:rsid w:val="00220082"/>
    <w:rsid w:val="00220DA6"/>
    <w:rsid w:val="00221E65"/>
    <w:rsid w:val="00221F84"/>
    <w:rsid w:val="00222D3D"/>
    <w:rsid w:val="0022349E"/>
    <w:rsid w:val="002236B5"/>
    <w:rsid w:val="002239B0"/>
    <w:rsid w:val="00223B46"/>
    <w:rsid w:val="00223FF8"/>
    <w:rsid w:val="00224C37"/>
    <w:rsid w:val="00225736"/>
    <w:rsid w:val="00225D38"/>
    <w:rsid w:val="002261B1"/>
    <w:rsid w:val="002267E9"/>
    <w:rsid w:val="002270F3"/>
    <w:rsid w:val="0022735F"/>
    <w:rsid w:val="002304BD"/>
    <w:rsid w:val="00230853"/>
    <w:rsid w:val="00230C81"/>
    <w:rsid w:val="0023113D"/>
    <w:rsid w:val="0023168E"/>
    <w:rsid w:val="00231DEA"/>
    <w:rsid w:val="00231E59"/>
    <w:rsid w:val="0023270C"/>
    <w:rsid w:val="002329DE"/>
    <w:rsid w:val="00234A7A"/>
    <w:rsid w:val="00234E86"/>
    <w:rsid w:val="00235486"/>
    <w:rsid w:val="002365BA"/>
    <w:rsid w:val="00236A02"/>
    <w:rsid w:val="002377C4"/>
    <w:rsid w:val="00240743"/>
    <w:rsid w:val="00241E87"/>
    <w:rsid w:val="00242500"/>
    <w:rsid w:val="00242792"/>
    <w:rsid w:val="00242947"/>
    <w:rsid w:val="002435AF"/>
    <w:rsid w:val="00243AB1"/>
    <w:rsid w:val="002456DA"/>
    <w:rsid w:val="00245917"/>
    <w:rsid w:val="00245A94"/>
    <w:rsid w:val="002466DE"/>
    <w:rsid w:val="00246F2C"/>
    <w:rsid w:val="00247765"/>
    <w:rsid w:val="00250158"/>
    <w:rsid w:val="002507EA"/>
    <w:rsid w:val="00250E78"/>
    <w:rsid w:val="00250E82"/>
    <w:rsid w:val="00251940"/>
    <w:rsid w:val="00251D25"/>
    <w:rsid w:val="00251D73"/>
    <w:rsid w:val="002533A8"/>
    <w:rsid w:val="00253600"/>
    <w:rsid w:val="0025383B"/>
    <w:rsid w:val="00253A96"/>
    <w:rsid w:val="0025441E"/>
    <w:rsid w:val="00254EE5"/>
    <w:rsid w:val="00255FC4"/>
    <w:rsid w:val="00256021"/>
    <w:rsid w:val="00256754"/>
    <w:rsid w:val="00256CA9"/>
    <w:rsid w:val="002576AE"/>
    <w:rsid w:val="00257DD8"/>
    <w:rsid w:val="002600CF"/>
    <w:rsid w:val="0026038E"/>
    <w:rsid w:val="00260A92"/>
    <w:rsid w:val="00260E16"/>
    <w:rsid w:val="0026108D"/>
    <w:rsid w:val="00261C86"/>
    <w:rsid w:val="00262379"/>
    <w:rsid w:val="00262C45"/>
    <w:rsid w:val="00262C72"/>
    <w:rsid w:val="00262D49"/>
    <w:rsid w:val="00262D4D"/>
    <w:rsid w:val="0026304A"/>
    <w:rsid w:val="002634DE"/>
    <w:rsid w:val="0026685C"/>
    <w:rsid w:val="00266F34"/>
    <w:rsid w:val="00267FAC"/>
    <w:rsid w:val="00270FE6"/>
    <w:rsid w:val="002712E3"/>
    <w:rsid w:val="00272DA1"/>
    <w:rsid w:val="002767B5"/>
    <w:rsid w:val="00280050"/>
    <w:rsid w:val="002826B9"/>
    <w:rsid w:val="0028289B"/>
    <w:rsid w:val="00283664"/>
    <w:rsid w:val="00283973"/>
    <w:rsid w:val="0028446B"/>
    <w:rsid w:val="0028512D"/>
    <w:rsid w:val="00286CDF"/>
    <w:rsid w:val="00290612"/>
    <w:rsid w:val="00290771"/>
    <w:rsid w:val="00290A91"/>
    <w:rsid w:val="00290A9F"/>
    <w:rsid w:val="00291000"/>
    <w:rsid w:val="002912F3"/>
    <w:rsid w:val="0029135A"/>
    <w:rsid w:val="00291990"/>
    <w:rsid w:val="00292A96"/>
    <w:rsid w:val="00292D7C"/>
    <w:rsid w:val="00293D95"/>
    <w:rsid w:val="00294C4B"/>
    <w:rsid w:val="00294D99"/>
    <w:rsid w:val="00295DF4"/>
    <w:rsid w:val="002960E6"/>
    <w:rsid w:val="00296837"/>
    <w:rsid w:val="002970B9"/>
    <w:rsid w:val="00297F8D"/>
    <w:rsid w:val="002A0594"/>
    <w:rsid w:val="002A0C1A"/>
    <w:rsid w:val="002A0D86"/>
    <w:rsid w:val="002A131B"/>
    <w:rsid w:val="002A1A1D"/>
    <w:rsid w:val="002A2F6C"/>
    <w:rsid w:val="002A445B"/>
    <w:rsid w:val="002A54DE"/>
    <w:rsid w:val="002A5D8B"/>
    <w:rsid w:val="002A61CC"/>
    <w:rsid w:val="002A6D83"/>
    <w:rsid w:val="002A7532"/>
    <w:rsid w:val="002A7A95"/>
    <w:rsid w:val="002A7B5C"/>
    <w:rsid w:val="002B10F9"/>
    <w:rsid w:val="002B1667"/>
    <w:rsid w:val="002B363F"/>
    <w:rsid w:val="002B37BB"/>
    <w:rsid w:val="002B3860"/>
    <w:rsid w:val="002B45A6"/>
    <w:rsid w:val="002B5451"/>
    <w:rsid w:val="002B5677"/>
    <w:rsid w:val="002B6B72"/>
    <w:rsid w:val="002B7049"/>
    <w:rsid w:val="002B7362"/>
    <w:rsid w:val="002B772A"/>
    <w:rsid w:val="002B7775"/>
    <w:rsid w:val="002B77AF"/>
    <w:rsid w:val="002C07C7"/>
    <w:rsid w:val="002C2166"/>
    <w:rsid w:val="002C2948"/>
    <w:rsid w:val="002C359A"/>
    <w:rsid w:val="002C3854"/>
    <w:rsid w:val="002C3E14"/>
    <w:rsid w:val="002C4224"/>
    <w:rsid w:val="002C44A2"/>
    <w:rsid w:val="002C4774"/>
    <w:rsid w:val="002C50D3"/>
    <w:rsid w:val="002C5B20"/>
    <w:rsid w:val="002C5BE2"/>
    <w:rsid w:val="002C5C6A"/>
    <w:rsid w:val="002C6A49"/>
    <w:rsid w:val="002C72E5"/>
    <w:rsid w:val="002C7B93"/>
    <w:rsid w:val="002D05D5"/>
    <w:rsid w:val="002D0EA8"/>
    <w:rsid w:val="002D16C1"/>
    <w:rsid w:val="002D1F62"/>
    <w:rsid w:val="002D2C3F"/>
    <w:rsid w:val="002D38E3"/>
    <w:rsid w:val="002D3B09"/>
    <w:rsid w:val="002D3F5E"/>
    <w:rsid w:val="002D49A8"/>
    <w:rsid w:val="002D4A4C"/>
    <w:rsid w:val="002D4D9B"/>
    <w:rsid w:val="002D5003"/>
    <w:rsid w:val="002D54C0"/>
    <w:rsid w:val="002D5BCC"/>
    <w:rsid w:val="002D705E"/>
    <w:rsid w:val="002D77A1"/>
    <w:rsid w:val="002E0266"/>
    <w:rsid w:val="002E0F09"/>
    <w:rsid w:val="002E187A"/>
    <w:rsid w:val="002E1C56"/>
    <w:rsid w:val="002E31C2"/>
    <w:rsid w:val="002E3396"/>
    <w:rsid w:val="002E36B9"/>
    <w:rsid w:val="002E3AAF"/>
    <w:rsid w:val="002E4CDA"/>
    <w:rsid w:val="002E6B6D"/>
    <w:rsid w:val="002F065F"/>
    <w:rsid w:val="002F168B"/>
    <w:rsid w:val="002F22CD"/>
    <w:rsid w:val="002F3ECB"/>
    <w:rsid w:val="002F4A74"/>
    <w:rsid w:val="002F552F"/>
    <w:rsid w:val="002F5B18"/>
    <w:rsid w:val="002F6AAE"/>
    <w:rsid w:val="002F7344"/>
    <w:rsid w:val="002F7797"/>
    <w:rsid w:val="002F7D10"/>
    <w:rsid w:val="0030001F"/>
    <w:rsid w:val="0030070F"/>
    <w:rsid w:val="00302A0D"/>
    <w:rsid w:val="00302BA3"/>
    <w:rsid w:val="00303C11"/>
    <w:rsid w:val="00304686"/>
    <w:rsid w:val="00305BD1"/>
    <w:rsid w:val="00305FFF"/>
    <w:rsid w:val="00307201"/>
    <w:rsid w:val="00310398"/>
    <w:rsid w:val="00310C3F"/>
    <w:rsid w:val="00313779"/>
    <w:rsid w:val="0031467E"/>
    <w:rsid w:val="00314C24"/>
    <w:rsid w:val="00315527"/>
    <w:rsid w:val="00316E45"/>
    <w:rsid w:val="003171E6"/>
    <w:rsid w:val="003173A7"/>
    <w:rsid w:val="003208FF"/>
    <w:rsid w:val="003219E0"/>
    <w:rsid w:val="003225BE"/>
    <w:rsid w:val="00323CC4"/>
    <w:rsid w:val="00323EDC"/>
    <w:rsid w:val="00324067"/>
    <w:rsid w:val="003242F1"/>
    <w:rsid w:val="00326BB1"/>
    <w:rsid w:val="00326BE7"/>
    <w:rsid w:val="00327784"/>
    <w:rsid w:val="003308E0"/>
    <w:rsid w:val="0033136E"/>
    <w:rsid w:val="003313F3"/>
    <w:rsid w:val="0033287E"/>
    <w:rsid w:val="00333013"/>
    <w:rsid w:val="003334B6"/>
    <w:rsid w:val="00334008"/>
    <w:rsid w:val="003341CD"/>
    <w:rsid w:val="00334539"/>
    <w:rsid w:val="00334B30"/>
    <w:rsid w:val="00335069"/>
    <w:rsid w:val="00335BFD"/>
    <w:rsid w:val="003362FB"/>
    <w:rsid w:val="003363F4"/>
    <w:rsid w:val="003364C6"/>
    <w:rsid w:val="0033769D"/>
    <w:rsid w:val="003379B4"/>
    <w:rsid w:val="00342191"/>
    <w:rsid w:val="00342422"/>
    <w:rsid w:val="003427C9"/>
    <w:rsid w:val="00342D80"/>
    <w:rsid w:val="003430AE"/>
    <w:rsid w:val="003431C0"/>
    <w:rsid w:val="003434E6"/>
    <w:rsid w:val="0034354E"/>
    <w:rsid w:val="00343F6F"/>
    <w:rsid w:val="00344315"/>
    <w:rsid w:val="0034437B"/>
    <w:rsid w:val="0034559C"/>
    <w:rsid w:val="00345E5D"/>
    <w:rsid w:val="00346303"/>
    <w:rsid w:val="003467C9"/>
    <w:rsid w:val="0034765A"/>
    <w:rsid w:val="00347AA7"/>
    <w:rsid w:val="003502A7"/>
    <w:rsid w:val="0035085D"/>
    <w:rsid w:val="0035182D"/>
    <w:rsid w:val="00351BB1"/>
    <w:rsid w:val="00352BDE"/>
    <w:rsid w:val="00353013"/>
    <w:rsid w:val="0035548A"/>
    <w:rsid w:val="00355F8F"/>
    <w:rsid w:val="00356705"/>
    <w:rsid w:val="003604B5"/>
    <w:rsid w:val="00361620"/>
    <w:rsid w:val="00361F2B"/>
    <w:rsid w:val="00362AF0"/>
    <w:rsid w:val="00364A72"/>
    <w:rsid w:val="003656F8"/>
    <w:rsid w:val="00365A72"/>
    <w:rsid w:val="00366CC7"/>
    <w:rsid w:val="003677C6"/>
    <w:rsid w:val="00370025"/>
    <w:rsid w:val="00370871"/>
    <w:rsid w:val="00370DA9"/>
    <w:rsid w:val="003713FB"/>
    <w:rsid w:val="003719ED"/>
    <w:rsid w:val="00372E9E"/>
    <w:rsid w:val="00375C38"/>
    <w:rsid w:val="0037619F"/>
    <w:rsid w:val="0037650B"/>
    <w:rsid w:val="0037693C"/>
    <w:rsid w:val="003769E2"/>
    <w:rsid w:val="003779DB"/>
    <w:rsid w:val="003802CC"/>
    <w:rsid w:val="0038037D"/>
    <w:rsid w:val="00380CB5"/>
    <w:rsid w:val="0038177D"/>
    <w:rsid w:val="0038296C"/>
    <w:rsid w:val="003832B5"/>
    <w:rsid w:val="003841AA"/>
    <w:rsid w:val="00384C9B"/>
    <w:rsid w:val="00385F9C"/>
    <w:rsid w:val="0038612A"/>
    <w:rsid w:val="003869A5"/>
    <w:rsid w:val="00386FF1"/>
    <w:rsid w:val="0038714D"/>
    <w:rsid w:val="00387802"/>
    <w:rsid w:val="00391C4D"/>
    <w:rsid w:val="00392770"/>
    <w:rsid w:val="00392DE5"/>
    <w:rsid w:val="00393A76"/>
    <w:rsid w:val="00393F89"/>
    <w:rsid w:val="00394817"/>
    <w:rsid w:val="00394E7E"/>
    <w:rsid w:val="003952BE"/>
    <w:rsid w:val="003957D0"/>
    <w:rsid w:val="003967C0"/>
    <w:rsid w:val="003968E3"/>
    <w:rsid w:val="00396B65"/>
    <w:rsid w:val="00397396"/>
    <w:rsid w:val="00397F1E"/>
    <w:rsid w:val="003A0EDB"/>
    <w:rsid w:val="003A12D7"/>
    <w:rsid w:val="003A1798"/>
    <w:rsid w:val="003A17D7"/>
    <w:rsid w:val="003A3439"/>
    <w:rsid w:val="003A42DC"/>
    <w:rsid w:val="003A505F"/>
    <w:rsid w:val="003A535E"/>
    <w:rsid w:val="003A5A45"/>
    <w:rsid w:val="003A5F16"/>
    <w:rsid w:val="003A620F"/>
    <w:rsid w:val="003A67C0"/>
    <w:rsid w:val="003A6F5E"/>
    <w:rsid w:val="003A7708"/>
    <w:rsid w:val="003A7B0A"/>
    <w:rsid w:val="003A7DD6"/>
    <w:rsid w:val="003B17A9"/>
    <w:rsid w:val="003B1E74"/>
    <w:rsid w:val="003B21A1"/>
    <w:rsid w:val="003B23E6"/>
    <w:rsid w:val="003B2A68"/>
    <w:rsid w:val="003B2EEF"/>
    <w:rsid w:val="003B3166"/>
    <w:rsid w:val="003B361D"/>
    <w:rsid w:val="003B3CB7"/>
    <w:rsid w:val="003B4076"/>
    <w:rsid w:val="003B43FF"/>
    <w:rsid w:val="003B5516"/>
    <w:rsid w:val="003B6764"/>
    <w:rsid w:val="003B7E41"/>
    <w:rsid w:val="003C0602"/>
    <w:rsid w:val="003C0EB4"/>
    <w:rsid w:val="003C1593"/>
    <w:rsid w:val="003C19B3"/>
    <w:rsid w:val="003C2674"/>
    <w:rsid w:val="003C415D"/>
    <w:rsid w:val="003C5D0B"/>
    <w:rsid w:val="003C5F26"/>
    <w:rsid w:val="003C62F0"/>
    <w:rsid w:val="003C6A11"/>
    <w:rsid w:val="003C6FA3"/>
    <w:rsid w:val="003C78AE"/>
    <w:rsid w:val="003D08B7"/>
    <w:rsid w:val="003D0CA9"/>
    <w:rsid w:val="003D0D46"/>
    <w:rsid w:val="003D0FD5"/>
    <w:rsid w:val="003D1427"/>
    <w:rsid w:val="003D2227"/>
    <w:rsid w:val="003D28EF"/>
    <w:rsid w:val="003D4F59"/>
    <w:rsid w:val="003D5021"/>
    <w:rsid w:val="003D5177"/>
    <w:rsid w:val="003D5D66"/>
    <w:rsid w:val="003D70A4"/>
    <w:rsid w:val="003D7143"/>
    <w:rsid w:val="003D7418"/>
    <w:rsid w:val="003D7867"/>
    <w:rsid w:val="003D7BF7"/>
    <w:rsid w:val="003E0A85"/>
    <w:rsid w:val="003E1362"/>
    <w:rsid w:val="003E15B3"/>
    <w:rsid w:val="003E1A86"/>
    <w:rsid w:val="003E1E8A"/>
    <w:rsid w:val="003E20F5"/>
    <w:rsid w:val="003E2833"/>
    <w:rsid w:val="003E46B1"/>
    <w:rsid w:val="003E6F0B"/>
    <w:rsid w:val="003E7008"/>
    <w:rsid w:val="003E71FD"/>
    <w:rsid w:val="003E72CD"/>
    <w:rsid w:val="003E73FB"/>
    <w:rsid w:val="003E7E47"/>
    <w:rsid w:val="003F0DD0"/>
    <w:rsid w:val="003F0E3F"/>
    <w:rsid w:val="003F17AB"/>
    <w:rsid w:val="003F2EA7"/>
    <w:rsid w:val="003F4A96"/>
    <w:rsid w:val="003F4B87"/>
    <w:rsid w:val="003F4D57"/>
    <w:rsid w:val="003F5E1F"/>
    <w:rsid w:val="003F6527"/>
    <w:rsid w:val="003F69C4"/>
    <w:rsid w:val="003F6A7C"/>
    <w:rsid w:val="003F7174"/>
    <w:rsid w:val="004001A6"/>
    <w:rsid w:val="00400412"/>
    <w:rsid w:val="004004F8"/>
    <w:rsid w:val="00401125"/>
    <w:rsid w:val="004019DF"/>
    <w:rsid w:val="00401F50"/>
    <w:rsid w:val="00401FE2"/>
    <w:rsid w:val="00402589"/>
    <w:rsid w:val="004027BB"/>
    <w:rsid w:val="004034D3"/>
    <w:rsid w:val="00403EE4"/>
    <w:rsid w:val="00404399"/>
    <w:rsid w:val="004045A1"/>
    <w:rsid w:val="00404E84"/>
    <w:rsid w:val="00405637"/>
    <w:rsid w:val="004064AA"/>
    <w:rsid w:val="00406876"/>
    <w:rsid w:val="00410227"/>
    <w:rsid w:val="00410263"/>
    <w:rsid w:val="00410930"/>
    <w:rsid w:val="00411099"/>
    <w:rsid w:val="00411F99"/>
    <w:rsid w:val="00412551"/>
    <w:rsid w:val="004149CA"/>
    <w:rsid w:val="00414F35"/>
    <w:rsid w:val="00414F56"/>
    <w:rsid w:val="004160EE"/>
    <w:rsid w:val="004166CE"/>
    <w:rsid w:val="00416935"/>
    <w:rsid w:val="004173B7"/>
    <w:rsid w:val="004173BE"/>
    <w:rsid w:val="004206D3"/>
    <w:rsid w:val="00420799"/>
    <w:rsid w:val="00420B1C"/>
    <w:rsid w:val="00420EB8"/>
    <w:rsid w:val="0042169D"/>
    <w:rsid w:val="00421AF5"/>
    <w:rsid w:val="0042261F"/>
    <w:rsid w:val="0042280F"/>
    <w:rsid w:val="00422A9F"/>
    <w:rsid w:val="00422C47"/>
    <w:rsid w:val="00423097"/>
    <w:rsid w:val="00423EBB"/>
    <w:rsid w:val="00423ECB"/>
    <w:rsid w:val="00424A1D"/>
    <w:rsid w:val="00425B6A"/>
    <w:rsid w:val="00425BC4"/>
    <w:rsid w:val="00425C1C"/>
    <w:rsid w:val="00426349"/>
    <w:rsid w:val="00426B1B"/>
    <w:rsid w:val="00426DD1"/>
    <w:rsid w:val="00427031"/>
    <w:rsid w:val="00427504"/>
    <w:rsid w:val="00427628"/>
    <w:rsid w:val="00430315"/>
    <w:rsid w:val="00430849"/>
    <w:rsid w:val="00431C5A"/>
    <w:rsid w:val="00431E63"/>
    <w:rsid w:val="004325F0"/>
    <w:rsid w:val="00432BC8"/>
    <w:rsid w:val="00432C89"/>
    <w:rsid w:val="00433BB3"/>
    <w:rsid w:val="00433E4B"/>
    <w:rsid w:val="004343A3"/>
    <w:rsid w:val="0043478E"/>
    <w:rsid w:val="004366ED"/>
    <w:rsid w:val="00436893"/>
    <w:rsid w:val="0043709C"/>
    <w:rsid w:val="004372A2"/>
    <w:rsid w:val="00437477"/>
    <w:rsid w:val="00441220"/>
    <w:rsid w:val="0044131C"/>
    <w:rsid w:val="004413FA"/>
    <w:rsid w:val="00441F82"/>
    <w:rsid w:val="004420E5"/>
    <w:rsid w:val="004434DA"/>
    <w:rsid w:val="00444166"/>
    <w:rsid w:val="004447CB"/>
    <w:rsid w:val="00444E07"/>
    <w:rsid w:val="0044531B"/>
    <w:rsid w:val="00445369"/>
    <w:rsid w:val="0044601B"/>
    <w:rsid w:val="004509CA"/>
    <w:rsid w:val="0045331C"/>
    <w:rsid w:val="0045332E"/>
    <w:rsid w:val="00453720"/>
    <w:rsid w:val="0045456C"/>
    <w:rsid w:val="004550BB"/>
    <w:rsid w:val="00455279"/>
    <w:rsid w:val="004555F9"/>
    <w:rsid w:val="004571AA"/>
    <w:rsid w:val="004575D8"/>
    <w:rsid w:val="00460069"/>
    <w:rsid w:val="0046098E"/>
    <w:rsid w:val="004609C3"/>
    <w:rsid w:val="004609E9"/>
    <w:rsid w:val="0046195D"/>
    <w:rsid w:val="00462B6A"/>
    <w:rsid w:val="00463119"/>
    <w:rsid w:val="00464F3D"/>
    <w:rsid w:val="00465D39"/>
    <w:rsid w:val="00466B48"/>
    <w:rsid w:val="0047104D"/>
    <w:rsid w:val="0047119D"/>
    <w:rsid w:val="004713BA"/>
    <w:rsid w:val="00472C7F"/>
    <w:rsid w:val="00473D9B"/>
    <w:rsid w:val="00473DE0"/>
    <w:rsid w:val="00474001"/>
    <w:rsid w:val="0047443B"/>
    <w:rsid w:val="00474ACE"/>
    <w:rsid w:val="004752DB"/>
    <w:rsid w:val="00475B16"/>
    <w:rsid w:val="00475C25"/>
    <w:rsid w:val="00476C81"/>
    <w:rsid w:val="00477F03"/>
    <w:rsid w:val="00477F9C"/>
    <w:rsid w:val="00480320"/>
    <w:rsid w:val="0048048E"/>
    <w:rsid w:val="0048053F"/>
    <w:rsid w:val="004805E8"/>
    <w:rsid w:val="004817A7"/>
    <w:rsid w:val="00481958"/>
    <w:rsid w:val="0048226A"/>
    <w:rsid w:val="0048234A"/>
    <w:rsid w:val="00482FBA"/>
    <w:rsid w:val="004839E5"/>
    <w:rsid w:val="0048417C"/>
    <w:rsid w:val="0048508B"/>
    <w:rsid w:val="00485E60"/>
    <w:rsid w:val="00485FAB"/>
    <w:rsid w:val="0048646F"/>
    <w:rsid w:val="004866AD"/>
    <w:rsid w:val="00486908"/>
    <w:rsid w:val="00487B70"/>
    <w:rsid w:val="00487F73"/>
    <w:rsid w:val="00491EFB"/>
    <w:rsid w:val="00492CB1"/>
    <w:rsid w:val="00492E95"/>
    <w:rsid w:val="00494CD6"/>
    <w:rsid w:val="00494D56"/>
    <w:rsid w:val="00494DD1"/>
    <w:rsid w:val="00495172"/>
    <w:rsid w:val="00495511"/>
    <w:rsid w:val="004959B1"/>
    <w:rsid w:val="004963CB"/>
    <w:rsid w:val="00496672"/>
    <w:rsid w:val="004966AD"/>
    <w:rsid w:val="00496E28"/>
    <w:rsid w:val="00497484"/>
    <w:rsid w:val="00497A89"/>
    <w:rsid w:val="00497AD7"/>
    <w:rsid w:val="00497C26"/>
    <w:rsid w:val="004A09E4"/>
    <w:rsid w:val="004A185F"/>
    <w:rsid w:val="004A1EC1"/>
    <w:rsid w:val="004A2267"/>
    <w:rsid w:val="004A4054"/>
    <w:rsid w:val="004A53DA"/>
    <w:rsid w:val="004A57CE"/>
    <w:rsid w:val="004A5921"/>
    <w:rsid w:val="004A5C8B"/>
    <w:rsid w:val="004A618B"/>
    <w:rsid w:val="004A63D4"/>
    <w:rsid w:val="004A6F8B"/>
    <w:rsid w:val="004B0A0F"/>
    <w:rsid w:val="004B0EA2"/>
    <w:rsid w:val="004B0EDA"/>
    <w:rsid w:val="004B114F"/>
    <w:rsid w:val="004B29C2"/>
    <w:rsid w:val="004B2A09"/>
    <w:rsid w:val="004B3609"/>
    <w:rsid w:val="004B3CB6"/>
    <w:rsid w:val="004B487E"/>
    <w:rsid w:val="004B4A1A"/>
    <w:rsid w:val="004B4CCF"/>
    <w:rsid w:val="004B5183"/>
    <w:rsid w:val="004B58B2"/>
    <w:rsid w:val="004B5BD1"/>
    <w:rsid w:val="004B5D60"/>
    <w:rsid w:val="004B648E"/>
    <w:rsid w:val="004B79B7"/>
    <w:rsid w:val="004B7D4F"/>
    <w:rsid w:val="004C04AE"/>
    <w:rsid w:val="004C2009"/>
    <w:rsid w:val="004C3C60"/>
    <w:rsid w:val="004C4863"/>
    <w:rsid w:val="004C5039"/>
    <w:rsid w:val="004C5B36"/>
    <w:rsid w:val="004C5C99"/>
    <w:rsid w:val="004C6259"/>
    <w:rsid w:val="004C64BC"/>
    <w:rsid w:val="004C6EEF"/>
    <w:rsid w:val="004D1D54"/>
    <w:rsid w:val="004D20DB"/>
    <w:rsid w:val="004D27A1"/>
    <w:rsid w:val="004D27F7"/>
    <w:rsid w:val="004D2888"/>
    <w:rsid w:val="004D2F05"/>
    <w:rsid w:val="004D377E"/>
    <w:rsid w:val="004D41A8"/>
    <w:rsid w:val="004D503E"/>
    <w:rsid w:val="004D508C"/>
    <w:rsid w:val="004D5F8A"/>
    <w:rsid w:val="004D6C82"/>
    <w:rsid w:val="004D715D"/>
    <w:rsid w:val="004D7741"/>
    <w:rsid w:val="004D77C6"/>
    <w:rsid w:val="004D78ED"/>
    <w:rsid w:val="004D7ADD"/>
    <w:rsid w:val="004D7F26"/>
    <w:rsid w:val="004E085E"/>
    <w:rsid w:val="004E139D"/>
    <w:rsid w:val="004E20A8"/>
    <w:rsid w:val="004E3C18"/>
    <w:rsid w:val="004E3C32"/>
    <w:rsid w:val="004E3DCD"/>
    <w:rsid w:val="004E400C"/>
    <w:rsid w:val="004E44C7"/>
    <w:rsid w:val="004E4F0C"/>
    <w:rsid w:val="004E538A"/>
    <w:rsid w:val="004E5A34"/>
    <w:rsid w:val="004E6732"/>
    <w:rsid w:val="004E791B"/>
    <w:rsid w:val="004F03A8"/>
    <w:rsid w:val="004F0FBF"/>
    <w:rsid w:val="004F1556"/>
    <w:rsid w:val="004F1B27"/>
    <w:rsid w:val="004F1E00"/>
    <w:rsid w:val="004F1F9E"/>
    <w:rsid w:val="004F2A0A"/>
    <w:rsid w:val="004F3638"/>
    <w:rsid w:val="004F5220"/>
    <w:rsid w:val="004F5B16"/>
    <w:rsid w:val="004F660F"/>
    <w:rsid w:val="004F79D4"/>
    <w:rsid w:val="005009C4"/>
    <w:rsid w:val="00500CA6"/>
    <w:rsid w:val="0050130B"/>
    <w:rsid w:val="00501833"/>
    <w:rsid w:val="005022FB"/>
    <w:rsid w:val="00502654"/>
    <w:rsid w:val="005026EE"/>
    <w:rsid w:val="00503907"/>
    <w:rsid w:val="00505326"/>
    <w:rsid w:val="005053FF"/>
    <w:rsid w:val="00505703"/>
    <w:rsid w:val="00505DCC"/>
    <w:rsid w:val="005061CD"/>
    <w:rsid w:val="005067CF"/>
    <w:rsid w:val="00507F02"/>
    <w:rsid w:val="005119D1"/>
    <w:rsid w:val="00511A3E"/>
    <w:rsid w:val="00512297"/>
    <w:rsid w:val="00512566"/>
    <w:rsid w:val="005132DB"/>
    <w:rsid w:val="005143A4"/>
    <w:rsid w:val="00514A54"/>
    <w:rsid w:val="005151E5"/>
    <w:rsid w:val="00515391"/>
    <w:rsid w:val="00515A96"/>
    <w:rsid w:val="00515F1B"/>
    <w:rsid w:val="005164E0"/>
    <w:rsid w:val="005164F3"/>
    <w:rsid w:val="00516F87"/>
    <w:rsid w:val="00520935"/>
    <w:rsid w:val="00522EDC"/>
    <w:rsid w:val="00523B53"/>
    <w:rsid w:val="0052507B"/>
    <w:rsid w:val="005251B1"/>
    <w:rsid w:val="005257C8"/>
    <w:rsid w:val="00525FFF"/>
    <w:rsid w:val="0052638E"/>
    <w:rsid w:val="005273D0"/>
    <w:rsid w:val="00527B18"/>
    <w:rsid w:val="005304F5"/>
    <w:rsid w:val="0053054E"/>
    <w:rsid w:val="00530679"/>
    <w:rsid w:val="005310DF"/>
    <w:rsid w:val="00531954"/>
    <w:rsid w:val="00531C5D"/>
    <w:rsid w:val="00531DB2"/>
    <w:rsid w:val="00531E0C"/>
    <w:rsid w:val="0053405A"/>
    <w:rsid w:val="00534499"/>
    <w:rsid w:val="005346BF"/>
    <w:rsid w:val="00536C09"/>
    <w:rsid w:val="00536C43"/>
    <w:rsid w:val="005372A6"/>
    <w:rsid w:val="0054098B"/>
    <w:rsid w:val="00541772"/>
    <w:rsid w:val="00542770"/>
    <w:rsid w:val="0054308E"/>
    <w:rsid w:val="00543783"/>
    <w:rsid w:val="00543B05"/>
    <w:rsid w:val="005442CC"/>
    <w:rsid w:val="00544FE8"/>
    <w:rsid w:val="005461F8"/>
    <w:rsid w:val="005477D6"/>
    <w:rsid w:val="00547C71"/>
    <w:rsid w:val="005504BF"/>
    <w:rsid w:val="00551510"/>
    <w:rsid w:val="00551C8A"/>
    <w:rsid w:val="00551F41"/>
    <w:rsid w:val="00552304"/>
    <w:rsid w:val="0055351F"/>
    <w:rsid w:val="0055459B"/>
    <w:rsid w:val="0055462C"/>
    <w:rsid w:val="00554CF0"/>
    <w:rsid w:val="00554F5A"/>
    <w:rsid w:val="005551FA"/>
    <w:rsid w:val="005560BC"/>
    <w:rsid w:val="005560C0"/>
    <w:rsid w:val="0055632B"/>
    <w:rsid w:val="00557AD9"/>
    <w:rsid w:val="00557BF4"/>
    <w:rsid w:val="00557D01"/>
    <w:rsid w:val="00557E7A"/>
    <w:rsid w:val="00561EE7"/>
    <w:rsid w:val="005627FC"/>
    <w:rsid w:val="0056285C"/>
    <w:rsid w:val="005637D2"/>
    <w:rsid w:val="00563A3A"/>
    <w:rsid w:val="00564721"/>
    <w:rsid w:val="00565B56"/>
    <w:rsid w:val="0056642E"/>
    <w:rsid w:val="00566812"/>
    <w:rsid w:val="00566E38"/>
    <w:rsid w:val="00567647"/>
    <w:rsid w:val="0057273A"/>
    <w:rsid w:val="00572995"/>
    <w:rsid w:val="00572BAE"/>
    <w:rsid w:val="005738A9"/>
    <w:rsid w:val="00573A09"/>
    <w:rsid w:val="0057571B"/>
    <w:rsid w:val="005763F0"/>
    <w:rsid w:val="005764D5"/>
    <w:rsid w:val="005769AD"/>
    <w:rsid w:val="00576DDC"/>
    <w:rsid w:val="0057742F"/>
    <w:rsid w:val="00577B50"/>
    <w:rsid w:val="00580660"/>
    <w:rsid w:val="00581402"/>
    <w:rsid w:val="0058327A"/>
    <w:rsid w:val="00583760"/>
    <w:rsid w:val="00584357"/>
    <w:rsid w:val="0058446E"/>
    <w:rsid w:val="005848F1"/>
    <w:rsid w:val="00585A49"/>
    <w:rsid w:val="00587D61"/>
    <w:rsid w:val="00590089"/>
    <w:rsid w:val="00590263"/>
    <w:rsid w:val="00590F71"/>
    <w:rsid w:val="005913E6"/>
    <w:rsid w:val="00591A1B"/>
    <w:rsid w:val="0059297F"/>
    <w:rsid w:val="00592E26"/>
    <w:rsid w:val="0059304A"/>
    <w:rsid w:val="00593088"/>
    <w:rsid w:val="005930A4"/>
    <w:rsid w:val="005933CA"/>
    <w:rsid w:val="00593A21"/>
    <w:rsid w:val="00594D21"/>
    <w:rsid w:val="005953B1"/>
    <w:rsid w:val="005962DB"/>
    <w:rsid w:val="0059638B"/>
    <w:rsid w:val="005968FB"/>
    <w:rsid w:val="00596D79"/>
    <w:rsid w:val="00597168"/>
    <w:rsid w:val="00597AB4"/>
    <w:rsid w:val="00597BB8"/>
    <w:rsid w:val="00597F53"/>
    <w:rsid w:val="005A03F3"/>
    <w:rsid w:val="005A0418"/>
    <w:rsid w:val="005A07E3"/>
    <w:rsid w:val="005A09F3"/>
    <w:rsid w:val="005A1167"/>
    <w:rsid w:val="005A24AA"/>
    <w:rsid w:val="005A2B33"/>
    <w:rsid w:val="005A3B70"/>
    <w:rsid w:val="005A55D5"/>
    <w:rsid w:val="005A5625"/>
    <w:rsid w:val="005A6461"/>
    <w:rsid w:val="005A6EB0"/>
    <w:rsid w:val="005A7026"/>
    <w:rsid w:val="005A74AA"/>
    <w:rsid w:val="005A765E"/>
    <w:rsid w:val="005B082C"/>
    <w:rsid w:val="005B13E3"/>
    <w:rsid w:val="005B186B"/>
    <w:rsid w:val="005B1FED"/>
    <w:rsid w:val="005B2485"/>
    <w:rsid w:val="005B35C3"/>
    <w:rsid w:val="005B4131"/>
    <w:rsid w:val="005B4F22"/>
    <w:rsid w:val="005B58AE"/>
    <w:rsid w:val="005B65FC"/>
    <w:rsid w:val="005B6FC2"/>
    <w:rsid w:val="005B74A7"/>
    <w:rsid w:val="005C12BC"/>
    <w:rsid w:val="005C137D"/>
    <w:rsid w:val="005C1C61"/>
    <w:rsid w:val="005C20C2"/>
    <w:rsid w:val="005C24FD"/>
    <w:rsid w:val="005C2DF5"/>
    <w:rsid w:val="005C4986"/>
    <w:rsid w:val="005C4BA1"/>
    <w:rsid w:val="005C5505"/>
    <w:rsid w:val="005C5B4E"/>
    <w:rsid w:val="005C5C09"/>
    <w:rsid w:val="005C7023"/>
    <w:rsid w:val="005D014C"/>
    <w:rsid w:val="005D0EDC"/>
    <w:rsid w:val="005D1061"/>
    <w:rsid w:val="005D1943"/>
    <w:rsid w:val="005D1FC9"/>
    <w:rsid w:val="005D26FD"/>
    <w:rsid w:val="005D2938"/>
    <w:rsid w:val="005D2A73"/>
    <w:rsid w:val="005D44E1"/>
    <w:rsid w:val="005D4EB1"/>
    <w:rsid w:val="005D5529"/>
    <w:rsid w:val="005D5E30"/>
    <w:rsid w:val="005D6C99"/>
    <w:rsid w:val="005D6E36"/>
    <w:rsid w:val="005D6F3A"/>
    <w:rsid w:val="005E0596"/>
    <w:rsid w:val="005E2066"/>
    <w:rsid w:val="005E224D"/>
    <w:rsid w:val="005E23E4"/>
    <w:rsid w:val="005E2FFD"/>
    <w:rsid w:val="005E38A9"/>
    <w:rsid w:val="005E4844"/>
    <w:rsid w:val="005E4EF7"/>
    <w:rsid w:val="005E64DF"/>
    <w:rsid w:val="005E6BCC"/>
    <w:rsid w:val="005E713D"/>
    <w:rsid w:val="005E7885"/>
    <w:rsid w:val="005F015F"/>
    <w:rsid w:val="005F4270"/>
    <w:rsid w:val="005F44D6"/>
    <w:rsid w:val="005F5910"/>
    <w:rsid w:val="005F7171"/>
    <w:rsid w:val="005F7A5B"/>
    <w:rsid w:val="005F7B53"/>
    <w:rsid w:val="005F7B95"/>
    <w:rsid w:val="00600301"/>
    <w:rsid w:val="00600308"/>
    <w:rsid w:val="00600375"/>
    <w:rsid w:val="00600AD3"/>
    <w:rsid w:val="00602A5F"/>
    <w:rsid w:val="00602CD5"/>
    <w:rsid w:val="00603EB3"/>
    <w:rsid w:val="00605495"/>
    <w:rsid w:val="0060607A"/>
    <w:rsid w:val="00606DE5"/>
    <w:rsid w:val="0060767B"/>
    <w:rsid w:val="00610530"/>
    <w:rsid w:val="0061086D"/>
    <w:rsid w:val="006111D2"/>
    <w:rsid w:val="0061143F"/>
    <w:rsid w:val="00612899"/>
    <w:rsid w:val="00612FDE"/>
    <w:rsid w:val="00613941"/>
    <w:rsid w:val="00613AA7"/>
    <w:rsid w:val="00613F66"/>
    <w:rsid w:val="0061421C"/>
    <w:rsid w:val="006145B7"/>
    <w:rsid w:val="00614E77"/>
    <w:rsid w:val="006173E4"/>
    <w:rsid w:val="006179B7"/>
    <w:rsid w:val="006212E3"/>
    <w:rsid w:val="0062355B"/>
    <w:rsid w:val="006235ED"/>
    <w:rsid w:val="00624837"/>
    <w:rsid w:val="00624916"/>
    <w:rsid w:val="00624EE1"/>
    <w:rsid w:val="006276B8"/>
    <w:rsid w:val="006301D3"/>
    <w:rsid w:val="0063086B"/>
    <w:rsid w:val="00630DA2"/>
    <w:rsid w:val="006312EF"/>
    <w:rsid w:val="00632587"/>
    <w:rsid w:val="0063278F"/>
    <w:rsid w:val="00634441"/>
    <w:rsid w:val="00634E52"/>
    <w:rsid w:val="00634EED"/>
    <w:rsid w:val="00635139"/>
    <w:rsid w:val="006365C7"/>
    <w:rsid w:val="00636A8C"/>
    <w:rsid w:val="006377D1"/>
    <w:rsid w:val="00640D19"/>
    <w:rsid w:val="00640FA7"/>
    <w:rsid w:val="00641278"/>
    <w:rsid w:val="00642025"/>
    <w:rsid w:val="00642943"/>
    <w:rsid w:val="00642B77"/>
    <w:rsid w:val="006437F2"/>
    <w:rsid w:val="006438E4"/>
    <w:rsid w:val="00643F26"/>
    <w:rsid w:val="006442DD"/>
    <w:rsid w:val="00644675"/>
    <w:rsid w:val="00644847"/>
    <w:rsid w:val="00645F59"/>
    <w:rsid w:val="0064664A"/>
    <w:rsid w:val="00650173"/>
    <w:rsid w:val="00650D4F"/>
    <w:rsid w:val="006510B8"/>
    <w:rsid w:val="00651FD1"/>
    <w:rsid w:val="00652A24"/>
    <w:rsid w:val="00652B72"/>
    <w:rsid w:val="00652BAF"/>
    <w:rsid w:val="00654975"/>
    <w:rsid w:val="0065543B"/>
    <w:rsid w:val="006559FE"/>
    <w:rsid w:val="006566BF"/>
    <w:rsid w:val="00656762"/>
    <w:rsid w:val="00657612"/>
    <w:rsid w:val="006608B2"/>
    <w:rsid w:val="006608BD"/>
    <w:rsid w:val="00660E46"/>
    <w:rsid w:val="00661023"/>
    <w:rsid w:val="0066153D"/>
    <w:rsid w:val="0066238C"/>
    <w:rsid w:val="006634CE"/>
    <w:rsid w:val="00663DEB"/>
    <w:rsid w:val="00664588"/>
    <w:rsid w:val="006659E6"/>
    <w:rsid w:val="00665A82"/>
    <w:rsid w:val="0066605D"/>
    <w:rsid w:val="00667085"/>
    <w:rsid w:val="00667D62"/>
    <w:rsid w:val="00667FD9"/>
    <w:rsid w:val="00670101"/>
    <w:rsid w:val="00670EFA"/>
    <w:rsid w:val="00671619"/>
    <w:rsid w:val="006720A8"/>
    <w:rsid w:val="0067243F"/>
    <w:rsid w:val="0067293C"/>
    <w:rsid w:val="00673158"/>
    <w:rsid w:val="00673293"/>
    <w:rsid w:val="006739A8"/>
    <w:rsid w:val="0067404C"/>
    <w:rsid w:val="006741F5"/>
    <w:rsid w:val="00674A1C"/>
    <w:rsid w:val="00674AB0"/>
    <w:rsid w:val="00674DA7"/>
    <w:rsid w:val="00675DC6"/>
    <w:rsid w:val="00675EF8"/>
    <w:rsid w:val="006765BE"/>
    <w:rsid w:val="006810BD"/>
    <w:rsid w:val="00681FDF"/>
    <w:rsid w:val="00682848"/>
    <w:rsid w:val="006831B2"/>
    <w:rsid w:val="0068362A"/>
    <w:rsid w:val="0068401E"/>
    <w:rsid w:val="006840BF"/>
    <w:rsid w:val="00684E1C"/>
    <w:rsid w:val="006864FC"/>
    <w:rsid w:val="00687026"/>
    <w:rsid w:val="0068770B"/>
    <w:rsid w:val="00687C54"/>
    <w:rsid w:val="00687EB3"/>
    <w:rsid w:val="00690277"/>
    <w:rsid w:val="006907FB"/>
    <w:rsid w:val="00690BAC"/>
    <w:rsid w:val="00691A01"/>
    <w:rsid w:val="00691DCE"/>
    <w:rsid w:val="00692260"/>
    <w:rsid w:val="00692407"/>
    <w:rsid w:val="00692773"/>
    <w:rsid w:val="006928D9"/>
    <w:rsid w:val="00693AC8"/>
    <w:rsid w:val="00694014"/>
    <w:rsid w:val="00695133"/>
    <w:rsid w:val="00695872"/>
    <w:rsid w:val="00696D64"/>
    <w:rsid w:val="0069726D"/>
    <w:rsid w:val="006A03B6"/>
    <w:rsid w:val="006A0516"/>
    <w:rsid w:val="006A084E"/>
    <w:rsid w:val="006A19F4"/>
    <w:rsid w:val="006A28F4"/>
    <w:rsid w:val="006A2BE1"/>
    <w:rsid w:val="006A2DB5"/>
    <w:rsid w:val="006A3C13"/>
    <w:rsid w:val="006A6E6A"/>
    <w:rsid w:val="006A6E93"/>
    <w:rsid w:val="006A7283"/>
    <w:rsid w:val="006A7CCF"/>
    <w:rsid w:val="006B0C73"/>
    <w:rsid w:val="006B3083"/>
    <w:rsid w:val="006B325F"/>
    <w:rsid w:val="006B3D4C"/>
    <w:rsid w:val="006B4022"/>
    <w:rsid w:val="006B4AEA"/>
    <w:rsid w:val="006B51AE"/>
    <w:rsid w:val="006B53DD"/>
    <w:rsid w:val="006B58DB"/>
    <w:rsid w:val="006B5ED7"/>
    <w:rsid w:val="006B7459"/>
    <w:rsid w:val="006C17FE"/>
    <w:rsid w:val="006C303E"/>
    <w:rsid w:val="006C42E9"/>
    <w:rsid w:val="006C4499"/>
    <w:rsid w:val="006C4505"/>
    <w:rsid w:val="006C5026"/>
    <w:rsid w:val="006C553A"/>
    <w:rsid w:val="006C5ACF"/>
    <w:rsid w:val="006C6080"/>
    <w:rsid w:val="006C644C"/>
    <w:rsid w:val="006D012F"/>
    <w:rsid w:val="006D1943"/>
    <w:rsid w:val="006D1A8D"/>
    <w:rsid w:val="006D21DD"/>
    <w:rsid w:val="006D3ADD"/>
    <w:rsid w:val="006D3E4F"/>
    <w:rsid w:val="006D4F6C"/>
    <w:rsid w:val="006D55BC"/>
    <w:rsid w:val="006D586D"/>
    <w:rsid w:val="006D6C1F"/>
    <w:rsid w:val="006D7B06"/>
    <w:rsid w:val="006D7C31"/>
    <w:rsid w:val="006E02DB"/>
    <w:rsid w:val="006E0A03"/>
    <w:rsid w:val="006E0DCD"/>
    <w:rsid w:val="006E1BAA"/>
    <w:rsid w:val="006E2B01"/>
    <w:rsid w:val="006E3120"/>
    <w:rsid w:val="006E3182"/>
    <w:rsid w:val="006E3D90"/>
    <w:rsid w:val="006E3E40"/>
    <w:rsid w:val="006E5059"/>
    <w:rsid w:val="006E577F"/>
    <w:rsid w:val="006E5889"/>
    <w:rsid w:val="006E5D3D"/>
    <w:rsid w:val="006E6506"/>
    <w:rsid w:val="006E7333"/>
    <w:rsid w:val="006E7868"/>
    <w:rsid w:val="006F070F"/>
    <w:rsid w:val="006F125C"/>
    <w:rsid w:val="006F21AE"/>
    <w:rsid w:val="006F2E0F"/>
    <w:rsid w:val="006F2EE1"/>
    <w:rsid w:val="006F3086"/>
    <w:rsid w:val="006F3728"/>
    <w:rsid w:val="006F4A70"/>
    <w:rsid w:val="006F4D78"/>
    <w:rsid w:val="006F4F3A"/>
    <w:rsid w:val="006F53E9"/>
    <w:rsid w:val="006F5562"/>
    <w:rsid w:val="006F705E"/>
    <w:rsid w:val="006F7311"/>
    <w:rsid w:val="006F7C11"/>
    <w:rsid w:val="006F7E14"/>
    <w:rsid w:val="007015CD"/>
    <w:rsid w:val="00701CF3"/>
    <w:rsid w:val="007043B2"/>
    <w:rsid w:val="00704925"/>
    <w:rsid w:val="00706F67"/>
    <w:rsid w:val="007071A2"/>
    <w:rsid w:val="007078FF"/>
    <w:rsid w:val="00707A62"/>
    <w:rsid w:val="00710506"/>
    <w:rsid w:val="00712264"/>
    <w:rsid w:val="00712E33"/>
    <w:rsid w:val="00713DFB"/>
    <w:rsid w:val="0071438B"/>
    <w:rsid w:val="00714D76"/>
    <w:rsid w:val="007150D7"/>
    <w:rsid w:val="007151EC"/>
    <w:rsid w:val="007158CF"/>
    <w:rsid w:val="00715B2B"/>
    <w:rsid w:val="00715DAF"/>
    <w:rsid w:val="00717D18"/>
    <w:rsid w:val="007202CB"/>
    <w:rsid w:val="00720FD5"/>
    <w:rsid w:val="0072177C"/>
    <w:rsid w:val="0072290F"/>
    <w:rsid w:val="0072422D"/>
    <w:rsid w:val="0072592B"/>
    <w:rsid w:val="0072617D"/>
    <w:rsid w:val="00727158"/>
    <w:rsid w:val="007271D5"/>
    <w:rsid w:val="00727A7B"/>
    <w:rsid w:val="00730788"/>
    <w:rsid w:val="00731968"/>
    <w:rsid w:val="00731ECE"/>
    <w:rsid w:val="00732299"/>
    <w:rsid w:val="007323F8"/>
    <w:rsid w:val="007326AE"/>
    <w:rsid w:val="007347FC"/>
    <w:rsid w:val="00736268"/>
    <w:rsid w:val="00737326"/>
    <w:rsid w:val="007373AA"/>
    <w:rsid w:val="00737B51"/>
    <w:rsid w:val="0074019F"/>
    <w:rsid w:val="00740676"/>
    <w:rsid w:val="00741905"/>
    <w:rsid w:val="00741A9F"/>
    <w:rsid w:val="00744109"/>
    <w:rsid w:val="007451C1"/>
    <w:rsid w:val="00745B0A"/>
    <w:rsid w:val="00747EBF"/>
    <w:rsid w:val="0075110B"/>
    <w:rsid w:val="007512EB"/>
    <w:rsid w:val="007521D5"/>
    <w:rsid w:val="00755149"/>
    <w:rsid w:val="00755A0B"/>
    <w:rsid w:val="00756F66"/>
    <w:rsid w:val="007607EA"/>
    <w:rsid w:val="00761806"/>
    <w:rsid w:val="0076208D"/>
    <w:rsid w:val="0076245E"/>
    <w:rsid w:val="00762B5F"/>
    <w:rsid w:val="00762B75"/>
    <w:rsid w:val="00762BB7"/>
    <w:rsid w:val="0076337E"/>
    <w:rsid w:val="00763633"/>
    <w:rsid w:val="0076380B"/>
    <w:rsid w:val="0076462D"/>
    <w:rsid w:val="00764A63"/>
    <w:rsid w:val="00766323"/>
    <w:rsid w:val="00770713"/>
    <w:rsid w:val="00770798"/>
    <w:rsid w:val="0077081C"/>
    <w:rsid w:val="00770A25"/>
    <w:rsid w:val="00770F23"/>
    <w:rsid w:val="00771586"/>
    <w:rsid w:val="00771D5D"/>
    <w:rsid w:val="007720BE"/>
    <w:rsid w:val="007729BE"/>
    <w:rsid w:val="00772A4F"/>
    <w:rsid w:val="00772BA8"/>
    <w:rsid w:val="0077377C"/>
    <w:rsid w:val="00773F91"/>
    <w:rsid w:val="0077489A"/>
    <w:rsid w:val="00774E26"/>
    <w:rsid w:val="007755AC"/>
    <w:rsid w:val="00775611"/>
    <w:rsid w:val="00775B5B"/>
    <w:rsid w:val="00775D13"/>
    <w:rsid w:val="0077708F"/>
    <w:rsid w:val="0077709E"/>
    <w:rsid w:val="0077780A"/>
    <w:rsid w:val="0078080E"/>
    <w:rsid w:val="00781148"/>
    <w:rsid w:val="007825A3"/>
    <w:rsid w:val="00784780"/>
    <w:rsid w:val="0078493C"/>
    <w:rsid w:val="0078515C"/>
    <w:rsid w:val="00785F2E"/>
    <w:rsid w:val="00786959"/>
    <w:rsid w:val="0078695F"/>
    <w:rsid w:val="00786FEB"/>
    <w:rsid w:val="007875C6"/>
    <w:rsid w:val="00787B1E"/>
    <w:rsid w:val="00790B70"/>
    <w:rsid w:val="00790CD5"/>
    <w:rsid w:val="007912A1"/>
    <w:rsid w:val="00792012"/>
    <w:rsid w:val="00793218"/>
    <w:rsid w:val="00793D43"/>
    <w:rsid w:val="00793ECF"/>
    <w:rsid w:val="00794AF4"/>
    <w:rsid w:val="00794B1F"/>
    <w:rsid w:val="00795BF2"/>
    <w:rsid w:val="00797B87"/>
    <w:rsid w:val="00797C30"/>
    <w:rsid w:val="00797FB4"/>
    <w:rsid w:val="007A0C30"/>
    <w:rsid w:val="007A1B50"/>
    <w:rsid w:val="007A1D39"/>
    <w:rsid w:val="007A3A26"/>
    <w:rsid w:val="007A3A67"/>
    <w:rsid w:val="007A3C1D"/>
    <w:rsid w:val="007A48C0"/>
    <w:rsid w:val="007A514F"/>
    <w:rsid w:val="007A59BC"/>
    <w:rsid w:val="007A60E8"/>
    <w:rsid w:val="007A774E"/>
    <w:rsid w:val="007A7CA0"/>
    <w:rsid w:val="007A7EF5"/>
    <w:rsid w:val="007B1D14"/>
    <w:rsid w:val="007B2449"/>
    <w:rsid w:val="007B25CF"/>
    <w:rsid w:val="007B2640"/>
    <w:rsid w:val="007B2E4B"/>
    <w:rsid w:val="007B3ABB"/>
    <w:rsid w:val="007B4E94"/>
    <w:rsid w:val="007B637A"/>
    <w:rsid w:val="007B6978"/>
    <w:rsid w:val="007B6DA4"/>
    <w:rsid w:val="007B75F2"/>
    <w:rsid w:val="007B7FE8"/>
    <w:rsid w:val="007C0794"/>
    <w:rsid w:val="007C0EC5"/>
    <w:rsid w:val="007C1BC9"/>
    <w:rsid w:val="007C1D27"/>
    <w:rsid w:val="007C309B"/>
    <w:rsid w:val="007C356C"/>
    <w:rsid w:val="007C4DDE"/>
    <w:rsid w:val="007C5237"/>
    <w:rsid w:val="007C5248"/>
    <w:rsid w:val="007C52B8"/>
    <w:rsid w:val="007C5E02"/>
    <w:rsid w:val="007C5F22"/>
    <w:rsid w:val="007C620C"/>
    <w:rsid w:val="007C7144"/>
    <w:rsid w:val="007D03F4"/>
    <w:rsid w:val="007D04D4"/>
    <w:rsid w:val="007D082E"/>
    <w:rsid w:val="007D0B9C"/>
    <w:rsid w:val="007D1447"/>
    <w:rsid w:val="007D2DA2"/>
    <w:rsid w:val="007D36E7"/>
    <w:rsid w:val="007D387C"/>
    <w:rsid w:val="007D4E53"/>
    <w:rsid w:val="007D5576"/>
    <w:rsid w:val="007D5E57"/>
    <w:rsid w:val="007D7D75"/>
    <w:rsid w:val="007D7F01"/>
    <w:rsid w:val="007E0A54"/>
    <w:rsid w:val="007E0EDF"/>
    <w:rsid w:val="007E1180"/>
    <w:rsid w:val="007E1CC0"/>
    <w:rsid w:val="007E1F4F"/>
    <w:rsid w:val="007E2054"/>
    <w:rsid w:val="007E253F"/>
    <w:rsid w:val="007E28C2"/>
    <w:rsid w:val="007E2B30"/>
    <w:rsid w:val="007E2FD4"/>
    <w:rsid w:val="007E305C"/>
    <w:rsid w:val="007E34D0"/>
    <w:rsid w:val="007E3840"/>
    <w:rsid w:val="007E3DBB"/>
    <w:rsid w:val="007E410A"/>
    <w:rsid w:val="007E4C0A"/>
    <w:rsid w:val="007E575C"/>
    <w:rsid w:val="007E62CD"/>
    <w:rsid w:val="007E6347"/>
    <w:rsid w:val="007E6474"/>
    <w:rsid w:val="007E6B2D"/>
    <w:rsid w:val="007E6B3B"/>
    <w:rsid w:val="007F0B85"/>
    <w:rsid w:val="007F11CE"/>
    <w:rsid w:val="007F2938"/>
    <w:rsid w:val="007F3D4E"/>
    <w:rsid w:val="007F4052"/>
    <w:rsid w:val="007F4D98"/>
    <w:rsid w:val="007F533B"/>
    <w:rsid w:val="007F6515"/>
    <w:rsid w:val="007F6BAE"/>
    <w:rsid w:val="007F6BDC"/>
    <w:rsid w:val="007F7FE6"/>
    <w:rsid w:val="00800418"/>
    <w:rsid w:val="00800439"/>
    <w:rsid w:val="00800559"/>
    <w:rsid w:val="00801F88"/>
    <w:rsid w:val="00802B77"/>
    <w:rsid w:val="00803845"/>
    <w:rsid w:val="00803FD7"/>
    <w:rsid w:val="0080414A"/>
    <w:rsid w:val="0080433F"/>
    <w:rsid w:val="00804DD7"/>
    <w:rsid w:val="0080535F"/>
    <w:rsid w:val="00805CC0"/>
    <w:rsid w:val="008071DE"/>
    <w:rsid w:val="00807367"/>
    <w:rsid w:val="008076B1"/>
    <w:rsid w:val="00807974"/>
    <w:rsid w:val="00810230"/>
    <w:rsid w:val="008108E9"/>
    <w:rsid w:val="00810C37"/>
    <w:rsid w:val="0081124F"/>
    <w:rsid w:val="008130DB"/>
    <w:rsid w:val="008132FC"/>
    <w:rsid w:val="008141F4"/>
    <w:rsid w:val="00814521"/>
    <w:rsid w:val="008146D0"/>
    <w:rsid w:val="00814BE3"/>
    <w:rsid w:val="00815595"/>
    <w:rsid w:val="00815C98"/>
    <w:rsid w:val="00816A86"/>
    <w:rsid w:val="008218F5"/>
    <w:rsid w:val="0082206F"/>
    <w:rsid w:val="00822814"/>
    <w:rsid w:val="00823C03"/>
    <w:rsid w:val="00824FF5"/>
    <w:rsid w:val="00825868"/>
    <w:rsid w:val="0082600D"/>
    <w:rsid w:val="0082759E"/>
    <w:rsid w:val="00827EAF"/>
    <w:rsid w:val="00830997"/>
    <w:rsid w:val="0083101D"/>
    <w:rsid w:val="00831171"/>
    <w:rsid w:val="00831F8B"/>
    <w:rsid w:val="00831FAF"/>
    <w:rsid w:val="00832518"/>
    <w:rsid w:val="00832787"/>
    <w:rsid w:val="00833089"/>
    <w:rsid w:val="00833579"/>
    <w:rsid w:val="00833BAC"/>
    <w:rsid w:val="00834462"/>
    <w:rsid w:val="00835451"/>
    <w:rsid w:val="00835703"/>
    <w:rsid w:val="00835CA2"/>
    <w:rsid w:val="0083641E"/>
    <w:rsid w:val="008366AA"/>
    <w:rsid w:val="00836B30"/>
    <w:rsid w:val="00836C82"/>
    <w:rsid w:val="00836D6D"/>
    <w:rsid w:val="00836FD7"/>
    <w:rsid w:val="008371D3"/>
    <w:rsid w:val="00840C7C"/>
    <w:rsid w:val="0084118E"/>
    <w:rsid w:val="00841573"/>
    <w:rsid w:val="00841B53"/>
    <w:rsid w:val="008443D1"/>
    <w:rsid w:val="00844965"/>
    <w:rsid w:val="00844D3B"/>
    <w:rsid w:val="00844F2B"/>
    <w:rsid w:val="0084640E"/>
    <w:rsid w:val="008472FF"/>
    <w:rsid w:val="00847956"/>
    <w:rsid w:val="00847DCF"/>
    <w:rsid w:val="00847E6E"/>
    <w:rsid w:val="008506A4"/>
    <w:rsid w:val="008513D7"/>
    <w:rsid w:val="0085165E"/>
    <w:rsid w:val="008519B1"/>
    <w:rsid w:val="00853C54"/>
    <w:rsid w:val="00853D2F"/>
    <w:rsid w:val="00855CF8"/>
    <w:rsid w:val="00857D38"/>
    <w:rsid w:val="00860656"/>
    <w:rsid w:val="008608BE"/>
    <w:rsid w:val="00860C90"/>
    <w:rsid w:val="00860CC9"/>
    <w:rsid w:val="008614D5"/>
    <w:rsid w:val="00862969"/>
    <w:rsid w:val="008634A1"/>
    <w:rsid w:val="0086360E"/>
    <w:rsid w:val="00863879"/>
    <w:rsid w:val="00863977"/>
    <w:rsid w:val="00863BCA"/>
    <w:rsid w:val="008642F8"/>
    <w:rsid w:val="00865160"/>
    <w:rsid w:val="00865F0A"/>
    <w:rsid w:val="008662D5"/>
    <w:rsid w:val="00866787"/>
    <w:rsid w:val="00866F81"/>
    <w:rsid w:val="0086733C"/>
    <w:rsid w:val="00867C08"/>
    <w:rsid w:val="00870276"/>
    <w:rsid w:val="0087057F"/>
    <w:rsid w:val="008709DF"/>
    <w:rsid w:val="008711A0"/>
    <w:rsid w:val="008718BD"/>
    <w:rsid w:val="00871D89"/>
    <w:rsid w:val="008723E2"/>
    <w:rsid w:val="00872B4E"/>
    <w:rsid w:val="00873D02"/>
    <w:rsid w:val="00875451"/>
    <w:rsid w:val="0087634C"/>
    <w:rsid w:val="00876DC6"/>
    <w:rsid w:val="00877001"/>
    <w:rsid w:val="00882069"/>
    <w:rsid w:val="00882087"/>
    <w:rsid w:val="008835D6"/>
    <w:rsid w:val="00884A30"/>
    <w:rsid w:val="00884B8E"/>
    <w:rsid w:val="00885609"/>
    <w:rsid w:val="00886211"/>
    <w:rsid w:val="00886EB8"/>
    <w:rsid w:val="00887168"/>
    <w:rsid w:val="008873F3"/>
    <w:rsid w:val="008902B4"/>
    <w:rsid w:val="008907DF"/>
    <w:rsid w:val="00890CDF"/>
    <w:rsid w:val="00890E2D"/>
    <w:rsid w:val="008910A6"/>
    <w:rsid w:val="00892DEE"/>
    <w:rsid w:val="00893274"/>
    <w:rsid w:val="00894295"/>
    <w:rsid w:val="008949E4"/>
    <w:rsid w:val="00895247"/>
    <w:rsid w:val="008956C3"/>
    <w:rsid w:val="008971D4"/>
    <w:rsid w:val="00897484"/>
    <w:rsid w:val="008979D3"/>
    <w:rsid w:val="008A0142"/>
    <w:rsid w:val="008A11DE"/>
    <w:rsid w:val="008A1867"/>
    <w:rsid w:val="008A20A6"/>
    <w:rsid w:val="008A294B"/>
    <w:rsid w:val="008A2DBB"/>
    <w:rsid w:val="008A30C9"/>
    <w:rsid w:val="008A3859"/>
    <w:rsid w:val="008A38D0"/>
    <w:rsid w:val="008A47B8"/>
    <w:rsid w:val="008A4843"/>
    <w:rsid w:val="008A52FB"/>
    <w:rsid w:val="008A6D5A"/>
    <w:rsid w:val="008A6ED6"/>
    <w:rsid w:val="008B001F"/>
    <w:rsid w:val="008B0406"/>
    <w:rsid w:val="008B0E53"/>
    <w:rsid w:val="008B11A8"/>
    <w:rsid w:val="008B1EAE"/>
    <w:rsid w:val="008B23C1"/>
    <w:rsid w:val="008B23E2"/>
    <w:rsid w:val="008B26BB"/>
    <w:rsid w:val="008B2BEE"/>
    <w:rsid w:val="008B37FD"/>
    <w:rsid w:val="008B3EDD"/>
    <w:rsid w:val="008B467F"/>
    <w:rsid w:val="008B5048"/>
    <w:rsid w:val="008B589C"/>
    <w:rsid w:val="008B615D"/>
    <w:rsid w:val="008B702A"/>
    <w:rsid w:val="008B7BE1"/>
    <w:rsid w:val="008C0C91"/>
    <w:rsid w:val="008C0DD7"/>
    <w:rsid w:val="008C179A"/>
    <w:rsid w:val="008C3D22"/>
    <w:rsid w:val="008C545E"/>
    <w:rsid w:val="008C60C4"/>
    <w:rsid w:val="008C64C0"/>
    <w:rsid w:val="008C6C51"/>
    <w:rsid w:val="008C776F"/>
    <w:rsid w:val="008C7D6E"/>
    <w:rsid w:val="008D0597"/>
    <w:rsid w:val="008D0FB0"/>
    <w:rsid w:val="008D1407"/>
    <w:rsid w:val="008D1A61"/>
    <w:rsid w:val="008D23C4"/>
    <w:rsid w:val="008D25F7"/>
    <w:rsid w:val="008D2B9C"/>
    <w:rsid w:val="008D2E88"/>
    <w:rsid w:val="008D441B"/>
    <w:rsid w:val="008D4F2C"/>
    <w:rsid w:val="008D58B4"/>
    <w:rsid w:val="008D5E85"/>
    <w:rsid w:val="008D6081"/>
    <w:rsid w:val="008D6A03"/>
    <w:rsid w:val="008D74F8"/>
    <w:rsid w:val="008E1527"/>
    <w:rsid w:val="008E17C2"/>
    <w:rsid w:val="008E2701"/>
    <w:rsid w:val="008E309B"/>
    <w:rsid w:val="008E414F"/>
    <w:rsid w:val="008E42C7"/>
    <w:rsid w:val="008E493E"/>
    <w:rsid w:val="008E4F84"/>
    <w:rsid w:val="008E4F96"/>
    <w:rsid w:val="008E55F1"/>
    <w:rsid w:val="008E5A86"/>
    <w:rsid w:val="008E5DFD"/>
    <w:rsid w:val="008E5EC7"/>
    <w:rsid w:val="008E5FD1"/>
    <w:rsid w:val="008E66A3"/>
    <w:rsid w:val="008E7257"/>
    <w:rsid w:val="008E7293"/>
    <w:rsid w:val="008E77DE"/>
    <w:rsid w:val="008F0325"/>
    <w:rsid w:val="008F044E"/>
    <w:rsid w:val="008F0686"/>
    <w:rsid w:val="008F2C8F"/>
    <w:rsid w:val="008F44C2"/>
    <w:rsid w:val="008F545D"/>
    <w:rsid w:val="008F56E6"/>
    <w:rsid w:val="008F5D84"/>
    <w:rsid w:val="008F667D"/>
    <w:rsid w:val="008F7819"/>
    <w:rsid w:val="008F7F29"/>
    <w:rsid w:val="008F7F4C"/>
    <w:rsid w:val="008F7F76"/>
    <w:rsid w:val="00900E96"/>
    <w:rsid w:val="00901645"/>
    <w:rsid w:val="00902CAF"/>
    <w:rsid w:val="0090783F"/>
    <w:rsid w:val="00910057"/>
    <w:rsid w:val="009111C7"/>
    <w:rsid w:val="009123C4"/>
    <w:rsid w:val="00912427"/>
    <w:rsid w:val="00913001"/>
    <w:rsid w:val="0091381F"/>
    <w:rsid w:val="00913EA5"/>
    <w:rsid w:val="00915F4F"/>
    <w:rsid w:val="00915F61"/>
    <w:rsid w:val="009161D6"/>
    <w:rsid w:val="00916C76"/>
    <w:rsid w:val="00920410"/>
    <w:rsid w:val="0092094C"/>
    <w:rsid w:val="00920D9D"/>
    <w:rsid w:val="00920FCD"/>
    <w:rsid w:val="0092115D"/>
    <w:rsid w:val="00921696"/>
    <w:rsid w:val="0092194A"/>
    <w:rsid w:val="00922921"/>
    <w:rsid w:val="00923626"/>
    <w:rsid w:val="0092727A"/>
    <w:rsid w:val="00927961"/>
    <w:rsid w:val="00927998"/>
    <w:rsid w:val="0093078F"/>
    <w:rsid w:val="00930D33"/>
    <w:rsid w:val="009323B8"/>
    <w:rsid w:val="009326EE"/>
    <w:rsid w:val="00933056"/>
    <w:rsid w:val="00933ECD"/>
    <w:rsid w:val="009341A3"/>
    <w:rsid w:val="00934903"/>
    <w:rsid w:val="009356CA"/>
    <w:rsid w:val="00935C20"/>
    <w:rsid w:val="00937FF7"/>
    <w:rsid w:val="00940F3F"/>
    <w:rsid w:val="00941B69"/>
    <w:rsid w:val="0094323F"/>
    <w:rsid w:val="00943670"/>
    <w:rsid w:val="009436EA"/>
    <w:rsid w:val="00943CE0"/>
    <w:rsid w:val="00943CE7"/>
    <w:rsid w:val="00943E76"/>
    <w:rsid w:val="00945205"/>
    <w:rsid w:val="00945441"/>
    <w:rsid w:val="00945F3F"/>
    <w:rsid w:val="009465C3"/>
    <w:rsid w:val="00950336"/>
    <w:rsid w:val="009504AE"/>
    <w:rsid w:val="00950802"/>
    <w:rsid w:val="00951B92"/>
    <w:rsid w:val="0095313D"/>
    <w:rsid w:val="00953A70"/>
    <w:rsid w:val="009540B0"/>
    <w:rsid w:val="0095445D"/>
    <w:rsid w:val="00955091"/>
    <w:rsid w:val="009557A9"/>
    <w:rsid w:val="00956872"/>
    <w:rsid w:val="00956EEB"/>
    <w:rsid w:val="00957064"/>
    <w:rsid w:val="00957D7E"/>
    <w:rsid w:val="00960005"/>
    <w:rsid w:val="00961427"/>
    <w:rsid w:val="00963157"/>
    <w:rsid w:val="00963443"/>
    <w:rsid w:val="00964EC4"/>
    <w:rsid w:val="00964F3D"/>
    <w:rsid w:val="00964FBA"/>
    <w:rsid w:val="009655CD"/>
    <w:rsid w:val="00966DB3"/>
    <w:rsid w:val="009673F0"/>
    <w:rsid w:val="0097004A"/>
    <w:rsid w:val="0097180C"/>
    <w:rsid w:val="00971C6C"/>
    <w:rsid w:val="00971D55"/>
    <w:rsid w:val="009720ED"/>
    <w:rsid w:val="00972141"/>
    <w:rsid w:val="0097244F"/>
    <w:rsid w:val="00972B99"/>
    <w:rsid w:val="00972D3A"/>
    <w:rsid w:val="00972D9A"/>
    <w:rsid w:val="0097413D"/>
    <w:rsid w:val="00974612"/>
    <w:rsid w:val="009755CE"/>
    <w:rsid w:val="00975D7E"/>
    <w:rsid w:val="009763D6"/>
    <w:rsid w:val="00977824"/>
    <w:rsid w:val="009803C2"/>
    <w:rsid w:val="009807B8"/>
    <w:rsid w:val="00980A08"/>
    <w:rsid w:val="00980D10"/>
    <w:rsid w:val="00981F72"/>
    <w:rsid w:val="00982D66"/>
    <w:rsid w:val="00982FE0"/>
    <w:rsid w:val="00984655"/>
    <w:rsid w:val="00985D3C"/>
    <w:rsid w:val="00985E14"/>
    <w:rsid w:val="00985E29"/>
    <w:rsid w:val="00986151"/>
    <w:rsid w:val="009875E3"/>
    <w:rsid w:val="0098799A"/>
    <w:rsid w:val="0099000B"/>
    <w:rsid w:val="00990028"/>
    <w:rsid w:val="00990147"/>
    <w:rsid w:val="00990EDC"/>
    <w:rsid w:val="009911B6"/>
    <w:rsid w:val="009915E8"/>
    <w:rsid w:val="00991E8C"/>
    <w:rsid w:val="00991F25"/>
    <w:rsid w:val="0099494D"/>
    <w:rsid w:val="00994DA2"/>
    <w:rsid w:val="00996813"/>
    <w:rsid w:val="00996EC2"/>
    <w:rsid w:val="0099755F"/>
    <w:rsid w:val="009A0B4E"/>
    <w:rsid w:val="009A1838"/>
    <w:rsid w:val="009A23EE"/>
    <w:rsid w:val="009A3304"/>
    <w:rsid w:val="009A3AF6"/>
    <w:rsid w:val="009A3E98"/>
    <w:rsid w:val="009A4DD3"/>
    <w:rsid w:val="009A624D"/>
    <w:rsid w:val="009A7C21"/>
    <w:rsid w:val="009B01E7"/>
    <w:rsid w:val="009B17E8"/>
    <w:rsid w:val="009B1FE3"/>
    <w:rsid w:val="009B3864"/>
    <w:rsid w:val="009B3FB8"/>
    <w:rsid w:val="009B4058"/>
    <w:rsid w:val="009B41AC"/>
    <w:rsid w:val="009B5472"/>
    <w:rsid w:val="009B5836"/>
    <w:rsid w:val="009B6714"/>
    <w:rsid w:val="009B6981"/>
    <w:rsid w:val="009B6B90"/>
    <w:rsid w:val="009B7534"/>
    <w:rsid w:val="009B7849"/>
    <w:rsid w:val="009C05D2"/>
    <w:rsid w:val="009C21E2"/>
    <w:rsid w:val="009C22AE"/>
    <w:rsid w:val="009C2513"/>
    <w:rsid w:val="009C3226"/>
    <w:rsid w:val="009C362C"/>
    <w:rsid w:val="009C3BF2"/>
    <w:rsid w:val="009C45F5"/>
    <w:rsid w:val="009C461C"/>
    <w:rsid w:val="009C55E2"/>
    <w:rsid w:val="009C5FFD"/>
    <w:rsid w:val="009C7D03"/>
    <w:rsid w:val="009C7DBC"/>
    <w:rsid w:val="009D0459"/>
    <w:rsid w:val="009D0DB8"/>
    <w:rsid w:val="009D0E95"/>
    <w:rsid w:val="009D16FD"/>
    <w:rsid w:val="009D1E4C"/>
    <w:rsid w:val="009D25CB"/>
    <w:rsid w:val="009D2A2F"/>
    <w:rsid w:val="009D2E72"/>
    <w:rsid w:val="009D3112"/>
    <w:rsid w:val="009D3A17"/>
    <w:rsid w:val="009D45A6"/>
    <w:rsid w:val="009D56F3"/>
    <w:rsid w:val="009D58DF"/>
    <w:rsid w:val="009D68CD"/>
    <w:rsid w:val="009D6FD6"/>
    <w:rsid w:val="009E132B"/>
    <w:rsid w:val="009E1DED"/>
    <w:rsid w:val="009E2A1A"/>
    <w:rsid w:val="009E30B8"/>
    <w:rsid w:val="009E4108"/>
    <w:rsid w:val="009E42D7"/>
    <w:rsid w:val="009E4C4F"/>
    <w:rsid w:val="009E639A"/>
    <w:rsid w:val="009E64A2"/>
    <w:rsid w:val="009E6CC8"/>
    <w:rsid w:val="009E75A3"/>
    <w:rsid w:val="009F0496"/>
    <w:rsid w:val="009F0729"/>
    <w:rsid w:val="009F0E53"/>
    <w:rsid w:val="009F134C"/>
    <w:rsid w:val="009F1FD1"/>
    <w:rsid w:val="009F2D6F"/>
    <w:rsid w:val="009F3120"/>
    <w:rsid w:val="009F3DC3"/>
    <w:rsid w:val="009F4BE7"/>
    <w:rsid w:val="009F618B"/>
    <w:rsid w:val="009F67DA"/>
    <w:rsid w:val="009F6D6F"/>
    <w:rsid w:val="009F7008"/>
    <w:rsid w:val="009F70BE"/>
    <w:rsid w:val="009F7119"/>
    <w:rsid w:val="00A00040"/>
    <w:rsid w:val="00A0081E"/>
    <w:rsid w:val="00A017A7"/>
    <w:rsid w:val="00A023B8"/>
    <w:rsid w:val="00A027A9"/>
    <w:rsid w:val="00A02938"/>
    <w:rsid w:val="00A03350"/>
    <w:rsid w:val="00A033BD"/>
    <w:rsid w:val="00A04DD1"/>
    <w:rsid w:val="00A0549A"/>
    <w:rsid w:val="00A058CE"/>
    <w:rsid w:val="00A0633D"/>
    <w:rsid w:val="00A10CED"/>
    <w:rsid w:val="00A1189D"/>
    <w:rsid w:val="00A11E22"/>
    <w:rsid w:val="00A133BE"/>
    <w:rsid w:val="00A14E4A"/>
    <w:rsid w:val="00A16853"/>
    <w:rsid w:val="00A17DDC"/>
    <w:rsid w:val="00A219D4"/>
    <w:rsid w:val="00A23E3D"/>
    <w:rsid w:val="00A24826"/>
    <w:rsid w:val="00A25696"/>
    <w:rsid w:val="00A2610F"/>
    <w:rsid w:val="00A27D2E"/>
    <w:rsid w:val="00A30C70"/>
    <w:rsid w:val="00A32931"/>
    <w:rsid w:val="00A32AA8"/>
    <w:rsid w:val="00A331FF"/>
    <w:rsid w:val="00A333E7"/>
    <w:rsid w:val="00A33AE8"/>
    <w:rsid w:val="00A344F0"/>
    <w:rsid w:val="00A35FC1"/>
    <w:rsid w:val="00A367F5"/>
    <w:rsid w:val="00A36BDE"/>
    <w:rsid w:val="00A374E2"/>
    <w:rsid w:val="00A413CE"/>
    <w:rsid w:val="00A41538"/>
    <w:rsid w:val="00A41747"/>
    <w:rsid w:val="00A43E62"/>
    <w:rsid w:val="00A44074"/>
    <w:rsid w:val="00A4543F"/>
    <w:rsid w:val="00A463D8"/>
    <w:rsid w:val="00A47AA0"/>
    <w:rsid w:val="00A50D33"/>
    <w:rsid w:val="00A511FB"/>
    <w:rsid w:val="00A524E8"/>
    <w:rsid w:val="00A531AF"/>
    <w:rsid w:val="00A53234"/>
    <w:rsid w:val="00A5374F"/>
    <w:rsid w:val="00A54171"/>
    <w:rsid w:val="00A54983"/>
    <w:rsid w:val="00A54B0D"/>
    <w:rsid w:val="00A54B33"/>
    <w:rsid w:val="00A54B51"/>
    <w:rsid w:val="00A5504F"/>
    <w:rsid w:val="00A55AB6"/>
    <w:rsid w:val="00A55EE9"/>
    <w:rsid w:val="00A55F81"/>
    <w:rsid w:val="00A563CA"/>
    <w:rsid w:val="00A56D7D"/>
    <w:rsid w:val="00A571BB"/>
    <w:rsid w:val="00A57E54"/>
    <w:rsid w:val="00A60574"/>
    <w:rsid w:val="00A608A6"/>
    <w:rsid w:val="00A60AF3"/>
    <w:rsid w:val="00A6109D"/>
    <w:rsid w:val="00A61129"/>
    <w:rsid w:val="00A6153E"/>
    <w:rsid w:val="00A6426C"/>
    <w:rsid w:val="00A645B5"/>
    <w:rsid w:val="00A70C93"/>
    <w:rsid w:val="00A714E6"/>
    <w:rsid w:val="00A722DE"/>
    <w:rsid w:val="00A7259A"/>
    <w:rsid w:val="00A72939"/>
    <w:rsid w:val="00A74469"/>
    <w:rsid w:val="00A74E46"/>
    <w:rsid w:val="00A75226"/>
    <w:rsid w:val="00A758C0"/>
    <w:rsid w:val="00A7779D"/>
    <w:rsid w:val="00A77A7E"/>
    <w:rsid w:val="00A77A86"/>
    <w:rsid w:val="00A8008E"/>
    <w:rsid w:val="00A80107"/>
    <w:rsid w:val="00A816B5"/>
    <w:rsid w:val="00A832CB"/>
    <w:rsid w:val="00A84A40"/>
    <w:rsid w:val="00A85ACE"/>
    <w:rsid w:val="00A86B7B"/>
    <w:rsid w:val="00A8792F"/>
    <w:rsid w:val="00A9075F"/>
    <w:rsid w:val="00A907FC"/>
    <w:rsid w:val="00A92084"/>
    <w:rsid w:val="00A93485"/>
    <w:rsid w:val="00A93781"/>
    <w:rsid w:val="00A9386B"/>
    <w:rsid w:val="00A93B4D"/>
    <w:rsid w:val="00A94269"/>
    <w:rsid w:val="00A94D4B"/>
    <w:rsid w:val="00A9508B"/>
    <w:rsid w:val="00A95B96"/>
    <w:rsid w:val="00A95CEC"/>
    <w:rsid w:val="00A95E61"/>
    <w:rsid w:val="00A96049"/>
    <w:rsid w:val="00A97A46"/>
    <w:rsid w:val="00A97F0A"/>
    <w:rsid w:val="00AA0704"/>
    <w:rsid w:val="00AA0DA7"/>
    <w:rsid w:val="00AA0DC9"/>
    <w:rsid w:val="00AA17B1"/>
    <w:rsid w:val="00AA202E"/>
    <w:rsid w:val="00AA263D"/>
    <w:rsid w:val="00AA2BD2"/>
    <w:rsid w:val="00AA2D74"/>
    <w:rsid w:val="00AA379D"/>
    <w:rsid w:val="00AA3901"/>
    <w:rsid w:val="00AA3BD2"/>
    <w:rsid w:val="00AA59A6"/>
    <w:rsid w:val="00AA5CAB"/>
    <w:rsid w:val="00AA601D"/>
    <w:rsid w:val="00AA6838"/>
    <w:rsid w:val="00AA6A70"/>
    <w:rsid w:val="00AA7BEE"/>
    <w:rsid w:val="00AA7EF4"/>
    <w:rsid w:val="00AB04D0"/>
    <w:rsid w:val="00AB121D"/>
    <w:rsid w:val="00AB15BC"/>
    <w:rsid w:val="00AB1704"/>
    <w:rsid w:val="00AB1F13"/>
    <w:rsid w:val="00AB269F"/>
    <w:rsid w:val="00AB27D7"/>
    <w:rsid w:val="00AB2F92"/>
    <w:rsid w:val="00AB340F"/>
    <w:rsid w:val="00AB6DB0"/>
    <w:rsid w:val="00AB6EB3"/>
    <w:rsid w:val="00AB76F3"/>
    <w:rsid w:val="00AB77A6"/>
    <w:rsid w:val="00AB7A5A"/>
    <w:rsid w:val="00AC28FA"/>
    <w:rsid w:val="00AC3295"/>
    <w:rsid w:val="00AC4006"/>
    <w:rsid w:val="00AC4FAD"/>
    <w:rsid w:val="00AC5408"/>
    <w:rsid w:val="00AC6234"/>
    <w:rsid w:val="00AC63D5"/>
    <w:rsid w:val="00AC6EBC"/>
    <w:rsid w:val="00AD14B6"/>
    <w:rsid w:val="00AD3995"/>
    <w:rsid w:val="00AD39E2"/>
    <w:rsid w:val="00AD3C18"/>
    <w:rsid w:val="00AD3CB6"/>
    <w:rsid w:val="00AD43D1"/>
    <w:rsid w:val="00AD44EE"/>
    <w:rsid w:val="00AD44FE"/>
    <w:rsid w:val="00AD47B1"/>
    <w:rsid w:val="00AD481B"/>
    <w:rsid w:val="00AD4AA9"/>
    <w:rsid w:val="00AD4D49"/>
    <w:rsid w:val="00AD4FDB"/>
    <w:rsid w:val="00AD5035"/>
    <w:rsid w:val="00AD55A0"/>
    <w:rsid w:val="00AD5FD8"/>
    <w:rsid w:val="00AD7A53"/>
    <w:rsid w:val="00AE0F35"/>
    <w:rsid w:val="00AE197D"/>
    <w:rsid w:val="00AE1AFB"/>
    <w:rsid w:val="00AE2893"/>
    <w:rsid w:val="00AE4D10"/>
    <w:rsid w:val="00AE4D35"/>
    <w:rsid w:val="00AE53FE"/>
    <w:rsid w:val="00AE5C8E"/>
    <w:rsid w:val="00AE61CE"/>
    <w:rsid w:val="00AE6528"/>
    <w:rsid w:val="00AE663D"/>
    <w:rsid w:val="00AE6DBD"/>
    <w:rsid w:val="00AE6F0E"/>
    <w:rsid w:val="00AE76EA"/>
    <w:rsid w:val="00AF0130"/>
    <w:rsid w:val="00AF15F3"/>
    <w:rsid w:val="00AF1695"/>
    <w:rsid w:val="00AF1BAF"/>
    <w:rsid w:val="00AF1E1A"/>
    <w:rsid w:val="00AF4F1D"/>
    <w:rsid w:val="00AF5D84"/>
    <w:rsid w:val="00B00114"/>
    <w:rsid w:val="00B00A8C"/>
    <w:rsid w:val="00B00B73"/>
    <w:rsid w:val="00B00F82"/>
    <w:rsid w:val="00B01348"/>
    <w:rsid w:val="00B0260D"/>
    <w:rsid w:val="00B0273E"/>
    <w:rsid w:val="00B02E7D"/>
    <w:rsid w:val="00B03259"/>
    <w:rsid w:val="00B03411"/>
    <w:rsid w:val="00B03946"/>
    <w:rsid w:val="00B039B8"/>
    <w:rsid w:val="00B03DFB"/>
    <w:rsid w:val="00B041EE"/>
    <w:rsid w:val="00B04E3A"/>
    <w:rsid w:val="00B05C10"/>
    <w:rsid w:val="00B06B94"/>
    <w:rsid w:val="00B10263"/>
    <w:rsid w:val="00B1039F"/>
    <w:rsid w:val="00B10F9F"/>
    <w:rsid w:val="00B11924"/>
    <w:rsid w:val="00B126E5"/>
    <w:rsid w:val="00B12F67"/>
    <w:rsid w:val="00B1345A"/>
    <w:rsid w:val="00B142EF"/>
    <w:rsid w:val="00B15141"/>
    <w:rsid w:val="00B15649"/>
    <w:rsid w:val="00B15DD7"/>
    <w:rsid w:val="00B15FF4"/>
    <w:rsid w:val="00B16ADF"/>
    <w:rsid w:val="00B16EB9"/>
    <w:rsid w:val="00B1709A"/>
    <w:rsid w:val="00B207FD"/>
    <w:rsid w:val="00B216E6"/>
    <w:rsid w:val="00B2211F"/>
    <w:rsid w:val="00B22B2D"/>
    <w:rsid w:val="00B22BD2"/>
    <w:rsid w:val="00B22D3D"/>
    <w:rsid w:val="00B2466D"/>
    <w:rsid w:val="00B2599A"/>
    <w:rsid w:val="00B30386"/>
    <w:rsid w:val="00B30954"/>
    <w:rsid w:val="00B320C9"/>
    <w:rsid w:val="00B32B49"/>
    <w:rsid w:val="00B32EA5"/>
    <w:rsid w:val="00B33162"/>
    <w:rsid w:val="00B34397"/>
    <w:rsid w:val="00B34650"/>
    <w:rsid w:val="00B34701"/>
    <w:rsid w:val="00B35747"/>
    <w:rsid w:val="00B358AD"/>
    <w:rsid w:val="00B35EA1"/>
    <w:rsid w:val="00B36224"/>
    <w:rsid w:val="00B36A55"/>
    <w:rsid w:val="00B36A76"/>
    <w:rsid w:val="00B36B81"/>
    <w:rsid w:val="00B36DEA"/>
    <w:rsid w:val="00B3753C"/>
    <w:rsid w:val="00B3755E"/>
    <w:rsid w:val="00B3777C"/>
    <w:rsid w:val="00B40434"/>
    <w:rsid w:val="00B411A9"/>
    <w:rsid w:val="00B41479"/>
    <w:rsid w:val="00B414E0"/>
    <w:rsid w:val="00B4190A"/>
    <w:rsid w:val="00B41914"/>
    <w:rsid w:val="00B41B09"/>
    <w:rsid w:val="00B41E0B"/>
    <w:rsid w:val="00B429F4"/>
    <w:rsid w:val="00B440D9"/>
    <w:rsid w:val="00B44C0A"/>
    <w:rsid w:val="00B4533A"/>
    <w:rsid w:val="00B45CB9"/>
    <w:rsid w:val="00B4628E"/>
    <w:rsid w:val="00B46362"/>
    <w:rsid w:val="00B46EC9"/>
    <w:rsid w:val="00B47747"/>
    <w:rsid w:val="00B5071B"/>
    <w:rsid w:val="00B509EE"/>
    <w:rsid w:val="00B51A12"/>
    <w:rsid w:val="00B51E9C"/>
    <w:rsid w:val="00B52419"/>
    <w:rsid w:val="00B530B0"/>
    <w:rsid w:val="00B5318A"/>
    <w:rsid w:val="00B5471A"/>
    <w:rsid w:val="00B54C11"/>
    <w:rsid w:val="00B55048"/>
    <w:rsid w:val="00B559F9"/>
    <w:rsid w:val="00B55C01"/>
    <w:rsid w:val="00B55DB8"/>
    <w:rsid w:val="00B56608"/>
    <w:rsid w:val="00B56A34"/>
    <w:rsid w:val="00B61C88"/>
    <w:rsid w:val="00B62248"/>
    <w:rsid w:val="00B62816"/>
    <w:rsid w:val="00B644E1"/>
    <w:rsid w:val="00B64EEA"/>
    <w:rsid w:val="00B65B4B"/>
    <w:rsid w:val="00B66120"/>
    <w:rsid w:val="00B670D8"/>
    <w:rsid w:val="00B673CE"/>
    <w:rsid w:val="00B677A4"/>
    <w:rsid w:val="00B7015B"/>
    <w:rsid w:val="00B71903"/>
    <w:rsid w:val="00B71B31"/>
    <w:rsid w:val="00B71CF1"/>
    <w:rsid w:val="00B71D29"/>
    <w:rsid w:val="00B720AF"/>
    <w:rsid w:val="00B727B5"/>
    <w:rsid w:val="00B73009"/>
    <w:rsid w:val="00B739C6"/>
    <w:rsid w:val="00B7453A"/>
    <w:rsid w:val="00B74848"/>
    <w:rsid w:val="00B74C72"/>
    <w:rsid w:val="00B76802"/>
    <w:rsid w:val="00B76D71"/>
    <w:rsid w:val="00B76E3B"/>
    <w:rsid w:val="00B76EC8"/>
    <w:rsid w:val="00B77243"/>
    <w:rsid w:val="00B778FE"/>
    <w:rsid w:val="00B77DDA"/>
    <w:rsid w:val="00B8109A"/>
    <w:rsid w:val="00B8122B"/>
    <w:rsid w:val="00B81368"/>
    <w:rsid w:val="00B81635"/>
    <w:rsid w:val="00B81BE5"/>
    <w:rsid w:val="00B81D18"/>
    <w:rsid w:val="00B821DA"/>
    <w:rsid w:val="00B82661"/>
    <w:rsid w:val="00B831F3"/>
    <w:rsid w:val="00B83309"/>
    <w:rsid w:val="00B850CC"/>
    <w:rsid w:val="00B86902"/>
    <w:rsid w:val="00B86C66"/>
    <w:rsid w:val="00B86CD6"/>
    <w:rsid w:val="00B87572"/>
    <w:rsid w:val="00B87631"/>
    <w:rsid w:val="00B908F0"/>
    <w:rsid w:val="00B91FC2"/>
    <w:rsid w:val="00B92404"/>
    <w:rsid w:val="00B924D9"/>
    <w:rsid w:val="00B92C5D"/>
    <w:rsid w:val="00B94282"/>
    <w:rsid w:val="00B947A9"/>
    <w:rsid w:val="00B94A3D"/>
    <w:rsid w:val="00B9557E"/>
    <w:rsid w:val="00B95904"/>
    <w:rsid w:val="00B96088"/>
    <w:rsid w:val="00B96501"/>
    <w:rsid w:val="00B9661C"/>
    <w:rsid w:val="00B972CF"/>
    <w:rsid w:val="00B9793B"/>
    <w:rsid w:val="00B97BC2"/>
    <w:rsid w:val="00BA0080"/>
    <w:rsid w:val="00BA0290"/>
    <w:rsid w:val="00BA06DF"/>
    <w:rsid w:val="00BA12C6"/>
    <w:rsid w:val="00BA1450"/>
    <w:rsid w:val="00BA215A"/>
    <w:rsid w:val="00BA22E7"/>
    <w:rsid w:val="00BA24FD"/>
    <w:rsid w:val="00BA3297"/>
    <w:rsid w:val="00BA3D41"/>
    <w:rsid w:val="00BA3E7A"/>
    <w:rsid w:val="00BA43A8"/>
    <w:rsid w:val="00BA5905"/>
    <w:rsid w:val="00BA5B4E"/>
    <w:rsid w:val="00BA671B"/>
    <w:rsid w:val="00BA68FC"/>
    <w:rsid w:val="00BA6BD3"/>
    <w:rsid w:val="00BA7EA9"/>
    <w:rsid w:val="00BB0442"/>
    <w:rsid w:val="00BB1700"/>
    <w:rsid w:val="00BB1AA0"/>
    <w:rsid w:val="00BB4477"/>
    <w:rsid w:val="00BB46C7"/>
    <w:rsid w:val="00BB4ED1"/>
    <w:rsid w:val="00BB5ECF"/>
    <w:rsid w:val="00BB5F4A"/>
    <w:rsid w:val="00BB68FC"/>
    <w:rsid w:val="00BB69F1"/>
    <w:rsid w:val="00BB6B09"/>
    <w:rsid w:val="00BB79EB"/>
    <w:rsid w:val="00BB7CFA"/>
    <w:rsid w:val="00BC04C7"/>
    <w:rsid w:val="00BC075E"/>
    <w:rsid w:val="00BC0E7E"/>
    <w:rsid w:val="00BC125D"/>
    <w:rsid w:val="00BC1A4F"/>
    <w:rsid w:val="00BC2356"/>
    <w:rsid w:val="00BC26AD"/>
    <w:rsid w:val="00BC4EF1"/>
    <w:rsid w:val="00BC4F46"/>
    <w:rsid w:val="00BC557E"/>
    <w:rsid w:val="00BC5A5D"/>
    <w:rsid w:val="00BC6DF4"/>
    <w:rsid w:val="00BC70CC"/>
    <w:rsid w:val="00BC7AAC"/>
    <w:rsid w:val="00BD0386"/>
    <w:rsid w:val="00BD0778"/>
    <w:rsid w:val="00BD106E"/>
    <w:rsid w:val="00BD1094"/>
    <w:rsid w:val="00BD182F"/>
    <w:rsid w:val="00BD1D80"/>
    <w:rsid w:val="00BD5712"/>
    <w:rsid w:val="00BD67F0"/>
    <w:rsid w:val="00BE01E4"/>
    <w:rsid w:val="00BE152C"/>
    <w:rsid w:val="00BE1755"/>
    <w:rsid w:val="00BE199F"/>
    <w:rsid w:val="00BE300D"/>
    <w:rsid w:val="00BE343D"/>
    <w:rsid w:val="00BE5786"/>
    <w:rsid w:val="00BE65B9"/>
    <w:rsid w:val="00BE671C"/>
    <w:rsid w:val="00BE6A10"/>
    <w:rsid w:val="00BE6F7A"/>
    <w:rsid w:val="00BE6FE7"/>
    <w:rsid w:val="00BE7F8D"/>
    <w:rsid w:val="00BF16E9"/>
    <w:rsid w:val="00BF261A"/>
    <w:rsid w:val="00BF26C3"/>
    <w:rsid w:val="00BF298F"/>
    <w:rsid w:val="00BF5211"/>
    <w:rsid w:val="00BF64DD"/>
    <w:rsid w:val="00BF76F2"/>
    <w:rsid w:val="00BF77F2"/>
    <w:rsid w:val="00C0056A"/>
    <w:rsid w:val="00C00BAA"/>
    <w:rsid w:val="00C00DC5"/>
    <w:rsid w:val="00C02B87"/>
    <w:rsid w:val="00C02E47"/>
    <w:rsid w:val="00C030CD"/>
    <w:rsid w:val="00C03F72"/>
    <w:rsid w:val="00C05649"/>
    <w:rsid w:val="00C05BE0"/>
    <w:rsid w:val="00C05EE3"/>
    <w:rsid w:val="00C06299"/>
    <w:rsid w:val="00C06535"/>
    <w:rsid w:val="00C06CCD"/>
    <w:rsid w:val="00C1021F"/>
    <w:rsid w:val="00C1078B"/>
    <w:rsid w:val="00C10931"/>
    <w:rsid w:val="00C112E1"/>
    <w:rsid w:val="00C117A6"/>
    <w:rsid w:val="00C1213F"/>
    <w:rsid w:val="00C13C2B"/>
    <w:rsid w:val="00C14548"/>
    <w:rsid w:val="00C14A1A"/>
    <w:rsid w:val="00C14BFD"/>
    <w:rsid w:val="00C15824"/>
    <w:rsid w:val="00C1592E"/>
    <w:rsid w:val="00C15BEF"/>
    <w:rsid w:val="00C162AB"/>
    <w:rsid w:val="00C17576"/>
    <w:rsid w:val="00C17AF0"/>
    <w:rsid w:val="00C227B4"/>
    <w:rsid w:val="00C2281A"/>
    <w:rsid w:val="00C2333C"/>
    <w:rsid w:val="00C233C7"/>
    <w:rsid w:val="00C234D3"/>
    <w:rsid w:val="00C251E7"/>
    <w:rsid w:val="00C25B00"/>
    <w:rsid w:val="00C25C6D"/>
    <w:rsid w:val="00C25FA0"/>
    <w:rsid w:val="00C30490"/>
    <w:rsid w:val="00C30685"/>
    <w:rsid w:val="00C30A0E"/>
    <w:rsid w:val="00C32521"/>
    <w:rsid w:val="00C32EE6"/>
    <w:rsid w:val="00C3383E"/>
    <w:rsid w:val="00C3572B"/>
    <w:rsid w:val="00C3589C"/>
    <w:rsid w:val="00C358AF"/>
    <w:rsid w:val="00C35935"/>
    <w:rsid w:val="00C35A2F"/>
    <w:rsid w:val="00C370DB"/>
    <w:rsid w:val="00C377D7"/>
    <w:rsid w:val="00C37B02"/>
    <w:rsid w:val="00C37C16"/>
    <w:rsid w:val="00C4290C"/>
    <w:rsid w:val="00C4305D"/>
    <w:rsid w:val="00C43E48"/>
    <w:rsid w:val="00C4402E"/>
    <w:rsid w:val="00C44C45"/>
    <w:rsid w:val="00C44E8F"/>
    <w:rsid w:val="00C44EFB"/>
    <w:rsid w:val="00C4547E"/>
    <w:rsid w:val="00C45BE2"/>
    <w:rsid w:val="00C45FDB"/>
    <w:rsid w:val="00C478B0"/>
    <w:rsid w:val="00C47F7F"/>
    <w:rsid w:val="00C50FD1"/>
    <w:rsid w:val="00C51528"/>
    <w:rsid w:val="00C51E67"/>
    <w:rsid w:val="00C521C1"/>
    <w:rsid w:val="00C56714"/>
    <w:rsid w:val="00C57036"/>
    <w:rsid w:val="00C57671"/>
    <w:rsid w:val="00C578F3"/>
    <w:rsid w:val="00C57DE1"/>
    <w:rsid w:val="00C6140B"/>
    <w:rsid w:val="00C61501"/>
    <w:rsid w:val="00C62187"/>
    <w:rsid w:val="00C62DE5"/>
    <w:rsid w:val="00C63289"/>
    <w:rsid w:val="00C6381A"/>
    <w:rsid w:val="00C63843"/>
    <w:rsid w:val="00C66498"/>
    <w:rsid w:val="00C66820"/>
    <w:rsid w:val="00C671F2"/>
    <w:rsid w:val="00C67284"/>
    <w:rsid w:val="00C676FB"/>
    <w:rsid w:val="00C67AEE"/>
    <w:rsid w:val="00C70B89"/>
    <w:rsid w:val="00C7153F"/>
    <w:rsid w:val="00C719CA"/>
    <w:rsid w:val="00C719D8"/>
    <w:rsid w:val="00C721AD"/>
    <w:rsid w:val="00C7280A"/>
    <w:rsid w:val="00C72A30"/>
    <w:rsid w:val="00C72FDF"/>
    <w:rsid w:val="00C73101"/>
    <w:rsid w:val="00C733AF"/>
    <w:rsid w:val="00C73AA5"/>
    <w:rsid w:val="00C73DB9"/>
    <w:rsid w:val="00C74246"/>
    <w:rsid w:val="00C7462E"/>
    <w:rsid w:val="00C74C44"/>
    <w:rsid w:val="00C75255"/>
    <w:rsid w:val="00C7592A"/>
    <w:rsid w:val="00C75D99"/>
    <w:rsid w:val="00C76204"/>
    <w:rsid w:val="00C7696E"/>
    <w:rsid w:val="00C76ED9"/>
    <w:rsid w:val="00C775C0"/>
    <w:rsid w:val="00C776B4"/>
    <w:rsid w:val="00C776C2"/>
    <w:rsid w:val="00C77B72"/>
    <w:rsid w:val="00C802D4"/>
    <w:rsid w:val="00C8035A"/>
    <w:rsid w:val="00C80961"/>
    <w:rsid w:val="00C8118B"/>
    <w:rsid w:val="00C811D4"/>
    <w:rsid w:val="00C815F6"/>
    <w:rsid w:val="00C81636"/>
    <w:rsid w:val="00C82869"/>
    <w:rsid w:val="00C82BDD"/>
    <w:rsid w:val="00C834C5"/>
    <w:rsid w:val="00C85251"/>
    <w:rsid w:val="00C85827"/>
    <w:rsid w:val="00C85CF6"/>
    <w:rsid w:val="00C868A4"/>
    <w:rsid w:val="00C906F5"/>
    <w:rsid w:val="00C91227"/>
    <w:rsid w:val="00C91FB3"/>
    <w:rsid w:val="00C924D6"/>
    <w:rsid w:val="00C927B7"/>
    <w:rsid w:val="00C92919"/>
    <w:rsid w:val="00C940C5"/>
    <w:rsid w:val="00C943D3"/>
    <w:rsid w:val="00C9502E"/>
    <w:rsid w:val="00C958E5"/>
    <w:rsid w:val="00C9647D"/>
    <w:rsid w:val="00C96CB9"/>
    <w:rsid w:val="00C973B0"/>
    <w:rsid w:val="00C9779E"/>
    <w:rsid w:val="00CA0429"/>
    <w:rsid w:val="00CA04B2"/>
    <w:rsid w:val="00CA0690"/>
    <w:rsid w:val="00CA076B"/>
    <w:rsid w:val="00CA0AB5"/>
    <w:rsid w:val="00CA127E"/>
    <w:rsid w:val="00CA2CF4"/>
    <w:rsid w:val="00CA39A5"/>
    <w:rsid w:val="00CA39CD"/>
    <w:rsid w:val="00CA3B7D"/>
    <w:rsid w:val="00CA4460"/>
    <w:rsid w:val="00CA57E3"/>
    <w:rsid w:val="00CA6C46"/>
    <w:rsid w:val="00CA75AC"/>
    <w:rsid w:val="00CA7F09"/>
    <w:rsid w:val="00CB0FA2"/>
    <w:rsid w:val="00CB1247"/>
    <w:rsid w:val="00CB1636"/>
    <w:rsid w:val="00CB3542"/>
    <w:rsid w:val="00CB462A"/>
    <w:rsid w:val="00CB57EA"/>
    <w:rsid w:val="00CB6588"/>
    <w:rsid w:val="00CB6ABD"/>
    <w:rsid w:val="00CB717F"/>
    <w:rsid w:val="00CC1597"/>
    <w:rsid w:val="00CC164D"/>
    <w:rsid w:val="00CC2526"/>
    <w:rsid w:val="00CC30AA"/>
    <w:rsid w:val="00CC3799"/>
    <w:rsid w:val="00CC49AA"/>
    <w:rsid w:val="00CC5B03"/>
    <w:rsid w:val="00CC6111"/>
    <w:rsid w:val="00CC65AE"/>
    <w:rsid w:val="00CC77A2"/>
    <w:rsid w:val="00CC792B"/>
    <w:rsid w:val="00CC7FBF"/>
    <w:rsid w:val="00CC7FC9"/>
    <w:rsid w:val="00CD0589"/>
    <w:rsid w:val="00CD063D"/>
    <w:rsid w:val="00CD1430"/>
    <w:rsid w:val="00CD163A"/>
    <w:rsid w:val="00CD22B2"/>
    <w:rsid w:val="00CD22E5"/>
    <w:rsid w:val="00CD241C"/>
    <w:rsid w:val="00CD255F"/>
    <w:rsid w:val="00CD52A9"/>
    <w:rsid w:val="00CD561D"/>
    <w:rsid w:val="00CD5BB4"/>
    <w:rsid w:val="00CD5BD7"/>
    <w:rsid w:val="00CD5F71"/>
    <w:rsid w:val="00CD71CC"/>
    <w:rsid w:val="00CD7DCE"/>
    <w:rsid w:val="00CE06F7"/>
    <w:rsid w:val="00CE0968"/>
    <w:rsid w:val="00CE0B38"/>
    <w:rsid w:val="00CE29ED"/>
    <w:rsid w:val="00CE3440"/>
    <w:rsid w:val="00CE3592"/>
    <w:rsid w:val="00CE4380"/>
    <w:rsid w:val="00CE52A5"/>
    <w:rsid w:val="00CE6B32"/>
    <w:rsid w:val="00CE6D42"/>
    <w:rsid w:val="00CE7176"/>
    <w:rsid w:val="00CE7875"/>
    <w:rsid w:val="00CF153E"/>
    <w:rsid w:val="00CF2333"/>
    <w:rsid w:val="00CF2947"/>
    <w:rsid w:val="00CF3359"/>
    <w:rsid w:val="00CF40DB"/>
    <w:rsid w:val="00CF425D"/>
    <w:rsid w:val="00CF4524"/>
    <w:rsid w:val="00CF4630"/>
    <w:rsid w:val="00D00233"/>
    <w:rsid w:val="00D003E9"/>
    <w:rsid w:val="00D00730"/>
    <w:rsid w:val="00D0080B"/>
    <w:rsid w:val="00D00CBE"/>
    <w:rsid w:val="00D010EE"/>
    <w:rsid w:val="00D0112E"/>
    <w:rsid w:val="00D012F6"/>
    <w:rsid w:val="00D01439"/>
    <w:rsid w:val="00D0223A"/>
    <w:rsid w:val="00D0293E"/>
    <w:rsid w:val="00D02DB1"/>
    <w:rsid w:val="00D02F00"/>
    <w:rsid w:val="00D03218"/>
    <w:rsid w:val="00D03389"/>
    <w:rsid w:val="00D033D2"/>
    <w:rsid w:val="00D03770"/>
    <w:rsid w:val="00D040DF"/>
    <w:rsid w:val="00D04274"/>
    <w:rsid w:val="00D04ECF"/>
    <w:rsid w:val="00D0530A"/>
    <w:rsid w:val="00D0569D"/>
    <w:rsid w:val="00D05977"/>
    <w:rsid w:val="00D07953"/>
    <w:rsid w:val="00D07C5C"/>
    <w:rsid w:val="00D07CAA"/>
    <w:rsid w:val="00D118DC"/>
    <w:rsid w:val="00D1195D"/>
    <w:rsid w:val="00D11A79"/>
    <w:rsid w:val="00D1371D"/>
    <w:rsid w:val="00D13AD7"/>
    <w:rsid w:val="00D13C18"/>
    <w:rsid w:val="00D140EC"/>
    <w:rsid w:val="00D157F0"/>
    <w:rsid w:val="00D15E51"/>
    <w:rsid w:val="00D211A3"/>
    <w:rsid w:val="00D21A27"/>
    <w:rsid w:val="00D21E78"/>
    <w:rsid w:val="00D228F5"/>
    <w:rsid w:val="00D23B1A"/>
    <w:rsid w:val="00D244D6"/>
    <w:rsid w:val="00D24A93"/>
    <w:rsid w:val="00D25CF2"/>
    <w:rsid w:val="00D25E86"/>
    <w:rsid w:val="00D274D5"/>
    <w:rsid w:val="00D27AA8"/>
    <w:rsid w:val="00D27E9F"/>
    <w:rsid w:val="00D30843"/>
    <w:rsid w:val="00D32EB5"/>
    <w:rsid w:val="00D33400"/>
    <w:rsid w:val="00D3363B"/>
    <w:rsid w:val="00D33D88"/>
    <w:rsid w:val="00D3405C"/>
    <w:rsid w:val="00D35F2B"/>
    <w:rsid w:val="00D3636B"/>
    <w:rsid w:val="00D3642A"/>
    <w:rsid w:val="00D36650"/>
    <w:rsid w:val="00D37A16"/>
    <w:rsid w:val="00D37AC7"/>
    <w:rsid w:val="00D4167F"/>
    <w:rsid w:val="00D41D9B"/>
    <w:rsid w:val="00D4224F"/>
    <w:rsid w:val="00D424BF"/>
    <w:rsid w:val="00D42C13"/>
    <w:rsid w:val="00D4422D"/>
    <w:rsid w:val="00D44442"/>
    <w:rsid w:val="00D453BE"/>
    <w:rsid w:val="00D45941"/>
    <w:rsid w:val="00D46BD9"/>
    <w:rsid w:val="00D46EF2"/>
    <w:rsid w:val="00D47E3E"/>
    <w:rsid w:val="00D500D3"/>
    <w:rsid w:val="00D504FE"/>
    <w:rsid w:val="00D50E7D"/>
    <w:rsid w:val="00D51609"/>
    <w:rsid w:val="00D52A44"/>
    <w:rsid w:val="00D53132"/>
    <w:rsid w:val="00D53454"/>
    <w:rsid w:val="00D53E1A"/>
    <w:rsid w:val="00D5437E"/>
    <w:rsid w:val="00D54973"/>
    <w:rsid w:val="00D54A11"/>
    <w:rsid w:val="00D54C19"/>
    <w:rsid w:val="00D55013"/>
    <w:rsid w:val="00D55879"/>
    <w:rsid w:val="00D55BB3"/>
    <w:rsid w:val="00D56246"/>
    <w:rsid w:val="00D56659"/>
    <w:rsid w:val="00D56935"/>
    <w:rsid w:val="00D56EC0"/>
    <w:rsid w:val="00D61601"/>
    <w:rsid w:val="00D61CA4"/>
    <w:rsid w:val="00D63354"/>
    <w:rsid w:val="00D63757"/>
    <w:rsid w:val="00D63DE5"/>
    <w:rsid w:val="00D643BF"/>
    <w:rsid w:val="00D658DD"/>
    <w:rsid w:val="00D65B10"/>
    <w:rsid w:val="00D65CEF"/>
    <w:rsid w:val="00D66CAA"/>
    <w:rsid w:val="00D6708F"/>
    <w:rsid w:val="00D67420"/>
    <w:rsid w:val="00D70809"/>
    <w:rsid w:val="00D71AE1"/>
    <w:rsid w:val="00D7233D"/>
    <w:rsid w:val="00D7246A"/>
    <w:rsid w:val="00D73C11"/>
    <w:rsid w:val="00D740AD"/>
    <w:rsid w:val="00D74A28"/>
    <w:rsid w:val="00D74DF1"/>
    <w:rsid w:val="00D755A4"/>
    <w:rsid w:val="00D75C7F"/>
    <w:rsid w:val="00D76001"/>
    <w:rsid w:val="00D762D1"/>
    <w:rsid w:val="00D76B35"/>
    <w:rsid w:val="00D777D8"/>
    <w:rsid w:val="00D800AB"/>
    <w:rsid w:val="00D81EBE"/>
    <w:rsid w:val="00D82141"/>
    <w:rsid w:val="00D83D80"/>
    <w:rsid w:val="00D84934"/>
    <w:rsid w:val="00D849A7"/>
    <w:rsid w:val="00D8574B"/>
    <w:rsid w:val="00D85821"/>
    <w:rsid w:val="00D85C83"/>
    <w:rsid w:val="00D86B3B"/>
    <w:rsid w:val="00D87434"/>
    <w:rsid w:val="00D909B7"/>
    <w:rsid w:val="00D91319"/>
    <w:rsid w:val="00D91475"/>
    <w:rsid w:val="00D919D8"/>
    <w:rsid w:val="00D91C2E"/>
    <w:rsid w:val="00D91CE4"/>
    <w:rsid w:val="00D9211E"/>
    <w:rsid w:val="00D928B4"/>
    <w:rsid w:val="00D93073"/>
    <w:rsid w:val="00D93107"/>
    <w:rsid w:val="00D9355D"/>
    <w:rsid w:val="00D944E6"/>
    <w:rsid w:val="00D94706"/>
    <w:rsid w:val="00D94DCA"/>
    <w:rsid w:val="00D9554A"/>
    <w:rsid w:val="00D95D2C"/>
    <w:rsid w:val="00D96053"/>
    <w:rsid w:val="00D961CA"/>
    <w:rsid w:val="00D96786"/>
    <w:rsid w:val="00D96CD2"/>
    <w:rsid w:val="00D96DA2"/>
    <w:rsid w:val="00D9797B"/>
    <w:rsid w:val="00DA036C"/>
    <w:rsid w:val="00DA03A5"/>
    <w:rsid w:val="00DA13DC"/>
    <w:rsid w:val="00DA162F"/>
    <w:rsid w:val="00DA163D"/>
    <w:rsid w:val="00DA1A2C"/>
    <w:rsid w:val="00DA1A85"/>
    <w:rsid w:val="00DA1C24"/>
    <w:rsid w:val="00DA2D40"/>
    <w:rsid w:val="00DA3723"/>
    <w:rsid w:val="00DA391B"/>
    <w:rsid w:val="00DA4AB2"/>
    <w:rsid w:val="00DA4B51"/>
    <w:rsid w:val="00DA57B4"/>
    <w:rsid w:val="00DA6C50"/>
    <w:rsid w:val="00DA6D76"/>
    <w:rsid w:val="00DA7782"/>
    <w:rsid w:val="00DA7A09"/>
    <w:rsid w:val="00DA7D4D"/>
    <w:rsid w:val="00DB0ED6"/>
    <w:rsid w:val="00DB0F51"/>
    <w:rsid w:val="00DB2902"/>
    <w:rsid w:val="00DB3874"/>
    <w:rsid w:val="00DB3E1A"/>
    <w:rsid w:val="00DB4874"/>
    <w:rsid w:val="00DB4AA8"/>
    <w:rsid w:val="00DB5994"/>
    <w:rsid w:val="00DB666B"/>
    <w:rsid w:val="00DB71A5"/>
    <w:rsid w:val="00DC0690"/>
    <w:rsid w:val="00DC0E5C"/>
    <w:rsid w:val="00DC1F70"/>
    <w:rsid w:val="00DC2EFF"/>
    <w:rsid w:val="00DC4205"/>
    <w:rsid w:val="00DC497B"/>
    <w:rsid w:val="00DC7770"/>
    <w:rsid w:val="00DD14A7"/>
    <w:rsid w:val="00DD38D5"/>
    <w:rsid w:val="00DD3AEC"/>
    <w:rsid w:val="00DD3F6D"/>
    <w:rsid w:val="00DD4F6E"/>
    <w:rsid w:val="00DD525D"/>
    <w:rsid w:val="00DD6616"/>
    <w:rsid w:val="00DD7870"/>
    <w:rsid w:val="00DE1597"/>
    <w:rsid w:val="00DE19EE"/>
    <w:rsid w:val="00DE20C2"/>
    <w:rsid w:val="00DE2503"/>
    <w:rsid w:val="00DE3493"/>
    <w:rsid w:val="00DE3515"/>
    <w:rsid w:val="00DE37DC"/>
    <w:rsid w:val="00DE4627"/>
    <w:rsid w:val="00DE4D87"/>
    <w:rsid w:val="00DE52BD"/>
    <w:rsid w:val="00DE55F2"/>
    <w:rsid w:val="00DE79D5"/>
    <w:rsid w:val="00DF0CFA"/>
    <w:rsid w:val="00DF4125"/>
    <w:rsid w:val="00DF418B"/>
    <w:rsid w:val="00DF4249"/>
    <w:rsid w:val="00DF5044"/>
    <w:rsid w:val="00DF58FD"/>
    <w:rsid w:val="00DF5C3B"/>
    <w:rsid w:val="00DF5F6D"/>
    <w:rsid w:val="00DF6A3C"/>
    <w:rsid w:val="00DF6CB5"/>
    <w:rsid w:val="00DF75DB"/>
    <w:rsid w:val="00E005FD"/>
    <w:rsid w:val="00E00A5F"/>
    <w:rsid w:val="00E01BC8"/>
    <w:rsid w:val="00E01F54"/>
    <w:rsid w:val="00E03670"/>
    <w:rsid w:val="00E03F12"/>
    <w:rsid w:val="00E03FCC"/>
    <w:rsid w:val="00E041E6"/>
    <w:rsid w:val="00E0591A"/>
    <w:rsid w:val="00E05EA5"/>
    <w:rsid w:val="00E06587"/>
    <w:rsid w:val="00E06896"/>
    <w:rsid w:val="00E071BA"/>
    <w:rsid w:val="00E0761D"/>
    <w:rsid w:val="00E10CBA"/>
    <w:rsid w:val="00E113C7"/>
    <w:rsid w:val="00E1167C"/>
    <w:rsid w:val="00E118C1"/>
    <w:rsid w:val="00E12959"/>
    <w:rsid w:val="00E12C78"/>
    <w:rsid w:val="00E1389A"/>
    <w:rsid w:val="00E14D97"/>
    <w:rsid w:val="00E15B87"/>
    <w:rsid w:val="00E15CD9"/>
    <w:rsid w:val="00E16D29"/>
    <w:rsid w:val="00E17D97"/>
    <w:rsid w:val="00E200B1"/>
    <w:rsid w:val="00E20131"/>
    <w:rsid w:val="00E2117C"/>
    <w:rsid w:val="00E21492"/>
    <w:rsid w:val="00E219C3"/>
    <w:rsid w:val="00E22640"/>
    <w:rsid w:val="00E23240"/>
    <w:rsid w:val="00E25314"/>
    <w:rsid w:val="00E2544B"/>
    <w:rsid w:val="00E25BC9"/>
    <w:rsid w:val="00E260B2"/>
    <w:rsid w:val="00E26769"/>
    <w:rsid w:val="00E271AA"/>
    <w:rsid w:val="00E27B02"/>
    <w:rsid w:val="00E27E59"/>
    <w:rsid w:val="00E30E0F"/>
    <w:rsid w:val="00E3220B"/>
    <w:rsid w:val="00E3227A"/>
    <w:rsid w:val="00E32494"/>
    <w:rsid w:val="00E32F98"/>
    <w:rsid w:val="00E338AD"/>
    <w:rsid w:val="00E33DF1"/>
    <w:rsid w:val="00E348A9"/>
    <w:rsid w:val="00E357CF"/>
    <w:rsid w:val="00E35AE5"/>
    <w:rsid w:val="00E373AD"/>
    <w:rsid w:val="00E40BE9"/>
    <w:rsid w:val="00E424E2"/>
    <w:rsid w:val="00E436C5"/>
    <w:rsid w:val="00E436D4"/>
    <w:rsid w:val="00E439C8"/>
    <w:rsid w:val="00E43D97"/>
    <w:rsid w:val="00E44308"/>
    <w:rsid w:val="00E4441E"/>
    <w:rsid w:val="00E44983"/>
    <w:rsid w:val="00E45B95"/>
    <w:rsid w:val="00E4637A"/>
    <w:rsid w:val="00E50A9D"/>
    <w:rsid w:val="00E5135B"/>
    <w:rsid w:val="00E515B5"/>
    <w:rsid w:val="00E51EB7"/>
    <w:rsid w:val="00E52FB0"/>
    <w:rsid w:val="00E53849"/>
    <w:rsid w:val="00E5389A"/>
    <w:rsid w:val="00E53C00"/>
    <w:rsid w:val="00E54503"/>
    <w:rsid w:val="00E549C7"/>
    <w:rsid w:val="00E54CED"/>
    <w:rsid w:val="00E551D8"/>
    <w:rsid w:val="00E55A1B"/>
    <w:rsid w:val="00E56C41"/>
    <w:rsid w:val="00E56DA6"/>
    <w:rsid w:val="00E579B8"/>
    <w:rsid w:val="00E61983"/>
    <w:rsid w:val="00E619FB"/>
    <w:rsid w:val="00E61C81"/>
    <w:rsid w:val="00E6248B"/>
    <w:rsid w:val="00E637FB"/>
    <w:rsid w:val="00E6528C"/>
    <w:rsid w:val="00E6557F"/>
    <w:rsid w:val="00E658DA"/>
    <w:rsid w:val="00E65CE4"/>
    <w:rsid w:val="00E66B5D"/>
    <w:rsid w:val="00E70090"/>
    <w:rsid w:val="00E7092F"/>
    <w:rsid w:val="00E71C86"/>
    <w:rsid w:val="00E7241F"/>
    <w:rsid w:val="00E73C61"/>
    <w:rsid w:val="00E73E85"/>
    <w:rsid w:val="00E73FE9"/>
    <w:rsid w:val="00E75390"/>
    <w:rsid w:val="00E767DD"/>
    <w:rsid w:val="00E77BF6"/>
    <w:rsid w:val="00E8199D"/>
    <w:rsid w:val="00E81AAD"/>
    <w:rsid w:val="00E81D22"/>
    <w:rsid w:val="00E8205E"/>
    <w:rsid w:val="00E82727"/>
    <w:rsid w:val="00E84902"/>
    <w:rsid w:val="00E854FA"/>
    <w:rsid w:val="00E856E9"/>
    <w:rsid w:val="00E85B07"/>
    <w:rsid w:val="00E85E45"/>
    <w:rsid w:val="00E90BB6"/>
    <w:rsid w:val="00E90D1C"/>
    <w:rsid w:val="00E9100C"/>
    <w:rsid w:val="00E92927"/>
    <w:rsid w:val="00E94440"/>
    <w:rsid w:val="00E952CC"/>
    <w:rsid w:val="00E95387"/>
    <w:rsid w:val="00E958BA"/>
    <w:rsid w:val="00E96618"/>
    <w:rsid w:val="00E967EF"/>
    <w:rsid w:val="00E97028"/>
    <w:rsid w:val="00E976E5"/>
    <w:rsid w:val="00E97738"/>
    <w:rsid w:val="00E9792F"/>
    <w:rsid w:val="00E97A99"/>
    <w:rsid w:val="00EA3128"/>
    <w:rsid w:val="00EA32DC"/>
    <w:rsid w:val="00EA39D3"/>
    <w:rsid w:val="00EA5090"/>
    <w:rsid w:val="00EA5B65"/>
    <w:rsid w:val="00EA796C"/>
    <w:rsid w:val="00EB0B38"/>
    <w:rsid w:val="00EB1516"/>
    <w:rsid w:val="00EB15A3"/>
    <w:rsid w:val="00EB255D"/>
    <w:rsid w:val="00EB2958"/>
    <w:rsid w:val="00EB33E7"/>
    <w:rsid w:val="00EB36DE"/>
    <w:rsid w:val="00EB3923"/>
    <w:rsid w:val="00EB4736"/>
    <w:rsid w:val="00EB49E3"/>
    <w:rsid w:val="00EB4D77"/>
    <w:rsid w:val="00EB4E9A"/>
    <w:rsid w:val="00EB4FFD"/>
    <w:rsid w:val="00EB5107"/>
    <w:rsid w:val="00EB533B"/>
    <w:rsid w:val="00EB5D13"/>
    <w:rsid w:val="00EB5D86"/>
    <w:rsid w:val="00EB639B"/>
    <w:rsid w:val="00EB684F"/>
    <w:rsid w:val="00EB741C"/>
    <w:rsid w:val="00EB79AB"/>
    <w:rsid w:val="00EB7BD0"/>
    <w:rsid w:val="00EC130D"/>
    <w:rsid w:val="00EC150B"/>
    <w:rsid w:val="00EC1637"/>
    <w:rsid w:val="00EC1714"/>
    <w:rsid w:val="00EC2313"/>
    <w:rsid w:val="00EC385B"/>
    <w:rsid w:val="00EC3FAE"/>
    <w:rsid w:val="00EC444F"/>
    <w:rsid w:val="00EC5873"/>
    <w:rsid w:val="00EC5C3F"/>
    <w:rsid w:val="00EC791A"/>
    <w:rsid w:val="00EC7F8C"/>
    <w:rsid w:val="00ED0BCC"/>
    <w:rsid w:val="00ED1428"/>
    <w:rsid w:val="00ED1B9C"/>
    <w:rsid w:val="00ED1DA9"/>
    <w:rsid w:val="00ED204B"/>
    <w:rsid w:val="00ED2540"/>
    <w:rsid w:val="00ED2541"/>
    <w:rsid w:val="00ED283E"/>
    <w:rsid w:val="00ED2DA5"/>
    <w:rsid w:val="00ED4965"/>
    <w:rsid w:val="00ED49B5"/>
    <w:rsid w:val="00ED4F47"/>
    <w:rsid w:val="00ED524A"/>
    <w:rsid w:val="00ED5579"/>
    <w:rsid w:val="00ED5979"/>
    <w:rsid w:val="00ED5A9D"/>
    <w:rsid w:val="00ED604B"/>
    <w:rsid w:val="00ED7AB7"/>
    <w:rsid w:val="00ED7B80"/>
    <w:rsid w:val="00ED7E75"/>
    <w:rsid w:val="00ED7FD7"/>
    <w:rsid w:val="00EE0CA7"/>
    <w:rsid w:val="00EE0D01"/>
    <w:rsid w:val="00EE0EBB"/>
    <w:rsid w:val="00EE123F"/>
    <w:rsid w:val="00EE156F"/>
    <w:rsid w:val="00EE23FD"/>
    <w:rsid w:val="00EE2AD6"/>
    <w:rsid w:val="00EE2F34"/>
    <w:rsid w:val="00EE2F64"/>
    <w:rsid w:val="00EE3D52"/>
    <w:rsid w:val="00EE44FB"/>
    <w:rsid w:val="00EE506D"/>
    <w:rsid w:val="00EE510A"/>
    <w:rsid w:val="00EE517B"/>
    <w:rsid w:val="00EE6658"/>
    <w:rsid w:val="00EF0ED5"/>
    <w:rsid w:val="00EF1125"/>
    <w:rsid w:val="00EF2546"/>
    <w:rsid w:val="00EF5428"/>
    <w:rsid w:val="00EF6096"/>
    <w:rsid w:val="00EF61A6"/>
    <w:rsid w:val="00EF6959"/>
    <w:rsid w:val="00EF6A71"/>
    <w:rsid w:val="00EF72F5"/>
    <w:rsid w:val="00EF791D"/>
    <w:rsid w:val="00F0012F"/>
    <w:rsid w:val="00F00553"/>
    <w:rsid w:val="00F00F26"/>
    <w:rsid w:val="00F011F9"/>
    <w:rsid w:val="00F01ACE"/>
    <w:rsid w:val="00F028FF"/>
    <w:rsid w:val="00F03646"/>
    <w:rsid w:val="00F045EB"/>
    <w:rsid w:val="00F050A8"/>
    <w:rsid w:val="00F05D5A"/>
    <w:rsid w:val="00F06C46"/>
    <w:rsid w:val="00F07924"/>
    <w:rsid w:val="00F10948"/>
    <w:rsid w:val="00F10AEF"/>
    <w:rsid w:val="00F10F4D"/>
    <w:rsid w:val="00F122AE"/>
    <w:rsid w:val="00F12AB6"/>
    <w:rsid w:val="00F13760"/>
    <w:rsid w:val="00F14598"/>
    <w:rsid w:val="00F15061"/>
    <w:rsid w:val="00F154F3"/>
    <w:rsid w:val="00F165AE"/>
    <w:rsid w:val="00F167C5"/>
    <w:rsid w:val="00F16922"/>
    <w:rsid w:val="00F20179"/>
    <w:rsid w:val="00F20385"/>
    <w:rsid w:val="00F205F5"/>
    <w:rsid w:val="00F20B9B"/>
    <w:rsid w:val="00F20F43"/>
    <w:rsid w:val="00F229BA"/>
    <w:rsid w:val="00F22D14"/>
    <w:rsid w:val="00F23B42"/>
    <w:rsid w:val="00F243FE"/>
    <w:rsid w:val="00F24A21"/>
    <w:rsid w:val="00F253B9"/>
    <w:rsid w:val="00F27252"/>
    <w:rsid w:val="00F2746C"/>
    <w:rsid w:val="00F27ABE"/>
    <w:rsid w:val="00F27CBF"/>
    <w:rsid w:val="00F309E5"/>
    <w:rsid w:val="00F30AFC"/>
    <w:rsid w:val="00F315BE"/>
    <w:rsid w:val="00F3180A"/>
    <w:rsid w:val="00F31D7F"/>
    <w:rsid w:val="00F322E9"/>
    <w:rsid w:val="00F32AD7"/>
    <w:rsid w:val="00F33384"/>
    <w:rsid w:val="00F33721"/>
    <w:rsid w:val="00F33DAE"/>
    <w:rsid w:val="00F33E84"/>
    <w:rsid w:val="00F3580E"/>
    <w:rsid w:val="00F36CAC"/>
    <w:rsid w:val="00F37A36"/>
    <w:rsid w:val="00F421F0"/>
    <w:rsid w:val="00F43C55"/>
    <w:rsid w:val="00F43CE2"/>
    <w:rsid w:val="00F44605"/>
    <w:rsid w:val="00F448F6"/>
    <w:rsid w:val="00F45448"/>
    <w:rsid w:val="00F45BB8"/>
    <w:rsid w:val="00F46811"/>
    <w:rsid w:val="00F4723F"/>
    <w:rsid w:val="00F47664"/>
    <w:rsid w:val="00F4793A"/>
    <w:rsid w:val="00F509FA"/>
    <w:rsid w:val="00F52820"/>
    <w:rsid w:val="00F52937"/>
    <w:rsid w:val="00F53918"/>
    <w:rsid w:val="00F53F30"/>
    <w:rsid w:val="00F54AD9"/>
    <w:rsid w:val="00F55254"/>
    <w:rsid w:val="00F561D5"/>
    <w:rsid w:val="00F56481"/>
    <w:rsid w:val="00F56F28"/>
    <w:rsid w:val="00F57CE0"/>
    <w:rsid w:val="00F57FD3"/>
    <w:rsid w:val="00F6031B"/>
    <w:rsid w:val="00F60E97"/>
    <w:rsid w:val="00F61497"/>
    <w:rsid w:val="00F6202E"/>
    <w:rsid w:val="00F62681"/>
    <w:rsid w:val="00F62A91"/>
    <w:rsid w:val="00F62B5F"/>
    <w:rsid w:val="00F62C9D"/>
    <w:rsid w:val="00F63A44"/>
    <w:rsid w:val="00F63AA2"/>
    <w:rsid w:val="00F63DE6"/>
    <w:rsid w:val="00F64044"/>
    <w:rsid w:val="00F650D1"/>
    <w:rsid w:val="00F65782"/>
    <w:rsid w:val="00F6609C"/>
    <w:rsid w:val="00F662E0"/>
    <w:rsid w:val="00F72499"/>
    <w:rsid w:val="00F72982"/>
    <w:rsid w:val="00F7553B"/>
    <w:rsid w:val="00F76764"/>
    <w:rsid w:val="00F774EC"/>
    <w:rsid w:val="00F77750"/>
    <w:rsid w:val="00F77CFF"/>
    <w:rsid w:val="00F77DE8"/>
    <w:rsid w:val="00F80C32"/>
    <w:rsid w:val="00F80DE8"/>
    <w:rsid w:val="00F81631"/>
    <w:rsid w:val="00F83A2F"/>
    <w:rsid w:val="00F83DCA"/>
    <w:rsid w:val="00F842DB"/>
    <w:rsid w:val="00F848CB"/>
    <w:rsid w:val="00F8671F"/>
    <w:rsid w:val="00F8681C"/>
    <w:rsid w:val="00F877C2"/>
    <w:rsid w:val="00F87E4E"/>
    <w:rsid w:val="00F90B57"/>
    <w:rsid w:val="00F916EF"/>
    <w:rsid w:val="00F91774"/>
    <w:rsid w:val="00F9234C"/>
    <w:rsid w:val="00F935C5"/>
    <w:rsid w:val="00F9361A"/>
    <w:rsid w:val="00F936F3"/>
    <w:rsid w:val="00F93BE8"/>
    <w:rsid w:val="00F9416E"/>
    <w:rsid w:val="00F954A7"/>
    <w:rsid w:val="00F96080"/>
    <w:rsid w:val="00F96B28"/>
    <w:rsid w:val="00F972ED"/>
    <w:rsid w:val="00F97772"/>
    <w:rsid w:val="00F977A9"/>
    <w:rsid w:val="00FA2582"/>
    <w:rsid w:val="00FA3328"/>
    <w:rsid w:val="00FA37C2"/>
    <w:rsid w:val="00FA3BDF"/>
    <w:rsid w:val="00FA4BFA"/>
    <w:rsid w:val="00FA6369"/>
    <w:rsid w:val="00FA7518"/>
    <w:rsid w:val="00FB0505"/>
    <w:rsid w:val="00FB08E1"/>
    <w:rsid w:val="00FB0C84"/>
    <w:rsid w:val="00FB179B"/>
    <w:rsid w:val="00FB186D"/>
    <w:rsid w:val="00FB1E68"/>
    <w:rsid w:val="00FB1F4B"/>
    <w:rsid w:val="00FB24BE"/>
    <w:rsid w:val="00FB2526"/>
    <w:rsid w:val="00FB2829"/>
    <w:rsid w:val="00FB328D"/>
    <w:rsid w:val="00FB35F4"/>
    <w:rsid w:val="00FB3698"/>
    <w:rsid w:val="00FB3C5E"/>
    <w:rsid w:val="00FB3E5B"/>
    <w:rsid w:val="00FB50ED"/>
    <w:rsid w:val="00FB62D4"/>
    <w:rsid w:val="00FB748A"/>
    <w:rsid w:val="00FB7490"/>
    <w:rsid w:val="00FB76EC"/>
    <w:rsid w:val="00FC0762"/>
    <w:rsid w:val="00FC14E5"/>
    <w:rsid w:val="00FC16BF"/>
    <w:rsid w:val="00FC2794"/>
    <w:rsid w:val="00FC4089"/>
    <w:rsid w:val="00FC42FE"/>
    <w:rsid w:val="00FC4785"/>
    <w:rsid w:val="00FC4A77"/>
    <w:rsid w:val="00FC5AAF"/>
    <w:rsid w:val="00FC5E1E"/>
    <w:rsid w:val="00FC66D1"/>
    <w:rsid w:val="00FC67A2"/>
    <w:rsid w:val="00FC6A12"/>
    <w:rsid w:val="00FC6C9A"/>
    <w:rsid w:val="00FC6D29"/>
    <w:rsid w:val="00FC6E5F"/>
    <w:rsid w:val="00FD042E"/>
    <w:rsid w:val="00FD0613"/>
    <w:rsid w:val="00FD0761"/>
    <w:rsid w:val="00FD1063"/>
    <w:rsid w:val="00FD1904"/>
    <w:rsid w:val="00FD1C4B"/>
    <w:rsid w:val="00FD1F1B"/>
    <w:rsid w:val="00FD3542"/>
    <w:rsid w:val="00FD3B7E"/>
    <w:rsid w:val="00FD4E5B"/>
    <w:rsid w:val="00FD5C62"/>
    <w:rsid w:val="00FD5D37"/>
    <w:rsid w:val="00FD61E0"/>
    <w:rsid w:val="00FD6D28"/>
    <w:rsid w:val="00FD78AB"/>
    <w:rsid w:val="00FD7AB4"/>
    <w:rsid w:val="00FE04DD"/>
    <w:rsid w:val="00FE0AFD"/>
    <w:rsid w:val="00FE1240"/>
    <w:rsid w:val="00FE28C4"/>
    <w:rsid w:val="00FE2BC7"/>
    <w:rsid w:val="00FE33EF"/>
    <w:rsid w:val="00FE3B43"/>
    <w:rsid w:val="00FE63B0"/>
    <w:rsid w:val="00FE64F3"/>
    <w:rsid w:val="00FE7E25"/>
    <w:rsid w:val="00FF04C5"/>
    <w:rsid w:val="00FF2ABC"/>
    <w:rsid w:val="00FF4936"/>
    <w:rsid w:val="00FF54E5"/>
    <w:rsid w:val="00FF565E"/>
    <w:rsid w:val="00FF6EDD"/>
    <w:rsid w:val="00FF77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9B8D353"/>
  <w15:docId w15:val="{B49F5169-384F-44AB-A039-45B51CD6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C18"/>
    <w:pPr>
      <w:spacing w:line="360" w:lineRule="auto"/>
      <w:jc w:val="both"/>
    </w:pPr>
    <w:rPr>
      <w:rFonts w:ascii="Times New Roman" w:hAnsi="Times New Roman"/>
      <w:sz w:val="24"/>
      <w:szCs w:val="24"/>
    </w:rPr>
  </w:style>
  <w:style w:type="paragraph" w:styleId="Titre1">
    <w:name w:val="heading 1"/>
    <w:basedOn w:val="Normal"/>
    <w:next w:val="Normal"/>
    <w:qFormat/>
    <w:rsid w:val="0001546D"/>
    <w:pPr>
      <w:keepNext/>
      <w:numPr>
        <w:numId w:val="2"/>
      </w:numPr>
      <w:spacing w:before="720" w:after="240"/>
      <w:outlineLvl w:val="0"/>
    </w:pPr>
    <w:rPr>
      <w:rFonts w:eastAsia="MS Gothic"/>
      <w:b/>
      <w:bCs/>
      <w:kern w:val="32"/>
      <w:sz w:val="32"/>
      <w:szCs w:val="32"/>
      <w:lang w:val="x-none" w:eastAsia="x-none"/>
    </w:rPr>
  </w:style>
  <w:style w:type="paragraph" w:styleId="Titre2">
    <w:name w:val="heading 2"/>
    <w:basedOn w:val="Normal"/>
    <w:next w:val="Normal"/>
    <w:qFormat/>
    <w:rsid w:val="00094F69"/>
    <w:pPr>
      <w:keepNext/>
      <w:numPr>
        <w:ilvl w:val="1"/>
        <w:numId w:val="2"/>
      </w:numPr>
      <w:spacing w:before="480" w:after="240"/>
      <w:outlineLvl w:val="1"/>
    </w:pPr>
    <w:rPr>
      <w:rFonts w:eastAsia="MS Gothic"/>
      <w:b/>
      <w:bCs/>
      <w:iCs/>
      <w:sz w:val="28"/>
      <w:szCs w:val="28"/>
      <w:lang w:val="x-none" w:eastAsia="x-none"/>
    </w:rPr>
  </w:style>
  <w:style w:type="paragraph" w:styleId="Titre3">
    <w:name w:val="heading 3"/>
    <w:basedOn w:val="Normal"/>
    <w:next w:val="Normal"/>
    <w:qFormat/>
    <w:rsid w:val="00094F69"/>
    <w:pPr>
      <w:keepNext/>
      <w:numPr>
        <w:ilvl w:val="2"/>
        <w:numId w:val="2"/>
      </w:numPr>
      <w:spacing w:before="240" w:after="60"/>
      <w:outlineLvl w:val="2"/>
    </w:pPr>
    <w:rPr>
      <w:rFonts w:eastAsia="MS Gothic"/>
      <w:b/>
      <w:bCs/>
      <w:szCs w:val="26"/>
      <w:lang w:val="x-none" w:eastAsia="x-none"/>
    </w:rPr>
  </w:style>
  <w:style w:type="paragraph" w:styleId="Titre4">
    <w:name w:val="heading 4"/>
    <w:basedOn w:val="Normal"/>
    <w:next w:val="Normal"/>
    <w:qFormat/>
    <w:rsid w:val="00E56DA6"/>
    <w:pPr>
      <w:keepNext/>
      <w:numPr>
        <w:ilvl w:val="3"/>
        <w:numId w:val="2"/>
      </w:numPr>
      <w:spacing w:before="560" w:after="60"/>
      <w:outlineLvl w:val="3"/>
    </w:pPr>
    <w:rPr>
      <w:bCs/>
      <w:szCs w:val="28"/>
      <w:lang w:val="x-none" w:eastAsia="x-none"/>
    </w:rPr>
  </w:style>
  <w:style w:type="paragraph" w:styleId="Titre5">
    <w:name w:val="heading 5"/>
    <w:basedOn w:val="Titre4"/>
    <w:next w:val="Normal"/>
    <w:qFormat/>
    <w:rsid w:val="00BB1AA0"/>
    <w:pPr>
      <w:numPr>
        <w:ilvl w:val="4"/>
      </w:numPr>
      <w:outlineLvl w:val="4"/>
    </w:pPr>
  </w:style>
  <w:style w:type="paragraph" w:styleId="Titre6">
    <w:name w:val="heading 6"/>
    <w:basedOn w:val="Normal"/>
    <w:next w:val="Normal"/>
    <w:qFormat/>
    <w:pPr>
      <w:numPr>
        <w:ilvl w:val="5"/>
        <w:numId w:val="2"/>
      </w:numPr>
      <w:spacing w:before="240" w:after="60"/>
      <w:outlineLvl w:val="5"/>
    </w:pPr>
    <w:rPr>
      <w:rFonts w:ascii="Cambria" w:hAnsi="Cambria"/>
      <w:b/>
      <w:bCs/>
      <w:sz w:val="22"/>
      <w:szCs w:val="22"/>
      <w:lang w:val="x-none" w:eastAsia="x-none"/>
    </w:rPr>
  </w:style>
  <w:style w:type="paragraph" w:styleId="Titre7">
    <w:name w:val="heading 7"/>
    <w:basedOn w:val="Normal"/>
    <w:next w:val="Normal"/>
    <w:qFormat/>
    <w:pPr>
      <w:numPr>
        <w:ilvl w:val="6"/>
        <w:numId w:val="2"/>
      </w:numPr>
      <w:spacing w:before="240" w:after="60"/>
      <w:outlineLvl w:val="6"/>
    </w:pPr>
    <w:rPr>
      <w:rFonts w:ascii="Cambria" w:hAnsi="Cambria"/>
      <w:lang w:val="x-none" w:eastAsia="x-none"/>
    </w:rPr>
  </w:style>
  <w:style w:type="paragraph" w:styleId="Titre8">
    <w:name w:val="heading 8"/>
    <w:basedOn w:val="Normal"/>
    <w:next w:val="Normal"/>
    <w:qFormat/>
    <w:pPr>
      <w:numPr>
        <w:ilvl w:val="7"/>
        <w:numId w:val="2"/>
      </w:numPr>
      <w:spacing w:before="240" w:after="60"/>
      <w:outlineLvl w:val="7"/>
    </w:pPr>
    <w:rPr>
      <w:rFonts w:ascii="Cambria" w:hAnsi="Cambria"/>
      <w:i/>
      <w:iCs/>
      <w:lang w:val="x-none" w:eastAsia="x-none"/>
    </w:rPr>
  </w:style>
  <w:style w:type="paragraph" w:styleId="Titre9">
    <w:name w:val="heading 9"/>
    <w:basedOn w:val="Normal"/>
    <w:next w:val="Normal"/>
    <w:qFormat/>
    <w:pPr>
      <w:numPr>
        <w:ilvl w:val="8"/>
        <w:numId w:val="2"/>
      </w:numPr>
      <w:spacing w:before="240" w:after="60"/>
      <w:outlineLvl w:val="8"/>
    </w:pPr>
    <w:rPr>
      <w:rFonts w:ascii="Calibri" w:eastAsia="MS Gothic" w:hAnsi="Calibri"/>
      <w:sz w:val="22"/>
      <w:szCs w:val="22"/>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qFormat/>
    <w:pPr>
      <w:pBdr>
        <w:bottom w:val="single" w:sz="8" w:space="4" w:color="4F81BD"/>
      </w:pBdr>
      <w:spacing w:after="300"/>
      <w:contextualSpacing/>
    </w:pPr>
    <w:rPr>
      <w:rFonts w:eastAsia="MS Gothic"/>
      <w:color w:val="17365D"/>
      <w:spacing w:val="5"/>
      <w:kern w:val="28"/>
      <w:sz w:val="52"/>
      <w:szCs w:val="52"/>
      <w:lang w:val="x-none" w:eastAsia="x-none"/>
    </w:rPr>
  </w:style>
  <w:style w:type="character" w:customStyle="1" w:styleId="TitreCar">
    <w:name w:val="Titre Car"/>
    <w:rPr>
      <w:rFonts w:ascii="Times New Roman" w:eastAsia="MS Gothic" w:hAnsi="Times New Roman" w:cs="Times New Roman"/>
      <w:color w:val="17365D"/>
      <w:spacing w:val="5"/>
      <w:kern w:val="28"/>
      <w:sz w:val="52"/>
      <w:szCs w:val="52"/>
    </w:rPr>
  </w:style>
  <w:style w:type="character" w:customStyle="1" w:styleId="Titre1Car">
    <w:name w:val="Titre 1 Car"/>
    <w:rPr>
      <w:rFonts w:ascii="Times New Roman" w:eastAsia="MS Gothic" w:hAnsi="Times New Roman"/>
      <w:b/>
      <w:bCs/>
      <w:kern w:val="32"/>
      <w:sz w:val="32"/>
      <w:szCs w:val="32"/>
      <w:lang w:val="x-none" w:eastAsia="x-none"/>
    </w:rPr>
  </w:style>
  <w:style w:type="character" w:customStyle="1" w:styleId="longtext">
    <w:name w:val="long_text"/>
    <w:basedOn w:val="Policepardfaut"/>
  </w:style>
  <w:style w:type="character" w:customStyle="1" w:styleId="Titre2Car">
    <w:name w:val="Titre 2 Car"/>
    <w:rPr>
      <w:rFonts w:ascii="Times New Roman" w:eastAsia="MS Gothic" w:hAnsi="Times New Roman"/>
      <w:b/>
      <w:bCs/>
      <w:i/>
      <w:iCs/>
      <w:sz w:val="28"/>
      <w:szCs w:val="28"/>
      <w:lang w:val="x-none" w:eastAsia="x-none"/>
    </w:rPr>
  </w:style>
  <w:style w:type="character" w:customStyle="1" w:styleId="Titre3Car">
    <w:name w:val="Titre 3 Car"/>
    <w:rPr>
      <w:rFonts w:ascii="Times New Roman" w:eastAsia="MS Gothic" w:hAnsi="Times New Roman"/>
      <w:b/>
      <w:bCs/>
      <w:sz w:val="26"/>
      <w:szCs w:val="26"/>
      <w:lang w:val="x-none" w:eastAsia="x-none"/>
    </w:rPr>
  </w:style>
  <w:style w:type="character" w:customStyle="1" w:styleId="Titre4Car">
    <w:name w:val="Titre 4 Car"/>
    <w:rPr>
      <w:b/>
      <w:bCs/>
      <w:sz w:val="28"/>
      <w:szCs w:val="28"/>
      <w:lang w:val="x-none" w:eastAsia="x-none"/>
    </w:rPr>
  </w:style>
  <w:style w:type="character" w:customStyle="1" w:styleId="Titre5Car">
    <w:name w:val="Titre 5 Car"/>
    <w:rPr>
      <w:b/>
      <w:bCs/>
      <w:i/>
      <w:iCs/>
      <w:sz w:val="26"/>
      <w:szCs w:val="26"/>
      <w:lang w:val="x-none" w:eastAsia="x-none"/>
    </w:rPr>
  </w:style>
  <w:style w:type="character" w:customStyle="1" w:styleId="Titre6Car">
    <w:name w:val="Titre 6 Car"/>
    <w:rPr>
      <w:b/>
      <w:bCs/>
      <w:sz w:val="22"/>
      <w:szCs w:val="22"/>
      <w:lang w:val="x-none" w:eastAsia="x-none"/>
    </w:rPr>
  </w:style>
  <w:style w:type="character" w:customStyle="1" w:styleId="Titre7Car">
    <w:name w:val="Titre 7 Car"/>
    <w:rPr>
      <w:sz w:val="24"/>
      <w:szCs w:val="24"/>
      <w:lang w:val="x-none" w:eastAsia="x-none"/>
    </w:rPr>
  </w:style>
  <w:style w:type="character" w:customStyle="1" w:styleId="Titre8Car">
    <w:name w:val="Titre 8 Car"/>
    <w:rPr>
      <w:i/>
      <w:iCs/>
      <w:sz w:val="24"/>
      <w:szCs w:val="24"/>
      <w:lang w:val="x-none" w:eastAsia="x-none"/>
    </w:rPr>
  </w:style>
  <w:style w:type="character" w:customStyle="1" w:styleId="Titre9Car">
    <w:name w:val="Titre 9 Car"/>
    <w:rPr>
      <w:rFonts w:ascii="Calibri" w:eastAsia="MS Gothic" w:hAnsi="Calibri"/>
      <w:sz w:val="22"/>
      <w:szCs w:val="22"/>
      <w:lang w:val="x-none" w:eastAsia="x-none"/>
    </w:rPr>
  </w:style>
  <w:style w:type="character" w:customStyle="1" w:styleId="hps">
    <w:name w:val="hps"/>
    <w:basedOn w:val="Policepardfaut"/>
  </w:style>
  <w:style w:type="paragraph" w:customStyle="1" w:styleId="En-ttedetabledesmatires1">
    <w:name w:val="En-tête de table des matières1"/>
    <w:basedOn w:val="Titre1"/>
    <w:next w:val="Normal"/>
    <w:qFormat/>
    <w:pPr>
      <w:keepLines/>
      <w:numPr>
        <w:numId w:val="0"/>
      </w:numPr>
      <w:spacing w:before="480" w:after="0" w:line="276" w:lineRule="auto"/>
      <w:outlineLvl w:val="9"/>
    </w:pPr>
    <w:rPr>
      <w:rFonts w:ascii="Cambria" w:eastAsia="Times New Roman" w:hAnsi="Cambria"/>
      <w:color w:val="365F91"/>
      <w:kern w:val="0"/>
      <w:sz w:val="28"/>
      <w:szCs w:val="28"/>
      <w:lang w:eastAsia="en-US"/>
    </w:rPr>
  </w:style>
  <w:style w:type="paragraph" w:styleId="TM1">
    <w:name w:val="toc 1"/>
    <w:basedOn w:val="Normal"/>
    <w:next w:val="Normal"/>
    <w:autoRedefine/>
    <w:uiPriority w:val="39"/>
    <w:unhideWhenUsed/>
    <w:rsid w:val="00B673CE"/>
    <w:pPr>
      <w:tabs>
        <w:tab w:val="right" w:leader="dot" w:pos="8998"/>
      </w:tabs>
      <w:spacing w:before="120"/>
    </w:pPr>
    <w:rPr>
      <w:rFonts w:ascii="Cambria" w:hAnsi="Cambria"/>
      <w:b/>
    </w:rPr>
  </w:style>
  <w:style w:type="paragraph" w:styleId="TM2">
    <w:name w:val="toc 2"/>
    <w:basedOn w:val="Normal"/>
    <w:next w:val="Normal"/>
    <w:autoRedefine/>
    <w:uiPriority w:val="39"/>
    <w:unhideWhenUsed/>
    <w:pPr>
      <w:ind w:left="240"/>
    </w:pPr>
    <w:rPr>
      <w:rFonts w:ascii="Cambria" w:hAnsi="Cambria"/>
      <w:b/>
      <w:sz w:val="22"/>
      <w:szCs w:val="22"/>
    </w:rPr>
  </w:style>
  <w:style w:type="paragraph" w:styleId="TM3">
    <w:name w:val="toc 3"/>
    <w:basedOn w:val="Normal"/>
    <w:next w:val="Normal"/>
    <w:autoRedefine/>
    <w:uiPriority w:val="39"/>
    <w:unhideWhenUsed/>
    <w:pPr>
      <w:ind w:left="480"/>
    </w:pPr>
    <w:rPr>
      <w:rFonts w:ascii="Cambria" w:hAnsi="Cambria"/>
      <w:sz w:val="22"/>
      <w:szCs w:val="22"/>
    </w:rPr>
  </w:style>
  <w:style w:type="character" w:styleId="Lienhypertexte">
    <w:name w:val="Hyperlink"/>
    <w:uiPriority w:val="99"/>
    <w:unhideWhenUsed/>
    <w:rPr>
      <w:color w:val="0000FF"/>
      <w:u w:val="single"/>
    </w:rPr>
  </w:style>
  <w:style w:type="character" w:styleId="Marquedecommentaire">
    <w:name w:val="annotation reference"/>
    <w:semiHidden/>
    <w:unhideWhenUsed/>
    <w:rPr>
      <w:sz w:val="16"/>
      <w:szCs w:val="16"/>
    </w:rPr>
  </w:style>
  <w:style w:type="paragraph" w:styleId="Commentaire">
    <w:name w:val="annotation text"/>
    <w:basedOn w:val="Normal"/>
    <w:semiHidden/>
    <w:unhideWhenUsed/>
    <w:rPr>
      <w:sz w:val="20"/>
      <w:szCs w:val="20"/>
      <w:lang w:val="x-none" w:eastAsia="x-none"/>
    </w:rPr>
  </w:style>
  <w:style w:type="character" w:customStyle="1" w:styleId="CommentaireCar">
    <w:name w:val="Commentaire Car"/>
    <w:semiHidden/>
    <w:rPr>
      <w:rFonts w:ascii="Times New Roman" w:hAnsi="Times New Roman"/>
    </w:rPr>
  </w:style>
  <w:style w:type="paragraph" w:styleId="Objetducommentaire">
    <w:name w:val="annotation subject"/>
    <w:basedOn w:val="Commentaire"/>
    <w:next w:val="Commentaire"/>
    <w:semiHidden/>
    <w:unhideWhenUsed/>
    <w:rPr>
      <w:b/>
      <w:bCs/>
    </w:rPr>
  </w:style>
  <w:style w:type="character" w:customStyle="1" w:styleId="ObjetducommentaireCar">
    <w:name w:val="Objet du commentaire Car"/>
    <w:semiHidden/>
    <w:rPr>
      <w:rFonts w:ascii="Times New Roman" w:hAnsi="Times New Roman"/>
      <w:b/>
      <w:bCs/>
    </w:rPr>
  </w:style>
  <w:style w:type="paragraph" w:styleId="Textedebulles">
    <w:name w:val="Balloon Text"/>
    <w:basedOn w:val="Normal"/>
    <w:semiHidden/>
    <w:unhideWhenUsed/>
    <w:rPr>
      <w:rFonts w:ascii="Tahoma" w:hAnsi="Tahoma"/>
      <w:sz w:val="16"/>
      <w:szCs w:val="16"/>
      <w:lang w:val="x-none" w:eastAsia="x-none"/>
    </w:rPr>
  </w:style>
  <w:style w:type="character" w:customStyle="1" w:styleId="TextedebullesCar">
    <w:name w:val="Texte de bulles Car"/>
    <w:semiHidden/>
    <w:rPr>
      <w:rFonts w:ascii="Tahoma" w:hAnsi="Tahoma" w:cs="Tahoma"/>
      <w:sz w:val="16"/>
      <w:szCs w:val="16"/>
    </w:rPr>
  </w:style>
  <w:style w:type="paragraph" w:styleId="TM4">
    <w:name w:val="toc 4"/>
    <w:basedOn w:val="Normal"/>
    <w:next w:val="Normal"/>
    <w:autoRedefine/>
    <w:uiPriority w:val="39"/>
    <w:unhideWhenUsed/>
    <w:pPr>
      <w:ind w:left="720"/>
    </w:pPr>
    <w:rPr>
      <w:rFonts w:ascii="Cambria" w:hAnsi="Cambria"/>
      <w:sz w:val="20"/>
      <w:szCs w:val="20"/>
    </w:rPr>
  </w:style>
  <w:style w:type="paragraph" w:styleId="TitreTR">
    <w:name w:val="toa heading"/>
    <w:basedOn w:val="Normal"/>
    <w:next w:val="Normal"/>
    <w:semiHidden/>
    <w:unhideWhenUsed/>
    <w:pPr>
      <w:spacing w:before="120"/>
    </w:pPr>
    <w:rPr>
      <w:rFonts w:ascii="Calibri" w:eastAsia="MS Gothic" w:hAnsi="Calibri"/>
      <w:b/>
      <w:bCs/>
    </w:rPr>
  </w:style>
  <w:style w:type="paragraph" w:styleId="TM5">
    <w:name w:val="toc 5"/>
    <w:basedOn w:val="Normal"/>
    <w:next w:val="Normal"/>
    <w:autoRedefine/>
    <w:unhideWhenUsed/>
    <w:pPr>
      <w:ind w:left="960"/>
    </w:pPr>
    <w:rPr>
      <w:rFonts w:ascii="Cambria" w:hAnsi="Cambria"/>
      <w:sz w:val="20"/>
      <w:szCs w:val="20"/>
    </w:rPr>
  </w:style>
  <w:style w:type="paragraph" w:styleId="TM6">
    <w:name w:val="toc 6"/>
    <w:basedOn w:val="Normal"/>
    <w:next w:val="Normal"/>
    <w:autoRedefine/>
    <w:unhideWhenUsed/>
    <w:pPr>
      <w:ind w:left="1200"/>
    </w:pPr>
    <w:rPr>
      <w:rFonts w:ascii="Cambria" w:hAnsi="Cambria"/>
      <w:sz w:val="20"/>
      <w:szCs w:val="20"/>
    </w:rPr>
  </w:style>
  <w:style w:type="paragraph" w:styleId="TM7">
    <w:name w:val="toc 7"/>
    <w:basedOn w:val="Normal"/>
    <w:next w:val="Normal"/>
    <w:autoRedefine/>
    <w:unhideWhenUsed/>
    <w:pPr>
      <w:ind w:left="1440"/>
    </w:pPr>
    <w:rPr>
      <w:rFonts w:ascii="Cambria" w:hAnsi="Cambria"/>
      <w:sz w:val="20"/>
      <w:szCs w:val="20"/>
    </w:rPr>
  </w:style>
  <w:style w:type="paragraph" w:styleId="TM8">
    <w:name w:val="toc 8"/>
    <w:basedOn w:val="Normal"/>
    <w:next w:val="Normal"/>
    <w:autoRedefine/>
    <w:unhideWhenUsed/>
    <w:pPr>
      <w:ind w:left="1680"/>
    </w:pPr>
    <w:rPr>
      <w:rFonts w:ascii="Cambria" w:hAnsi="Cambria"/>
      <w:sz w:val="20"/>
      <w:szCs w:val="20"/>
    </w:rPr>
  </w:style>
  <w:style w:type="paragraph" w:styleId="TM9">
    <w:name w:val="toc 9"/>
    <w:basedOn w:val="Normal"/>
    <w:next w:val="Normal"/>
    <w:autoRedefine/>
    <w:unhideWhenUsed/>
    <w:pPr>
      <w:ind w:left="1920"/>
    </w:pPr>
    <w:rPr>
      <w:rFonts w:ascii="Cambria" w:hAnsi="Cambria"/>
      <w:sz w:val="20"/>
      <w:szCs w:val="20"/>
    </w:rPr>
  </w:style>
  <w:style w:type="table" w:styleId="Grilledutableau">
    <w:name w:val="Table Grid"/>
    <w:basedOn w:val="TableauNormal"/>
    <w:uiPriority w:val="59"/>
    <w:rsid w:val="00A94D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graphie1">
    <w:name w:val="Bibliographie1"/>
    <w:basedOn w:val="Normal"/>
    <w:next w:val="Normal"/>
  </w:style>
  <w:style w:type="paragraph" w:styleId="Notedebasdepage">
    <w:name w:val="footnote text"/>
    <w:basedOn w:val="Normal"/>
    <w:unhideWhenUsed/>
    <w:rPr>
      <w:sz w:val="20"/>
      <w:szCs w:val="20"/>
    </w:rPr>
  </w:style>
  <w:style w:type="character" w:customStyle="1" w:styleId="NotedebasdepageCar">
    <w:name w:val="Note de bas de page Car"/>
    <w:rPr>
      <w:rFonts w:ascii="Times New Roman" w:hAnsi="Times New Roman"/>
    </w:rPr>
  </w:style>
  <w:style w:type="character" w:styleId="Appelnotedebasdep">
    <w:name w:val="footnote reference"/>
    <w:semiHidden/>
    <w:unhideWhenUsed/>
    <w:rPr>
      <w:vertAlign w:val="superscript"/>
    </w:rPr>
  </w:style>
  <w:style w:type="paragraph" w:styleId="NormalWeb">
    <w:name w:val="Normal (Web)"/>
    <w:basedOn w:val="Normal"/>
    <w:uiPriority w:val="99"/>
    <w:semiHidden/>
    <w:unhideWhenUsed/>
    <w:rsid w:val="005D0EDC"/>
    <w:pPr>
      <w:spacing w:before="100" w:beforeAutospacing="1" w:after="100" w:afterAutospacing="1" w:line="240" w:lineRule="auto"/>
      <w:jc w:val="left"/>
    </w:pPr>
    <w:rPr>
      <w:rFonts w:eastAsia="Times New Roman"/>
    </w:rPr>
  </w:style>
  <w:style w:type="paragraph" w:customStyle="1" w:styleId="Tramecouleur-Accent11">
    <w:name w:val="Trame couleur - Accent 11"/>
    <w:hidden/>
    <w:semiHidden/>
    <w:rPr>
      <w:rFonts w:ascii="Times New Roman" w:hAnsi="Times New Roman"/>
      <w:noProof/>
      <w:sz w:val="24"/>
      <w:szCs w:val="24"/>
    </w:rPr>
  </w:style>
  <w:style w:type="paragraph" w:styleId="Explorateurdedocuments">
    <w:name w:val="Document Map"/>
    <w:basedOn w:val="Normal"/>
    <w:semiHidden/>
    <w:unhideWhenUsed/>
    <w:rPr>
      <w:rFonts w:ascii="Lucida Grande" w:hAnsi="Lucida Grande" w:cs="Lucida Grande"/>
    </w:rPr>
  </w:style>
  <w:style w:type="character" w:customStyle="1" w:styleId="ExplorateurdedocumentCar">
    <w:name w:val="Explorateur de document Car"/>
    <w:semiHidden/>
    <w:rPr>
      <w:rFonts w:ascii="Lucida Grande" w:hAnsi="Lucida Grande" w:cs="Lucida Grande"/>
      <w:sz w:val="24"/>
      <w:szCs w:val="24"/>
    </w:rPr>
  </w:style>
  <w:style w:type="character" w:customStyle="1" w:styleId="api">
    <w:name w:val="api"/>
  </w:style>
  <w:style w:type="paragraph" w:styleId="Tabledesillustrations">
    <w:name w:val="table of figures"/>
    <w:basedOn w:val="Normal"/>
    <w:next w:val="Normal"/>
    <w:uiPriority w:val="99"/>
    <w:unhideWhenUsed/>
    <w:pPr>
      <w:ind w:left="480" w:hanging="480"/>
    </w:pPr>
    <w:rPr>
      <w:rFonts w:ascii="Calibri" w:hAnsi="Calibri" w:cs="Calibri"/>
      <w:smallCaps/>
      <w:sz w:val="20"/>
      <w:szCs w:val="20"/>
    </w:rPr>
  </w:style>
  <w:style w:type="paragraph" w:styleId="Lgende">
    <w:name w:val="caption"/>
    <w:basedOn w:val="Normal"/>
    <w:next w:val="Normal"/>
    <w:qFormat/>
    <w:rsid w:val="0033136E"/>
    <w:pPr>
      <w:jc w:val="center"/>
    </w:pPr>
    <w:rPr>
      <w:bCs/>
      <w:sz w:val="20"/>
      <w:szCs w:val="20"/>
    </w:rPr>
  </w:style>
  <w:style w:type="paragraph" w:styleId="En-tte">
    <w:name w:val="header"/>
    <w:basedOn w:val="Normal"/>
    <w:uiPriority w:val="99"/>
    <w:unhideWhenUsed/>
    <w:pPr>
      <w:tabs>
        <w:tab w:val="center" w:pos="4536"/>
        <w:tab w:val="right" w:pos="9072"/>
      </w:tabs>
    </w:pPr>
  </w:style>
  <w:style w:type="character" w:customStyle="1" w:styleId="En-tteCar">
    <w:name w:val="En-tête Car"/>
    <w:uiPriority w:val="99"/>
    <w:rPr>
      <w:rFonts w:ascii="Times New Roman" w:hAnsi="Times New Roman"/>
      <w:sz w:val="24"/>
      <w:szCs w:val="24"/>
    </w:rPr>
  </w:style>
  <w:style w:type="paragraph" w:styleId="Pieddepage">
    <w:name w:val="footer"/>
    <w:basedOn w:val="Normal"/>
    <w:uiPriority w:val="99"/>
    <w:unhideWhenUsed/>
    <w:pPr>
      <w:tabs>
        <w:tab w:val="center" w:pos="4536"/>
        <w:tab w:val="right" w:pos="9072"/>
      </w:tabs>
    </w:pPr>
  </w:style>
  <w:style w:type="character" w:customStyle="1" w:styleId="PieddepageCar">
    <w:name w:val="Pied de page Car"/>
    <w:uiPriority w:val="99"/>
    <w:rPr>
      <w:rFonts w:ascii="Times New Roman" w:hAnsi="Times New Roman"/>
      <w:sz w:val="24"/>
      <w:szCs w:val="24"/>
    </w:rPr>
  </w:style>
  <w:style w:type="character" w:styleId="Accentuation">
    <w:name w:val="Emphasis"/>
    <w:qFormat/>
    <w:rPr>
      <w:i/>
      <w:iCs/>
    </w:rPr>
  </w:style>
  <w:style w:type="paragraph" w:customStyle="1" w:styleId="Bibliographie2">
    <w:name w:val="Bibliographie2"/>
    <w:basedOn w:val="Normal"/>
    <w:next w:val="Normal"/>
  </w:style>
  <w:style w:type="paragraph" w:customStyle="1" w:styleId="Default">
    <w:name w:val="Default"/>
    <w:pPr>
      <w:autoSpaceDE w:val="0"/>
      <w:autoSpaceDN w:val="0"/>
      <w:adjustRightInd w:val="0"/>
    </w:pPr>
    <w:rPr>
      <w:rFonts w:ascii="Calibri" w:hAnsi="Calibri" w:cs="Calibri"/>
      <w:noProof/>
      <w:color w:val="000000"/>
      <w:sz w:val="24"/>
      <w:szCs w:val="24"/>
    </w:rPr>
  </w:style>
  <w:style w:type="paragraph" w:customStyle="1" w:styleId="Tramecouleur-Accent12">
    <w:name w:val="Trame couleur - Accent 12"/>
    <w:hidden/>
    <w:rPr>
      <w:rFonts w:ascii="Times New Roman" w:hAnsi="Times New Roman"/>
      <w:noProof/>
      <w:sz w:val="24"/>
      <w:szCs w:val="24"/>
    </w:rPr>
  </w:style>
  <w:style w:type="character" w:styleId="lev">
    <w:name w:val="Strong"/>
    <w:uiPriority w:val="22"/>
    <w:qFormat/>
    <w:rsid w:val="005D0EDC"/>
    <w:rPr>
      <w:b/>
      <w:bCs/>
    </w:rPr>
  </w:style>
  <w:style w:type="character" w:customStyle="1" w:styleId="atn">
    <w:name w:val="atn"/>
    <w:rsid w:val="0016735D"/>
  </w:style>
  <w:style w:type="character" w:styleId="Textedelespacerserv">
    <w:name w:val="Placeholder Text"/>
    <w:basedOn w:val="Policepardfaut"/>
    <w:uiPriority w:val="99"/>
    <w:unhideWhenUsed/>
    <w:rsid w:val="002D2C3F"/>
    <w:rPr>
      <w:color w:val="808080"/>
    </w:rPr>
  </w:style>
  <w:style w:type="character" w:styleId="CitationHTML">
    <w:name w:val="HTML Cite"/>
    <w:basedOn w:val="Policepardfaut"/>
    <w:uiPriority w:val="99"/>
    <w:semiHidden/>
    <w:unhideWhenUsed/>
    <w:rsid w:val="00397396"/>
    <w:rPr>
      <w:i/>
      <w:iCs/>
    </w:rPr>
  </w:style>
  <w:style w:type="paragraph" w:styleId="Rvision">
    <w:name w:val="Revision"/>
    <w:hidden/>
    <w:uiPriority w:val="71"/>
    <w:rsid w:val="00EB4E9A"/>
    <w:rPr>
      <w:rFonts w:ascii="Times New Roman" w:hAnsi="Times New Roman"/>
      <w:noProof/>
      <w:sz w:val="24"/>
      <w:szCs w:val="24"/>
    </w:rPr>
  </w:style>
  <w:style w:type="paragraph" w:styleId="PrformatHTML">
    <w:name w:val="HTML Preformatted"/>
    <w:basedOn w:val="Normal"/>
    <w:link w:val="PrformatHTMLCar"/>
    <w:uiPriority w:val="99"/>
    <w:unhideWhenUsed/>
    <w:rsid w:val="00B7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B76D71"/>
    <w:rPr>
      <w:rFonts w:ascii="Courier New" w:eastAsia="Times New Roman" w:hAnsi="Courier New" w:cs="Courier New"/>
    </w:rPr>
  </w:style>
  <w:style w:type="character" w:customStyle="1" w:styleId="gewyw5ybmdb">
    <w:name w:val="gewyw5ybmdb"/>
    <w:basedOn w:val="Policepardfaut"/>
    <w:rsid w:val="00C030CD"/>
  </w:style>
  <w:style w:type="paragraph" w:styleId="En-ttedetabledesmatires">
    <w:name w:val="TOC Heading"/>
    <w:basedOn w:val="Titre1"/>
    <w:next w:val="Normal"/>
    <w:uiPriority w:val="39"/>
    <w:semiHidden/>
    <w:unhideWhenUsed/>
    <w:qFormat/>
    <w:rsid w:val="002B7775"/>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fr-FR" w:eastAsia="fr-FR"/>
    </w:rPr>
  </w:style>
  <w:style w:type="paragraph" w:styleId="Paragraphedeliste">
    <w:name w:val="List Paragraph"/>
    <w:basedOn w:val="Normal"/>
    <w:uiPriority w:val="72"/>
    <w:qFormat/>
    <w:rsid w:val="00AA6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189">
      <w:bodyDiv w:val="1"/>
      <w:marLeft w:val="0"/>
      <w:marRight w:val="0"/>
      <w:marTop w:val="0"/>
      <w:marBottom w:val="0"/>
      <w:divBdr>
        <w:top w:val="none" w:sz="0" w:space="0" w:color="auto"/>
        <w:left w:val="none" w:sz="0" w:space="0" w:color="auto"/>
        <w:bottom w:val="none" w:sz="0" w:space="0" w:color="auto"/>
        <w:right w:val="none" w:sz="0" w:space="0" w:color="auto"/>
      </w:divBdr>
    </w:div>
    <w:div w:id="3674333">
      <w:bodyDiv w:val="1"/>
      <w:marLeft w:val="0"/>
      <w:marRight w:val="0"/>
      <w:marTop w:val="0"/>
      <w:marBottom w:val="0"/>
      <w:divBdr>
        <w:top w:val="none" w:sz="0" w:space="0" w:color="auto"/>
        <w:left w:val="none" w:sz="0" w:space="0" w:color="auto"/>
        <w:bottom w:val="none" w:sz="0" w:space="0" w:color="auto"/>
        <w:right w:val="none" w:sz="0" w:space="0" w:color="auto"/>
      </w:divBdr>
    </w:div>
    <w:div w:id="59982033">
      <w:bodyDiv w:val="1"/>
      <w:marLeft w:val="0"/>
      <w:marRight w:val="0"/>
      <w:marTop w:val="0"/>
      <w:marBottom w:val="0"/>
      <w:divBdr>
        <w:top w:val="none" w:sz="0" w:space="0" w:color="auto"/>
        <w:left w:val="none" w:sz="0" w:space="0" w:color="auto"/>
        <w:bottom w:val="none" w:sz="0" w:space="0" w:color="auto"/>
        <w:right w:val="none" w:sz="0" w:space="0" w:color="auto"/>
      </w:divBdr>
    </w:div>
    <w:div w:id="113407654">
      <w:bodyDiv w:val="1"/>
      <w:marLeft w:val="0"/>
      <w:marRight w:val="0"/>
      <w:marTop w:val="0"/>
      <w:marBottom w:val="0"/>
      <w:divBdr>
        <w:top w:val="none" w:sz="0" w:space="0" w:color="auto"/>
        <w:left w:val="none" w:sz="0" w:space="0" w:color="auto"/>
        <w:bottom w:val="none" w:sz="0" w:space="0" w:color="auto"/>
        <w:right w:val="none" w:sz="0" w:space="0" w:color="auto"/>
      </w:divBdr>
    </w:div>
    <w:div w:id="134884124">
      <w:bodyDiv w:val="1"/>
      <w:marLeft w:val="0"/>
      <w:marRight w:val="0"/>
      <w:marTop w:val="0"/>
      <w:marBottom w:val="0"/>
      <w:divBdr>
        <w:top w:val="none" w:sz="0" w:space="0" w:color="auto"/>
        <w:left w:val="none" w:sz="0" w:space="0" w:color="auto"/>
        <w:bottom w:val="none" w:sz="0" w:space="0" w:color="auto"/>
        <w:right w:val="none" w:sz="0" w:space="0" w:color="auto"/>
      </w:divBdr>
    </w:div>
    <w:div w:id="138959794">
      <w:bodyDiv w:val="1"/>
      <w:marLeft w:val="0"/>
      <w:marRight w:val="0"/>
      <w:marTop w:val="0"/>
      <w:marBottom w:val="0"/>
      <w:divBdr>
        <w:top w:val="none" w:sz="0" w:space="0" w:color="auto"/>
        <w:left w:val="none" w:sz="0" w:space="0" w:color="auto"/>
        <w:bottom w:val="none" w:sz="0" w:space="0" w:color="auto"/>
        <w:right w:val="none" w:sz="0" w:space="0" w:color="auto"/>
      </w:divBdr>
    </w:div>
    <w:div w:id="189685348">
      <w:bodyDiv w:val="1"/>
      <w:marLeft w:val="0"/>
      <w:marRight w:val="0"/>
      <w:marTop w:val="0"/>
      <w:marBottom w:val="0"/>
      <w:divBdr>
        <w:top w:val="none" w:sz="0" w:space="0" w:color="auto"/>
        <w:left w:val="none" w:sz="0" w:space="0" w:color="auto"/>
        <w:bottom w:val="none" w:sz="0" w:space="0" w:color="auto"/>
        <w:right w:val="none" w:sz="0" w:space="0" w:color="auto"/>
      </w:divBdr>
    </w:div>
    <w:div w:id="260996819">
      <w:bodyDiv w:val="1"/>
      <w:marLeft w:val="0"/>
      <w:marRight w:val="0"/>
      <w:marTop w:val="0"/>
      <w:marBottom w:val="0"/>
      <w:divBdr>
        <w:top w:val="none" w:sz="0" w:space="0" w:color="auto"/>
        <w:left w:val="none" w:sz="0" w:space="0" w:color="auto"/>
        <w:bottom w:val="none" w:sz="0" w:space="0" w:color="auto"/>
        <w:right w:val="none" w:sz="0" w:space="0" w:color="auto"/>
      </w:divBdr>
    </w:div>
    <w:div w:id="317349812">
      <w:bodyDiv w:val="1"/>
      <w:marLeft w:val="0"/>
      <w:marRight w:val="0"/>
      <w:marTop w:val="0"/>
      <w:marBottom w:val="0"/>
      <w:divBdr>
        <w:top w:val="none" w:sz="0" w:space="0" w:color="auto"/>
        <w:left w:val="none" w:sz="0" w:space="0" w:color="auto"/>
        <w:bottom w:val="none" w:sz="0" w:space="0" w:color="auto"/>
        <w:right w:val="none" w:sz="0" w:space="0" w:color="auto"/>
      </w:divBdr>
    </w:div>
    <w:div w:id="415709822">
      <w:bodyDiv w:val="1"/>
      <w:marLeft w:val="0"/>
      <w:marRight w:val="0"/>
      <w:marTop w:val="0"/>
      <w:marBottom w:val="0"/>
      <w:divBdr>
        <w:top w:val="none" w:sz="0" w:space="0" w:color="auto"/>
        <w:left w:val="none" w:sz="0" w:space="0" w:color="auto"/>
        <w:bottom w:val="none" w:sz="0" w:space="0" w:color="auto"/>
        <w:right w:val="none" w:sz="0" w:space="0" w:color="auto"/>
      </w:divBdr>
    </w:div>
    <w:div w:id="434442262">
      <w:bodyDiv w:val="1"/>
      <w:marLeft w:val="0"/>
      <w:marRight w:val="0"/>
      <w:marTop w:val="0"/>
      <w:marBottom w:val="0"/>
      <w:divBdr>
        <w:top w:val="none" w:sz="0" w:space="0" w:color="auto"/>
        <w:left w:val="none" w:sz="0" w:space="0" w:color="auto"/>
        <w:bottom w:val="none" w:sz="0" w:space="0" w:color="auto"/>
        <w:right w:val="none" w:sz="0" w:space="0" w:color="auto"/>
      </w:divBdr>
    </w:div>
    <w:div w:id="455369687">
      <w:bodyDiv w:val="1"/>
      <w:marLeft w:val="0"/>
      <w:marRight w:val="0"/>
      <w:marTop w:val="0"/>
      <w:marBottom w:val="0"/>
      <w:divBdr>
        <w:top w:val="none" w:sz="0" w:space="0" w:color="auto"/>
        <w:left w:val="none" w:sz="0" w:space="0" w:color="auto"/>
        <w:bottom w:val="none" w:sz="0" w:space="0" w:color="auto"/>
        <w:right w:val="none" w:sz="0" w:space="0" w:color="auto"/>
      </w:divBdr>
    </w:div>
    <w:div w:id="575937724">
      <w:bodyDiv w:val="1"/>
      <w:marLeft w:val="0"/>
      <w:marRight w:val="0"/>
      <w:marTop w:val="0"/>
      <w:marBottom w:val="0"/>
      <w:divBdr>
        <w:top w:val="none" w:sz="0" w:space="0" w:color="auto"/>
        <w:left w:val="none" w:sz="0" w:space="0" w:color="auto"/>
        <w:bottom w:val="none" w:sz="0" w:space="0" w:color="auto"/>
        <w:right w:val="none" w:sz="0" w:space="0" w:color="auto"/>
      </w:divBdr>
    </w:div>
    <w:div w:id="765425864">
      <w:bodyDiv w:val="1"/>
      <w:marLeft w:val="0"/>
      <w:marRight w:val="0"/>
      <w:marTop w:val="0"/>
      <w:marBottom w:val="0"/>
      <w:divBdr>
        <w:top w:val="none" w:sz="0" w:space="0" w:color="auto"/>
        <w:left w:val="none" w:sz="0" w:space="0" w:color="auto"/>
        <w:bottom w:val="none" w:sz="0" w:space="0" w:color="auto"/>
        <w:right w:val="none" w:sz="0" w:space="0" w:color="auto"/>
      </w:divBdr>
    </w:div>
    <w:div w:id="822624399">
      <w:bodyDiv w:val="1"/>
      <w:marLeft w:val="0"/>
      <w:marRight w:val="0"/>
      <w:marTop w:val="0"/>
      <w:marBottom w:val="0"/>
      <w:divBdr>
        <w:top w:val="none" w:sz="0" w:space="0" w:color="auto"/>
        <w:left w:val="none" w:sz="0" w:space="0" w:color="auto"/>
        <w:bottom w:val="none" w:sz="0" w:space="0" w:color="auto"/>
        <w:right w:val="none" w:sz="0" w:space="0" w:color="auto"/>
      </w:divBdr>
    </w:div>
    <w:div w:id="858541254">
      <w:bodyDiv w:val="1"/>
      <w:marLeft w:val="0"/>
      <w:marRight w:val="0"/>
      <w:marTop w:val="0"/>
      <w:marBottom w:val="0"/>
      <w:divBdr>
        <w:top w:val="none" w:sz="0" w:space="0" w:color="auto"/>
        <w:left w:val="none" w:sz="0" w:space="0" w:color="auto"/>
        <w:bottom w:val="none" w:sz="0" w:space="0" w:color="auto"/>
        <w:right w:val="none" w:sz="0" w:space="0" w:color="auto"/>
      </w:divBdr>
    </w:div>
    <w:div w:id="876310300">
      <w:bodyDiv w:val="1"/>
      <w:marLeft w:val="0"/>
      <w:marRight w:val="0"/>
      <w:marTop w:val="0"/>
      <w:marBottom w:val="0"/>
      <w:divBdr>
        <w:top w:val="none" w:sz="0" w:space="0" w:color="auto"/>
        <w:left w:val="none" w:sz="0" w:space="0" w:color="auto"/>
        <w:bottom w:val="none" w:sz="0" w:space="0" w:color="auto"/>
        <w:right w:val="none" w:sz="0" w:space="0" w:color="auto"/>
      </w:divBdr>
    </w:div>
    <w:div w:id="995187664">
      <w:bodyDiv w:val="1"/>
      <w:marLeft w:val="0"/>
      <w:marRight w:val="0"/>
      <w:marTop w:val="0"/>
      <w:marBottom w:val="0"/>
      <w:divBdr>
        <w:top w:val="none" w:sz="0" w:space="0" w:color="auto"/>
        <w:left w:val="none" w:sz="0" w:space="0" w:color="auto"/>
        <w:bottom w:val="none" w:sz="0" w:space="0" w:color="auto"/>
        <w:right w:val="none" w:sz="0" w:space="0" w:color="auto"/>
      </w:divBdr>
    </w:div>
    <w:div w:id="1007292634">
      <w:bodyDiv w:val="1"/>
      <w:marLeft w:val="0"/>
      <w:marRight w:val="0"/>
      <w:marTop w:val="0"/>
      <w:marBottom w:val="0"/>
      <w:divBdr>
        <w:top w:val="none" w:sz="0" w:space="0" w:color="auto"/>
        <w:left w:val="none" w:sz="0" w:space="0" w:color="auto"/>
        <w:bottom w:val="none" w:sz="0" w:space="0" w:color="auto"/>
        <w:right w:val="none" w:sz="0" w:space="0" w:color="auto"/>
      </w:divBdr>
    </w:div>
    <w:div w:id="1022123575">
      <w:bodyDiv w:val="1"/>
      <w:marLeft w:val="0"/>
      <w:marRight w:val="0"/>
      <w:marTop w:val="0"/>
      <w:marBottom w:val="0"/>
      <w:divBdr>
        <w:top w:val="none" w:sz="0" w:space="0" w:color="auto"/>
        <w:left w:val="none" w:sz="0" w:space="0" w:color="auto"/>
        <w:bottom w:val="none" w:sz="0" w:space="0" w:color="auto"/>
        <w:right w:val="none" w:sz="0" w:space="0" w:color="auto"/>
      </w:divBdr>
    </w:div>
    <w:div w:id="1037925819">
      <w:bodyDiv w:val="1"/>
      <w:marLeft w:val="0"/>
      <w:marRight w:val="0"/>
      <w:marTop w:val="0"/>
      <w:marBottom w:val="0"/>
      <w:divBdr>
        <w:top w:val="none" w:sz="0" w:space="0" w:color="auto"/>
        <w:left w:val="none" w:sz="0" w:space="0" w:color="auto"/>
        <w:bottom w:val="none" w:sz="0" w:space="0" w:color="auto"/>
        <w:right w:val="none" w:sz="0" w:space="0" w:color="auto"/>
      </w:divBdr>
      <w:divsChild>
        <w:div w:id="1051805559">
          <w:marLeft w:val="0"/>
          <w:marRight w:val="0"/>
          <w:marTop w:val="0"/>
          <w:marBottom w:val="0"/>
          <w:divBdr>
            <w:top w:val="none" w:sz="0" w:space="0" w:color="auto"/>
            <w:left w:val="none" w:sz="0" w:space="0" w:color="auto"/>
            <w:bottom w:val="none" w:sz="0" w:space="0" w:color="auto"/>
            <w:right w:val="none" w:sz="0" w:space="0" w:color="auto"/>
          </w:divBdr>
          <w:divsChild>
            <w:div w:id="7128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9728">
      <w:bodyDiv w:val="1"/>
      <w:marLeft w:val="0"/>
      <w:marRight w:val="0"/>
      <w:marTop w:val="0"/>
      <w:marBottom w:val="0"/>
      <w:divBdr>
        <w:top w:val="none" w:sz="0" w:space="0" w:color="auto"/>
        <w:left w:val="none" w:sz="0" w:space="0" w:color="auto"/>
        <w:bottom w:val="none" w:sz="0" w:space="0" w:color="auto"/>
        <w:right w:val="none" w:sz="0" w:space="0" w:color="auto"/>
      </w:divBdr>
    </w:div>
    <w:div w:id="1495487296">
      <w:bodyDiv w:val="1"/>
      <w:marLeft w:val="0"/>
      <w:marRight w:val="0"/>
      <w:marTop w:val="0"/>
      <w:marBottom w:val="0"/>
      <w:divBdr>
        <w:top w:val="none" w:sz="0" w:space="0" w:color="auto"/>
        <w:left w:val="none" w:sz="0" w:space="0" w:color="auto"/>
        <w:bottom w:val="none" w:sz="0" w:space="0" w:color="auto"/>
        <w:right w:val="none" w:sz="0" w:space="0" w:color="auto"/>
      </w:divBdr>
    </w:div>
    <w:div w:id="1622228247">
      <w:bodyDiv w:val="1"/>
      <w:marLeft w:val="0"/>
      <w:marRight w:val="0"/>
      <w:marTop w:val="0"/>
      <w:marBottom w:val="0"/>
      <w:divBdr>
        <w:top w:val="none" w:sz="0" w:space="0" w:color="auto"/>
        <w:left w:val="none" w:sz="0" w:space="0" w:color="auto"/>
        <w:bottom w:val="none" w:sz="0" w:space="0" w:color="auto"/>
        <w:right w:val="none" w:sz="0" w:space="0" w:color="auto"/>
      </w:divBdr>
    </w:div>
    <w:div w:id="1647317845">
      <w:bodyDiv w:val="1"/>
      <w:marLeft w:val="0"/>
      <w:marRight w:val="0"/>
      <w:marTop w:val="0"/>
      <w:marBottom w:val="0"/>
      <w:divBdr>
        <w:top w:val="none" w:sz="0" w:space="0" w:color="auto"/>
        <w:left w:val="none" w:sz="0" w:space="0" w:color="auto"/>
        <w:bottom w:val="none" w:sz="0" w:space="0" w:color="auto"/>
        <w:right w:val="none" w:sz="0" w:space="0" w:color="auto"/>
      </w:divBdr>
    </w:div>
    <w:div w:id="1757171649">
      <w:bodyDiv w:val="1"/>
      <w:marLeft w:val="0"/>
      <w:marRight w:val="0"/>
      <w:marTop w:val="0"/>
      <w:marBottom w:val="0"/>
      <w:divBdr>
        <w:top w:val="none" w:sz="0" w:space="0" w:color="auto"/>
        <w:left w:val="none" w:sz="0" w:space="0" w:color="auto"/>
        <w:bottom w:val="none" w:sz="0" w:space="0" w:color="auto"/>
        <w:right w:val="none" w:sz="0" w:space="0" w:color="auto"/>
      </w:divBdr>
    </w:div>
    <w:div w:id="1823735843">
      <w:bodyDiv w:val="1"/>
      <w:marLeft w:val="0"/>
      <w:marRight w:val="0"/>
      <w:marTop w:val="0"/>
      <w:marBottom w:val="0"/>
      <w:divBdr>
        <w:top w:val="none" w:sz="0" w:space="0" w:color="auto"/>
        <w:left w:val="none" w:sz="0" w:space="0" w:color="auto"/>
        <w:bottom w:val="none" w:sz="0" w:space="0" w:color="auto"/>
        <w:right w:val="none" w:sz="0" w:space="0" w:color="auto"/>
      </w:divBdr>
    </w:div>
    <w:div w:id="1908225403">
      <w:bodyDiv w:val="1"/>
      <w:marLeft w:val="0"/>
      <w:marRight w:val="0"/>
      <w:marTop w:val="0"/>
      <w:marBottom w:val="0"/>
      <w:divBdr>
        <w:top w:val="none" w:sz="0" w:space="0" w:color="auto"/>
        <w:left w:val="none" w:sz="0" w:space="0" w:color="auto"/>
        <w:bottom w:val="none" w:sz="0" w:space="0" w:color="auto"/>
        <w:right w:val="none" w:sz="0" w:space="0" w:color="auto"/>
      </w:divBdr>
    </w:div>
    <w:div w:id="1921910098">
      <w:bodyDiv w:val="1"/>
      <w:marLeft w:val="0"/>
      <w:marRight w:val="0"/>
      <w:marTop w:val="0"/>
      <w:marBottom w:val="0"/>
      <w:divBdr>
        <w:top w:val="none" w:sz="0" w:space="0" w:color="auto"/>
        <w:left w:val="none" w:sz="0" w:space="0" w:color="auto"/>
        <w:bottom w:val="none" w:sz="0" w:space="0" w:color="auto"/>
        <w:right w:val="none" w:sz="0" w:space="0" w:color="auto"/>
      </w:divBdr>
    </w:div>
    <w:div w:id="1929843411">
      <w:bodyDiv w:val="1"/>
      <w:marLeft w:val="0"/>
      <w:marRight w:val="0"/>
      <w:marTop w:val="0"/>
      <w:marBottom w:val="0"/>
      <w:divBdr>
        <w:top w:val="none" w:sz="0" w:space="0" w:color="auto"/>
        <w:left w:val="none" w:sz="0" w:space="0" w:color="auto"/>
        <w:bottom w:val="none" w:sz="0" w:space="0" w:color="auto"/>
        <w:right w:val="none" w:sz="0" w:space="0" w:color="auto"/>
      </w:divBdr>
    </w:div>
    <w:div w:id="2023704122">
      <w:bodyDiv w:val="1"/>
      <w:marLeft w:val="0"/>
      <w:marRight w:val="0"/>
      <w:marTop w:val="0"/>
      <w:marBottom w:val="0"/>
      <w:divBdr>
        <w:top w:val="none" w:sz="0" w:space="0" w:color="auto"/>
        <w:left w:val="none" w:sz="0" w:space="0" w:color="auto"/>
        <w:bottom w:val="none" w:sz="0" w:space="0" w:color="auto"/>
        <w:right w:val="none" w:sz="0" w:space="0" w:color="auto"/>
      </w:divBdr>
    </w:div>
    <w:div w:id="2029527820">
      <w:bodyDiv w:val="1"/>
      <w:marLeft w:val="0"/>
      <w:marRight w:val="0"/>
      <w:marTop w:val="0"/>
      <w:marBottom w:val="0"/>
      <w:divBdr>
        <w:top w:val="none" w:sz="0" w:space="0" w:color="auto"/>
        <w:left w:val="none" w:sz="0" w:space="0" w:color="auto"/>
        <w:bottom w:val="none" w:sz="0" w:space="0" w:color="auto"/>
        <w:right w:val="none" w:sz="0" w:space="0" w:color="auto"/>
      </w:divBdr>
    </w:div>
    <w:div w:id="2078166572">
      <w:bodyDiv w:val="1"/>
      <w:marLeft w:val="0"/>
      <w:marRight w:val="0"/>
      <w:marTop w:val="0"/>
      <w:marBottom w:val="0"/>
      <w:divBdr>
        <w:top w:val="none" w:sz="0" w:space="0" w:color="auto"/>
        <w:left w:val="none" w:sz="0" w:space="0" w:color="auto"/>
        <w:bottom w:val="none" w:sz="0" w:space="0" w:color="auto"/>
        <w:right w:val="none" w:sz="0" w:space="0" w:color="auto"/>
      </w:divBdr>
    </w:div>
    <w:div w:id="2121336469">
      <w:bodyDiv w:val="1"/>
      <w:marLeft w:val="0"/>
      <w:marRight w:val="0"/>
      <w:marTop w:val="0"/>
      <w:marBottom w:val="0"/>
      <w:divBdr>
        <w:top w:val="none" w:sz="0" w:space="0" w:color="auto"/>
        <w:left w:val="none" w:sz="0" w:space="0" w:color="auto"/>
        <w:bottom w:val="none" w:sz="0" w:space="0" w:color="auto"/>
        <w:right w:val="none" w:sz="0" w:space="0" w:color="auto"/>
      </w:divBdr>
    </w:div>
    <w:div w:id="2144346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954C1-B410-400F-B97E-FE3154DA7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2400</Words>
  <Characters>13201</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UNIVERSITE LUMIERE LYON 2</vt:lpstr>
    </vt:vector>
  </TitlesOfParts>
  <Company/>
  <LinksUpToDate>false</LinksUpToDate>
  <CharactersWithSpaces>15570</CharactersWithSpaces>
  <SharedDoc>false</SharedDoc>
  <HLinks>
    <vt:vector size="666" baseType="variant">
      <vt:variant>
        <vt:i4>3801189</vt:i4>
      </vt:variant>
      <vt:variant>
        <vt:i4>653</vt:i4>
      </vt:variant>
      <vt:variant>
        <vt:i4>0</vt:i4>
      </vt:variant>
      <vt:variant>
        <vt:i4>5</vt:i4>
      </vt:variant>
      <vt:variant>
        <vt:lpwstr>http://www.pallier.org/ressources/aprime/aprime.pdf</vt:lpwstr>
      </vt:variant>
      <vt:variant>
        <vt:lpwstr/>
      </vt:variant>
      <vt:variant>
        <vt:i4>4587551</vt:i4>
      </vt:variant>
      <vt:variant>
        <vt:i4>650</vt:i4>
      </vt:variant>
      <vt:variant>
        <vt:i4>0</vt:i4>
      </vt:variant>
      <vt:variant>
        <vt:i4>5</vt:i4>
      </vt:variant>
      <vt:variant>
        <vt:lpwstr>http://www.praat.org/</vt:lpwstr>
      </vt:variant>
      <vt:variant>
        <vt:lpwstr/>
      </vt:variant>
      <vt:variant>
        <vt:i4>4325387</vt:i4>
      </vt:variant>
      <vt:variant>
        <vt:i4>644</vt:i4>
      </vt:variant>
      <vt:variant>
        <vt:i4>0</vt:i4>
      </vt:variant>
      <vt:variant>
        <vt:i4>5</vt:i4>
      </vt:variant>
      <vt:variant>
        <vt:lpwstr/>
      </vt:variant>
      <vt:variant>
        <vt:lpwstr>_ENREF_37</vt:lpwstr>
      </vt:variant>
      <vt:variant>
        <vt:i4>4390923</vt:i4>
      </vt:variant>
      <vt:variant>
        <vt:i4>641</vt:i4>
      </vt:variant>
      <vt:variant>
        <vt:i4>0</vt:i4>
      </vt:variant>
      <vt:variant>
        <vt:i4>5</vt:i4>
      </vt:variant>
      <vt:variant>
        <vt:lpwstr/>
      </vt:variant>
      <vt:variant>
        <vt:lpwstr>_ENREF_2</vt:lpwstr>
      </vt:variant>
      <vt:variant>
        <vt:i4>4390923</vt:i4>
      </vt:variant>
      <vt:variant>
        <vt:i4>633</vt:i4>
      </vt:variant>
      <vt:variant>
        <vt:i4>0</vt:i4>
      </vt:variant>
      <vt:variant>
        <vt:i4>5</vt:i4>
      </vt:variant>
      <vt:variant>
        <vt:lpwstr/>
      </vt:variant>
      <vt:variant>
        <vt:lpwstr>_ENREF_23</vt:lpwstr>
      </vt:variant>
      <vt:variant>
        <vt:i4>4521995</vt:i4>
      </vt:variant>
      <vt:variant>
        <vt:i4>627</vt:i4>
      </vt:variant>
      <vt:variant>
        <vt:i4>0</vt:i4>
      </vt:variant>
      <vt:variant>
        <vt:i4>5</vt:i4>
      </vt:variant>
      <vt:variant>
        <vt:lpwstr/>
      </vt:variant>
      <vt:variant>
        <vt:lpwstr>_ENREF_47</vt:lpwstr>
      </vt:variant>
      <vt:variant>
        <vt:i4>4521995</vt:i4>
      </vt:variant>
      <vt:variant>
        <vt:i4>624</vt:i4>
      </vt:variant>
      <vt:variant>
        <vt:i4>0</vt:i4>
      </vt:variant>
      <vt:variant>
        <vt:i4>5</vt:i4>
      </vt:variant>
      <vt:variant>
        <vt:lpwstr/>
      </vt:variant>
      <vt:variant>
        <vt:lpwstr>_ENREF_42</vt:lpwstr>
      </vt:variant>
      <vt:variant>
        <vt:i4>4521995</vt:i4>
      </vt:variant>
      <vt:variant>
        <vt:i4>621</vt:i4>
      </vt:variant>
      <vt:variant>
        <vt:i4>0</vt:i4>
      </vt:variant>
      <vt:variant>
        <vt:i4>5</vt:i4>
      </vt:variant>
      <vt:variant>
        <vt:lpwstr/>
      </vt:variant>
      <vt:variant>
        <vt:lpwstr>_ENREF_41</vt:lpwstr>
      </vt:variant>
      <vt:variant>
        <vt:i4>4325387</vt:i4>
      </vt:variant>
      <vt:variant>
        <vt:i4>618</vt:i4>
      </vt:variant>
      <vt:variant>
        <vt:i4>0</vt:i4>
      </vt:variant>
      <vt:variant>
        <vt:i4>5</vt:i4>
      </vt:variant>
      <vt:variant>
        <vt:lpwstr/>
      </vt:variant>
      <vt:variant>
        <vt:lpwstr>_ENREF_39</vt:lpwstr>
      </vt:variant>
      <vt:variant>
        <vt:i4>4194315</vt:i4>
      </vt:variant>
      <vt:variant>
        <vt:i4>615</vt:i4>
      </vt:variant>
      <vt:variant>
        <vt:i4>0</vt:i4>
      </vt:variant>
      <vt:variant>
        <vt:i4>5</vt:i4>
      </vt:variant>
      <vt:variant>
        <vt:lpwstr/>
      </vt:variant>
      <vt:variant>
        <vt:lpwstr>_ENREF_1</vt:lpwstr>
      </vt:variant>
      <vt:variant>
        <vt:i4>4521995</vt:i4>
      </vt:variant>
      <vt:variant>
        <vt:i4>607</vt:i4>
      </vt:variant>
      <vt:variant>
        <vt:i4>0</vt:i4>
      </vt:variant>
      <vt:variant>
        <vt:i4>5</vt:i4>
      </vt:variant>
      <vt:variant>
        <vt:lpwstr/>
      </vt:variant>
      <vt:variant>
        <vt:lpwstr>_ENREF_40</vt:lpwstr>
      </vt:variant>
      <vt:variant>
        <vt:i4>4325387</vt:i4>
      </vt:variant>
      <vt:variant>
        <vt:i4>604</vt:i4>
      </vt:variant>
      <vt:variant>
        <vt:i4>0</vt:i4>
      </vt:variant>
      <vt:variant>
        <vt:i4>5</vt:i4>
      </vt:variant>
      <vt:variant>
        <vt:lpwstr/>
      </vt:variant>
      <vt:variant>
        <vt:lpwstr>_ENREF_39</vt:lpwstr>
      </vt:variant>
      <vt:variant>
        <vt:i4>4325387</vt:i4>
      </vt:variant>
      <vt:variant>
        <vt:i4>601</vt:i4>
      </vt:variant>
      <vt:variant>
        <vt:i4>0</vt:i4>
      </vt:variant>
      <vt:variant>
        <vt:i4>5</vt:i4>
      </vt:variant>
      <vt:variant>
        <vt:lpwstr/>
      </vt:variant>
      <vt:variant>
        <vt:lpwstr>_ENREF_36</vt:lpwstr>
      </vt:variant>
      <vt:variant>
        <vt:i4>4325387</vt:i4>
      </vt:variant>
      <vt:variant>
        <vt:i4>598</vt:i4>
      </vt:variant>
      <vt:variant>
        <vt:i4>0</vt:i4>
      </vt:variant>
      <vt:variant>
        <vt:i4>5</vt:i4>
      </vt:variant>
      <vt:variant>
        <vt:lpwstr/>
      </vt:variant>
      <vt:variant>
        <vt:lpwstr>_ENREF_35</vt:lpwstr>
      </vt:variant>
      <vt:variant>
        <vt:i4>4194315</vt:i4>
      </vt:variant>
      <vt:variant>
        <vt:i4>595</vt:i4>
      </vt:variant>
      <vt:variant>
        <vt:i4>0</vt:i4>
      </vt:variant>
      <vt:variant>
        <vt:i4>5</vt:i4>
      </vt:variant>
      <vt:variant>
        <vt:lpwstr/>
      </vt:variant>
      <vt:variant>
        <vt:lpwstr>_ENREF_12</vt:lpwstr>
      </vt:variant>
      <vt:variant>
        <vt:i4>4325387</vt:i4>
      </vt:variant>
      <vt:variant>
        <vt:i4>569</vt:i4>
      </vt:variant>
      <vt:variant>
        <vt:i4>0</vt:i4>
      </vt:variant>
      <vt:variant>
        <vt:i4>5</vt:i4>
      </vt:variant>
      <vt:variant>
        <vt:lpwstr/>
      </vt:variant>
      <vt:variant>
        <vt:lpwstr>_ENREF_38</vt:lpwstr>
      </vt:variant>
      <vt:variant>
        <vt:i4>4194315</vt:i4>
      </vt:variant>
      <vt:variant>
        <vt:i4>560</vt:i4>
      </vt:variant>
      <vt:variant>
        <vt:i4>0</vt:i4>
      </vt:variant>
      <vt:variant>
        <vt:i4>5</vt:i4>
      </vt:variant>
      <vt:variant>
        <vt:lpwstr/>
      </vt:variant>
      <vt:variant>
        <vt:lpwstr>_ENREF_16</vt:lpwstr>
      </vt:variant>
      <vt:variant>
        <vt:i4>4325387</vt:i4>
      </vt:variant>
      <vt:variant>
        <vt:i4>557</vt:i4>
      </vt:variant>
      <vt:variant>
        <vt:i4>0</vt:i4>
      </vt:variant>
      <vt:variant>
        <vt:i4>5</vt:i4>
      </vt:variant>
      <vt:variant>
        <vt:lpwstr/>
      </vt:variant>
      <vt:variant>
        <vt:lpwstr>_ENREF_3</vt:lpwstr>
      </vt:variant>
      <vt:variant>
        <vt:i4>4194315</vt:i4>
      </vt:variant>
      <vt:variant>
        <vt:i4>551</vt:i4>
      </vt:variant>
      <vt:variant>
        <vt:i4>0</vt:i4>
      </vt:variant>
      <vt:variant>
        <vt:i4>5</vt:i4>
      </vt:variant>
      <vt:variant>
        <vt:lpwstr/>
      </vt:variant>
      <vt:variant>
        <vt:lpwstr>_ENREF_16</vt:lpwstr>
      </vt:variant>
      <vt:variant>
        <vt:i4>4784139</vt:i4>
      </vt:variant>
      <vt:variant>
        <vt:i4>545</vt:i4>
      </vt:variant>
      <vt:variant>
        <vt:i4>0</vt:i4>
      </vt:variant>
      <vt:variant>
        <vt:i4>5</vt:i4>
      </vt:variant>
      <vt:variant>
        <vt:lpwstr/>
      </vt:variant>
      <vt:variant>
        <vt:lpwstr>_ENREF_8</vt:lpwstr>
      </vt:variant>
      <vt:variant>
        <vt:i4>4325387</vt:i4>
      </vt:variant>
      <vt:variant>
        <vt:i4>536</vt:i4>
      </vt:variant>
      <vt:variant>
        <vt:i4>0</vt:i4>
      </vt:variant>
      <vt:variant>
        <vt:i4>5</vt:i4>
      </vt:variant>
      <vt:variant>
        <vt:lpwstr/>
      </vt:variant>
      <vt:variant>
        <vt:lpwstr>_ENREF_33</vt:lpwstr>
      </vt:variant>
      <vt:variant>
        <vt:i4>4456459</vt:i4>
      </vt:variant>
      <vt:variant>
        <vt:i4>524</vt:i4>
      </vt:variant>
      <vt:variant>
        <vt:i4>0</vt:i4>
      </vt:variant>
      <vt:variant>
        <vt:i4>5</vt:i4>
      </vt:variant>
      <vt:variant>
        <vt:lpwstr/>
      </vt:variant>
      <vt:variant>
        <vt:lpwstr>_ENREF_5</vt:lpwstr>
      </vt:variant>
      <vt:variant>
        <vt:i4>4521995</vt:i4>
      </vt:variant>
      <vt:variant>
        <vt:i4>518</vt:i4>
      </vt:variant>
      <vt:variant>
        <vt:i4>0</vt:i4>
      </vt:variant>
      <vt:variant>
        <vt:i4>5</vt:i4>
      </vt:variant>
      <vt:variant>
        <vt:lpwstr/>
      </vt:variant>
      <vt:variant>
        <vt:lpwstr>_ENREF_47</vt:lpwstr>
      </vt:variant>
      <vt:variant>
        <vt:i4>4194315</vt:i4>
      </vt:variant>
      <vt:variant>
        <vt:i4>515</vt:i4>
      </vt:variant>
      <vt:variant>
        <vt:i4>0</vt:i4>
      </vt:variant>
      <vt:variant>
        <vt:i4>5</vt:i4>
      </vt:variant>
      <vt:variant>
        <vt:lpwstr/>
      </vt:variant>
      <vt:variant>
        <vt:lpwstr>_ENREF_1</vt:lpwstr>
      </vt:variant>
      <vt:variant>
        <vt:i4>4325387</vt:i4>
      </vt:variant>
      <vt:variant>
        <vt:i4>507</vt:i4>
      </vt:variant>
      <vt:variant>
        <vt:i4>0</vt:i4>
      </vt:variant>
      <vt:variant>
        <vt:i4>5</vt:i4>
      </vt:variant>
      <vt:variant>
        <vt:lpwstr/>
      </vt:variant>
      <vt:variant>
        <vt:lpwstr>_ENREF_37</vt:lpwstr>
      </vt:variant>
      <vt:variant>
        <vt:i4>4521995</vt:i4>
      </vt:variant>
      <vt:variant>
        <vt:i4>501</vt:i4>
      </vt:variant>
      <vt:variant>
        <vt:i4>0</vt:i4>
      </vt:variant>
      <vt:variant>
        <vt:i4>5</vt:i4>
      </vt:variant>
      <vt:variant>
        <vt:lpwstr/>
      </vt:variant>
      <vt:variant>
        <vt:lpwstr>_ENREF_40</vt:lpwstr>
      </vt:variant>
      <vt:variant>
        <vt:i4>4521995</vt:i4>
      </vt:variant>
      <vt:variant>
        <vt:i4>495</vt:i4>
      </vt:variant>
      <vt:variant>
        <vt:i4>0</vt:i4>
      </vt:variant>
      <vt:variant>
        <vt:i4>5</vt:i4>
      </vt:variant>
      <vt:variant>
        <vt:lpwstr/>
      </vt:variant>
      <vt:variant>
        <vt:lpwstr>_ENREF_47</vt:lpwstr>
      </vt:variant>
      <vt:variant>
        <vt:i4>4194315</vt:i4>
      </vt:variant>
      <vt:variant>
        <vt:i4>492</vt:i4>
      </vt:variant>
      <vt:variant>
        <vt:i4>0</vt:i4>
      </vt:variant>
      <vt:variant>
        <vt:i4>5</vt:i4>
      </vt:variant>
      <vt:variant>
        <vt:lpwstr/>
      </vt:variant>
      <vt:variant>
        <vt:lpwstr>_ENREF_1</vt:lpwstr>
      </vt:variant>
      <vt:variant>
        <vt:i4>4521995</vt:i4>
      </vt:variant>
      <vt:variant>
        <vt:i4>484</vt:i4>
      </vt:variant>
      <vt:variant>
        <vt:i4>0</vt:i4>
      </vt:variant>
      <vt:variant>
        <vt:i4>5</vt:i4>
      </vt:variant>
      <vt:variant>
        <vt:lpwstr/>
      </vt:variant>
      <vt:variant>
        <vt:lpwstr>_ENREF_40</vt:lpwstr>
      </vt:variant>
      <vt:variant>
        <vt:i4>4390923</vt:i4>
      </vt:variant>
      <vt:variant>
        <vt:i4>481</vt:i4>
      </vt:variant>
      <vt:variant>
        <vt:i4>0</vt:i4>
      </vt:variant>
      <vt:variant>
        <vt:i4>5</vt:i4>
      </vt:variant>
      <vt:variant>
        <vt:lpwstr/>
      </vt:variant>
      <vt:variant>
        <vt:lpwstr>_ENREF_25</vt:lpwstr>
      </vt:variant>
      <vt:variant>
        <vt:i4>4521995</vt:i4>
      </vt:variant>
      <vt:variant>
        <vt:i4>473</vt:i4>
      </vt:variant>
      <vt:variant>
        <vt:i4>0</vt:i4>
      </vt:variant>
      <vt:variant>
        <vt:i4>5</vt:i4>
      </vt:variant>
      <vt:variant>
        <vt:lpwstr/>
      </vt:variant>
      <vt:variant>
        <vt:lpwstr>_ENREF_40</vt:lpwstr>
      </vt:variant>
      <vt:variant>
        <vt:i4>4521995</vt:i4>
      </vt:variant>
      <vt:variant>
        <vt:i4>467</vt:i4>
      </vt:variant>
      <vt:variant>
        <vt:i4>0</vt:i4>
      </vt:variant>
      <vt:variant>
        <vt:i4>5</vt:i4>
      </vt:variant>
      <vt:variant>
        <vt:lpwstr/>
      </vt:variant>
      <vt:variant>
        <vt:lpwstr>_ENREF_40</vt:lpwstr>
      </vt:variant>
      <vt:variant>
        <vt:i4>4521995</vt:i4>
      </vt:variant>
      <vt:variant>
        <vt:i4>461</vt:i4>
      </vt:variant>
      <vt:variant>
        <vt:i4>0</vt:i4>
      </vt:variant>
      <vt:variant>
        <vt:i4>5</vt:i4>
      </vt:variant>
      <vt:variant>
        <vt:lpwstr/>
      </vt:variant>
      <vt:variant>
        <vt:lpwstr>_ENREF_40</vt:lpwstr>
      </vt:variant>
      <vt:variant>
        <vt:i4>4521995</vt:i4>
      </vt:variant>
      <vt:variant>
        <vt:i4>455</vt:i4>
      </vt:variant>
      <vt:variant>
        <vt:i4>0</vt:i4>
      </vt:variant>
      <vt:variant>
        <vt:i4>5</vt:i4>
      </vt:variant>
      <vt:variant>
        <vt:lpwstr/>
      </vt:variant>
      <vt:variant>
        <vt:lpwstr>_ENREF_47</vt:lpwstr>
      </vt:variant>
      <vt:variant>
        <vt:i4>4194315</vt:i4>
      </vt:variant>
      <vt:variant>
        <vt:i4>452</vt:i4>
      </vt:variant>
      <vt:variant>
        <vt:i4>0</vt:i4>
      </vt:variant>
      <vt:variant>
        <vt:i4>5</vt:i4>
      </vt:variant>
      <vt:variant>
        <vt:lpwstr/>
      </vt:variant>
      <vt:variant>
        <vt:lpwstr>_ENREF_1</vt:lpwstr>
      </vt:variant>
      <vt:variant>
        <vt:i4>4521995</vt:i4>
      </vt:variant>
      <vt:variant>
        <vt:i4>444</vt:i4>
      </vt:variant>
      <vt:variant>
        <vt:i4>0</vt:i4>
      </vt:variant>
      <vt:variant>
        <vt:i4>5</vt:i4>
      </vt:variant>
      <vt:variant>
        <vt:lpwstr/>
      </vt:variant>
      <vt:variant>
        <vt:lpwstr>_ENREF_4</vt:lpwstr>
      </vt:variant>
      <vt:variant>
        <vt:i4>4194315</vt:i4>
      </vt:variant>
      <vt:variant>
        <vt:i4>438</vt:i4>
      </vt:variant>
      <vt:variant>
        <vt:i4>0</vt:i4>
      </vt:variant>
      <vt:variant>
        <vt:i4>5</vt:i4>
      </vt:variant>
      <vt:variant>
        <vt:lpwstr/>
      </vt:variant>
      <vt:variant>
        <vt:lpwstr>_ENREF_19</vt:lpwstr>
      </vt:variant>
      <vt:variant>
        <vt:i4>4456459</vt:i4>
      </vt:variant>
      <vt:variant>
        <vt:i4>432</vt:i4>
      </vt:variant>
      <vt:variant>
        <vt:i4>0</vt:i4>
      </vt:variant>
      <vt:variant>
        <vt:i4>5</vt:i4>
      </vt:variant>
      <vt:variant>
        <vt:lpwstr/>
      </vt:variant>
      <vt:variant>
        <vt:lpwstr>_ENREF_52</vt:lpwstr>
      </vt:variant>
      <vt:variant>
        <vt:i4>4456459</vt:i4>
      </vt:variant>
      <vt:variant>
        <vt:i4>426</vt:i4>
      </vt:variant>
      <vt:variant>
        <vt:i4>0</vt:i4>
      </vt:variant>
      <vt:variant>
        <vt:i4>5</vt:i4>
      </vt:variant>
      <vt:variant>
        <vt:lpwstr/>
      </vt:variant>
      <vt:variant>
        <vt:lpwstr>_ENREF_50</vt:lpwstr>
      </vt:variant>
      <vt:variant>
        <vt:i4>4521995</vt:i4>
      </vt:variant>
      <vt:variant>
        <vt:i4>423</vt:i4>
      </vt:variant>
      <vt:variant>
        <vt:i4>0</vt:i4>
      </vt:variant>
      <vt:variant>
        <vt:i4>5</vt:i4>
      </vt:variant>
      <vt:variant>
        <vt:lpwstr/>
      </vt:variant>
      <vt:variant>
        <vt:lpwstr>_ENREF_49</vt:lpwstr>
      </vt:variant>
      <vt:variant>
        <vt:i4>4456459</vt:i4>
      </vt:variant>
      <vt:variant>
        <vt:i4>417</vt:i4>
      </vt:variant>
      <vt:variant>
        <vt:i4>0</vt:i4>
      </vt:variant>
      <vt:variant>
        <vt:i4>5</vt:i4>
      </vt:variant>
      <vt:variant>
        <vt:lpwstr/>
      </vt:variant>
      <vt:variant>
        <vt:lpwstr>_ENREF_51</vt:lpwstr>
      </vt:variant>
      <vt:variant>
        <vt:i4>4390923</vt:i4>
      </vt:variant>
      <vt:variant>
        <vt:i4>414</vt:i4>
      </vt:variant>
      <vt:variant>
        <vt:i4>0</vt:i4>
      </vt:variant>
      <vt:variant>
        <vt:i4>5</vt:i4>
      </vt:variant>
      <vt:variant>
        <vt:lpwstr/>
      </vt:variant>
      <vt:variant>
        <vt:lpwstr>_ENREF_21</vt:lpwstr>
      </vt:variant>
      <vt:variant>
        <vt:i4>4194315</vt:i4>
      </vt:variant>
      <vt:variant>
        <vt:i4>411</vt:i4>
      </vt:variant>
      <vt:variant>
        <vt:i4>0</vt:i4>
      </vt:variant>
      <vt:variant>
        <vt:i4>5</vt:i4>
      </vt:variant>
      <vt:variant>
        <vt:lpwstr/>
      </vt:variant>
      <vt:variant>
        <vt:lpwstr>_ENREF_19</vt:lpwstr>
      </vt:variant>
      <vt:variant>
        <vt:i4>4194315</vt:i4>
      </vt:variant>
      <vt:variant>
        <vt:i4>408</vt:i4>
      </vt:variant>
      <vt:variant>
        <vt:i4>0</vt:i4>
      </vt:variant>
      <vt:variant>
        <vt:i4>5</vt:i4>
      </vt:variant>
      <vt:variant>
        <vt:lpwstr/>
      </vt:variant>
      <vt:variant>
        <vt:lpwstr>_ENREF_10</vt:lpwstr>
      </vt:variant>
      <vt:variant>
        <vt:i4>4587531</vt:i4>
      </vt:variant>
      <vt:variant>
        <vt:i4>400</vt:i4>
      </vt:variant>
      <vt:variant>
        <vt:i4>0</vt:i4>
      </vt:variant>
      <vt:variant>
        <vt:i4>5</vt:i4>
      </vt:variant>
      <vt:variant>
        <vt:lpwstr/>
      </vt:variant>
      <vt:variant>
        <vt:lpwstr>_ENREF_7</vt:lpwstr>
      </vt:variant>
      <vt:variant>
        <vt:i4>4456459</vt:i4>
      </vt:variant>
      <vt:variant>
        <vt:i4>394</vt:i4>
      </vt:variant>
      <vt:variant>
        <vt:i4>0</vt:i4>
      </vt:variant>
      <vt:variant>
        <vt:i4>5</vt:i4>
      </vt:variant>
      <vt:variant>
        <vt:lpwstr/>
      </vt:variant>
      <vt:variant>
        <vt:lpwstr>_ENREF_52</vt:lpwstr>
      </vt:variant>
      <vt:variant>
        <vt:i4>4390923</vt:i4>
      </vt:variant>
      <vt:variant>
        <vt:i4>388</vt:i4>
      </vt:variant>
      <vt:variant>
        <vt:i4>0</vt:i4>
      </vt:variant>
      <vt:variant>
        <vt:i4>5</vt:i4>
      </vt:variant>
      <vt:variant>
        <vt:lpwstr/>
      </vt:variant>
      <vt:variant>
        <vt:lpwstr>_ENREF_20</vt:lpwstr>
      </vt:variant>
      <vt:variant>
        <vt:i4>4718603</vt:i4>
      </vt:variant>
      <vt:variant>
        <vt:i4>385</vt:i4>
      </vt:variant>
      <vt:variant>
        <vt:i4>0</vt:i4>
      </vt:variant>
      <vt:variant>
        <vt:i4>5</vt:i4>
      </vt:variant>
      <vt:variant>
        <vt:lpwstr/>
      </vt:variant>
      <vt:variant>
        <vt:lpwstr>_ENREF_9</vt:lpwstr>
      </vt:variant>
      <vt:variant>
        <vt:i4>4521995</vt:i4>
      </vt:variant>
      <vt:variant>
        <vt:i4>379</vt:i4>
      </vt:variant>
      <vt:variant>
        <vt:i4>0</vt:i4>
      </vt:variant>
      <vt:variant>
        <vt:i4>5</vt:i4>
      </vt:variant>
      <vt:variant>
        <vt:lpwstr/>
      </vt:variant>
      <vt:variant>
        <vt:lpwstr>_ENREF_47</vt:lpwstr>
      </vt:variant>
      <vt:variant>
        <vt:i4>4194315</vt:i4>
      </vt:variant>
      <vt:variant>
        <vt:i4>373</vt:i4>
      </vt:variant>
      <vt:variant>
        <vt:i4>0</vt:i4>
      </vt:variant>
      <vt:variant>
        <vt:i4>5</vt:i4>
      </vt:variant>
      <vt:variant>
        <vt:lpwstr/>
      </vt:variant>
      <vt:variant>
        <vt:lpwstr>_ENREF_1</vt:lpwstr>
      </vt:variant>
      <vt:variant>
        <vt:i4>4194315</vt:i4>
      </vt:variant>
      <vt:variant>
        <vt:i4>367</vt:i4>
      </vt:variant>
      <vt:variant>
        <vt:i4>0</vt:i4>
      </vt:variant>
      <vt:variant>
        <vt:i4>5</vt:i4>
      </vt:variant>
      <vt:variant>
        <vt:lpwstr/>
      </vt:variant>
      <vt:variant>
        <vt:lpwstr>_ENREF_19</vt:lpwstr>
      </vt:variant>
      <vt:variant>
        <vt:i4>4325387</vt:i4>
      </vt:variant>
      <vt:variant>
        <vt:i4>361</vt:i4>
      </vt:variant>
      <vt:variant>
        <vt:i4>0</vt:i4>
      </vt:variant>
      <vt:variant>
        <vt:i4>5</vt:i4>
      </vt:variant>
      <vt:variant>
        <vt:lpwstr/>
      </vt:variant>
      <vt:variant>
        <vt:lpwstr>_ENREF_32</vt:lpwstr>
      </vt:variant>
      <vt:variant>
        <vt:i4>4325387</vt:i4>
      </vt:variant>
      <vt:variant>
        <vt:i4>355</vt:i4>
      </vt:variant>
      <vt:variant>
        <vt:i4>0</vt:i4>
      </vt:variant>
      <vt:variant>
        <vt:i4>5</vt:i4>
      </vt:variant>
      <vt:variant>
        <vt:lpwstr/>
      </vt:variant>
      <vt:variant>
        <vt:lpwstr>_ENREF_31</vt:lpwstr>
      </vt:variant>
      <vt:variant>
        <vt:i4>4325387</vt:i4>
      </vt:variant>
      <vt:variant>
        <vt:i4>352</vt:i4>
      </vt:variant>
      <vt:variant>
        <vt:i4>0</vt:i4>
      </vt:variant>
      <vt:variant>
        <vt:i4>5</vt:i4>
      </vt:variant>
      <vt:variant>
        <vt:lpwstr/>
      </vt:variant>
      <vt:variant>
        <vt:lpwstr>_ENREF_30</vt:lpwstr>
      </vt:variant>
      <vt:variant>
        <vt:i4>4456459</vt:i4>
      </vt:variant>
      <vt:variant>
        <vt:i4>346</vt:i4>
      </vt:variant>
      <vt:variant>
        <vt:i4>0</vt:i4>
      </vt:variant>
      <vt:variant>
        <vt:i4>5</vt:i4>
      </vt:variant>
      <vt:variant>
        <vt:lpwstr/>
      </vt:variant>
      <vt:variant>
        <vt:lpwstr>_ENREF_51</vt:lpwstr>
      </vt:variant>
      <vt:variant>
        <vt:i4>4390923</vt:i4>
      </vt:variant>
      <vt:variant>
        <vt:i4>340</vt:i4>
      </vt:variant>
      <vt:variant>
        <vt:i4>0</vt:i4>
      </vt:variant>
      <vt:variant>
        <vt:i4>5</vt:i4>
      </vt:variant>
      <vt:variant>
        <vt:lpwstr/>
      </vt:variant>
      <vt:variant>
        <vt:lpwstr>_ENREF_24</vt:lpwstr>
      </vt:variant>
      <vt:variant>
        <vt:i4>4390923</vt:i4>
      </vt:variant>
      <vt:variant>
        <vt:i4>334</vt:i4>
      </vt:variant>
      <vt:variant>
        <vt:i4>0</vt:i4>
      </vt:variant>
      <vt:variant>
        <vt:i4>5</vt:i4>
      </vt:variant>
      <vt:variant>
        <vt:lpwstr/>
      </vt:variant>
      <vt:variant>
        <vt:lpwstr>_ENREF_22</vt:lpwstr>
      </vt:variant>
      <vt:variant>
        <vt:i4>4194315</vt:i4>
      </vt:variant>
      <vt:variant>
        <vt:i4>322</vt:i4>
      </vt:variant>
      <vt:variant>
        <vt:i4>0</vt:i4>
      </vt:variant>
      <vt:variant>
        <vt:i4>5</vt:i4>
      </vt:variant>
      <vt:variant>
        <vt:lpwstr/>
      </vt:variant>
      <vt:variant>
        <vt:lpwstr>_ENREF_19</vt:lpwstr>
      </vt:variant>
      <vt:variant>
        <vt:i4>4325387</vt:i4>
      </vt:variant>
      <vt:variant>
        <vt:i4>310</vt:i4>
      </vt:variant>
      <vt:variant>
        <vt:i4>0</vt:i4>
      </vt:variant>
      <vt:variant>
        <vt:i4>5</vt:i4>
      </vt:variant>
      <vt:variant>
        <vt:lpwstr/>
      </vt:variant>
      <vt:variant>
        <vt:lpwstr>_ENREF_33</vt:lpwstr>
      </vt:variant>
      <vt:variant>
        <vt:i4>4194315</vt:i4>
      </vt:variant>
      <vt:variant>
        <vt:i4>298</vt:i4>
      </vt:variant>
      <vt:variant>
        <vt:i4>0</vt:i4>
      </vt:variant>
      <vt:variant>
        <vt:i4>5</vt:i4>
      </vt:variant>
      <vt:variant>
        <vt:lpwstr/>
      </vt:variant>
      <vt:variant>
        <vt:lpwstr>_ENREF_19</vt:lpwstr>
      </vt:variant>
      <vt:variant>
        <vt:i4>4390923</vt:i4>
      </vt:variant>
      <vt:variant>
        <vt:i4>292</vt:i4>
      </vt:variant>
      <vt:variant>
        <vt:i4>0</vt:i4>
      </vt:variant>
      <vt:variant>
        <vt:i4>5</vt:i4>
      </vt:variant>
      <vt:variant>
        <vt:lpwstr/>
      </vt:variant>
      <vt:variant>
        <vt:lpwstr>_ENREF_23</vt:lpwstr>
      </vt:variant>
      <vt:variant>
        <vt:i4>4521995</vt:i4>
      </vt:variant>
      <vt:variant>
        <vt:i4>286</vt:i4>
      </vt:variant>
      <vt:variant>
        <vt:i4>0</vt:i4>
      </vt:variant>
      <vt:variant>
        <vt:i4>5</vt:i4>
      </vt:variant>
      <vt:variant>
        <vt:lpwstr/>
      </vt:variant>
      <vt:variant>
        <vt:lpwstr>_ENREF_45</vt:lpwstr>
      </vt:variant>
      <vt:variant>
        <vt:i4>4325387</vt:i4>
      </vt:variant>
      <vt:variant>
        <vt:i4>277</vt:i4>
      </vt:variant>
      <vt:variant>
        <vt:i4>0</vt:i4>
      </vt:variant>
      <vt:variant>
        <vt:i4>5</vt:i4>
      </vt:variant>
      <vt:variant>
        <vt:lpwstr/>
      </vt:variant>
      <vt:variant>
        <vt:lpwstr>_ENREF_34</vt:lpwstr>
      </vt:variant>
      <vt:variant>
        <vt:i4>4325387</vt:i4>
      </vt:variant>
      <vt:variant>
        <vt:i4>268</vt:i4>
      </vt:variant>
      <vt:variant>
        <vt:i4>0</vt:i4>
      </vt:variant>
      <vt:variant>
        <vt:i4>5</vt:i4>
      </vt:variant>
      <vt:variant>
        <vt:lpwstr/>
      </vt:variant>
      <vt:variant>
        <vt:lpwstr>_ENREF_34</vt:lpwstr>
      </vt:variant>
      <vt:variant>
        <vt:i4>4521995</vt:i4>
      </vt:variant>
      <vt:variant>
        <vt:i4>262</vt:i4>
      </vt:variant>
      <vt:variant>
        <vt:i4>0</vt:i4>
      </vt:variant>
      <vt:variant>
        <vt:i4>5</vt:i4>
      </vt:variant>
      <vt:variant>
        <vt:lpwstr/>
      </vt:variant>
      <vt:variant>
        <vt:lpwstr>_ENREF_46</vt:lpwstr>
      </vt:variant>
      <vt:variant>
        <vt:i4>4521995</vt:i4>
      </vt:variant>
      <vt:variant>
        <vt:i4>259</vt:i4>
      </vt:variant>
      <vt:variant>
        <vt:i4>0</vt:i4>
      </vt:variant>
      <vt:variant>
        <vt:i4>5</vt:i4>
      </vt:variant>
      <vt:variant>
        <vt:lpwstr/>
      </vt:variant>
      <vt:variant>
        <vt:lpwstr>_ENREF_44</vt:lpwstr>
      </vt:variant>
      <vt:variant>
        <vt:i4>4521995</vt:i4>
      </vt:variant>
      <vt:variant>
        <vt:i4>256</vt:i4>
      </vt:variant>
      <vt:variant>
        <vt:i4>0</vt:i4>
      </vt:variant>
      <vt:variant>
        <vt:i4>5</vt:i4>
      </vt:variant>
      <vt:variant>
        <vt:lpwstr/>
      </vt:variant>
      <vt:variant>
        <vt:lpwstr>_ENREF_43</vt:lpwstr>
      </vt:variant>
      <vt:variant>
        <vt:i4>4194315</vt:i4>
      </vt:variant>
      <vt:variant>
        <vt:i4>253</vt:i4>
      </vt:variant>
      <vt:variant>
        <vt:i4>0</vt:i4>
      </vt:variant>
      <vt:variant>
        <vt:i4>5</vt:i4>
      </vt:variant>
      <vt:variant>
        <vt:lpwstr/>
      </vt:variant>
      <vt:variant>
        <vt:lpwstr>_ENREF_17</vt:lpwstr>
      </vt:variant>
      <vt:variant>
        <vt:i4>4194315</vt:i4>
      </vt:variant>
      <vt:variant>
        <vt:i4>250</vt:i4>
      </vt:variant>
      <vt:variant>
        <vt:i4>0</vt:i4>
      </vt:variant>
      <vt:variant>
        <vt:i4>5</vt:i4>
      </vt:variant>
      <vt:variant>
        <vt:lpwstr/>
      </vt:variant>
      <vt:variant>
        <vt:lpwstr>_ENREF_15</vt:lpwstr>
      </vt:variant>
      <vt:variant>
        <vt:i4>4194315</vt:i4>
      </vt:variant>
      <vt:variant>
        <vt:i4>242</vt:i4>
      </vt:variant>
      <vt:variant>
        <vt:i4>0</vt:i4>
      </vt:variant>
      <vt:variant>
        <vt:i4>5</vt:i4>
      </vt:variant>
      <vt:variant>
        <vt:lpwstr/>
      </vt:variant>
      <vt:variant>
        <vt:lpwstr>_ENREF_18</vt:lpwstr>
      </vt:variant>
      <vt:variant>
        <vt:i4>4194315</vt:i4>
      </vt:variant>
      <vt:variant>
        <vt:i4>236</vt:i4>
      </vt:variant>
      <vt:variant>
        <vt:i4>0</vt:i4>
      </vt:variant>
      <vt:variant>
        <vt:i4>5</vt:i4>
      </vt:variant>
      <vt:variant>
        <vt:lpwstr/>
      </vt:variant>
      <vt:variant>
        <vt:lpwstr>_ENREF_14</vt:lpwstr>
      </vt:variant>
      <vt:variant>
        <vt:i4>4390923</vt:i4>
      </vt:variant>
      <vt:variant>
        <vt:i4>230</vt:i4>
      </vt:variant>
      <vt:variant>
        <vt:i4>0</vt:i4>
      </vt:variant>
      <vt:variant>
        <vt:i4>5</vt:i4>
      </vt:variant>
      <vt:variant>
        <vt:lpwstr/>
      </vt:variant>
      <vt:variant>
        <vt:lpwstr>_ENREF_29</vt:lpwstr>
      </vt:variant>
      <vt:variant>
        <vt:i4>4194315</vt:i4>
      </vt:variant>
      <vt:variant>
        <vt:i4>224</vt:i4>
      </vt:variant>
      <vt:variant>
        <vt:i4>0</vt:i4>
      </vt:variant>
      <vt:variant>
        <vt:i4>5</vt:i4>
      </vt:variant>
      <vt:variant>
        <vt:lpwstr/>
      </vt:variant>
      <vt:variant>
        <vt:lpwstr>_ENREF_13</vt:lpwstr>
      </vt:variant>
      <vt:variant>
        <vt:i4>4194315</vt:i4>
      </vt:variant>
      <vt:variant>
        <vt:i4>221</vt:i4>
      </vt:variant>
      <vt:variant>
        <vt:i4>0</vt:i4>
      </vt:variant>
      <vt:variant>
        <vt:i4>5</vt:i4>
      </vt:variant>
      <vt:variant>
        <vt:lpwstr/>
      </vt:variant>
      <vt:variant>
        <vt:lpwstr>_ENREF_11</vt:lpwstr>
      </vt:variant>
      <vt:variant>
        <vt:i4>4390923</vt:i4>
      </vt:variant>
      <vt:variant>
        <vt:i4>215</vt:i4>
      </vt:variant>
      <vt:variant>
        <vt:i4>0</vt:i4>
      </vt:variant>
      <vt:variant>
        <vt:i4>5</vt:i4>
      </vt:variant>
      <vt:variant>
        <vt:lpwstr/>
      </vt:variant>
      <vt:variant>
        <vt:lpwstr>_ENREF_27</vt:lpwstr>
      </vt:variant>
      <vt:variant>
        <vt:i4>4390923</vt:i4>
      </vt:variant>
      <vt:variant>
        <vt:i4>209</vt:i4>
      </vt:variant>
      <vt:variant>
        <vt:i4>0</vt:i4>
      </vt:variant>
      <vt:variant>
        <vt:i4>5</vt:i4>
      </vt:variant>
      <vt:variant>
        <vt:lpwstr/>
      </vt:variant>
      <vt:variant>
        <vt:lpwstr>_ENREF_28</vt:lpwstr>
      </vt:variant>
      <vt:variant>
        <vt:i4>4390923</vt:i4>
      </vt:variant>
      <vt:variant>
        <vt:i4>203</vt:i4>
      </vt:variant>
      <vt:variant>
        <vt:i4>0</vt:i4>
      </vt:variant>
      <vt:variant>
        <vt:i4>5</vt:i4>
      </vt:variant>
      <vt:variant>
        <vt:lpwstr/>
      </vt:variant>
      <vt:variant>
        <vt:lpwstr>_ENREF_26</vt:lpwstr>
      </vt:variant>
      <vt:variant>
        <vt:i4>4390923</vt:i4>
      </vt:variant>
      <vt:variant>
        <vt:i4>191</vt:i4>
      </vt:variant>
      <vt:variant>
        <vt:i4>0</vt:i4>
      </vt:variant>
      <vt:variant>
        <vt:i4>5</vt:i4>
      </vt:variant>
      <vt:variant>
        <vt:lpwstr/>
      </vt:variant>
      <vt:variant>
        <vt:lpwstr>_ENREF_26</vt:lpwstr>
      </vt:variant>
      <vt:variant>
        <vt:i4>1048624</vt:i4>
      </vt:variant>
      <vt:variant>
        <vt:i4>182</vt:i4>
      </vt:variant>
      <vt:variant>
        <vt:i4>0</vt:i4>
      </vt:variant>
      <vt:variant>
        <vt:i4>5</vt:i4>
      </vt:variant>
      <vt:variant>
        <vt:lpwstr/>
      </vt:variant>
      <vt:variant>
        <vt:lpwstr>_Toc323286818</vt:lpwstr>
      </vt:variant>
      <vt:variant>
        <vt:i4>1048624</vt:i4>
      </vt:variant>
      <vt:variant>
        <vt:i4>176</vt:i4>
      </vt:variant>
      <vt:variant>
        <vt:i4>0</vt:i4>
      </vt:variant>
      <vt:variant>
        <vt:i4>5</vt:i4>
      </vt:variant>
      <vt:variant>
        <vt:lpwstr/>
      </vt:variant>
      <vt:variant>
        <vt:lpwstr>_Toc323286817</vt:lpwstr>
      </vt:variant>
      <vt:variant>
        <vt:i4>1048624</vt:i4>
      </vt:variant>
      <vt:variant>
        <vt:i4>170</vt:i4>
      </vt:variant>
      <vt:variant>
        <vt:i4>0</vt:i4>
      </vt:variant>
      <vt:variant>
        <vt:i4>5</vt:i4>
      </vt:variant>
      <vt:variant>
        <vt:lpwstr/>
      </vt:variant>
      <vt:variant>
        <vt:lpwstr>_Toc323286816</vt:lpwstr>
      </vt:variant>
      <vt:variant>
        <vt:i4>1048624</vt:i4>
      </vt:variant>
      <vt:variant>
        <vt:i4>164</vt:i4>
      </vt:variant>
      <vt:variant>
        <vt:i4>0</vt:i4>
      </vt:variant>
      <vt:variant>
        <vt:i4>5</vt:i4>
      </vt:variant>
      <vt:variant>
        <vt:lpwstr/>
      </vt:variant>
      <vt:variant>
        <vt:lpwstr>_Toc323286815</vt:lpwstr>
      </vt:variant>
      <vt:variant>
        <vt:i4>1048624</vt:i4>
      </vt:variant>
      <vt:variant>
        <vt:i4>158</vt:i4>
      </vt:variant>
      <vt:variant>
        <vt:i4>0</vt:i4>
      </vt:variant>
      <vt:variant>
        <vt:i4>5</vt:i4>
      </vt:variant>
      <vt:variant>
        <vt:lpwstr/>
      </vt:variant>
      <vt:variant>
        <vt:lpwstr>_Toc323286814</vt:lpwstr>
      </vt:variant>
      <vt:variant>
        <vt:i4>1048624</vt:i4>
      </vt:variant>
      <vt:variant>
        <vt:i4>152</vt:i4>
      </vt:variant>
      <vt:variant>
        <vt:i4>0</vt:i4>
      </vt:variant>
      <vt:variant>
        <vt:i4>5</vt:i4>
      </vt:variant>
      <vt:variant>
        <vt:lpwstr/>
      </vt:variant>
      <vt:variant>
        <vt:lpwstr>_Toc323286813</vt:lpwstr>
      </vt:variant>
      <vt:variant>
        <vt:i4>1048624</vt:i4>
      </vt:variant>
      <vt:variant>
        <vt:i4>146</vt:i4>
      </vt:variant>
      <vt:variant>
        <vt:i4>0</vt:i4>
      </vt:variant>
      <vt:variant>
        <vt:i4>5</vt:i4>
      </vt:variant>
      <vt:variant>
        <vt:lpwstr/>
      </vt:variant>
      <vt:variant>
        <vt:lpwstr>_Toc323286812</vt:lpwstr>
      </vt:variant>
      <vt:variant>
        <vt:i4>1048624</vt:i4>
      </vt:variant>
      <vt:variant>
        <vt:i4>140</vt:i4>
      </vt:variant>
      <vt:variant>
        <vt:i4>0</vt:i4>
      </vt:variant>
      <vt:variant>
        <vt:i4>5</vt:i4>
      </vt:variant>
      <vt:variant>
        <vt:lpwstr/>
      </vt:variant>
      <vt:variant>
        <vt:lpwstr>_Toc323286811</vt:lpwstr>
      </vt:variant>
      <vt:variant>
        <vt:i4>1048624</vt:i4>
      </vt:variant>
      <vt:variant>
        <vt:i4>134</vt:i4>
      </vt:variant>
      <vt:variant>
        <vt:i4>0</vt:i4>
      </vt:variant>
      <vt:variant>
        <vt:i4>5</vt:i4>
      </vt:variant>
      <vt:variant>
        <vt:lpwstr/>
      </vt:variant>
      <vt:variant>
        <vt:lpwstr>_Toc323286810</vt:lpwstr>
      </vt:variant>
      <vt:variant>
        <vt:i4>1114160</vt:i4>
      </vt:variant>
      <vt:variant>
        <vt:i4>128</vt:i4>
      </vt:variant>
      <vt:variant>
        <vt:i4>0</vt:i4>
      </vt:variant>
      <vt:variant>
        <vt:i4>5</vt:i4>
      </vt:variant>
      <vt:variant>
        <vt:lpwstr/>
      </vt:variant>
      <vt:variant>
        <vt:lpwstr>_Toc323286809</vt:lpwstr>
      </vt:variant>
      <vt:variant>
        <vt:i4>1114160</vt:i4>
      </vt:variant>
      <vt:variant>
        <vt:i4>122</vt:i4>
      </vt:variant>
      <vt:variant>
        <vt:i4>0</vt:i4>
      </vt:variant>
      <vt:variant>
        <vt:i4>5</vt:i4>
      </vt:variant>
      <vt:variant>
        <vt:lpwstr/>
      </vt:variant>
      <vt:variant>
        <vt:lpwstr>_Toc323286808</vt:lpwstr>
      </vt:variant>
      <vt:variant>
        <vt:i4>1114160</vt:i4>
      </vt:variant>
      <vt:variant>
        <vt:i4>116</vt:i4>
      </vt:variant>
      <vt:variant>
        <vt:i4>0</vt:i4>
      </vt:variant>
      <vt:variant>
        <vt:i4>5</vt:i4>
      </vt:variant>
      <vt:variant>
        <vt:lpwstr/>
      </vt:variant>
      <vt:variant>
        <vt:lpwstr>_Toc323286807</vt:lpwstr>
      </vt:variant>
      <vt:variant>
        <vt:i4>1114160</vt:i4>
      </vt:variant>
      <vt:variant>
        <vt:i4>110</vt:i4>
      </vt:variant>
      <vt:variant>
        <vt:i4>0</vt:i4>
      </vt:variant>
      <vt:variant>
        <vt:i4>5</vt:i4>
      </vt:variant>
      <vt:variant>
        <vt:lpwstr/>
      </vt:variant>
      <vt:variant>
        <vt:lpwstr>_Toc323286806</vt:lpwstr>
      </vt:variant>
      <vt:variant>
        <vt:i4>1114160</vt:i4>
      </vt:variant>
      <vt:variant>
        <vt:i4>104</vt:i4>
      </vt:variant>
      <vt:variant>
        <vt:i4>0</vt:i4>
      </vt:variant>
      <vt:variant>
        <vt:i4>5</vt:i4>
      </vt:variant>
      <vt:variant>
        <vt:lpwstr/>
      </vt:variant>
      <vt:variant>
        <vt:lpwstr>_Toc323286805</vt:lpwstr>
      </vt:variant>
      <vt:variant>
        <vt:i4>1114160</vt:i4>
      </vt:variant>
      <vt:variant>
        <vt:i4>98</vt:i4>
      </vt:variant>
      <vt:variant>
        <vt:i4>0</vt:i4>
      </vt:variant>
      <vt:variant>
        <vt:i4>5</vt:i4>
      </vt:variant>
      <vt:variant>
        <vt:lpwstr/>
      </vt:variant>
      <vt:variant>
        <vt:lpwstr>_Toc323286804</vt:lpwstr>
      </vt:variant>
      <vt:variant>
        <vt:i4>1114160</vt:i4>
      </vt:variant>
      <vt:variant>
        <vt:i4>92</vt:i4>
      </vt:variant>
      <vt:variant>
        <vt:i4>0</vt:i4>
      </vt:variant>
      <vt:variant>
        <vt:i4>5</vt:i4>
      </vt:variant>
      <vt:variant>
        <vt:lpwstr/>
      </vt:variant>
      <vt:variant>
        <vt:lpwstr>_Toc323286803</vt:lpwstr>
      </vt:variant>
      <vt:variant>
        <vt:i4>1114160</vt:i4>
      </vt:variant>
      <vt:variant>
        <vt:i4>86</vt:i4>
      </vt:variant>
      <vt:variant>
        <vt:i4>0</vt:i4>
      </vt:variant>
      <vt:variant>
        <vt:i4>5</vt:i4>
      </vt:variant>
      <vt:variant>
        <vt:lpwstr/>
      </vt:variant>
      <vt:variant>
        <vt:lpwstr>_Toc323286802</vt:lpwstr>
      </vt:variant>
      <vt:variant>
        <vt:i4>1114160</vt:i4>
      </vt:variant>
      <vt:variant>
        <vt:i4>80</vt:i4>
      </vt:variant>
      <vt:variant>
        <vt:i4>0</vt:i4>
      </vt:variant>
      <vt:variant>
        <vt:i4>5</vt:i4>
      </vt:variant>
      <vt:variant>
        <vt:lpwstr/>
      </vt:variant>
      <vt:variant>
        <vt:lpwstr>_Toc323286801</vt:lpwstr>
      </vt:variant>
      <vt:variant>
        <vt:i4>1114160</vt:i4>
      </vt:variant>
      <vt:variant>
        <vt:i4>74</vt:i4>
      </vt:variant>
      <vt:variant>
        <vt:i4>0</vt:i4>
      </vt:variant>
      <vt:variant>
        <vt:i4>5</vt:i4>
      </vt:variant>
      <vt:variant>
        <vt:lpwstr/>
      </vt:variant>
      <vt:variant>
        <vt:lpwstr>_Toc323286800</vt:lpwstr>
      </vt:variant>
      <vt:variant>
        <vt:i4>1572927</vt:i4>
      </vt:variant>
      <vt:variant>
        <vt:i4>68</vt:i4>
      </vt:variant>
      <vt:variant>
        <vt:i4>0</vt:i4>
      </vt:variant>
      <vt:variant>
        <vt:i4>5</vt:i4>
      </vt:variant>
      <vt:variant>
        <vt:lpwstr/>
      </vt:variant>
      <vt:variant>
        <vt:lpwstr>_Toc323286799</vt:lpwstr>
      </vt:variant>
      <vt:variant>
        <vt:i4>1572927</vt:i4>
      </vt:variant>
      <vt:variant>
        <vt:i4>62</vt:i4>
      </vt:variant>
      <vt:variant>
        <vt:i4>0</vt:i4>
      </vt:variant>
      <vt:variant>
        <vt:i4>5</vt:i4>
      </vt:variant>
      <vt:variant>
        <vt:lpwstr/>
      </vt:variant>
      <vt:variant>
        <vt:lpwstr>_Toc323286798</vt:lpwstr>
      </vt:variant>
      <vt:variant>
        <vt:i4>1572927</vt:i4>
      </vt:variant>
      <vt:variant>
        <vt:i4>56</vt:i4>
      </vt:variant>
      <vt:variant>
        <vt:i4>0</vt:i4>
      </vt:variant>
      <vt:variant>
        <vt:i4>5</vt:i4>
      </vt:variant>
      <vt:variant>
        <vt:lpwstr/>
      </vt:variant>
      <vt:variant>
        <vt:lpwstr>_Toc323286797</vt:lpwstr>
      </vt:variant>
      <vt:variant>
        <vt:i4>1572927</vt:i4>
      </vt:variant>
      <vt:variant>
        <vt:i4>50</vt:i4>
      </vt:variant>
      <vt:variant>
        <vt:i4>0</vt:i4>
      </vt:variant>
      <vt:variant>
        <vt:i4>5</vt:i4>
      </vt:variant>
      <vt:variant>
        <vt:lpwstr/>
      </vt:variant>
      <vt:variant>
        <vt:lpwstr>_Toc323286796</vt:lpwstr>
      </vt:variant>
      <vt:variant>
        <vt:i4>1572927</vt:i4>
      </vt:variant>
      <vt:variant>
        <vt:i4>44</vt:i4>
      </vt:variant>
      <vt:variant>
        <vt:i4>0</vt:i4>
      </vt:variant>
      <vt:variant>
        <vt:i4>5</vt:i4>
      </vt:variant>
      <vt:variant>
        <vt:lpwstr/>
      </vt:variant>
      <vt:variant>
        <vt:lpwstr>_Toc323286795</vt:lpwstr>
      </vt:variant>
      <vt:variant>
        <vt:i4>1572927</vt:i4>
      </vt:variant>
      <vt:variant>
        <vt:i4>38</vt:i4>
      </vt:variant>
      <vt:variant>
        <vt:i4>0</vt:i4>
      </vt:variant>
      <vt:variant>
        <vt:i4>5</vt:i4>
      </vt:variant>
      <vt:variant>
        <vt:lpwstr/>
      </vt:variant>
      <vt:variant>
        <vt:lpwstr>_Toc323286794</vt:lpwstr>
      </vt:variant>
      <vt:variant>
        <vt:i4>1572927</vt:i4>
      </vt:variant>
      <vt:variant>
        <vt:i4>32</vt:i4>
      </vt:variant>
      <vt:variant>
        <vt:i4>0</vt:i4>
      </vt:variant>
      <vt:variant>
        <vt:i4>5</vt:i4>
      </vt:variant>
      <vt:variant>
        <vt:lpwstr/>
      </vt:variant>
      <vt:variant>
        <vt:lpwstr>_Toc323286793</vt:lpwstr>
      </vt:variant>
      <vt:variant>
        <vt:i4>1572927</vt:i4>
      </vt:variant>
      <vt:variant>
        <vt:i4>26</vt:i4>
      </vt:variant>
      <vt:variant>
        <vt:i4>0</vt:i4>
      </vt:variant>
      <vt:variant>
        <vt:i4>5</vt:i4>
      </vt:variant>
      <vt:variant>
        <vt:lpwstr/>
      </vt:variant>
      <vt:variant>
        <vt:lpwstr>_Toc323286792</vt:lpwstr>
      </vt:variant>
      <vt:variant>
        <vt:i4>1572927</vt:i4>
      </vt:variant>
      <vt:variant>
        <vt:i4>20</vt:i4>
      </vt:variant>
      <vt:variant>
        <vt:i4>0</vt:i4>
      </vt:variant>
      <vt:variant>
        <vt:i4>5</vt:i4>
      </vt:variant>
      <vt:variant>
        <vt:lpwstr/>
      </vt:variant>
      <vt:variant>
        <vt:lpwstr>_Toc323286791</vt:lpwstr>
      </vt:variant>
      <vt:variant>
        <vt:i4>1572927</vt:i4>
      </vt:variant>
      <vt:variant>
        <vt:i4>14</vt:i4>
      </vt:variant>
      <vt:variant>
        <vt:i4>0</vt:i4>
      </vt:variant>
      <vt:variant>
        <vt:i4>5</vt:i4>
      </vt:variant>
      <vt:variant>
        <vt:lpwstr/>
      </vt:variant>
      <vt:variant>
        <vt:lpwstr>_Toc323286790</vt:lpwstr>
      </vt:variant>
      <vt:variant>
        <vt:i4>1638463</vt:i4>
      </vt:variant>
      <vt:variant>
        <vt:i4>8</vt:i4>
      </vt:variant>
      <vt:variant>
        <vt:i4>0</vt:i4>
      </vt:variant>
      <vt:variant>
        <vt:i4>5</vt:i4>
      </vt:variant>
      <vt:variant>
        <vt:lpwstr/>
      </vt:variant>
      <vt:variant>
        <vt:lpwstr>_Toc323286789</vt:lpwstr>
      </vt:variant>
      <vt:variant>
        <vt:i4>1638463</vt:i4>
      </vt:variant>
      <vt:variant>
        <vt:i4>2</vt:i4>
      </vt:variant>
      <vt:variant>
        <vt:i4>0</vt:i4>
      </vt:variant>
      <vt:variant>
        <vt:i4>5</vt:i4>
      </vt:variant>
      <vt:variant>
        <vt:lpwstr/>
      </vt:variant>
      <vt:variant>
        <vt:lpwstr>_Toc323286788</vt:lpwstr>
      </vt:variant>
      <vt:variant>
        <vt:i4>4521995</vt:i4>
      </vt:variant>
      <vt:variant>
        <vt:i4>8</vt:i4>
      </vt:variant>
      <vt:variant>
        <vt:i4>0</vt:i4>
      </vt:variant>
      <vt:variant>
        <vt:i4>5</vt:i4>
      </vt:variant>
      <vt:variant>
        <vt:lpwstr/>
      </vt:variant>
      <vt:variant>
        <vt:lpwstr>_ENREF_48</vt:lpwstr>
      </vt:variant>
      <vt:variant>
        <vt:i4>4653067</vt:i4>
      </vt:variant>
      <vt:variant>
        <vt:i4>2</vt:i4>
      </vt:variant>
      <vt:variant>
        <vt:i4>0</vt:i4>
      </vt:variant>
      <vt:variant>
        <vt:i4>5</vt:i4>
      </vt:variant>
      <vt:variant>
        <vt:lpwstr/>
      </vt:variant>
      <vt:variant>
        <vt:lpwstr>_ENREF_6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UNIVERSITE LUMIERE LYON 2</dc:title>
  <dc:creator>Jennifer Krzonowski</dc:creator>
  <cp:lastModifiedBy>Jennifer Krzonowski</cp:lastModifiedBy>
  <cp:revision>37</cp:revision>
  <cp:lastPrinted>2012-06-22T12:47:00Z</cp:lastPrinted>
  <dcterms:created xsi:type="dcterms:W3CDTF">2018-09-14T15:58:00Z</dcterms:created>
  <dcterms:modified xsi:type="dcterms:W3CDTF">2019-03-21T08:29:00Z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zotero-version="5.0.53"&gt;&lt;session id="Nf8KOOSh"/&gt;&lt;style id="http://www.zotero.org/styles/apa" locale="fr-FR" hasBibliography="1" bibliographyStyleHasBeenSet="0"/&gt;&lt;prefs&gt;&lt;pref name="fieldType" value="Field"/&gt;&lt;/prefs&gt;&lt;/data&gt;</vt:lpwstr>
  </property>
</Properties>
</file>