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EEAD22" w14:textId="77777777" w:rsidR="003F227C" w:rsidRPr="007008DD" w:rsidRDefault="00000000">
      <w:pPr>
        <w:spacing w:after="60"/>
        <w:jc w:val="center"/>
        <w:rPr>
          <w:sz w:val="24"/>
          <w:szCs w:val="24"/>
        </w:rPr>
      </w:pPr>
      <w:r w:rsidRPr="007008DD">
        <w:rPr>
          <w:b/>
          <w:bCs/>
          <w:sz w:val="24"/>
          <w:szCs w:val="24"/>
        </w:rPr>
        <w:t>HEALTHCONNECT CLINIC EXPERIENCE LAB</w:t>
      </w:r>
    </w:p>
    <w:p w14:paraId="4C74CE1D" w14:textId="494D7E7D" w:rsidR="003F227C" w:rsidRPr="007008DD" w:rsidRDefault="00000000">
      <w:pPr>
        <w:spacing w:after="60"/>
        <w:jc w:val="center"/>
        <w:rPr>
          <w:sz w:val="24"/>
          <w:szCs w:val="24"/>
        </w:rPr>
      </w:pPr>
      <w:r w:rsidRPr="007008DD">
        <w:rPr>
          <w:sz w:val="24"/>
          <w:szCs w:val="24"/>
        </w:rPr>
        <w:t xml:space="preserve">Week 6 Project Summary </w:t>
      </w:r>
      <w:r w:rsidR="007008DD" w:rsidRPr="007008DD">
        <w:rPr>
          <w:sz w:val="24"/>
          <w:szCs w:val="24"/>
        </w:rPr>
        <w:t xml:space="preserve">- </w:t>
      </w:r>
      <w:r w:rsidRPr="007008DD">
        <w:rPr>
          <w:sz w:val="24"/>
          <w:szCs w:val="24"/>
        </w:rPr>
        <w:t>Science Track</w:t>
      </w:r>
    </w:p>
    <w:p w14:paraId="3814036E" w14:textId="71F766A8" w:rsidR="003F227C" w:rsidRPr="007008DD" w:rsidRDefault="00000000">
      <w:pPr>
        <w:spacing w:after="300"/>
        <w:jc w:val="center"/>
        <w:rPr>
          <w:sz w:val="24"/>
          <w:szCs w:val="24"/>
        </w:rPr>
      </w:pPr>
      <w:proofErr w:type="spellStart"/>
      <w:r w:rsidRPr="007008DD">
        <w:rPr>
          <w:i/>
          <w:iCs/>
          <w:sz w:val="24"/>
          <w:szCs w:val="24"/>
        </w:rPr>
        <w:t>AnalystLab</w:t>
      </w:r>
      <w:proofErr w:type="spellEnd"/>
      <w:r w:rsidRPr="007008DD">
        <w:rPr>
          <w:i/>
          <w:iCs/>
          <w:sz w:val="24"/>
          <w:szCs w:val="24"/>
        </w:rPr>
        <w:t xml:space="preserve"> Africa </w:t>
      </w:r>
      <w:r w:rsidR="00902021">
        <w:rPr>
          <w:i/>
          <w:iCs/>
          <w:sz w:val="24"/>
          <w:szCs w:val="24"/>
        </w:rPr>
        <w:t>-</w:t>
      </w:r>
      <w:r w:rsidRPr="007008DD">
        <w:rPr>
          <w:i/>
          <w:iCs/>
          <w:sz w:val="24"/>
          <w:szCs w:val="24"/>
        </w:rPr>
        <w:t xml:space="preserve"> Experience Lab Internship Programme</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7000"/>
      </w:tblGrid>
      <w:tr w:rsidR="003F227C" w:rsidRPr="007008DD" w14:paraId="228FB82B" w14:textId="77777777">
        <w:tblPrEx>
          <w:tblCellMar>
            <w:top w:w="0" w:type="dxa"/>
            <w:bottom w:w="0" w:type="dxa"/>
          </w:tblCellMar>
        </w:tblPrEx>
        <w:tc>
          <w:tcPr>
            <w:tcW w:w="2800" w:type="dxa"/>
            <w:shd w:val="clear" w:color="auto" w:fill="EFEFEF"/>
          </w:tcPr>
          <w:p w14:paraId="72D46514" w14:textId="77777777" w:rsidR="003F227C" w:rsidRPr="007008DD" w:rsidRDefault="00000000">
            <w:pPr>
              <w:rPr>
                <w:sz w:val="24"/>
                <w:szCs w:val="24"/>
              </w:rPr>
            </w:pPr>
            <w:r w:rsidRPr="007008DD">
              <w:rPr>
                <w:b/>
                <w:bCs/>
                <w:sz w:val="24"/>
                <w:szCs w:val="24"/>
              </w:rPr>
              <w:t>Programme</w:t>
            </w:r>
          </w:p>
        </w:tc>
        <w:tc>
          <w:tcPr>
            <w:tcW w:w="7000" w:type="dxa"/>
          </w:tcPr>
          <w:p w14:paraId="5936B377" w14:textId="77777777" w:rsidR="003F227C" w:rsidRPr="007008DD" w:rsidRDefault="00000000">
            <w:pPr>
              <w:rPr>
                <w:sz w:val="24"/>
                <w:szCs w:val="24"/>
              </w:rPr>
            </w:pPr>
            <w:proofErr w:type="spellStart"/>
            <w:r w:rsidRPr="007008DD">
              <w:rPr>
                <w:sz w:val="24"/>
                <w:szCs w:val="24"/>
              </w:rPr>
              <w:t>AnalystLab</w:t>
            </w:r>
            <w:proofErr w:type="spellEnd"/>
            <w:r w:rsidRPr="007008DD">
              <w:rPr>
                <w:sz w:val="24"/>
                <w:szCs w:val="24"/>
              </w:rPr>
              <w:t xml:space="preserve"> Africa Experience Lab</w:t>
            </w:r>
          </w:p>
        </w:tc>
      </w:tr>
      <w:tr w:rsidR="003F227C" w:rsidRPr="007008DD" w14:paraId="0E689FB5" w14:textId="77777777">
        <w:tblPrEx>
          <w:tblCellMar>
            <w:top w:w="0" w:type="dxa"/>
            <w:bottom w:w="0" w:type="dxa"/>
          </w:tblCellMar>
        </w:tblPrEx>
        <w:tc>
          <w:tcPr>
            <w:tcW w:w="2800" w:type="dxa"/>
            <w:shd w:val="clear" w:color="auto" w:fill="EFEFEF"/>
          </w:tcPr>
          <w:p w14:paraId="7E991E96" w14:textId="77777777" w:rsidR="003F227C" w:rsidRPr="007008DD" w:rsidRDefault="00000000">
            <w:pPr>
              <w:rPr>
                <w:sz w:val="24"/>
                <w:szCs w:val="24"/>
              </w:rPr>
            </w:pPr>
            <w:r w:rsidRPr="007008DD">
              <w:rPr>
                <w:b/>
                <w:bCs/>
                <w:sz w:val="24"/>
                <w:szCs w:val="24"/>
              </w:rPr>
              <w:t>Track</w:t>
            </w:r>
          </w:p>
        </w:tc>
        <w:tc>
          <w:tcPr>
            <w:tcW w:w="7000" w:type="dxa"/>
          </w:tcPr>
          <w:p w14:paraId="53375FF2" w14:textId="77777777" w:rsidR="003F227C" w:rsidRPr="007008DD" w:rsidRDefault="00000000">
            <w:pPr>
              <w:rPr>
                <w:sz w:val="24"/>
                <w:szCs w:val="24"/>
              </w:rPr>
            </w:pPr>
            <w:r w:rsidRPr="007008DD">
              <w:rPr>
                <w:sz w:val="24"/>
                <w:szCs w:val="24"/>
              </w:rPr>
              <w:t>Data Science</w:t>
            </w:r>
          </w:p>
        </w:tc>
      </w:tr>
      <w:tr w:rsidR="003F227C" w:rsidRPr="007008DD" w14:paraId="38B5C488" w14:textId="77777777">
        <w:tblPrEx>
          <w:tblCellMar>
            <w:top w:w="0" w:type="dxa"/>
            <w:bottom w:w="0" w:type="dxa"/>
          </w:tblCellMar>
        </w:tblPrEx>
        <w:tc>
          <w:tcPr>
            <w:tcW w:w="2800" w:type="dxa"/>
            <w:shd w:val="clear" w:color="auto" w:fill="EFEFEF"/>
          </w:tcPr>
          <w:p w14:paraId="5EC39F98" w14:textId="77777777" w:rsidR="003F227C" w:rsidRPr="007008DD" w:rsidRDefault="00000000">
            <w:pPr>
              <w:rPr>
                <w:sz w:val="24"/>
                <w:szCs w:val="24"/>
              </w:rPr>
            </w:pPr>
            <w:r w:rsidRPr="007008DD">
              <w:rPr>
                <w:b/>
                <w:bCs/>
                <w:sz w:val="24"/>
                <w:szCs w:val="24"/>
              </w:rPr>
              <w:t>Project</w:t>
            </w:r>
          </w:p>
        </w:tc>
        <w:tc>
          <w:tcPr>
            <w:tcW w:w="7000" w:type="dxa"/>
          </w:tcPr>
          <w:p w14:paraId="11CE76F1" w14:textId="77777777" w:rsidR="003F227C" w:rsidRPr="007008DD" w:rsidRDefault="00000000">
            <w:pPr>
              <w:rPr>
                <w:sz w:val="24"/>
                <w:szCs w:val="24"/>
              </w:rPr>
            </w:pPr>
            <w:proofErr w:type="spellStart"/>
            <w:r w:rsidRPr="007008DD">
              <w:rPr>
                <w:sz w:val="24"/>
                <w:szCs w:val="24"/>
              </w:rPr>
              <w:t>HealthConnect</w:t>
            </w:r>
            <w:proofErr w:type="spellEnd"/>
            <w:r w:rsidRPr="007008DD">
              <w:rPr>
                <w:sz w:val="24"/>
                <w:szCs w:val="24"/>
              </w:rPr>
              <w:t xml:space="preserve"> Clinic Experience Lab</w:t>
            </w:r>
          </w:p>
        </w:tc>
      </w:tr>
      <w:tr w:rsidR="003F227C" w:rsidRPr="007008DD" w14:paraId="2BCA08EF" w14:textId="77777777">
        <w:tblPrEx>
          <w:tblCellMar>
            <w:top w:w="0" w:type="dxa"/>
            <w:bottom w:w="0" w:type="dxa"/>
          </w:tblCellMar>
        </w:tblPrEx>
        <w:tc>
          <w:tcPr>
            <w:tcW w:w="2800" w:type="dxa"/>
            <w:shd w:val="clear" w:color="auto" w:fill="EFEFEF"/>
          </w:tcPr>
          <w:p w14:paraId="30416C19" w14:textId="77777777" w:rsidR="003F227C" w:rsidRPr="007008DD" w:rsidRDefault="00000000">
            <w:pPr>
              <w:rPr>
                <w:sz w:val="24"/>
                <w:szCs w:val="24"/>
              </w:rPr>
            </w:pPr>
            <w:r w:rsidRPr="007008DD">
              <w:rPr>
                <w:b/>
                <w:bCs/>
                <w:sz w:val="24"/>
                <w:szCs w:val="24"/>
              </w:rPr>
              <w:t>Document</w:t>
            </w:r>
          </w:p>
        </w:tc>
        <w:tc>
          <w:tcPr>
            <w:tcW w:w="7000" w:type="dxa"/>
          </w:tcPr>
          <w:p w14:paraId="58DCDAFD" w14:textId="77777777" w:rsidR="003F227C" w:rsidRPr="007008DD" w:rsidRDefault="00000000">
            <w:pPr>
              <w:rPr>
                <w:sz w:val="24"/>
                <w:szCs w:val="24"/>
              </w:rPr>
            </w:pPr>
            <w:r w:rsidRPr="007008DD">
              <w:rPr>
                <w:sz w:val="24"/>
                <w:szCs w:val="24"/>
              </w:rPr>
              <w:t>Week 6 Project Summary</w:t>
            </w:r>
          </w:p>
        </w:tc>
      </w:tr>
      <w:tr w:rsidR="003F227C" w:rsidRPr="007008DD" w14:paraId="52AD3C42" w14:textId="77777777">
        <w:tblPrEx>
          <w:tblCellMar>
            <w:top w:w="0" w:type="dxa"/>
            <w:bottom w:w="0" w:type="dxa"/>
          </w:tblCellMar>
        </w:tblPrEx>
        <w:tc>
          <w:tcPr>
            <w:tcW w:w="2800" w:type="dxa"/>
            <w:shd w:val="clear" w:color="auto" w:fill="EFEFEF"/>
          </w:tcPr>
          <w:p w14:paraId="00C57752" w14:textId="77777777" w:rsidR="003F227C" w:rsidRPr="007008DD" w:rsidRDefault="00000000">
            <w:pPr>
              <w:rPr>
                <w:sz w:val="24"/>
                <w:szCs w:val="24"/>
              </w:rPr>
            </w:pPr>
            <w:r w:rsidRPr="007008DD">
              <w:rPr>
                <w:b/>
                <w:bCs/>
                <w:sz w:val="24"/>
                <w:szCs w:val="24"/>
              </w:rPr>
              <w:t>Prepared by</w:t>
            </w:r>
          </w:p>
        </w:tc>
        <w:tc>
          <w:tcPr>
            <w:tcW w:w="7000" w:type="dxa"/>
          </w:tcPr>
          <w:p w14:paraId="327F24A2" w14:textId="49946994" w:rsidR="003F227C" w:rsidRPr="007008DD" w:rsidRDefault="007008DD">
            <w:pPr>
              <w:rPr>
                <w:sz w:val="24"/>
                <w:szCs w:val="24"/>
              </w:rPr>
            </w:pPr>
            <w:proofErr w:type="spellStart"/>
            <w:r w:rsidRPr="007008DD">
              <w:rPr>
                <w:sz w:val="24"/>
                <w:szCs w:val="24"/>
              </w:rPr>
              <w:t>Ezikpe</w:t>
            </w:r>
            <w:proofErr w:type="spellEnd"/>
            <w:r w:rsidRPr="007008DD">
              <w:rPr>
                <w:sz w:val="24"/>
                <w:szCs w:val="24"/>
              </w:rPr>
              <w:t xml:space="preserve"> Emmanuel Lekwa</w:t>
            </w:r>
          </w:p>
        </w:tc>
      </w:tr>
      <w:tr w:rsidR="003F227C" w:rsidRPr="007008DD" w14:paraId="6AF21DB0" w14:textId="77777777">
        <w:tblPrEx>
          <w:tblCellMar>
            <w:top w:w="0" w:type="dxa"/>
            <w:bottom w:w="0" w:type="dxa"/>
          </w:tblCellMar>
        </w:tblPrEx>
        <w:tc>
          <w:tcPr>
            <w:tcW w:w="2800" w:type="dxa"/>
            <w:shd w:val="clear" w:color="auto" w:fill="EFEFEF"/>
          </w:tcPr>
          <w:p w14:paraId="5AED9A69" w14:textId="77777777" w:rsidR="003F227C" w:rsidRPr="007008DD" w:rsidRDefault="00000000">
            <w:pPr>
              <w:rPr>
                <w:sz w:val="24"/>
                <w:szCs w:val="24"/>
              </w:rPr>
            </w:pPr>
            <w:r w:rsidRPr="007008DD">
              <w:rPr>
                <w:b/>
                <w:bCs/>
                <w:sz w:val="24"/>
                <w:szCs w:val="24"/>
              </w:rPr>
              <w:t>Week</w:t>
            </w:r>
          </w:p>
        </w:tc>
        <w:tc>
          <w:tcPr>
            <w:tcW w:w="7000" w:type="dxa"/>
          </w:tcPr>
          <w:p w14:paraId="68499BFD" w14:textId="77777777" w:rsidR="003F227C" w:rsidRPr="007008DD" w:rsidRDefault="00000000">
            <w:pPr>
              <w:rPr>
                <w:sz w:val="24"/>
                <w:szCs w:val="24"/>
              </w:rPr>
            </w:pPr>
            <w:r w:rsidRPr="007008DD">
              <w:rPr>
                <w:sz w:val="24"/>
                <w:szCs w:val="24"/>
              </w:rPr>
              <w:t>Week 6</w:t>
            </w:r>
          </w:p>
        </w:tc>
      </w:tr>
    </w:tbl>
    <w:p w14:paraId="6569CE8A" w14:textId="77777777" w:rsidR="003F227C" w:rsidRPr="007008DD" w:rsidRDefault="003F227C">
      <w:pPr>
        <w:spacing w:after="300"/>
        <w:rPr>
          <w:sz w:val="24"/>
          <w:szCs w:val="24"/>
        </w:rPr>
      </w:pPr>
    </w:p>
    <w:p w14:paraId="272569AA" w14:textId="77777777" w:rsidR="003F227C" w:rsidRPr="007008DD" w:rsidRDefault="00000000">
      <w:pPr>
        <w:pStyle w:val="Heading1"/>
        <w:spacing w:before="300" w:after="150"/>
        <w:rPr>
          <w:color w:val="auto"/>
          <w:sz w:val="24"/>
          <w:szCs w:val="24"/>
        </w:rPr>
      </w:pPr>
      <w:r w:rsidRPr="007008DD">
        <w:rPr>
          <w:b/>
          <w:bCs/>
          <w:color w:val="auto"/>
          <w:sz w:val="24"/>
          <w:szCs w:val="24"/>
        </w:rPr>
        <w:t>1. What Was Planned</w:t>
      </w:r>
    </w:p>
    <w:p w14:paraId="615356F4" w14:textId="77777777" w:rsidR="003F227C" w:rsidRPr="007008DD" w:rsidRDefault="00000000">
      <w:pPr>
        <w:spacing w:after="160" w:line="300" w:lineRule="auto"/>
        <w:rPr>
          <w:sz w:val="24"/>
          <w:szCs w:val="24"/>
        </w:rPr>
      </w:pPr>
      <w:r w:rsidRPr="007008DD">
        <w:rPr>
          <w:sz w:val="24"/>
          <w:szCs w:val="24"/>
        </w:rPr>
        <w:t xml:space="preserve">Conduct error analysis on the Week 5 Logistic Regression baseline to identify systematic weaknesses; resolve the </w:t>
      </w:r>
      <w:proofErr w:type="spellStart"/>
      <w:r w:rsidRPr="007008DD">
        <w:rPr>
          <w:sz w:val="24"/>
          <w:szCs w:val="24"/>
        </w:rPr>
        <w:t>prior_no_show_rate</w:t>
      </w:r>
      <w:proofErr w:type="spellEnd"/>
      <w:r w:rsidRPr="007008DD">
        <w:rPr>
          <w:sz w:val="24"/>
          <w:szCs w:val="24"/>
        </w:rPr>
        <w:t xml:space="preserve"> / </w:t>
      </w:r>
      <w:proofErr w:type="spellStart"/>
      <w:r w:rsidRPr="007008DD">
        <w:rPr>
          <w:sz w:val="24"/>
          <w:szCs w:val="24"/>
        </w:rPr>
        <w:t>previous_no_shows</w:t>
      </w:r>
      <w:proofErr w:type="spellEnd"/>
      <w:r w:rsidRPr="007008DD">
        <w:rPr>
          <w:sz w:val="24"/>
          <w:szCs w:val="24"/>
        </w:rPr>
        <w:t xml:space="preserve"> multicollinearity flagged in Week 5; develop and compare at least one improved, non-linear model against the baseline; and complete a meaningful cross-track integration activity with the Data Analytics track.</w:t>
      </w:r>
    </w:p>
    <w:p w14:paraId="553BB152" w14:textId="77777777" w:rsidR="003F227C" w:rsidRPr="007008DD" w:rsidRDefault="00000000">
      <w:pPr>
        <w:pStyle w:val="Heading1"/>
        <w:spacing w:before="300" w:after="150"/>
        <w:rPr>
          <w:color w:val="auto"/>
          <w:sz w:val="24"/>
          <w:szCs w:val="24"/>
        </w:rPr>
      </w:pPr>
      <w:r w:rsidRPr="007008DD">
        <w:rPr>
          <w:b/>
          <w:bCs/>
          <w:color w:val="auto"/>
          <w:sz w:val="24"/>
          <w:szCs w:val="24"/>
        </w:rPr>
        <w:t>2. What Was Completed</w:t>
      </w:r>
    </w:p>
    <w:p w14:paraId="6E0E7918" w14:textId="77777777" w:rsidR="003F227C" w:rsidRPr="007008DD" w:rsidRDefault="00000000">
      <w:pPr>
        <w:spacing w:after="160" w:line="300" w:lineRule="auto"/>
        <w:rPr>
          <w:sz w:val="24"/>
          <w:szCs w:val="24"/>
        </w:rPr>
      </w:pPr>
      <w:r w:rsidRPr="007008DD">
        <w:rPr>
          <w:sz w:val="24"/>
          <w:szCs w:val="24"/>
        </w:rPr>
        <w:t>All planned items were completed. Error analysis identified a specific, evidence-backed blind spot in the baseline model. The multicollinearity question was resolved with a model-specific answer rather than a single blanket rule. Random Forest and Gradient Boosting were trained and compared against the baseline on identical data. A cross-track integration activity with Data Analytics was documented, surfacing a genuine discrepancy between an earlier exploratory finding and this week's model evidence, rather than an assumed agreement.</w:t>
      </w:r>
    </w:p>
    <w:p w14:paraId="3C48738C" w14:textId="77777777" w:rsidR="003F227C" w:rsidRPr="007008DD" w:rsidRDefault="00000000">
      <w:pPr>
        <w:pStyle w:val="Heading1"/>
        <w:spacing w:before="300" w:after="150"/>
        <w:rPr>
          <w:color w:val="auto"/>
          <w:sz w:val="24"/>
          <w:szCs w:val="24"/>
        </w:rPr>
      </w:pPr>
      <w:r w:rsidRPr="007008DD">
        <w:rPr>
          <w:b/>
          <w:bCs/>
          <w:color w:val="auto"/>
          <w:sz w:val="24"/>
          <w:szCs w:val="24"/>
        </w:rPr>
        <w:t>3. What Improved from Week 5</w:t>
      </w:r>
    </w:p>
    <w:p w14:paraId="42859601" w14:textId="622EE337" w:rsidR="003F227C" w:rsidRPr="007008DD" w:rsidRDefault="00000000">
      <w:pPr>
        <w:spacing w:after="160" w:line="300" w:lineRule="auto"/>
        <w:rPr>
          <w:sz w:val="24"/>
          <w:szCs w:val="24"/>
        </w:rPr>
      </w:pPr>
      <w:r w:rsidRPr="007008DD">
        <w:rPr>
          <w:sz w:val="24"/>
          <w:szCs w:val="24"/>
        </w:rPr>
        <w:t>Recall improved from 0.679 (Logistic Regression baseline) to 0.714 (Random Forest) a gain of 3.5 percentage points on the metric prioritised for this business problem, since a missed no-show costs the clinic an unused appointment slot. ROC-AUC and Accuracy were both marginally lower for Random Forest (0.655 and 0.609 vs. 0.665 and 0.617), representing a deliberate, documented trade-off tied to the operational priority established in Week 5, not an unambiguous win across every metric.</w:t>
      </w:r>
    </w:p>
    <w:p w14:paraId="19D87D88" w14:textId="77777777" w:rsidR="003F227C" w:rsidRPr="007008DD" w:rsidRDefault="00000000">
      <w:pPr>
        <w:pStyle w:val="Heading1"/>
        <w:spacing w:before="300" w:after="150"/>
        <w:rPr>
          <w:color w:val="auto"/>
          <w:sz w:val="24"/>
          <w:szCs w:val="24"/>
        </w:rPr>
      </w:pPr>
      <w:r w:rsidRPr="007008DD">
        <w:rPr>
          <w:b/>
          <w:bCs/>
          <w:color w:val="auto"/>
          <w:sz w:val="24"/>
          <w:szCs w:val="24"/>
        </w:rPr>
        <w:t>4. What Was Integrated</w:t>
      </w:r>
    </w:p>
    <w:p w14:paraId="215483BB" w14:textId="72C02A6E" w:rsidR="003F227C" w:rsidRPr="007008DD" w:rsidRDefault="00000000">
      <w:pPr>
        <w:spacing w:after="160" w:line="300" w:lineRule="auto"/>
        <w:rPr>
          <w:sz w:val="24"/>
          <w:szCs w:val="24"/>
        </w:rPr>
      </w:pPr>
      <w:r w:rsidRPr="007008DD">
        <w:rPr>
          <w:sz w:val="24"/>
          <w:szCs w:val="24"/>
        </w:rPr>
        <w:t xml:space="preserve">This notebook's own Week 5 exploratory </w:t>
      </w:r>
      <w:r w:rsidR="007008DD" w:rsidRPr="007008DD">
        <w:rPr>
          <w:sz w:val="24"/>
          <w:szCs w:val="24"/>
        </w:rPr>
        <w:t>finding</w:t>
      </w:r>
      <w:r w:rsidR="007008DD">
        <w:rPr>
          <w:sz w:val="24"/>
          <w:szCs w:val="24"/>
        </w:rPr>
        <w:t xml:space="preserve"> </w:t>
      </w:r>
      <w:r w:rsidR="007008DD" w:rsidRPr="007008DD">
        <w:rPr>
          <w:sz w:val="24"/>
          <w:szCs w:val="24"/>
        </w:rPr>
        <w:t>that</w:t>
      </w:r>
      <w:r w:rsidRPr="007008DD">
        <w:rPr>
          <w:sz w:val="24"/>
          <w:szCs w:val="24"/>
        </w:rPr>
        <w:t xml:space="preserve"> Wednesday appointments carry elevated no-show risk was cross-checked against the Week 6 Random Forest model's feature importance ranking. The two did not agree: Wednesday did not register as an important predictor once other features were accounted for. Rather than treating the earlier finding as settled, it was reclassified as an open item requiring validation from the Data Analytics track's more rigorous, segment-level analysis.</w:t>
      </w:r>
    </w:p>
    <w:p w14:paraId="424E4EB0" w14:textId="77777777" w:rsidR="003F227C" w:rsidRPr="007008DD" w:rsidRDefault="00000000">
      <w:pPr>
        <w:pStyle w:val="Heading1"/>
        <w:spacing w:before="300" w:after="150"/>
        <w:rPr>
          <w:color w:val="auto"/>
          <w:sz w:val="24"/>
          <w:szCs w:val="24"/>
        </w:rPr>
      </w:pPr>
      <w:r w:rsidRPr="007008DD">
        <w:rPr>
          <w:b/>
          <w:bCs/>
          <w:color w:val="auto"/>
          <w:sz w:val="24"/>
          <w:szCs w:val="24"/>
        </w:rPr>
        <w:t>5. Track(s) Collaborated With</w:t>
      </w:r>
    </w:p>
    <w:p w14:paraId="512D80CA" w14:textId="77777777" w:rsidR="003F227C" w:rsidRPr="007008DD" w:rsidRDefault="00000000">
      <w:pPr>
        <w:spacing w:after="160" w:line="300" w:lineRule="auto"/>
        <w:rPr>
          <w:sz w:val="24"/>
          <w:szCs w:val="24"/>
        </w:rPr>
      </w:pPr>
      <w:r w:rsidRPr="007008DD">
        <w:rPr>
          <w:sz w:val="24"/>
          <w:szCs w:val="24"/>
        </w:rPr>
        <w:lastRenderedPageBreak/>
        <w:t>Data Analytics.</w:t>
      </w:r>
    </w:p>
    <w:p w14:paraId="59B2B0D4" w14:textId="77777777" w:rsidR="003F227C" w:rsidRPr="007008DD" w:rsidRDefault="00000000">
      <w:pPr>
        <w:pStyle w:val="Heading1"/>
        <w:spacing w:before="300" w:after="150"/>
        <w:rPr>
          <w:color w:val="auto"/>
          <w:sz w:val="24"/>
          <w:szCs w:val="24"/>
        </w:rPr>
      </w:pPr>
      <w:r w:rsidRPr="007008DD">
        <w:rPr>
          <w:b/>
          <w:bCs/>
          <w:color w:val="auto"/>
          <w:sz w:val="24"/>
          <w:szCs w:val="24"/>
        </w:rPr>
        <w:t>6. What Was Exchanged</w:t>
      </w:r>
    </w:p>
    <w:p w14:paraId="3736A0FD" w14:textId="40E0EF1C" w:rsidR="003F227C" w:rsidRPr="007008DD" w:rsidRDefault="00000000">
      <w:pPr>
        <w:spacing w:after="160" w:line="300" w:lineRule="auto"/>
        <w:rPr>
          <w:sz w:val="24"/>
          <w:szCs w:val="24"/>
        </w:rPr>
      </w:pPr>
      <w:r w:rsidRPr="007008DD">
        <w:rPr>
          <w:sz w:val="24"/>
          <w:szCs w:val="24"/>
        </w:rPr>
        <w:t xml:space="preserve">This notebook's feature-refinement comparison table and Random Forest feature importance ranking were identified as outputs to share with Data Analytics. In return, Data Analytics' segment-level validation of the Wednesday finding was identified as the specific input needed back. As this internship track is being completed independently, no live exchange </w:t>
      </w:r>
      <w:proofErr w:type="gramStart"/>
      <w:r w:rsidRPr="007008DD">
        <w:rPr>
          <w:sz w:val="24"/>
          <w:szCs w:val="24"/>
        </w:rPr>
        <w:t>occurred  this</w:t>
      </w:r>
      <w:proofErr w:type="gramEnd"/>
      <w:r w:rsidRPr="007008DD">
        <w:rPr>
          <w:sz w:val="24"/>
          <w:szCs w:val="24"/>
        </w:rPr>
        <w:t xml:space="preserve"> describes the intended integration rather than a completed two-way exchange.</w:t>
      </w:r>
    </w:p>
    <w:p w14:paraId="45CAD9EF" w14:textId="77777777" w:rsidR="003F227C" w:rsidRPr="007008DD" w:rsidRDefault="00000000">
      <w:pPr>
        <w:pStyle w:val="Heading1"/>
        <w:spacing w:before="300" w:after="150"/>
        <w:rPr>
          <w:color w:val="auto"/>
          <w:sz w:val="24"/>
          <w:szCs w:val="24"/>
        </w:rPr>
      </w:pPr>
      <w:r w:rsidRPr="007008DD">
        <w:rPr>
          <w:b/>
          <w:bCs/>
          <w:color w:val="auto"/>
          <w:sz w:val="24"/>
          <w:szCs w:val="24"/>
        </w:rPr>
        <w:t>7. What Changed as a Result</w:t>
      </w:r>
    </w:p>
    <w:p w14:paraId="12177F5E" w14:textId="77777777" w:rsidR="003F227C" w:rsidRPr="007008DD" w:rsidRDefault="00000000">
      <w:pPr>
        <w:spacing w:after="160" w:line="300" w:lineRule="auto"/>
        <w:rPr>
          <w:sz w:val="24"/>
          <w:szCs w:val="24"/>
        </w:rPr>
      </w:pPr>
      <w:r w:rsidRPr="007008DD">
        <w:rPr>
          <w:sz w:val="24"/>
          <w:szCs w:val="24"/>
        </w:rPr>
        <w:t xml:space="preserve">The Wednesday no-show finding's status changed from an assumed, settled observation to an explicitly flagged open item pending cross-track validation, preventing an unverified pattern from being used prematurely to justify a </w:t>
      </w:r>
      <w:proofErr w:type="spellStart"/>
      <w:r w:rsidRPr="007008DD">
        <w:rPr>
          <w:sz w:val="24"/>
          <w:szCs w:val="24"/>
        </w:rPr>
        <w:t>HealthConnect</w:t>
      </w:r>
      <w:proofErr w:type="spellEnd"/>
      <w:r w:rsidRPr="007008DD">
        <w:rPr>
          <w:sz w:val="24"/>
          <w:szCs w:val="24"/>
        </w:rPr>
        <w:t xml:space="preserve"> action such as a Wednesday-specific reminder campaign.</w:t>
      </w:r>
    </w:p>
    <w:p w14:paraId="2A7DEEF3" w14:textId="77777777" w:rsidR="003F227C" w:rsidRPr="007008DD" w:rsidRDefault="00000000">
      <w:pPr>
        <w:pStyle w:val="Heading1"/>
        <w:spacing w:before="300" w:after="150"/>
        <w:rPr>
          <w:color w:val="auto"/>
          <w:sz w:val="24"/>
          <w:szCs w:val="24"/>
        </w:rPr>
      </w:pPr>
      <w:r w:rsidRPr="007008DD">
        <w:rPr>
          <w:b/>
          <w:bCs/>
          <w:color w:val="auto"/>
          <w:sz w:val="24"/>
          <w:szCs w:val="24"/>
        </w:rPr>
        <w:t>8. Key Findings / Development Outcomes</w:t>
      </w:r>
    </w:p>
    <w:p w14:paraId="3C44A3CA" w14:textId="77777777" w:rsidR="003F227C" w:rsidRPr="007008DD" w:rsidRDefault="00000000">
      <w:pPr>
        <w:pStyle w:val="ListParagraph"/>
        <w:numPr>
          <w:ilvl w:val="0"/>
          <w:numId w:val="1"/>
        </w:numPr>
        <w:spacing w:after="90" w:line="280" w:lineRule="auto"/>
        <w:rPr>
          <w:sz w:val="24"/>
          <w:szCs w:val="24"/>
        </w:rPr>
      </w:pPr>
      <w:r w:rsidRPr="007008DD">
        <w:rPr>
          <w:sz w:val="24"/>
          <w:szCs w:val="24"/>
        </w:rPr>
        <w:t>Random Forest selected as the Week 6 candidate model for its Recall improvement over the baseline.</w:t>
      </w:r>
    </w:p>
    <w:p w14:paraId="304C491C" w14:textId="77777777" w:rsidR="003F227C" w:rsidRPr="007008DD" w:rsidRDefault="00000000">
      <w:pPr>
        <w:pStyle w:val="ListParagraph"/>
        <w:numPr>
          <w:ilvl w:val="0"/>
          <w:numId w:val="1"/>
        </w:numPr>
        <w:spacing w:after="90" w:line="280" w:lineRule="auto"/>
        <w:rPr>
          <w:sz w:val="24"/>
          <w:szCs w:val="24"/>
        </w:rPr>
      </w:pPr>
      <w:r w:rsidRPr="007008DD">
        <w:rPr>
          <w:sz w:val="24"/>
          <w:szCs w:val="24"/>
        </w:rPr>
        <w:t xml:space="preserve">The </w:t>
      </w:r>
      <w:proofErr w:type="spellStart"/>
      <w:r w:rsidRPr="007008DD">
        <w:rPr>
          <w:sz w:val="24"/>
          <w:szCs w:val="24"/>
        </w:rPr>
        <w:t>prior_no_show_rate</w:t>
      </w:r>
      <w:proofErr w:type="spellEnd"/>
      <w:r w:rsidRPr="007008DD">
        <w:rPr>
          <w:sz w:val="24"/>
          <w:szCs w:val="24"/>
        </w:rPr>
        <w:t xml:space="preserve"> / </w:t>
      </w:r>
      <w:proofErr w:type="spellStart"/>
      <w:r w:rsidRPr="007008DD">
        <w:rPr>
          <w:sz w:val="24"/>
          <w:szCs w:val="24"/>
        </w:rPr>
        <w:t>previous_no_shows</w:t>
      </w:r>
      <w:proofErr w:type="spellEnd"/>
      <w:r w:rsidRPr="007008DD">
        <w:rPr>
          <w:sz w:val="24"/>
          <w:szCs w:val="24"/>
        </w:rPr>
        <w:t xml:space="preserve"> conflict from Week 5 was resolved as model-specific: redundant in the linear model, but genuinely informative in a tree-based model.</w:t>
      </w:r>
    </w:p>
    <w:p w14:paraId="799D9102" w14:textId="47FD2FEB" w:rsidR="003F227C" w:rsidRPr="007008DD" w:rsidRDefault="00000000">
      <w:pPr>
        <w:pStyle w:val="ListParagraph"/>
        <w:numPr>
          <w:ilvl w:val="0"/>
          <w:numId w:val="1"/>
        </w:numPr>
        <w:spacing w:after="90" w:line="280" w:lineRule="auto"/>
        <w:rPr>
          <w:sz w:val="24"/>
          <w:szCs w:val="24"/>
        </w:rPr>
      </w:pPr>
      <w:r w:rsidRPr="007008DD">
        <w:rPr>
          <w:sz w:val="24"/>
          <w:szCs w:val="24"/>
        </w:rPr>
        <w:t xml:space="preserve">Error analysis revealed the model's clearest blind spot </w:t>
      </w:r>
      <w:r w:rsidR="00902021">
        <w:rPr>
          <w:sz w:val="24"/>
          <w:szCs w:val="24"/>
        </w:rPr>
        <w:t>-</w:t>
      </w:r>
      <w:r w:rsidRPr="007008DD">
        <w:rPr>
          <w:sz w:val="24"/>
          <w:szCs w:val="24"/>
        </w:rPr>
        <w:t xml:space="preserve"> under-detection of no-shows among patients with short booking lead times and little prior appointment history.</w:t>
      </w:r>
    </w:p>
    <w:p w14:paraId="2CD0F1C3" w14:textId="429ABEEC" w:rsidR="003F227C" w:rsidRPr="007008DD" w:rsidRDefault="00000000">
      <w:pPr>
        <w:pStyle w:val="ListParagraph"/>
        <w:numPr>
          <w:ilvl w:val="0"/>
          <w:numId w:val="1"/>
        </w:numPr>
        <w:spacing w:after="90" w:line="280" w:lineRule="auto"/>
        <w:rPr>
          <w:sz w:val="24"/>
          <w:szCs w:val="24"/>
        </w:rPr>
      </w:pPr>
      <w:r w:rsidRPr="007008DD">
        <w:rPr>
          <w:sz w:val="24"/>
          <w:szCs w:val="24"/>
        </w:rPr>
        <w:t xml:space="preserve">Feature importance revealed that </w:t>
      </w:r>
      <w:proofErr w:type="spellStart"/>
      <w:r w:rsidRPr="007008DD">
        <w:rPr>
          <w:sz w:val="24"/>
          <w:szCs w:val="24"/>
        </w:rPr>
        <w:t>distance_to_clinic_km</w:t>
      </w:r>
      <w:proofErr w:type="spellEnd"/>
      <w:r w:rsidRPr="007008DD">
        <w:rPr>
          <w:sz w:val="24"/>
          <w:szCs w:val="24"/>
        </w:rPr>
        <w:t xml:space="preserve">, </w:t>
      </w:r>
      <w:proofErr w:type="spellStart"/>
      <w:r w:rsidRPr="007008DD">
        <w:rPr>
          <w:sz w:val="24"/>
          <w:szCs w:val="24"/>
        </w:rPr>
        <w:t>waiting_time_minutes</w:t>
      </w:r>
      <w:proofErr w:type="spellEnd"/>
      <w:r w:rsidRPr="007008DD">
        <w:rPr>
          <w:sz w:val="24"/>
          <w:szCs w:val="24"/>
        </w:rPr>
        <w:t xml:space="preserve">, and age all mattered more to the tree-based model than their near-zero linear correlations from Week 5 </w:t>
      </w:r>
      <w:proofErr w:type="gramStart"/>
      <w:r w:rsidRPr="007008DD">
        <w:rPr>
          <w:sz w:val="24"/>
          <w:szCs w:val="24"/>
        </w:rPr>
        <w:t>suggested  evidence</w:t>
      </w:r>
      <w:proofErr w:type="gramEnd"/>
      <w:r w:rsidRPr="007008DD">
        <w:rPr>
          <w:sz w:val="24"/>
          <w:szCs w:val="24"/>
        </w:rPr>
        <w:t xml:space="preserve"> that non-linear effects exist in the data that the baseline could not capture.</w:t>
      </w:r>
    </w:p>
    <w:p w14:paraId="66D79F61" w14:textId="77777777" w:rsidR="003F227C" w:rsidRPr="007008DD" w:rsidRDefault="00000000">
      <w:pPr>
        <w:pStyle w:val="Heading1"/>
        <w:spacing w:before="300" w:after="150"/>
        <w:rPr>
          <w:color w:val="auto"/>
          <w:sz w:val="24"/>
          <w:szCs w:val="24"/>
        </w:rPr>
      </w:pPr>
      <w:r w:rsidRPr="007008DD">
        <w:rPr>
          <w:b/>
          <w:bCs/>
          <w:color w:val="auto"/>
          <w:sz w:val="24"/>
          <w:szCs w:val="24"/>
        </w:rPr>
        <w:t>9. Major Challenges</w:t>
      </w:r>
    </w:p>
    <w:p w14:paraId="790A2866" w14:textId="77777777" w:rsidR="003F227C" w:rsidRPr="007008DD" w:rsidRDefault="00000000">
      <w:pPr>
        <w:spacing w:after="160" w:line="300" w:lineRule="auto"/>
        <w:rPr>
          <w:sz w:val="24"/>
          <w:szCs w:val="24"/>
        </w:rPr>
      </w:pPr>
      <w:r w:rsidRPr="007008DD">
        <w:rPr>
          <w:sz w:val="24"/>
          <w:szCs w:val="24"/>
        </w:rPr>
        <w:t>No single model won on every metric. Deciding between Random Forest's Recall advantage and the baseline's better ROC-AUC and Accuracy required an explicit, documented judgement call tied back to the stated business priority, rather than defaulting to whichever model had the highest average score.</w:t>
      </w:r>
    </w:p>
    <w:p w14:paraId="15BCBAEE" w14:textId="77777777" w:rsidR="003F227C" w:rsidRPr="007008DD" w:rsidRDefault="00000000">
      <w:pPr>
        <w:pStyle w:val="Heading1"/>
        <w:spacing w:before="300" w:after="150"/>
        <w:rPr>
          <w:color w:val="auto"/>
          <w:sz w:val="24"/>
          <w:szCs w:val="24"/>
        </w:rPr>
      </w:pPr>
      <w:r w:rsidRPr="007008DD">
        <w:rPr>
          <w:b/>
          <w:bCs/>
          <w:color w:val="auto"/>
          <w:sz w:val="24"/>
          <w:szCs w:val="24"/>
        </w:rPr>
        <w:t>10. Important Decisions</w:t>
      </w:r>
    </w:p>
    <w:p w14:paraId="045C0944" w14:textId="77777777" w:rsidR="003F227C" w:rsidRPr="007008DD" w:rsidRDefault="00000000">
      <w:pPr>
        <w:pStyle w:val="ListParagraph"/>
        <w:numPr>
          <w:ilvl w:val="0"/>
          <w:numId w:val="1"/>
        </w:numPr>
        <w:spacing w:after="90" w:line="280" w:lineRule="auto"/>
        <w:rPr>
          <w:sz w:val="24"/>
          <w:szCs w:val="24"/>
        </w:rPr>
      </w:pPr>
      <w:r w:rsidRPr="007008DD">
        <w:rPr>
          <w:sz w:val="24"/>
          <w:szCs w:val="24"/>
        </w:rPr>
        <w:t xml:space="preserve">Dropped </w:t>
      </w:r>
      <w:proofErr w:type="spellStart"/>
      <w:r w:rsidRPr="007008DD">
        <w:rPr>
          <w:sz w:val="24"/>
          <w:szCs w:val="24"/>
        </w:rPr>
        <w:t>prior_no_show_rate</w:t>
      </w:r>
      <w:proofErr w:type="spellEnd"/>
      <w:r w:rsidRPr="007008DD">
        <w:rPr>
          <w:sz w:val="24"/>
          <w:szCs w:val="24"/>
        </w:rPr>
        <w:t xml:space="preserve"> for the Logistic Regression comparison only, based on direct evidence that it performed equivalently (and marginally better on Recall) without it.</w:t>
      </w:r>
    </w:p>
    <w:p w14:paraId="59DC3025" w14:textId="77777777" w:rsidR="003F227C" w:rsidRPr="007008DD" w:rsidRDefault="00000000">
      <w:pPr>
        <w:pStyle w:val="ListParagraph"/>
        <w:numPr>
          <w:ilvl w:val="0"/>
          <w:numId w:val="1"/>
        </w:numPr>
        <w:spacing w:after="90" w:line="280" w:lineRule="auto"/>
        <w:rPr>
          <w:sz w:val="24"/>
          <w:szCs w:val="24"/>
        </w:rPr>
      </w:pPr>
      <w:r w:rsidRPr="007008DD">
        <w:rPr>
          <w:sz w:val="24"/>
          <w:szCs w:val="24"/>
        </w:rPr>
        <w:t xml:space="preserve">Retained </w:t>
      </w:r>
      <w:proofErr w:type="spellStart"/>
      <w:r w:rsidRPr="007008DD">
        <w:rPr>
          <w:sz w:val="24"/>
          <w:szCs w:val="24"/>
        </w:rPr>
        <w:t>prior_no_show_rate</w:t>
      </w:r>
      <w:proofErr w:type="spellEnd"/>
      <w:r w:rsidRPr="007008DD">
        <w:rPr>
          <w:sz w:val="24"/>
          <w:szCs w:val="24"/>
        </w:rPr>
        <w:t xml:space="preserve"> for Random Forest and Gradient Boosting after feature importance results showed it carries real, non-redundant value in tree-based models.</w:t>
      </w:r>
    </w:p>
    <w:p w14:paraId="6F2FEF5A" w14:textId="77777777" w:rsidR="003F227C" w:rsidRPr="007008DD" w:rsidRDefault="00000000">
      <w:pPr>
        <w:pStyle w:val="ListParagraph"/>
        <w:numPr>
          <w:ilvl w:val="0"/>
          <w:numId w:val="1"/>
        </w:numPr>
        <w:spacing w:after="90" w:line="280" w:lineRule="auto"/>
        <w:rPr>
          <w:sz w:val="24"/>
          <w:szCs w:val="24"/>
        </w:rPr>
      </w:pPr>
      <w:r w:rsidRPr="007008DD">
        <w:rPr>
          <w:sz w:val="24"/>
          <w:szCs w:val="24"/>
        </w:rPr>
        <w:t>Selected Random Forest as the Week 6 candidate model based on its Recall advantage, in line with the operational priority established in Week 5.</w:t>
      </w:r>
    </w:p>
    <w:p w14:paraId="1CFE4FD3" w14:textId="77777777" w:rsidR="003F227C" w:rsidRPr="007008DD" w:rsidRDefault="00000000">
      <w:pPr>
        <w:pStyle w:val="Heading1"/>
        <w:spacing w:before="300" w:after="150"/>
        <w:rPr>
          <w:color w:val="auto"/>
          <w:sz w:val="24"/>
          <w:szCs w:val="24"/>
        </w:rPr>
      </w:pPr>
      <w:r w:rsidRPr="007008DD">
        <w:rPr>
          <w:b/>
          <w:bCs/>
          <w:color w:val="auto"/>
          <w:sz w:val="24"/>
          <w:szCs w:val="24"/>
        </w:rPr>
        <w:t>11. Remaining Issues</w:t>
      </w:r>
    </w:p>
    <w:p w14:paraId="63491C81" w14:textId="77777777" w:rsidR="003F227C" w:rsidRPr="007008DD" w:rsidRDefault="00000000">
      <w:pPr>
        <w:pStyle w:val="ListParagraph"/>
        <w:numPr>
          <w:ilvl w:val="0"/>
          <w:numId w:val="1"/>
        </w:numPr>
        <w:spacing w:after="90" w:line="280" w:lineRule="auto"/>
        <w:rPr>
          <w:sz w:val="24"/>
          <w:szCs w:val="24"/>
        </w:rPr>
      </w:pPr>
      <w:r w:rsidRPr="007008DD">
        <w:rPr>
          <w:sz w:val="24"/>
          <w:szCs w:val="24"/>
        </w:rPr>
        <w:lastRenderedPageBreak/>
        <w:t>Hyperparameter tuning has not yet been performed on Random Forest or Gradient Boosting.</w:t>
      </w:r>
    </w:p>
    <w:p w14:paraId="06D76C50" w14:textId="77777777" w:rsidR="003F227C" w:rsidRPr="007008DD" w:rsidRDefault="00000000">
      <w:pPr>
        <w:pStyle w:val="ListParagraph"/>
        <w:numPr>
          <w:ilvl w:val="0"/>
          <w:numId w:val="1"/>
        </w:numPr>
        <w:spacing w:after="90" w:line="280" w:lineRule="auto"/>
        <w:rPr>
          <w:sz w:val="24"/>
          <w:szCs w:val="24"/>
        </w:rPr>
      </w:pPr>
      <w:r w:rsidRPr="007008DD">
        <w:rPr>
          <w:sz w:val="24"/>
          <w:szCs w:val="24"/>
        </w:rPr>
        <w:t>The low-history/short-lead-time blind spot has been identified but not yet resolved with a new feature.</w:t>
      </w:r>
    </w:p>
    <w:p w14:paraId="1162FEAD" w14:textId="77777777" w:rsidR="003F227C" w:rsidRPr="007008DD" w:rsidRDefault="00000000">
      <w:pPr>
        <w:pStyle w:val="ListParagraph"/>
        <w:numPr>
          <w:ilvl w:val="0"/>
          <w:numId w:val="1"/>
        </w:numPr>
        <w:spacing w:after="90" w:line="280" w:lineRule="auto"/>
        <w:rPr>
          <w:sz w:val="24"/>
          <w:szCs w:val="24"/>
        </w:rPr>
      </w:pPr>
      <w:r w:rsidRPr="007008DD">
        <w:rPr>
          <w:sz w:val="24"/>
          <w:szCs w:val="24"/>
        </w:rPr>
        <w:t>Cross-validation across multiple time windows is still needed to confirm the Recall improvement generalises beyond the single train/test split used this week.</w:t>
      </w:r>
    </w:p>
    <w:p w14:paraId="1DD0DC83" w14:textId="77777777" w:rsidR="003F227C" w:rsidRPr="007008DD" w:rsidRDefault="00000000">
      <w:pPr>
        <w:pStyle w:val="ListParagraph"/>
        <w:numPr>
          <w:ilvl w:val="0"/>
          <w:numId w:val="1"/>
        </w:numPr>
        <w:spacing w:after="90" w:line="280" w:lineRule="auto"/>
        <w:rPr>
          <w:sz w:val="24"/>
          <w:szCs w:val="24"/>
        </w:rPr>
      </w:pPr>
      <w:r w:rsidRPr="007008DD">
        <w:rPr>
          <w:sz w:val="24"/>
          <w:szCs w:val="24"/>
        </w:rPr>
        <w:t>The Wednesday discrepancy remains unresolved pending Data Analytics input.</w:t>
      </w:r>
    </w:p>
    <w:p w14:paraId="70A840C3" w14:textId="77777777" w:rsidR="003F227C" w:rsidRPr="007008DD" w:rsidRDefault="00000000">
      <w:pPr>
        <w:pStyle w:val="Heading1"/>
        <w:spacing w:before="300" w:after="150"/>
        <w:rPr>
          <w:color w:val="auto"/>
          <w:sz w:val="24"/>
          <w:szCs w:val="24"/>
        </w:rPr>
      </w:pPr>
      <w:r w:rsidRPr="007008DD">
        <w:rPr>
          <w:b/>
          <w:bCs/>
          <w:color w:val="auto"/>
          <w:sz w:val="24"/>
          <w:szCs w:val="24"/>
        </w:rPr>
        <w:t xml:space="preserve">12. Contribution to the Overall </w:t>
      </w:r>
      <w:proofErr w:type="spellStart"/>
      <w:r w:rsidRPr="007008DD">
        <w:rPr>
          <w:b/>
          <w:bCs/>
          <w:color w:val="auto"/>
          <w:sz w:val="24"/>
          <w:szCs w:val="24"/>
        </w:rPr>
        <w:t>HealthConnect</w:t>
      </w:r>
      <w:proofErr w:type="spellEnd"/>
      <w:r w:rsidRPr="007008DD">
        <w:rPr>
          <w:b/>
          <w:bCs/>
          <w:color w:val="auto"/>
          <w:sz w:val="24"/>
          <w:szCs w:val="24"/>
        </w:rPr>
        <w:t xml:space="preserve"> Project</w:t>
      </w:r>
    </w:p>
    <w:p w14:paraId="01C97B5E" w14:textId="745DC9D8" w:rsidR="003F227C" w:rsidRPr="007008DD" w:rsidRDefault="00000000">
      <w:pPr>
        <w:spacing w:after="160" w:line="300" w:lineRule="auto"/>
        <w:rPr>
          <w:sz w:val="24"/>
          <w:szCs w:val="24"/>
        </w:rPr>
      </w:pPr>
      <w:r w:rsidRPr="007008DD">
        <w:rPr>
          <w:sz w:val="24"/>
          <w:szCs w:val="24"/>
        </w:rPr>
        <w:t xml:space="preserve">A validated, evidence-refined candidate model with a documented Recall improvement over the Week 5 baseline, plus a specific, actionable cross-track </w:t>
      </w:r>
      <w:proofErr w:type="gramStart"/>
      <w:r w:rsidRPr="007008DD">
        <w:rPr>
          <w:sz w:val="24"/>
          <w:szCs w:val="24"/>
        </w:rPr>
        <w:t>question  the</w:t>
      </w:r>
      <w:proofErr w:type="gramEnd"/>
      <w:r w:rsidRPr="007008DD">
        <w:rPr>
          <w:sz w:val="24"/>
          <w:szCs w:val="24"/>
        </w:rPr>
        <w:t xml:space="preserve"> Wednesday discrepancy </w:t>
      </w:r>
      <w:r w:rsidR="00902021">
        <w:rPr>
          <w:sz w:val="24"/>
          <w:szCs w:val="24"/>
        </w:rPr>
        <w:t>-</w:t>
      </w:r>
      <w:r w:rsidRPr="007008DD">
        <w:rPr>
          <w:sz w:val="24"/>
          <w:szCs w:val="24"/>
        </w:rPr>
        <w:t xml:space="preserve"> that sharpens rather than assumes agreement between the Data Science and Data Analytics tracks' findings. This provides a more defensible foundation for Week 7 testing and eventual ML pipeline integration.</w:t>
      </w:r>
    </w:p>
    <w:p w14:paraId="298E88CF" w14:textId="77777777" w:rsidR="003F227C" w:rsidRPr="007008DD" w:rsidRDefault="00000000">
      <w:pPr>
        <w:pStyle w:val="Heading1"/>
        <w:spacing w:before="300" w:after="150"/>
        <w:rPr>
          <w:color w:val="auto"/>
          <w:sz w:val="24"/>
          <w:szCs w:val="24"/>
        </w:rPr>
      </w:pPr>
      <w:r w:rsidRPr="007008DD">
        <w:rPr>
          <w:b/>
          <w:bCs/>
          <w:color w:val="auto"/>
          <w:sz w:val="24"/>
          <w:szCs w:val="24"/>
        </w:rPr>
        <w:t>13. Proposed Focus for Week 7</w:t>
      </w:r>
    </w:p>
    <w:p w14:paraId="5C2347DD" w14:textId="77777777" w:rsidR="003F227C" w:rsidRPr="007008DD" w:rsidRDefault="00000000">
      <w:pPr>
        <w:pStyle w:val="ListParagraph"/>
        <w:numPr>
          <w:ilvl w:val="0"/>
          <w:numId w:val="1"/>
        </w:numPr>
        <w:spacing w:after="90" w:line="280" w:lineRule="auto"/>
        <w:rPr>
          <w:sz w:val="24"/>
          <w:szCs w:val="24"/>
        </w:rPr>
      </w:pPr>
      <w:r w:rsidRPr="007008DD">
        <w:rPr>
          <w:sz w:val="24"/>
          <w:szCs w:val="24"/>
        </w:rPr>
        <w:t>Hyperparameter tuning on Random Forest.</w:t>
      </w:r>
    </w:p>
    <w:p w14:paraId="5088D1E2" w14:textId="77777777" w:rsidR="003F227C" w:rsidRPr="007008DD" w:rsidRDefault="00000000">
      <w:pPr>
        <w:pStyle w:val="ListParagraph"/>
        <w:numPr>
          <w:ilvl w:val="0"/>
          <w:numId w:val="1"/>
        </w:numPr>
        <w:spacing w:after="90" w:line="280" w:lineRule="auto"/>
        <w:rPr>
          <w:sz w:val="24"/>
          <w:szCs w:val="24"/>
        </w:rPr>
      </w:pPr>
      <w:r w:rsidRPr="007008DD">
        <w:rPr>
          <w:sz w:val="24"/>
          <w:szCs w:val="24"/>
        </w:rPr>
        <w:t>Cross-validation across multiple time windows to confirm the Recall improvement is stable, not specific to the single split tested in Week 6.</w:t>
      </w:r>
    </w:p>
    <w:p w14:paraId="2BE8BAD2" w14:textId="77777777" w:rsidR="003F227C" w:rsidRPr="007008DD" w:rsidRDefault="00000000">
      <w:pPr>
        <w:pStyle w:val="ListParagraph"/>
        <w:numPr>
          <w:ilvl w:val="0"/>
          <w:numId w:val="1"/>
        </w:numPr>
        <w:spacing w:after="90" w:line="280" w:lineRule="auto"/>
        <w:rPr>
          <w:sz w:val="24"/>
          <w:szCs w:val="24"/>
        </w:rPr>
      </w:pPr>
      <w:r w:rsidRPr="007008DD">
        <w:rPr>
          <w:sz w:val="24"/>
          <w:szCs w:val="24"/>
        </w:rPr>
        <w:t>Targeted feature engineering to address the low-history/short-lead-time blind spot (e.g. a new-vs-returning patient flag).</w:t>
      </w:r>
    </w:p>
    <w:p w14:paraId="1E63C32C" w14:textId="459C4408" w:rsidR="003F227C" w:rsidRPr="00902021" w:rsidRDefault="00000000" w:rsidP="00902021">
      <w:pPr>
        <w:pStyle w:val="ListParagraph"/>
        <w:numPr>
          <w:ilvl w:val="0"/>
          <w:numId w:val="1"/>
        </w:numPr>
        <w:spacing w:after="90" w:line="280" w:lineRule="auto"/>
        <w:rPr>
          <w:sz w:val="24"/>
          <w:szCs w:val="24"/>
        </w:rPr>
      </w:pPr>
      <w:r w:rsidRPr="007008DD">
        <w:rPr>
          <w:sz w:val="24"/>
          <w:szCs w:val="24"/>
        </w:rPr>
        <w:t xml:space="preserve">Resolution of the Wednesday discrepancy with Data Analytics before it informs any final </w:t>
      </w:r>
      <w:proofErr w:type="spellStart"/>
      <w:r w:rsidRPr="007008DD">
        <w:rPr>
          <w:sz w:val="24"/>
          <w:szCs w:val="24"/>
        </w:rPr>
        <w:t>HealthConnect</w:t>
      </w:r>
      <w:proofErr w:type="spellEnd"/>
      <w:r w:rsidRPr="007008DD">
        <w:rPr>
          <w:sz w:val="24"/>
          <w:szCs w:val="24"/>
        </w:rPr>
        <w:t xml:space="preserve"> recommendation.</w:t>
      </w:r>
    </w:p>
    <w:p w14:paraId="51B59633" w14:textId="747188D1" w:rsidR="003F227C" w:rsidRPr="007008DD" w:rsidRDefault="003F227C" w:rsidP="00902021">
      <w:pPr>
        <w:rPr>
          <w:sz w:val="24"/>
          <w:szCs w:val="24"/>
        </w:rPr>
      </w:pPr>
    </w:p>
    <w:sectPr w:rsidR="003F227C" w:rsidRPr="007008DD">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C1520B"/>
    <w:multiLevelType w:val="hybridMultilevel"/>
    <w:tmpl w:val="776A8D6E"/>
    <w:lvl w:ilvl="0" w:tplc="48266A3C">
      <w:start w:val="1"/>
      <w:numFmt w:val="bullet"/>
      <w:lvlText w:val="●"/>
      <w:lvlJc w:val="left"/>
      <w:pPr>
        <w:ind w:left="720" w:hanging="360"/>
      </w:pPr>
    </w:lvl>
    <w:lvl w:ilvl="1" w:tplc="ED4078DC">
      <w:start w:val="1"/>
      <w:numFmt w:val="bullet"/>
      <w:lvlText w:val="○"/>
      <w:lvlJc w:val="left"/>
      <w:pPr>
        <w:ind w:left="1440" w:hanging="360"/>
      </w:pPr>
    </w:lvl>
    <w:lvl w:ilvl="2" w:tplc="00BA5EBC">
      <w:start w:val="1"/>
      <w:numFmt w:val="bullet"/>
      <w:lvlText w:val="■"/>
      <w:lvlJc w:val="left"/>
      <w:pPr>
        <w:ind w:left="2160" w:hanging="360"/>
      </w:pPr>
    </w:lvl>
    <w:lvl w:ilvl="3" w:tplc="B5B0C71A">
      <w:start w:val="1"/>
      <w:numFmt w:val="bullet"/>
      <w:lvlText w:val="●"/>
      <w:lvlJc w:val="left"/>
      <w:pPr>
        <w:ind w:left="2880" w:hanging="360"/>
      </w:pPr>
    </w:lvl>
    <w:lvl w:ilvl="4" w:tplc="B7584076">
      <w:start w:val="1"/>
      <w:numFmt w:val="bullet"/>
      <w:lvlText w:val="○"/>
      <w:lvlJc w:val="left"/>
      <w:pPr>
        <w:ind w:left="3600" w:hanging="360"/>
      </w:pPr>
    </w:lvl>
    <w:lvl w:ilvl="5" w:tplc="4948E68A">
      <w:start w:val="1"/>
      <w:numFmt w:val="bullet"/>
      <w:lvlText w:val="■"/>
      <w:lvlJc w:val="left"/>
      <w:pPr>
        <w:ind w:left="4320" w:hanging="360"/>
      </w:pPr>
    </w:lvl>
    <w:lvl w:ilvl="6" w:tplc="BECE87FE">
      <w:start w:val="1"/>
      <w:numFmt w:val="bullet"/>
      <w:lvlText w:val="●"/>
      <w:lvlJc w:val="left"/>
      <w:pPr>
        <w:ind w:left="5040" w:hanging="360"/>
      </w:pPr>
    </w:lvl>
    <w:lvl w:ilvl="7" w:tplc="BF0E1050">
      <w:start w:val="1"/>
      <w:numFmt w:val="bullet"/>
      <w:lvlText w:val="●"/>
      <w:lvlJc w:val="left"/>
      <w:pPr>
        <w:ind w:left="5760" w:hanging="360"/>
      </w:pPr>
    </w:lvl>
    <w:lvl w:ilvl="8" w:tplc="0C8A6F0E">
      <w:start w:val="1"/>
      <w:numFmt w:val="bullet"/>
      <w:lvlText w:val="●"/>
      <w:lvlJc w:val="left"/>
      <w:pPr>
        <w:ind w:left="6480" w:hanging="360"/>
      </w:pPr>
    </w:lvl>
  </w:abstractNum>
  <w:num w:numId="1" w16cid:durableId="162261488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227C"/>
    <w:rsid w:val="003F227C"/>
    <w:rsid w:val="007008DD"/>
    <w:rsid w:val="00902021"/>
    <w:rsid w:val="00FF1378"/>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AF7D62"/>
  <w15:docId w15:val="{311A66D6-8D1E-4F4C-9C8F-E7F667BF81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NG" w:eastAsia="en-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3</Pages>
  <Words>906</Words>
  <Characters>5165</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Emmanuel Lekwa</cp:lastModifiedBy>
  <cp:revision>2</cp:revision>
  <dcterms:created xsi:type="dcterms:W3CDTF">2026-09-13T20:22:00Z</dcterms:created>
  <dcterms:modified xsi:type="dcterms:W3CDTF">2026-09-13T20:22:00Z</dcterms:modified>
</cp:coreProperties>
</file>