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4F5" w:rsidRDefault="00EA14F5">
      <w:pPr>
        <w:spacing w:before="2400"/>
      </w:pPr>
    </w:p>
    <w:p w:rsidR="00EA14F5" w:rsidRDefault="002A456E">
      <w:pPr>
        <w:spacing w:line="480" w:lineRule="auto"/>
        <w:jc w:val="center"/>
      </w:pPr>
      <w:r>
        <w:rPr>
          <w:b/>
          <w:bCs/>
          <w:sz w:val="24"/>
          <w:szCs w:val="24"/>
        </w:rPr>
        <w:t>SDLC Steps for Website Migration Project</w:t>
      </w:r>
    </w:p>
    <w:p w:rsidR="00EA14F5" w:rsidRDefault="00EA14F5" w:rsidP="00131518">
      <w:pPr>
        <w:spacing w:line="480" w:lineRule="auto"/>
        <w:rPr>
          <w:sz w:val="24"/>
          <w:szCs w:val="24"/>
        </w:rPr>
      </w:pPr>
    </w:p>
    <w:p w:rsidR="00131518" w:rsidRDefault="00131518" w:rsidP="00131518">
      <w:pPr>
        <w:spacing w:line="480" w:lineRule="auto"/>
        <w:rPr>
          <w:sz w:val="24"/>
          <w:szCs w:val="24"/>
        </w:rPr>
      </w:pPr>
    </w:p>
    <w:p w:rsidR="00131518" w:rsidRPr="00131518" w:rsidRDefault="00131518" w:rsidP="00131518">
      <w:pPr>
        <w:spacing w:line="480" w:lineRule="auto"/>
        <w:rPr>
          <w:sz w:val="24"/>
          <w:szCs w:val="24"/>
        </w:rPr>
      </w:pPr>
      <w:bookmarkStart w:id="0" w:name="_GoBack"/>
      <w:bookmarkEnd w:id="0"/>
    </w:p>
    <w:p w:rsidR="00EA14F5" w:rsidRDefault="00131518">
      <w:pPr>
        <w:spacing w:line="480" w:lineRule="auto"/>
        <w:jc w:val="center"/>
        <w:rPr>
          <w:sz w:val="24"/>
          <w:szCs w:val="24"/>
        </w:rPr>
      </w:pPr>
      <w:r>
        <w:rPr>
          <w:sz w:val="24"/>
          <w:szCs w:val="24"/>
        </w:rPr>
        <w:t>Student Name</w:t>
      </w:r>
    </w:p>
    <w:p w:rsidR="00131518" w:rsidRDefault="00131518">
      <w:pPr>
        <w:spacing w:line="480" w:lineRule="auto"/>
        <w:jc w:val="center"/>
        <w:rPr>
          <w:sz w:val="24"/>
          <w:szCs w:val="24"/>
        </w:rPr>
      </w:pPr>
      <w:r>
        <w:rPr>
          <w:sz w:val="24"/>
          <w:szCs w:val="24"/>
        </w:rPr>
        <w:t>Institution Affiliation</w:t>
      </w:r>
    </w:p>
    <w:p w:rsidR="00131518" w:rsidRDefault="00131518">
      <w:pPr>
        <w:spacing w:line="480" w:lineRule="auto"/>
        <w:jc w:val="center"/>
        <w:rPr>
          <w:sz w:val="24"/>
          <w:szCs w:val="24"/>
        </w:rPr>
      </w:pPr>
      <w:r>
        <w:rPr>
          <w:sz w:val="24"/>
          <w:szCs w:val="24"/>
        </w:rPr>
        <w:t xml:space="preserve">Course </w:t>
      </w:r>
    </w:p>
    <w:p w:rsidR="00131518" w:rsidRDefault="00131518">
      <w:pPr>
        <w:spacing w:line="480" w:lineRule="auto"/>
        <w:jc w:val="center"/>
      </w:pPr>
      <w:r>
        <w:rPr>
          <w:sz w:val="24"/>
          <w:szCs w:val="24"/>
        </w:rPr>
        <w:t>Date</w:t>
      </w:r>
    </w:p>
    <w:p w:rsidR="00EA14F5" w:rsidRDefault="002A456E">
      <w:r>
        <w:br w:type="page"/>
      </w:r>
    </w:p>
    <w:p w:rsidR="00EA14F5" w:rsidRDefault="002A456E">
      <w:pPr>
        <w:spacing w:line="480" w:lineRule="auto"/>
        <w:jc w:val="center"/>
      </w:pPr>
      <w:r>
        <w:rPr>
          <w:b/>
          <w:bCs/>
          <w:sz w:val="24"/>
          <w:szCs w:val="24"/>
        </w:rPr>
        <w:lastRenderedPageBreak/>
        <w:t>SDLC Steps for Website Migration Project</w:t>
      </w:r>
    </w:p>
    <w:p w:rsidR="00EA14F5" w:rsidRDefault="002A456E">
      <w:pPr>
        <w:spacing w:before="240" w:line="480" w:lineRule="auto"/>
      </w:pPr>
      <w:r>
        <w:rPr>
          <w:b/>
          <w:bCs/>
          <w:sz w:val="24"/>
          <w:szCs w:val="24"/>
        </w:rPr>
        <w:t>Introduction</w:t>
      </w:r>
    </w:p>
    <w:p w:rsidR="00EA14F5" w:rsidRDefault="002A456E">
      <w:pPr>
        <w:spacing w:line="480" w:lineRule="auto"/>
      </w:pPr>
      <w:r>
        <w:rPr>
          <w:sz w:val="24"/>
          <w:szCs w:val="24"/>
        </w:rPr>
        <w:t>Migrating a website from an externally hosted server to an internally managed environment is a significant undertaking that touches every phase of the systems development life cycle (SDLC), from requirement gathering through to post-launch evaluation. This</w:t>
      </w:r>
      <w:r>
        <w:rPr>
          <w:sz w:val="24"/>
          <w:szCs w:val="24"/>
        </w:rPr>
        <w:t xml:space="preserve"> paper presents a case study of a website migration project undertaken for Tony's Chips, a company that has recently changed ownership. The new management wishes to move the company website from an external host to an internal server, eliminate data redund</w:t>
      </w:r>
      <w:r>
        <w:rPr>
          <w:sz w:val="24"/>
          <w:szCs w:val="24"/>
        </w:rPr>
        <w:t>ancy through proper backup procedures, and add e-commerce functionality so that customers can place and pay for orders online. The paper walks through the existing system and requirement analysis, the migration planning steps, the justification for the sel</w:t>
      </w:r>
      <w:r>
        <w:rPr>
          <w:sz w:val="24"/>
          <w:szCs w:val="24"/>
        </w:rPr>
        <w:t>ected web architecture, the alternatives available for self-hosting, a use-case description of the new ordering process, the support operations required once the site is hosted internally, and the metrics that will be used to evaluate the success of the ne</w:t>
      </w:r>
      <w:r>
        <w:rPr>
          <w:sz w:val="24"/>
          <w:szCs w:val="24"/>
        </w:rPr>
        <w:t>w website.</w:t>
      </w:r>
    </w:p>
    <w:p w:rsidR="00EA14F5" w:rsidRDefault="002A456E">
      <w:pPr>
        <w:spacing w:before="240" w:line="480" w:lineRule="auto"/>
      </w:pPr>
      <w:r>
        <w:rPr>
          <w:b/>
          <w:bCs/>
          <w:sz w:val="24"/>
          <w:szCs w:val="24"/>
        </w:rPr>
        <w:t>Existing System Analysis and Requirement Analysis</w:t>
      </w:r>
    </w:p>
    <w:p w:rsidR="00EA14F5" w:rsidRDefault="002A456E">
      <w:pPr>
        <w:spacing w:line="480" w:lineRule="auto"/>
      </w:pPr>
      <w:r>
        <w:rPr>
          <w:sz w:val="24"/>
          <w:szCs w:val="24"/>
        </w:rPr>
        <w:t xml:space="preserve">The current website is hosted externally, and the new ownership has identified two central concerns. First, there is a risk of data redundancy, and management wants a reliable backup of the site </w:t>
      </w:r>
      <w:r>
        <w:rPr>
          <w:sz w:val="24"/>
          <w:szCs w:val="24"/>
        </w:rPr>
        <w:t>so that a secondary version can take over automatically if the primary site fails. Second, the organization wants the site redesigned so that online customers can place and pay for orders directly, a capability the current site does not support. Addressing</w:t>
      </w:r>
      <w:r>
        <w:rPr>
          <w:sz w:val="24"/>
          <w:szCs w:val="24"/>
        </w:rPr>
        <w:t xml:space="preserve"> these concerns requires a structured migration plan and a supporting web architecture that can accommodate the added functionality without introducing new points of failure. Requirement analysis at this stage therefore focuses on two outcomes: a resilient</w:t>
      </w:r>
      <w:r>
        <w:rPr>
          <w:sz w:val="24"/>
          <w:szCs w:val="24"/>
        </w:rPr>
        <w:t>, redundancy-free hosting environment, and a customer-facing ordering and payment feature that did not previously exist.</w:t>
      </w:r>
    </w:p>
    <w:p w:rsidR="00EA14F5" w:rsidRDefault="002A456E">
      <w:pPr>
        <w:spacing w:before="240" w:line="480" w:lineRule="auto"/>
      </w:pPr>
      <w:r>
        <w:rPr>
          <w:b/>
          <w:bCs/>
          <w:sz w:val="24"/>
          <w:szCs w:val="24"/>
        </w:rPr>
        <w:lastRenderedPageBreak/>
        <w:t>Planning for the New Website Migration</w:t>
      </w:r>
    </w:p>
    <w:p w:rsidR="00EA14F5" w:rsidRDefault="002A456E">
      <w:pPr>
        <w:spacing w:line="480" w:lineRule="auto"/>
      </w:pPr>
      <w:r>
        <w:rPr>
          <w:sz w:val="24"/>
          <w:szCs w:val="24"/>
        </w:rPr>
        <w:t>A successful migration depends on following a defined sequence of steps rather than moving files</w:t>
      </w:r>
      <w:r>
        <w:rPr>
          <w:sz w:val="24"/>
          <w:szCs w:val="24"/>
        </w:rPr>
        <w:t xml:space="preserve"> across servers on an ad hoc basis. Industry guidance on website migration generally agrees that the process should begin with a full backup, be followed by a content and configuration audit, and end with a validated, monitored launch (Backlinko, 2025; Con</w:t>
      </w:r>
      <w:r>
        <w:rPr>
          <w:sz w:val="24"/>
          <w:szCs w:val="24"/>
        </w:rPr>
        <w:t>ductor, 2025). For this project, the migration has been broken into five stages, described below.</w:t>
      </w:r>
    </w:p>
    <w:p w:rsidR="00EA14F5" w:rsidRDefault="002A456E">
      <w:pPr>
        <w:spacing w:line="480" w:lineRule="auto"/>
      </w:pPr>
      <w:r>
        <w:rPr>
          <w:sz w:val="24"/>
          <w:szCs w:val="24"/>
        </w:rPr>
        <w:t>Grab a backup from the existing website. Before any files are touched, a complete backup of the existing site must be requested from the current hosting provi</w:t>
      </w:r>
      <w:r>
        <w:rPr>
          <w:sz w:val="24"/>
          <w:szCs w:val="24"/>
        </w:rPr>
        <w:t>der. This backup protects the organization if data is lost or corrupted during the transfer and gives the project team a fallback copy to compare against once the new site is live (Andava Digital, 2026).</w:t>
      </w:r>
    </w:p>
    <w:p w:rsidR="00EA14F5" w:rsidRDefault="002A456E">
      <w:pPr>
        <w:spacing w:line="480" w:lineRule="auto"/>
      </w:pPr>
      <w:r>
        <w:rPr>
          <w:sz w:val="24"/>
          <w:szCs w:val="24"/>
        </w:rPr>
        <w:t xml:space="preserve">Save all e-mail addresses and messages from the old </w:t>
      </w:r>
      <w:r>
        <w:rPr>
          <w:sz w:val="24"/>
          <w:szCs w:val="24"/>
        </w:rPr>
        <w:t>website. E-mail accounts do not automatically move with a website migration, so the organization must take a separate backup of its e-mail data. Where an automated backup is not available, the mail can be configured with the POP3 protocol and downloaded th</w:t>
      </w:r>
      <w:r>
        <w:rPr>
          <w:sz w:val="24"/>
          <w:szCs w:val="24"/>
        </w:rPr>
        <w:t>rough an IMAP account, which copies the messages from the server onto local hardware rather than leaving them dependent on the old host.</w:t>
      </w:r>
    </w:p>
    <w:p w:rsidR="00EA14F5" w:rsidRDefault="002A456E">
      <w:pPr>
        <w:spacing w:line="480" w:lineRule="auto"/>
      </w:pPr>
      <w:r>
        <w:rPr>
          <w:sz w:val="24"/>
          <w:szCs w:val="24"/>
        </w:rPr>
        <w:t>Modify the existing web pages. Migration is typically the point at which an organization also makes structural or funct</w:t>
      </w:r>
      <w:r>
        <w:rPr>
          <w:sz w:val="24"/>
          <w:szCs w:val="24"/>
        </w:rPr>
        <w:t>ional changes to its site (Webstacks, 2026). For Tony's Chips, the key change is the addition of an online ordering and payment feature, which did not exist on the original site. The scope of such changes can range from minor cosmetic updates to major func</w:t>
      </w:r>
      <w:r>
        <w:rPr>
          <w:sz w:val="24"/>
          <w:szCs w:val="24"/>
        </w:rPr>
        <w:t>tional additions, depending entirely on what the new owning organization requires.</w:t>
      </w:r>
    </w:p>
    <w:p w:rsidR="00EA14F5" w:rsidRDefault="002A456E">
      <w:pPr>
        <w:spacing w:line="480" w:lineRule="auto"/>
      </w:pPr>
      <w:r>
        <w:rPr>
          <w:sz w:val="24"/>
          <w:szCs w:val="24"/>
        </w:rPr>
        <w:t>Choose a new domain name server. Because the hosting is moving from an external provider to an internally managed server, the Domain Name System (DNS) records need to be rec</w:t>
      </w:r>
      <w:r>
        <w:rPr>
          <w:sz w:val="24"/>
          <w:szCs w:val="24"/>
        </w:rPr>
        <w:t>onfigured to point to the new infrastructure before the new site can be reached publicly.</w:t>
      </w:r>
    </w:p>
    <w:p w:rsidR="00EA14F5" w:rsidRDefault="002A456E">
      <w:pPr>
        <w:spacing w:line="480" w:lineRule="auto"/>
      </w:pPr>
      <w:r>
        <w:rPr>
          <w:sz w:val="24"/>
          <w:szCs w:val="24"/>
        </w:rPr>
        <w:lastRenderedPageBreak/>
        <w:t xml:space="preserve">Transfer the domain name to the new host. Once the DNS has been prepared and the new environment tested, the domain registration itself is pointed to the new host so </w:t>
      </w:r>
      <w:r>
        <w:rPr>
          <w:sz w:val="24"/>
          <w:szCs w:val="24"/>
        </w:rPr>
        <w:t>that visitors are directed to the internally hosted version of the site.</w:t>
      </w:r>
    </w:p>
    <w:p w:rsidR="00EA14F5" w:rsidRDefault="002A456E">
      <w:pPr>
        <w:spacing w:line="480" w:lineRule="auto"/>
      </w:pPr>
      <w:r>
        <w:rPr>
          <w:sz w:val="24"/>
          <w:szCs w:val="24"/>
        </w:rPr>
        <w:t>Running these steps in sequence, with a tested staging environment before the public launch, is consistent with recommended migration practice, which stresses auditing, backing up, an</w:t>
      </w:r>
      <w:r>
        <w:rPr>
          <w:sz w:val="24"/>
          <w:szCs w:val="24"/>
        </w:rPr>
        <w:t>d validating data before a site goes live (Backlinko, 2025; SiteImprove, n.d.).</w:t>
      </w:r>
    </w:p>
    <w:p w:rsidR="00EA14F5" w:rsidRDefault="002A456E">
      <w:pPr>
        <w:spacing w:before="240" w:line="480" w:lineRule="auto"/>
      </w:pPr>
      <w:r>
        <w:rPr>
          <w:b/>
          <w:bCs/>
          <w:sz w:val="24"/>
          <w:szCs w:val="24"/>
        </w:rPr>
        <w:t>Justification of the Selected Web Architecture</w:t>
      </w:r>
    </w:p>
    <w:p w:rsidR="00EA14F5" w:rsidRDefault="002A456E">
      <w:pPr>
        <w:spacing w:line="480" w:lineRule="auto"/>
      </w:pPr>
      <w:r>
        <w:rPr>
          <w:sz w:val="24"/>
          <w:szCs w:val="24"/>
        </w:rPr>
        <w:t>A three-tier architecture has been selected for the redesigned website so that the system follows a Model-View-Controller (MVC) s</w:t>
      </w:r>
      <w:r>
        <w:rPr>
          <w:sz w:val="24"/>
          <w:szCs w:val="24"/>
        </w:rPr>
        <w:t>tyle separation and can be maintained more easily going forward. A three-tier architecture organizes an application into a presentation tier, an application (or logic) tier, and a data tier, each of which can be developed, secured, and scaled largely indep</w:t>
      </w:r>
      <w:r>
        <w:rPr>
          <w:sz w:val="24"/>
          <w:szCs w:val="24"/>
        </w:rPr>
        <w:t>endently of the others (IBM, 2025). Because the three tiers are logical rather than strictly physical, they can run on separate servers, which also helps to reduce the data redundancy that concerned the new owners of Tony's Chips (TechTarget, n.d.).</w:t>
      </w:r>
    </w:p>
    <w:p w:rsidR="00EA14F5" w:rsidRDefault="002A456E">
      <w:pPr>
        <w:spacing w:line="480" w:lineRule="auto"/>
      </w:pPr>
      <w:r>
        <w:rPr>
          <w:sz w:val="24"/>
          <w:szCs w:val="24"/>
        </w:rPr>
        <w:t>Front-</w:t>
      </w:r>
      <w:r>
        <w:rPr>
          <w:sz w:val="24"/>
          <w:szCs w:val="24"/>
        </w:rPr>
        <w:t>end technology. The presentation tier will be built using HTML, CSS, AJAX, and JavaScript. HTML provides the structural components of each page, JavaScript validates user input before it is submitted, and CSS combined with AJAX is used to make the interfac</w:t>
      </w:r>
      <w:r>
        <w:rPr>
          <w:sz w:val="24"/>
          <w:szCs w:val="24"/>
        </w:rPr>
        <w:t>e more interactive and responsive.</w:t>
      </w:r>
    </w:p>
    <w:p w:rsidR="00EA14F5" w:rsidRDefault="002A456E">
      <w:pPr>
        <w:spacing w:line="480" w:lineRule="auto"/>
      </w:pPr>
      <w:r>
        <w:rPr>
          <w:sz w:val="24"/>
          <w:szCs w:val="24"/>
        </w:rPr>
        <w:t xml:space="preserve">Back-end technology. The application tier will use JSP and Servlet technology. This layer contains the business logic that renders the dynamic content shown to the user and manages the connections to the database through </w:t>
      </w:r>
      <w:r>
        <w:rPr>
          <w:sz w:val="24"/>
          <w:szCs w:val="24"/>
        </w:rPr>
        <w:t>database-connectivity drivers, consistent with how the application tier is generally described as the bridge between the presentation interface and the stored data (IBM, 2025).</w:t>
      </w:r>
    </w:p>
    <w:p w:rsidR="00EA14F5" w:rsidRDefault="002A456E">
      <w:pPr>
        <w:spacing w:line="480" w:lineRule="auto"/>
      </w:pPr>
      <w:r>
        <w:rPr>
          <w:sz w:val="24"/>
          <w:szCs w:val="24"/>
        </w:rPr>
        <w:lastRenderedPageBreak/>
        <w:t>Database. MySQL has been selected for the data tier, where it will be used to design and manage the relational database that stores product, order, and customer information.</w:t>
      </w:r>
    </w:p>
    <w:p w:rsidR="00EA14F5" w:rsidRDefault="002A456E">
      <w:pPr>
        <w:spacing w:before="240" w:line="480" w:lineRule="auto"/>
      </w:pPr>
      <w:r>
        <w:rPr>
          <w:b/>
          <w:bCs/>
          <w:sz w:val="24"/>
          <w:szCs w:val="24"/>
        </w:rPr>
        <w:t>Hosting Alternatives for Self-Hosting</w:t>
      </w:r>
    </w:p>
    <w:p w:rsidR="00EA14F5" w:rsidRDefault="002A456E">
      <w:pPr>
        <w:spacing w:line="480" w:lineRule="auto"/>
      </w:pPr>
      <w:r>
        <w:rPr>
          <w:sz w:val="24"/>
          <w:szCs w:val="24"/>
        </w:rPr>
        <w:t>Because the organization intends to move fro</w:t>
      </w:r>
      <w:r>
        <w:rPr>
          <w:sz w:val="24"/>
          <w:szCs w:val="24"/>
        </w:rPr>
        <w:t>m external hosting to a self-hosted internal server, it is important to weigh the responsibilities that come with that decision against other available hosting models.</w:t>
      </w:r>
    </w:p>
    <w:p w:rsidR="00EA14F5" w:rsidRDefault="002A456E">
      <w:pPr>
        <w:spacing w:line="480" w:lineRule="auto"/>
      </w:pPr>
      <w:r>
        <w:rPr>
          <w:sz w:val="24"/>
          <w:szCs w:val="24"/>
        </w:rPr>
        <w:t>Disadvantages of self-hosting. Self-hosting shifts several responsibilities onto the org</w:t>
      </w:r>
      <w:r>
        <w:rPr>
          <w:sz w:val="24"/>
          <w:szCs w:val="24"/>
        </w:rPr>
        <w:t>anization that were previously handled by the external provider. Website security becomes an internal responsibility, since the organization must protect customer and credential data from unauthorized access, which requires ongoing investment in security c</w:t>
      </w:r>
      <w:r>
        <w:rPr>
          <w:sz w:val="24"/>
          <w:szCs w:val="24"/>
        </w:rPr>
        <w:t>ontrols. Website backups also become an internal responsibility: because the organization now manages its own server, it must manage its own backup schedule in case of a crash, a failed update, or an attack, and while some hosts offer backup services for a</w:t>
      </w:r>
      <w:r>
        <w:rPr>
          <w:sz w:val="24"/>
          <w:szCs w:val="24"/>
        </w:rPr>
        <w:t>n additional fee, a self-hosted server does not include this by default. Finally, website management becomes more demanding, because a self-hosted site that slows down or produces errors must be diagnosed and fixed either by internal staff or by a hired th</w:t>
      </w:r>
      <w:r>
        <w:rPr>
          <w:sz w:val="24"/>
          <w:szCs w:val="24"/>
        </w:rPr>
        <w:t>ird party, both of which require time, budget, or technical expertise the organization may not currently have.</w:t>
      </w:r>
    </w:p>
    <w:p w:rsidR="00EA14F5" w:rsidRDefault="002A456E">
      <w:pPr>
        <w:spacing w:line="480" w:lineRule="auto"/>
      </w:pPr>
      <w:r>
        <w:rPr>
          <w:sz w:val="24"/>
          <w:szCs w:val="24"/>
        </w:rPr>
        <w:t>Alternatives to self-hosting. Organizations that are not ready to take on full self-hosting responsibility can instead choose a managed hosting a</w:t>
      </w:r>
      <w:r>
        <w:rPr>
          <w:sz w:val="24"/>
          <w:szCs w:val="24"/>
        </w:rPr>
        <w:t>rrangement, in which a third-party provider performs routine backups and offers a higher level of hands-on support than a basic hosting plan. Three common alternatives are described below.</w:t>
      </w:r>
    </w:p>
    <w:p w:rsidR="00EA14F5" w:rsidRDefault="002A456E">
      <w:pPr>
        <w:spacing w:line="480" w:lineRule="auto"/>
      </w:pPr>
      <w:r>
        <w:rPr>
          <w:sz w:val="24"/>
          <w:szCs w:val="24"/>
        </w:rPr>
        <w:t xml:space="preserve">Dedicated hosting. In dedicated hosting, an entire physical server </w:t>
      </w:r>
      <w:r>
        <w:rPr>
          <w:sz w:val="24"/>
          <w:szCs w:val="24"/>
        </w:rPr>
        <w:t xml:space="preserve">is allocated exclusively to one organization, giving it full administrative control over configuration while the hosting provider </w:t>
      </w:r>
      <w:r>
        <w:rPr>
          <w:sz w:val="24"/>
          <w:szCs w:val="24"/>
        </w:rPr>
        <w:lastRenderedPageBreak/>
        <w:t>remains responsible for backups and troubleshooting (Bluehost, 2025). This option provides strong performance and security but</w:t>
      </w:r>
      <w:r>
        <w:rPr>
          <w:sz w:val="24"/>
          <w:szCs w:val="24"/>
        </w:rPr>
        <w:t xml:space="preserve"> is also the most expensive of the alternatives, since the client is effectively renting an entire machine rather than a portion of one (Cherry Servers, 2026).</w:t>
      </w:r>
    </w:p>
    <w:p w:rsidR="00EA14F5" w:rsidRDefault="002A456E">
      <w:pPr>
        <w:spacing w:line="480" w:lineRule="auto"/>
      </w:pPr>
      <w:r>
        <w:rPr>
          <w:sz w:val="24"/>
          <w:szCs w:val="24"/>
        </w:rPr>
        <w:t>Shared hosting. In shared hosting, several organizations' websites are hosted on the same physic</w:t>
      </w:r>
      <w:r>
        <w:rPr>
          <w:sz w:val="24"/>
          <w:szCs w:val="24"/>
        </w:rPr>
        <w:t>al server and share its CPU, memory, and storage, which keeps costs low but limits performance and scalability compared with dedicated hosting (Bluehost, 2026). This arrangement is generally best suited to smaller sites without heavy transactional or data-</w:t>
      </w:r>
      <w:r>
        <w:rPr>
          <w:sz w:val="24"/>
          <w:szCs w:val="24"/>
        </w:rPr>
        <w:t>sensitive requirements.</w:t>
      </w:r>
    </w:p>
    <w:p w:rsidR="00EA14F5" w:rsidRDefault="002A456E">
      <w:pPr>
        <w:spacing w:line="480" w:lineRule="auto"/>
      </w:pPr>
      <w:r>
        <w:rPr>
          <w:sz w:val="24"/>
          <w:szCs w:val="24"/>
        </w:rPr>
        <w:t>Cloud hosting. Cloud hosting distributes a website across a network of virtual servers rather than a single physical machine, drawing on Software-as-a-Service (SaaS) style delivery so that an organization does not need to install or</w:t>
      </w:r>
      <w:r>
        <w:rPr>
          <w:sz w:val="24"/>
          <w:szCs w:val="24"/>
        </w:rPr>
        <w:t xml:space="preserve"> maintain the underlying applications itself (GeeksforGeeks, 2025). This removes the expense of acquiring and provisioning hardware and avoids the need to manage software licensing directly, while also allowing resources to scale up or down automatically a</w:t>
      </w:r>
      <w:r>
        <w:rPr>
          <w:sz w:val="24"/>
          <w:szCs w:val="24"/>
        </w:rPr>
        <w:t>s traffic changes.</w:t>
      </w:r>
    </w:p>
    <w:p w:rsidR="00EA14F5" w:rsidRDefault="002A456E">
      <w:pPr>
        <w:spacing w:before="240" w:line="480" w:lineRule="auto"/>
      </w:pPr>
      <w:r>
        <w:rPr>
          <w:b/>
          <w:bCs/>
          <w:sz w:val="24"/>
          <w:szCs w:val="24"/>
        </w:rPr>
        <w:t>Use Case: Online Ordering Process</w:t>
      </w:r>
    </w:p>
    <w:p w:rsidR="00EA14F5" w:rsidRDefault="002A456E">
      <w:pPr>
        <w:spacing w:line="480" w:lineRule="auto"/>
      </w:pPr>
      <w:r>
        <w:rPr>
          <w:sz w:val="24"/>
          <w:szCs w:val="24"/>
        </w:rPr>
        <w:t>The redesigned website will let customers select products and complete payment without leaving the site, a pattern of behavior that has become common as more shoppers move their purchases online. The pro</w:t>
      </w:r>
      <w:r>
        <w:rPr>
          <w:sz w:val="24"/>
          <w:szCs w:val="24"/>
        </w:rPr>
        <w:t>posed use case follows six steps.</w:t>
      </w:r>
    </w:p>
    <w:p w:rsidR="00EA14F5" w:rsidRDefault="002A456E">
      <w:pPr>
        <w:spacing w:line="480" w:lineRule="auto"/>
      </w:pPr>
      <w:r>
        <w:rPr>
          <w:sz w:val="24"/>
          <w:szCs w:val="24"/>
        </w:rPr>
        <w:t>First, the customer visits the website and logs in to the company domain. Second, once logged in, the customer selects from a product list that displays each item's key specifications, allowing an easy comparison between p</w:t>
      </w:r>
      <w:r>
        <w:rPr>
          <w:sz w:val="24"/>
          <w:szCs w:val="24"/>
        </w:rPr>
        <w:t xml:space="preserve">roducts. Third, the customer can view a brief description of a selected item, including its ingredients, available quantity, size, weight, price, and any current discounts. Fourth, the customer adds the item to a cart, from which it can be purchased later </w:t>
      </w:r>
      <w:r>
        <w:rPr>
          <w:sz w:val="24"/>
          <w:szCs w:val="24"/>
        </w:rPr>
        <w:t xml:space="preserve">or removed </w:t>
      </w:r>
      <w:r>
        <w:rPr>
          <w:sz w:val="24"/>
          <w:szCs w:val="24"/>
        </w:rPr>
        <w:lastRenderedPageBreak/>
        <w:t>entirely. Fifth, the customer completes payment using one of several supported methods, such as debit card, credit card, or PayPal; a customer who wants delivery to an address other than the one on file can enter it as an optional field, which t</w:t>
      </w:r>
      <w:r>
        <w:rPr>
          <w:sz w:val="24"/>
          <w:szCs w:val="24"/>
        </w:rPr>
        <w:t>he system then stores for future orders. Sixth, and finally, the system generates a final invoice so that the customer has a proper acknowledgement of the completed payment.</w:t>
      </w:r>
    </w:p>
    <w:p w:rsidR="00EA14F5" w:rsidRDefault="002A456E">
      <w:pPr>
        <w:spacing w:before="240" w:line="480" w:lineRule="auto"/>
      </w:pPr>
      <w:r>
        <w:rPr>
          <w:b/>
          <w:bCs/>
          <w:sz w:val="24"/>
          <w:szCs w:val="24"/>
        </w:rPr>
        <w:t>Support Operations for Internally Hosted Websites</w:t>
      </w:r>
    </w:p>
    <w:p w:rsidR="00EA14F5" w:rsidRDefault="002A456E">
      <w:pPr>
        <w:spacing w:line="480" w:lineRule="auto"/>
      </w:pPr>
      <w:r>
        <w:rPr>
          <w:sz w:val="24"/>
          <w:szCs w:val="24"/>
        </w:rPr>
        <w:t xml:space="preserve">Once the site is running on the </w:t>
      </w:r>
      <w:r>
        <w:rPr>
          <w:sz w:val="24"/>
          <w:szCs w:val="24"/>
        </w:rPr>
        <w:t>organization's own server, several ongoing support operations will be required to keep it functioning correctly. Web application maintenance is the most continuous of these operations, since the site's content needs to be kept current, including updated pr</w:t>
      </w:r>
      <w:r>
        <w:rPr>
          <w:sz w:val="24"/>
          <w:szCs w:val="24"/>
        </w:rPr>
        <w:t>oduct listings, prices, and discounts, alongside any corrections needed after launch. Fixing bugs is a related but more reactive operation: when the code does not behave as intended, the fault has to be identified and resolved so that the site continues to</w:t>
      </w:r>
      <w:r>
        <w:rPr>
          <w:sz w:val="24"/>
          <w:szCs w:val="24"/>
        </w:rPr>
        <w:t xml:space="preserve"> run smoothly for its users. Security is the third major operation, and it requires the organization to guard the site against threats such as viruses and hackers, either of which could disable the website or expose registered customers' data.</w:t>
      </w:r>
    </w:p>
    <w:p w:rsidR="00EA14F5" w:rsidRDefault="002A456E">
      <w:pPr>
        <w:spacing w:before="240" w:line="480" w:lineRule="auto"/>
      </w:pPr>
      <w:r>
        <w:rPr>
          <w:b/>
          <w:bCs/>
          <w:sz w:val="24"/>
          <w:szCs w:val="24"/>
        </w:rPr>
        <w:t>Evaluation o</w:t>
      </w:r>
      <w:r>
        <w:rPr>
          <w:b/>
          <w:bCs/>
          <w:sz w:val="24"/>
          <w:szCs w:val="24"/>
        </w:rPr>
        <w:t>f New Website Performance and Success</w:t>
      </w:r>
    </w:p>
    <w:p w:rsidR="00EA14F5" w:rsidRDefault="002A456E">
      <w:pPr>
        <w:spacing w:line="480" w:lineRule="auto"/>
      </w:pPr>
      <w:r>
        <w:rPr>
          <w:sz w:val="24"/>
          <w:szCs w:val="24"/>
        </w:rPr>
        <w:t xml:space="preserve">Two categories of metrics will be used to judge whether the migration has succeeded. Consumption metrics describe how visitors engage with the site's content, such as how many people view particular web pages, and how </w:t>
      </w:r>
      <w:r>
        <w:rPr>
          <w:sz w:val="24"/>
          <w:szCs w:val="24"/>
        </w:rPr>
        <w:t>many views a posted product or demonstration video receives on a platform such as YouTube; this information is relatively easy to record and review over time. Sales metrics track how many customers actually complete an order through the website, which requ</w:t>
      </w:r>
      <w:r>
        <w:rPr>
          <w:sz w:val="24"/>
          <w:szCs w:val="24"/>
        </w:rPr>
        <w:t xml:space="preserve">ires the site to include trackable components, such as a call-to-action linking </w:t>
      </w:r>
      <w:r>
        <w:rPr>
          <w:sz w:val="24"/>
          <w:szCs w:val="24"/>
        </w:rPr>
        <w:lastRenderedPageBreak/>
        <w:t>to a product landing page, so that the organization can identify which content is actually driving customers toward a purchase.</w:t>
      </w:r>
    </w:p>
    <w:p w:rsidR="00EA14F5" w:rsidRDefault="002A456E">
      <w:pPr>
        <w:spacing w:before="240" w:line="480" w:lineRule="auto"/>
      </w:pPr>
      <w:r>
        <w:rPr>
          <w:b/>
          <w:bCs/>
          <w:sz w:val="24"/>
          <w:szCs w:val="24"/>
        </w:rPr>
        <w:t>Setting Website Goals to Ensure Success</w:t>
      </w:r>
    </w:p>
    <w:p w:rsidR="00EA14F5" w:rsidRDefault="002A456E">
      <w:pPr>
        <w:spacing w:line="480" w:lineRule="auto"/>
      </w:pPr>
      <w:r>
        <w:rPr>
          <w:sz w:val="24"/>
          <w:szCs w:val="24"/>
        </w:rPr>
        <w:t>To know whether the new website is meeting expectations, the project team should set goals before launch and measure the site's actual performance against them. Goals should be challenging, meaning ambitious enough to represent real progress while still re</w:t>
      </w:r>
      <w:r>
        <w:rPr>
          <w:sz w:val="24"/>
          <w:szCs w:val="24"/>
        </w:rPr>
        <w:t>maining achievable through proper planning. Goals should also be relevant, which requires the team to check periodically that the website goals still align with the organization's broader marketing and business objectives. Finally, goals should be time-bou</w:t>
      </w:r>
      <w:r>
        <w:rPr>
          <w:sz w:val="24"/>
          <w:szCs w:val="24"/>
        </w:rPr>
        <w:t>nd, meaning that a specific evaluation period, such as a week, six months, or a year, is set in advance so that performance can be measured against the goal within a defined window rather than indefinitely.</w:t>
      </w:r>
    </w:p>
    <w:p w:rsidR="00EA14F5" w:rsidRDefault="002A456E">
      <w:pPr>
        <w:spacing w:before="240" w:line="480" w:lineRule="auto"/>
      </w:pPr>
      <w:r>
        <w:rPr>
          <w:b/>
          <w:bCs/>
          <w:sz w:val="24"/>
          <w:szCs w:val="24"/>
        </w:rPr>
        <w:t>Conclusion</w:t>
      </w:r>
    </w:p>
    <w:p w:rsidR="00EA14F5" w:rsidRDefault="002A456E">
      <w:pPr>
        <w:spacing w:line="480" w:lineRule="auto"/>
      </w:pPr>
      <w:r>
        <w:rPr>
          <w:sz w:val="24"/>
          <w:szCs w:val="24"/>
        </w:rPr>
        <w:t>Migrating the Tony's Chips website fro</w:t>
      </w:r>
      <w:r>
        <w:rPr>
          <w:sz w:val="24"/>
          <w:szCs w:val="24"/>
        </w:rPr>
        <w:t>m an external host to an internal server touches every stage of the SDLC, from analyzing the current system's weaknesses through to defining the metrics that will determine whether the redesigned site succeeds. A structured five-step migration plan, a thre</w:t>
      </w:r>
      <w:r>
        <w:rPr>
          <w:sz w:val="24"/>
          <w:szCs w:val="24"/>
        </w:rPr>
        <w:t>e-tier architecture built on HTML, CSS, AJAX, JavaScript, JSP, Servlet, and MySQL, and a considered choice among self-hosting, dedicated, shared, and cloud hosting options together give the organization a website that reduces data redundancy, supports onli</w:t>
      </w:r>
      <w:r>
        <w:rPr>
          <w:sz w:val="24"/>
          <w:szCs w:val="24"/>
        </w:rPr>
        <w:t>ne ordering, and can be maintained and evaluated systematically once it goes live. With clear support operations in place and SMART goals set against consumption and sales metrics, the organization will be well positioned to judge whether the migration has</w:t>
      </w:r>
      <w:r>
        <w:rPr>
          <w:sz w:val="24"/>
          <w:szCs w:val="24"/>
        </w:rPr>
        <w:t xml:space="preserve"> delivered the improvements it set out to achieve.</w:t>
      </w:r>
    </w:p>
    <w:p w:rsidR="00EA14F5" w:rsidRDefault="002A456E">
      <w:r>
        <w:br w:type="page"/>
      </w:r>
    </w:p>
    <w:p w:rsidR="00EA14F5" w:rsidRDefault="002A456E">
      <w:pPr>
        <w:spacing w:line="480" w:lineRule="auto"/>
        <w:jc w:val="center"/>
      </w:pPr>
      <w:r>
        <w:rPr>
          <w:b/>
          <w:bCs/>
          <w:sz w:val="24"/>
          <w:szCs w:val="24"/>
        </w:rPr>
        <w:lastRenderedPageBreak/>
        <w:t>References</w:t>
      </w:r>
    </w:p>
    <w:p w:rsidR="00EA14F5" w:rsidRDefault="002A456E">
      <w:pPr>
        <w:spacing w:line="480" w:lineRule="auto"/>
        <w:ind w:left="720" w:hanging="720"/>
      </w:pPr>
      <w:r>
        <w:rPr>
          <w:sz w:val="24"/>
          <w:szCs w:val="24"/>
        </w:rPr>
        <w:t>Andava Digital. (2026, April 23). Website migration: Complete SEO guide to protecting rankings. https://www.andava.com/learn/website-migration/</w:t>
      </w:r>
    </w:p>
    <w:p w:rsidR="00EA14F5" w:rsidRDefault="002A456E">
      <w:pPr>
        <w:spacing w:line="480" w:lineRule="auto"/>
        <w:ind w:left="720" w:hanging="720"/>
      </w:pPr>
      <w:r>
        <w:rPr>
          <w:sz w:val="24"/>
          <w:szCs w:val="24"/>
        </w:rPr>
        <w:t>Backlinko. (2025, July 31). The website migratio</w:t>
      </w:r>
      <w:r>
        <w:rPr>
          <w:sz w:val="24"/>
          <w:szCs w:val="24"/>
        </w:rPr>
        <w:t>n checklist (88 steps + free template). https://backlinko.com/website-migration-checklist</w:t>
      </w:r>
    </w:p>
    <w:p w:rsidR="00EA14F5" w:rsidRDefault="002A456E">
      <w:pPr>
        <w:spacing w:line="480" w:lineRule="auto"/>
        <w:ind w:left="720" w:hanging="720"/>
      </w:pPr>
      <w:r>
        <w:rPr>
          <w:sz w:val="24"/>
          <w:szCs w:val="24"/>
        </w:rPr>
        <w:t>Bluehost. (2025, August 29). Cloud hosting vs dedicated hosting: Key differences, pros &amp; cons. https://www.bluehost.com/blog/cloud-hosting-vs-dedicated-hosting/</w:t>
      </w:r>
    </w:p>
    <w:p w:rsidR="00EA14F5" w:rsidRDefault="002A456E">
      <w:pPr>
        <w:spacing w:line="480" w:lineRule="auto"/>
        <w:ind w:left="720" w:hanging="720"/>
      </w:pPr>
      <w:r>
        <w:rPr>
          <w:sz w:val="24"/>
          <w:szCs w:val="24"/>
        </w:rPr>
        <w:t>Blueh</w:t>
      </w:r>
      <w:r>
        <w:rPr>
          <w:sz w:val="24"/>
          <w:szCs w:val="24"/>
        </w:rPr>
        <w:t>ost. (2026, August 12). Shared hosting vs dedicated hosting: Key differences &amp; which to choose (2026). https://www.bluehost.com/blog/shared-hosting-vs-dedicated-hosting/</w:t>
      </w:r>
    </w:p>
    <w:p w:rsidR="00EA14F5" w:rsidRDefault="002A456E">
      <w:pPr>
        <w:spacing w:line="480" w:lineRule="auto"/>
        <w:ind w:left="720" w:hanging="720"/>
      </w:pPr>
      <w:r>
        <w:rPr>
          <w:sz w:val="24"/>
          <w:szCs w:val="24"/>
        </w:rPr>
        <w:t>Cherry Servers. (2026, March 3). VPS vs cloud vs dedicated server — Which solution is best? https://www.cherryservers.com/blog/vps-vs-dedicated-vs-cloud-hosting</w:t>
      </w:r>
    </w:p>
    <w:p w:rsidR="00EA14F5" w:rsidRDefault="002A456E">
      <w:pPr>
        <w:spacing w:line="480" w:lineRule="auto"/>
        <w:ind w:left="720" w:hanging="720"/>
      </w:pPr>
      <w:r>
        <w:rPr>
          <w:sz w:val="24"/>
          <w:szCs w:val="24"/>
        </w:rPr>
        <w:t>Conductor. (2025, April 22). Website migrations: The ultimate guide to successfully manage them</w:t>
      </w:r>
      <w:r>
        <w:rPr>
          <w:sz w:val="24"/>
          <w:szCs w:val="24"/>
        </w:rPr>
        <w:t>. https://www.conductor.com/academy/website-migrations/</w:t>
      </w:r>
    </w:p>
    <w:p w:rsidR="00EA14F5" w:rsidRDefault="002A456E">
      <w:pPr>
        <w:spacing w:line="480" w:lineRule="auto"/>
        <w:ind w:left="720" w:hanging="720"/>
      </w:pPr>
      <w:r>
        <w:rPr>
          <w:sz w:val="24"/>
          <w:szCs w:val="24"/>
        </w:rPr>
        <w:t>GeeksforGeeks. (2025, July 23). Difference between cloud hosting and dedicated hosting. https://www.geeksforgeeks.org/computer-networks/difference-between-cloud-hosting-and-dedicated-hosting/</w:t>
      </w:r>
    </w:p>
    <w:p w:rsidR="00EA14F5" w:rsidRDefault="002A456E">
      <w:pPr>
        <w:spacing w:line="480" w:lineRule="auto"/>
        <w:ind w:left="720" w:hanging="720"/>
      </w:pPr>
      <w:r>
        <w:rPr>
          <w:sz w:val="24"/>
          <w:szCs w:val="24"/>
        </w:rPr>
        <w:t>IBM. (20</w:t>
      </w:r>
      <w:r>
        <w:rPr>
          <w:sz w:val="24"/>
          <w:szCs w:val="24"/>
        </w:rPr>
        <w:t>25, November 17). What is three-tier architecture? https://www.ibm.com/think/topics/three-tier-architecture</w:t>
      </w:r>
    </w:p>
    <w:p w:rsidR="00EA14F5" w:rsidRDefault="002A456E">
      <w:pPr>
        <w:spacing w:line="480" w:lineRule="auto"/>
        <w:ind w:left="720" w:hanging="720"/>
      </w:pPr>
      <w:r>
        <w:rPr>
          <w:sz w:val="24"/>
          <w:szCs w:val="24"/>
        </w:rPr>
        <w:t>SiteImprove. (n.d.). Website migration checklist: 8 essential steps for enterprise teams. https://www.siteimprove.com/glossary/website-migration/</w:t>
      </w:r>
    </w:p>
    <w:p w:rsidR="00EA14F5" w:rsidRDefault="002A456E">
      <w:pPr>
        <w:spacing w:line="480" w:lineRule="auto"/>
        <w:ind w:left="720" w:hanging="720"/>
      </w:pPr>
      <w:r>
        <w:rPr>
          <w:sz w:val="24"/>
          <w:szCs w:val="24"/>
        </w:rPr>
        <w:t>Te</w:t>
      </w:r>
      <w:r>
        <w:rPr>
          <w:sz w:val="24"/>
          <w:szCs w:val="24"/>
        </w:rPr>
        <w:t>chTarget. (n.d.). What is a 3-tier application architecture? Definition from TechTarget. https://www.techtarget.com/searchsoftwarequality/definition/3-tier-application</w:t>
      </w:r>
    </w:p>
    <w:p w:rsidR="00EA14F5" w:rsidRDefault="002A456E">
      <w:pPr>
        <w:spacing w:line="480" w:lineRule="auto"/>
        <w:ind w:left="720" w:hanging="720"/>
      </w:pPr>
      <w:r>
        <w:rPr>
          <w:sz w:val="24"/>
          <w:szCs w:val="24"/>
        </w:rPr>
        <w:lastRenderedPageBreak/>
        <w:t>Webstacks. (2026, January 14). 10-step guide to a website migration project plan. https:</w:t>
      </w:r>
      <w:r>
        <w:rPr>
          <w:sz w:val="24"/>
          <w:szCs w:val="24"/>
        </w:rPr>
        <w:t>//www.webstacks.com/blog/website-migration-project-plan</w:t>
      </w:r>
    </w:p>
    <w:sectPr w:rsidR="00EA14F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456E" w:rsidRDefault="002A456E">
      <w:r>
        <w:separator/>
      </w:r>
    </w:p>
  </w:endnote>
  <w:endnote w:type="continuationSeparator" w:id="0">
    <w:p w:rsidR="002A456E" w:rsidRDefault="002A4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456E" w:rsidRDefault="002A456E">
      <w:r>
        <w:separator/>
      </w:r>
    </w:p>
  </w:footnote>
  <w:footnote w:type="continuationSeparator" w:id="0">
    <w:p w:rsidR="002A456E" w:rsidRDefault="002A45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14F5" w:rsidRDefault="002A456E">
    <w:pPr>
      <w:jc w:val="right"/>
    </w:pPr>
    <w:r>
      <w:rPr>
        <w:sz w:val="24"/>
        <w:szCs w:val="24"/>
      </w:rPr>
      <w:fldChar w:fldCharType="begin"/>
    </w:r>
    <w:r>
      <w:rPr>
        <w:sz w:val="24"/>
        <w:szCs w:val="24"/>
      </w:rPr>
      <w:instrText>PAGE</w:instrText>
    </w:r>
    <w:r w:rsidR="00131518">
      <w:rPr>
        <w:sz w:val="24"/>
        <w:szCs w:val="24"/>
      </w:rPr>
      <w:fldChar w:fldCharType="separate"/>
    </w:r>
    <w:r w:rsidR="00131518">
      <w:rPr>
        <w:noProof/>
        <w:sz w:val="24"/>
        <w:szCs w:val="24"/>
      </w:rPr>
      <w:t>6</w:t>
    </w:r>
    <w:r>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FC47AE"/>
    <w:multiLevelType w:val="hybridMultilevel"/>
    <w:tmpl w:val="67BADE90"/>
    <w:lvl w:ilvl="0" w:tplc="BCAA3FD0">
      <w:start w:val="1"/>
      <w:numFmt w:val="bullet"/>
      <w:lvlText w:val="●"/>
      <w:lvlJc w:val="left"/>
      <w:pPr>
        <w:ind w:left="720" w:hanging="360"/>
      </w:pPr>
    </w:lvl>
    <w:lvl w:ilvl="1" w:tplc="91084AC2">
      <w:start w:val="1"/>
      <w:numFmt w:val="bullet"/>
      <w:lvlText w:val="○"/>
      <w:lvlJc w:val="left"/>
      <w:pPr>
        <w:ind w:left="1440" w:hanging="360"/>
      </w:pPr>
    </w:lvl>
    <w:lvl w:ilvl="2" w:tplc="7338C5D0">
      <w:start w:val="1"/>
      <w:numFmt w:val="bullet"/>
      <w:lvlText w:val="■"/>
      <w:lvlJc w:val="left"/>
      <w:pPr>
        <w:ind w:left="2160" w:hanging="360"/>
      </w:pPr>
    </w:lvl>
    <w:lvl w:ilvl="3" w:tplc="39AABD5E">
      <w:start w:val="1"/>
      <w:numFmt w:val="bullet"/>
      <w:lvlText w:val="●"/>
      <w:lvlJc w:val="left"/>
      <w:pPr>
        <w:ind w:left="2880" w:hanging="360"/>
      </w:pPr>
    </w:lvl>
    <w:lvl w:ilvl="4" w:tplc="60C03396">
      <w:start w:val="1"/>
      <w:numFmt w:val="bullet"/>
      <w:lvlText w:val="○"/>
      <w:lvlJc w:val="left"/>
      <w:pPr>
        <w:ind w:left="3600" w:hanging="360"/>
      </w:pPr>
    </w:lvl>
    <w:lvl w:ilvl="5" w:tplc="500AF67C">
      <w:start w:val="1"/>
      <w:numFmt w:val="bullet"/>
      <w:lvlText w:val="■"/>
      <w:lvlJc w:val="left"/>
      <w:pPr>
        <w:ind w:left="4320" w:hanging="360"/>
      </w:pPr>
    </w:lvl>
    <w:lvl w:ilvl="6" w:tplc="76005AEC">
      <w:start w:val="1"/>
      <w:numFmt w:val="bullet"/>
      <w:lvlText w:val="●"/>
      <w:lvlJc w:val="left"/>
      <w:pPr>
        <w:ind w:left="5040" w:hanging="360"/>
      </w:pPr>
    </w:lvl>
    <w:lvl w:ilvl="7" w:tplc="A7EEEC1C">
      <w:start w:val="1"/>
      <w:numFmt w:val="bullet"/>
      <w:lvlText w:val="●"/>
      <w:lvlJc w:val="left"/>
      <w:pPr>
        <w:ind w:left="5760" w:hanging="360"/>
      </w:pPr>
    </w:lvl>
    <w:lvl w:ilvl="8" w:tplc="94F289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4F5"/>
    <w:rsid w:val="00131518"/>
    <w:rsid w:val="002A456E"/>
    <w:rsid w:val="00EA1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0D96FD-A52E-4C38-AF18-F1C6494A0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Kim</cp:lastModifiedBy>
  <cp:revision>2</cp:revision>
  <dcterms:created xsi:type="dcterms:W3CDTF">2026-08-19T12:18:00Z</dcterms:created>
  <dcterms:modified xsi:type="dcterms:W3CDTF">2026-08-19T12:23:00Z</dcterms:modified>
</cp:coreProperties>
</file>