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1D32" w:rsidRDefault="009E30F9">
      <w:pPr>
        <w:pStyle w:val="Title"/>
        <w:spacing w:after="200"/>
      </w:pPr>
      <w:r>
        <w:t xml:space="preserve">Sexual Quality of Life in Sexual and Gender Minority Women </w:t>
      </w:r>
      <w:proofErr w:type="gramStart"/>
      <w:r>
        <w:t>After</w:t>
      </w:r>
      <w:proofErr w:type="gramEnd"/>
      <w:r>
        <w:t xml:space="preserve"> Cancer</w:t>
      </w:r>
    </w:p>
    <w:p w:rsidR="00CE1D32" w:rsidRDefault="009E30F9">
      <w:bookmarkStart w:id="0" w:name="_GoBack"/>
      <w:bookmarkEnd w:id="0"/>
      <w:r>
        <w:br w:type="page"/>
      </w:r>
    </w:p>
    <w:p w:rsidR="00CE1D32" w:rsidRDefault="009E30F9">
      <w:pPr>
        <w:pStyle w:val="Heading1"/>
        <w:pageBreakBefore/>
        <w:spacing w:before="200" w:after="300"/>
        <w:jc w:val="center"/>
      </w:pPr>
      <w:r>
        <w:lastRenderedPageBreak/>
        <w:t>CHAPTER 1: BACKGROUND OF SEXUAL QUALITY OF LIFE IN SEXUAL AND GENDER MINORITY WOMEN AFTER CANCER</w:t>
      </w:r>
    </w:p>
    <w:p w:rsidR="00CE1D32" w:rsidRDefault="009E30F9">
      <w:pPr>
        <w:spacing w:after="200" w:line="480" w:lineRule="auto"/>
        <w:ind w:firstLine="720"/>
        <w:jc w:val="both"/>
      </w:pPr>
      <w:r>
        <w:t>Sexual quality of life (SQoL) is a critical aspect of overall well-being, encompassing physical, emotional, and social dimensions of sexual health and function. For sexual and gender minority women (SGMW)—those who identify as lesbian, bisexual, transgende</w:t>
      </w:r>
      <w:r>
        <w:t>r, or queer—navigating the aftermath of cancer poses unique challenges. This dissertation explores the intricate relationships between symptoms caused by the treatments for cancer, social support, and communication with the cancer care team (CCT) on SQoL a</w:t>
      </w:r>
      <w:r>
        <w:t>mong SGMW, with a particular focus on those who have survived breast, gynecological, and colorectal cancers.</w:t>
      </w:r>
    </w:p>
    <w:p w:rsidR="00CE1D32" w:rsidRDefault="009E30F9">
      <w:pPr>
        <w:spacing w:after="200" w:line="480" w:lineRule="auto"/>
        <w:ind w:firstLine="720"/>
        <w:jc w:val="both"/>
      </w:pPr>
      <w:r>
        <w:t>Cancer is a prevalent health concern among women in the United States (U.S.), with breast and colorectal being among the most common (Siegel et al.</w:t>
      </w:r>
      <w:r>
        <w:t>, 2024). Additionally, gynecological cancers collectively account for significant morbidity, with an estimated 110,000 new cases diagnosed annually (Siegel et al., 2024). These cancers not only pose a threat to physical health but also profoundly impact va</w:t>
      </w:r>
      <w:r>
        <w:t>rious aspects of life, including sexual health, which negatively impacts SQoL (Bober et al., 2019).</w:t>
      </w:r>
    </w:p>
    <w:p w:rsidR="00CE1D32" w:rsidRDefault="009E30F9">
      <w:pPr>
        <w:spacing w:after="200" w:line="480" w:lineRule="auto"/>
        <w:ind w:firstLine="720"/>
        <w:jc w:val="both"/>
      </w:pPr>
      <w:r>
        <w:t>The treatments for breast, gynecological, and colorectal cancers, while life- saving, often come with substantial side effects that can cause sexual dysfunc</w:t>
      </w:r>
      <w:r>
        <w:t>tion. Surgical interventions, such as mastectomy, hysterectomy, and colectomy, can lead to changes in body image, loss of sexual organs, and physical discomfort, all of which can impair sexual function (Sousa et al., 2022). Additionally, chemotherapy and r</w:t>
      </w:r>
      <w:r>
        <w:t xml:space="preserve">adiation therapy can result in hormonal changes, vaginal dryness, fatigue, and neuropathy, further contributing to sexual dysfunction. Hormonal therapies, frequently used in breast cancer treatment, can cause significant </w:t>
      </w:r>
      <w:r>
        <w:lastRenderedPageBreak/>
        <w:t>reductions in libido and sexual res</w:t>
      </w:r>
      <w:r>
        <w:t>ponsiveness. These treatments, while targeting cancer cells, inadvertently impact the delicate balance of sexual health (Bober et al., 2019).</w:t>
      </w:r>
    </w:p>
    <w:p w:rsidR="00CE1D32" w:rsidRDefault="009E30F9">
      <w:pPr>
        <w:spacing w:after="200" w:line="480" w:lineRule="auto"/>
        <w:ind w:firstLine="720"/>
        <w:jc w:val="both"/>
      </w:pPr>
      <w:r>
        <w:t xml:space="preserve">Sexual health is a vital component of SQoL that influences overall happiness and satisfaction. Good sexual health </w:t>
      </w:r>
      <w:r>
        <w:t xml:space="preserve">is associated with positive physical and emotional outcomes, including better relationship satisfaction, improved mental health, and enhanced quality of life (QoL) (Bagherinia et al., 2024). Conversely, poor sexual health can lead to significant distress, </w:t>
      </w:r>
      <w:r>
        <w:t>affecting interpersonal relationships and personal well- being. For cancer survivors, maintaining a satisfactory SQoL is crucial for their overall recovery and QoL post-treatment. Addressing sexual health issues is, therefore, essential in the holistic car</w:t>
      </w:r>
      <w:r>
        <w:t>e of cancer survivors (Lehmann et al., 2022).</w:t>
      </w:r>
    </w:p>
    <w:p w:rsidR="00CE1D32" w:rsidRDefault="009E30F9">
      <w:pPr>
        <w:spacing w:after="200" w:line="480" w:lineRule="auto"/>
        <w:ind w:firstLine="720"/>
        <w:jc w:val="both"/>
      </w:pPr>
      <w:r>
        <w:t>SGMW face additional barriers and challenges in addressing sexual dysfunction after cancer. Social stigma, discrimination, and lack of culturally competent healthcare often result in inadequate support and reso</w:t>
      </w:r>
      <w:r>
        <w:t>urces for these women (</w:t>
      </w:r>
      <w:proofErr w:type="gramStart"/>
      <w:r>
        <w:t>Dean &amp;</w:t>
      </w:r>
      <w:proofErr w:type="gramEnd"/>
      <w:r>
        <w:t xml:space="preserve"> Smith, 2023). The intersection of minority status and cancer survivorship amplifies the difficulties in accessing appropriate care and support. Moreover, SGMW have unique sexual health needs and concerns that are not adequatel</w:t>
      </w:r>
      <w:r>
        <w:t>y addressed in mainstream healthcare settings by competent healthcare providers (HCPs) (</w:t>
      </w:r>
      <w:proofErr w:type="gramStart"/>
      <w:r>
        <w:t>Dean &amp;</w:t>
      </w:r>
      <w:proofErr w:type="gramEnd"/>
      <w:r>
        <w:t xml:space="preserve"> Smith, 2023). Understanding and addressing these specific issues are crucial for improving the SQoL in SGMW after cancer. It is imperative to develop inclusive a</w:t>
      </w:r>
      <w:r>
        <w:t>nd affirming healthcare practices that recognize and address the unique experiences of SGMW, ensuring they receive the comprehensive care and support needed to enhance their SQoL (Rodrigues et al., 2023).</w:t>
      </w:r>
    </w:p>
    <w:p w:rsidR="00CE1D32" w:rsidRDefault="009E30F9">
      <w:pPr>
        <w:spacing w:after="200" w:line="480" w:lineRule="auto"/>
        <w:ind w:firstLine="720"/>
        <w:jc w:val="both"/>
      </w:pPr>
      <w:r>
        <w:lastRenderedPageBreak/>
        <w:t>Social support is critical to cancer survivors' ove</w:t>
      </w:r>
      <w:r>
        <w:t>rall well-being and recovery. Due to their unique challenges, the need for robust social support systems is even more pronounced for SGMW. Support from family, friends, partners, and community groups can significantly influence their coping mechanisms, emo</w:t>
      </w:r>
      <w:r>
        <w:t>tional health, and recovery journey. Research indicates that individuals with strong social support networks tend to have better health outcomes and a higher QoL (Katz et al., 2022).</w:t>
      </w:r>
    </w:p>
    <w:p w:rsidR="00CE1D32" w:rsidRDefault="009E30F9">
      <w:pPr>
        <w:spacing w:after="200" w:line="480" w:lineRule="auto"/>
        <w:ind w:firstLine="720"/>
        <w:jc w:val="both"/>
      </w:pPr>
      <w:r>
        <w:t>However, SGMW often encounters barriers to accessing adequate social supp</w:t>
      </w:r>
      <w:r>
        <w:t>ort. Discrimination, stigma, and lack of understanding within their social circles can lead to isolation and feelings of alienation. Additionally, traditional support groups and resources may not always be inclusive or sensitive to the needs of SGM individ</w:t>
      </w:r>
      <w:r>
        <w:t>uals, making it difficult for them to find appropriate and affirming support. Creating inclusive support systems that acknowledge and respect the identities and experiences of SGMW is essential (Lee et al., 2019).</w:t>
      </w:r>
    </w:p>
    <w:p w:rsidR="00CE1D32" w:rsidRDefault="009E30F9">
      <w:pPr>
        <w:spacing w:after="200" w:line="480" w:lineRule="auto"/>
        <w:ind w:firstLine="720"/>
        <w:jc w:val="both"/>
      </w:pPr>
      <w:r>
        <w:t>HCPs play a pivotal role in the recovery a</w:t>
      </w:r>
      <w:r>
        <w:t>nd QoL of cancer survivors, including addressing sexual dysfunction and related issues. HCPs need to initiate conversations about sexual health and QoL with their patients, particularly with SGMW, who may already feel marginalized within the healthcare sys</w:t>
      </w:r>
      <w:r>
        <w:t>tem (Flynn et al., 2013).</w:t>
      </w:r>
    </w:p>
    <w:p w:rsidR="00CE1D32" w:rsidRDefault="009E30F9">
      <w:pPr>
        <w:spacing w:after="200" w:line="480" w:lineRule="auto"/>
        <w:ind w:firstLine="720"/>
        <w:jc w:val="both"/>
      </w:pPr>
      <w:r>
        <w:t>Many HCPs may feel uncomfortable or unprepared to discuss sexual health, leading to these critical issues being overlooked. However, open and honest communication about sexual dysfunction and its impact on QoL is crucial. Provider</w:t>
      </w:r>
      <w:r>
        <w:t>s should receive training on addressing sexual health concerns sensitively and inclusively, considering the unique needs of SGMW (Leonardi-Warren et al., 2016).</w:t>
      </w:r>
    </w:p>
    <w:p w:rsidR="00CE1D32" w:rsidRDefault="009E30F9">
      <w:pPr>
        <w:spacing w:after="200" w:line="480" w:lineRule="auto"/>
        <w:ind w:firstLine="720"/>
        <w:jc w:val="both"/>
      </w:pPr>
      <w:r>
        <w:lastRenderedPageBreak/>
        <w:t xml:space="preserve">Incorporating sexual health into routine cancer care can involve regular assessments of sexual </w:t>
      </w:r>
      <w:r>
        <w:t>function, providing education about potential side effects of treatments, and offering interventions or referrals to specialists when needed. Additionally, involving mental health professionals, such as counselors or sex therapists, can provide comprehensi</w:t>
      </w:r>
      <w:r>
        <w:t>ve support for addressing the emotional and psychological aspects of sexual dysfunction (Kamen et al., 2015).</w:t>
      </w:r>
    </w:p>
    <w:p w:rsidR="00CE1D32" w:rsidRDefault="009E30F9">
      <w:pPr>
        <w:pStyle w:val="Heading2"/>
        <w:spacing w:before="300"/>
        <w:jc w:val="center"/>
      </w:pPr>
      <w:r>
        <w:t>Specific Aims</w:t>
      </w:r>
    </w:p>
    <w:p w:rsidR="00CE1D32" w:rsidRDefault="009E30F9">
      <w:pPr>
        <w:spacing w:after="200" w:line="480" w:lineRule="auto"/>
        <w:ind w:firstLine="720"/>
        <w:jc w:val="both"/>
      </w:pPr>
      <w:r>
        <w:t>SGMW are grossly understudied. The data and information obtained by this study will allow SGMW the opportunity to voice their percep</w:t>
      </w:r>
      <w:r>
        <w:t>tions, needs, and priorities of care after treatment for cancer to improve their SQoL. This information is necessary to design appropriate therapeutic interventions to support the personal goals of SGMW's sexual health after they have completed curative ca</w:t>
      </w:r>
      <w:r>
        <w:t xml:space="preserve">ncer treatment. Aim </w:t>
      </w:r>
      <w:proofErr w:type="gramStart"/>
      <w:r>
        <w:t>1 .</w:t>
      </w:r>
      <w:proofErr w:type="gramEnd"/>
      <w:r>
        <w:t xml:space="preserve"> To describe which symptoms post-treatment (e.g., physical, psychological) interfered with SQoL among SGMW who have completed curative treatment (e.g., surgery, radiation, chemotherapy, hormonal therapy) for breast, gynecological, or</w:t>
      </w:r>
      <w:r>
        <w:t xml:space="preserve"> colorectal cancer. Aim 2. To examine communication with the CCT (healthcare providers [HCP] and nurses, social work, etc.) and perceived social support on SQoL. Aim 3. Identify the meaning of sexual health among SGMW who have completed curative treatment.</w:t>
      </w:r>
    </w:p>
    <w:p w:rsidR="00CE1D32" w:rsidRDefault="009E30F9">
      <w:pPr>
        <w:pStyle w:val="Heading2"/>
        <w:spacing w:before="300"/>
        <w:jc w:val="center"/>
      </w:pPr>
      <w:r>
        <w:t>Conceptual Framework and Theory</w:t>
      </w:r>
    </w:p>
    <w:p w:rsidR="00CE1D32" w:rsidRDefault="009E30F9">
      <w:pPr>
        <w:spacing w:after="200" w:line="480" w:lineRule="auto"/>
        <w:ind w:firstLine="720"/>
        <w:jc w:val="both"/>
      </w:pPr>
      <w:r>
        <w:t>The conceptual model for this study is an adaptation of Wilson and Cleary’s (1995) seminal model of HRQOL. Our adaptation modified biological and physiological factors to include demographic variables and disease characteri</w:t>
      </w:r>
      <w:r>
        <w:t xml:space="preserve">stics. Cancer is the underlying health factor bidirectionally associated with SQoL. Physical or psychological symptoms are separated </w:t>
      </w:r>
      <w:r>
        <w:lastRenderedPageBreak/>
        <w:t>into their own categories: emotional and social. This model examines the potential associations of communication with CCT a</w:t>
      </w:r>
      <w:r>
        <w:t>nd the influence of perceived social support on SQoL.</w:t>
      </w:r>
    </w:p>
    <w:p w:rsidR="00CE1D32" w:rsidRDefault="009E30F9">
      <w:pPr>
        <w:spacing w:after="200" w:line="480" w:lineRule="auto"/>
        <w:ind w:firstLine="720"/>
        <w:jc w:val="both"/>
      </w:pPr>
      <w:r>
        <w:t xml:space="preserve">We chose SQoL as an outcome because it significantly impacts a person's overall well-being. Sexual health is a fundamental aspect of human life, encompassing physical, emotional, relational, and social </w:t>
      </w:r>
      <w:r>
        <w:t>dimensions. Positive SQoL contributes to overall QoL by enhancing self-esteem, emotional health, and intimate relationships (Rao et al., 2024). For SGMW who have completed curative cancer treatment, addressing SQoL is crucial, as these individuals often fa</w:t>
      </w:r>
      <w:r>
        <w:t>ce unique challenges and barriers in their healthcare experiences.</w:t>
      </w:r>
    </w:p>
    <w:p w:rsidR="00CE1D32" w:rsidRDefault="009E30F9">
      <w:pPr>
        <w:spacing w:after="200" w:line="480" w:lineRule="auto"/>
        <w:ind w:firstLine="720"/>
        <w:jc w:val="both"/>
      </w:pPr>
      <w:r>
        <w:t xml:space="preserve">To effectively capture the diverse and nuanced aspects of sexual health among SGMW, we utilized an adapted model of SQoL based on the Wilson and Cleary (1995) Quality of Life Model (Figure </w:t>
      </w:r>
      <w:r>
        <w:t>1.1). The original Wilson and Cleary model posits that individual characteristics and the environment affect biological functions, influencing symptoms, functional status, general health perceptions, and overall HRQoL. In our adaptation, the characteristic</w:t>
      </w:r>
      <w:r>
        <w:t>s of the individual are included in demographics such as age, sexual orientation, gender identity, race, and relationship status. Characteristics of the environment included perceived social support and perceived communication the CCT. Biological factors e</w:t>
      </w:r>
      <w:r>
        <w:t>ncompassed the type of cancer and treatments received, such as surgery, radiation, chemotherapy, and hormonal therapy. Symptoms refer to post- treatment symptoms stemming from cancer and its treatment, including physical and psychological symptoms. Functio</w:t>
      </w:r>
      <w:r>
        <w:t xml:space="preserve">nal status was measured by global physical and mental health, reflecting the overall capacity to perform daily activities and maintain emotional well-being. QoL was specifically adapted to focus on SQoL, capturing how cancer and its treatment impacted the </w:t>
      </w:r>
      <w:r>
        <w:t>sexual health and intimate relationships of SGMW.</w:t>
      </w:r>
    </w:p>
    <w:p w:rsidR="00CE1D32" w:rsidRDefault="009E30F9">
      <w:pPr>
        <w:spacing w:after="200" w:line="480" w:lineRule="auto"/>
        <w:ind w:firstLine="720"/>
        <w:jc w:val="both"/>
      </w:pPr>
      <w:r>
        <w:lastRenderedPageBreak/>
        <w:t>By adapting the Wilson and Cleary model, we integrated specific factors relevant to SGM populations, ensuring a culturally competent and inclusive assessment. This approach allowed us to provide a more accu</w:t>
      </w:r>
      <w:r>
        <w:t>rate and comprehensive understanding of SQoL, which is essential for developing tailored interventions to improve overall well- being and QoL for SGMW post-treatment.</w:t>
      </w:r>
    </w:p>
    <w:p w:rsidR="00CE1D32" w:rsidRDefault="009E30F9">
      <w:pPr>
        <w:spacing w:before="200" w:after="200"/>
        <w:jc w:val="center"/>
      </w:pPr>
      <w:r>
        <w:rPr>
          <w:noProof/>
        </w:rPr>
        <w:drawing>
          <wp:inline distT="0" distB="0" distL="0" distR="0">
            <wp:extent cx="47625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3619500"/>
                    </a:xfrm>
                    <a:prstGeom prst="rect">
                      <a:avLst/>
                    </a:prstGeom>
                  </pic:spPr>
                </pic:pic>
              </a:graphicData>
            </a:graphic>
          </wp:inline>
        </w:drawing>
      </w:r>
    </w:p>
    <w:p w:rsidR="00CE1D32" w:rsidRDefault="009E30F9">
      <w:pPr>
        <w:spacing w:after="200" w:line="480" w:lineRule="auto"/>
        <w:ind w:firstLine="720"/>
        <w:jc w:val="both"/>
      </w:pPr>
      <w:r>
        <w:t>Figure 1.1 Adapted Model of Sexual Quality of Life</w:t>
      </w:r>
    </w:p>
    <w:p w:rsidR="00CE1D32" w:rsidRDefault="009E30F9">
      <w:pPr>
        <w:pStyle w:val="Heading2"/>
        <w:spacing w:before="300"/>
        <w:jc w:val="center"/>
      </w:pPr>
      <w:r>
        <w:t>Study Overview</w:t>
      </w:r>
    </w:p>
    <w:p w:rsidR="00CE1D32" w:rsidRDefault="009E30F9">
      <w:pPr>
        <w:spacing w:after="200" w:line="480" w:lineRule="auto"/>
        <w:ind w:firstLine="720"/>
        <w:jc w:val="both"/>
      </w:pPr>
      <w:r>
        <w:t>Our journey to comprehend SQoL in SGMW who have successfully completed curative treatment for breast, colorectal, or gynecological cancer was guided by robust and rigorous methodology. We examined symptoms related to cancer treatment, perceived social supp</w:t>
      </w:r>
      <w:r>
        <w:t xml:space="preserve">ort, and communication with the CCT. This multi-method descriptive dissertation study, conducted in two phases, involved a national survey of SGM cancer survivors (Phase 1) and </w:t>
      </w:r>
      <w:r>
        <w:lastRenderedPageBreak/>
        <w:t>was followed by semi-structured interviews (Phase 2). These interviews explored</w:t>
      </w:r>
      <w:r>
        <w:t xml:space="preserve"> what SQoL meant to them, their experiences with cancer survivorship, and their priorities for enhancing SQoL post-cancer treatment.</w:t>
      </w:r>
    </w:p>
    <w:p w:rsidR="00CE1D32" w:rsidRDefault="009E30F9">
      <w:pPr>
        <w:pStyle w:val="Heading2"/>
        <w:spacing w:before="300"/>
        <w:jc w:val="center"/>
      </w:pPr>
      <w:r>
        <w:t>Overview of Study Manuscripts</w:t>
      </w:r>
    </w:p>
    <w:p w:rsidR="00CE1D32" w:rsidRDefault="009E30F9">
      <w:pPr>
        <w:spacing w:after="200" w:line="480" w:lineRule="auto"/>
        <w:ind w:firstLine="720"/>
        <w:jc w:val="both"/>
      </w:pPr>
      <w:r>
        <w:t>Three manuscripts were prepared for submission to a peer-reviewed journal. The second chapter</w:t>
      </w:r>
      <w:r>
        <w:t xml:space="preserve"> is a scoping review of the literature, exploring the existing research on the sexual health experiences of SGMW following curative cancer treatment. The Journal of Transcultural Nursing accepted and published this manuscript in May 2024. Chapter three is </w:t>
      </w:r>
      <w:r>
        <w:t>a manuscript based on phase 1 of the study and reports the quantitative results from the national survey. It will be prepared for submission to the Psycho-Oncology journal. Chapter four is a manuscript reporting the results from phase 2, the qualitative po</w:t>
      </w:r>
      <w:r>
        <w:t>rtion of the study, and will be submitted to Oncology Nursing Forum. Chapter five provides a synthesis of the study's conclusions, a discussion of future implications for nursing research, education, and practice, and direction for future research. This st</w:t>
      </w:r>
      <w:r>
        <w:t>udy was approved by the university's institutional review board (IRB) with an exempt status (protocol number: Pro00121462). A copy of the IRB approval letter is included in Appendix A.</w:t>
      </w:r>
    </w:p>
    <w:p w:rsidR="00CE1D32" w:rsidRDefault="009E30F9">
      <w:pPr>
        <w:pStyle w:val="Heading1"/>
        <w:pageBreakBefore/>
        <w:spacing w:before="200" w:after="300"/>
        <w:jc w:val="center"/>
      </w:pPr>
      <w:r>
        <w:lastRenderedPageBreak/>
        <w:t>CHAPTER 2: BEYOND SURVIVAL: A SCOPING REVIEW ON THE SEXUAL HEALTH OF SE</w:t>
      </w:r>
      <w:r>
        <w:t>XUAL AND GENDER MINORITY WOMEN FOLLOWING CURATIVE CANCER TREATMENT</w:t>
      </w:r>
    </w:p>
    <w:p w:rsidR="00CE1D32" w:rsidRDefault="009E30F9">
      <w:pPr>
        <w:spacing w:after="200" w:line="480" w:lineRule="auto"/>
        <w:ind w:firstLine="720"/>
        <w:jc w:val="both"/>
      </w:pPr>
      <w:r>
        <w:t>Miles, H. S., Wickersham, K. E., &amp; Hein, L. C. (2024). Beyond Survival: A Scoping</w:t>
      </w:r>
    </w:p>
    <w:p w:rsidR="00CE1D32" w:rsidRDefault="009E30F9">
      <w:pPr>
        <w:pStyle w:val="Heading2"/>
        <w:spacing w:before="300"/>
        <w:jc w:val="center"/>
      </w:pPr>
      <w:r>
        <w:t>ABSTRACT</w:t>
      </w:r>
    </w:p>
    <w:p w:rsidR="00CE1D32" w:rsidRDefault="009E30F9">
      <w:pPr>
        <w:pStyle w:val="Heading3"/>
        <w:spacing w:before="240"/>
      </w:pPr>
      <w:r>
        <w:t>Introduction:</w:t>
      </w:r>
    </w:p>
    <w:p w:rsidR="00CE1D32" w:rsidRDefault="009E30F9">
      <w:pPr>
        <w:spacing w:after="200" w:line="480" w:lineRule="auto"/>
        <w:ind w:firstLine="720"/>
        <w:jc w:val="both"/>
      </w:pPr>
      <w:r>
        <w:t>To explore the existing research on sexual health experiences of sexual and gender m</w:t>
      </w:r>
      <w:r>
        <w:t>inority women (SGMW) post-curative cancer treatment.</w:t>
      </w:r>
    </w:p>
    <w:p w:rsidR="00CE1D32" w:rsidRDefault="009E30F9">
      <w:pPr>
        <w:pStyle w:val="Heading3"/>
        <w:spacing w:before="240"/>
      </w:pPr>
      <w:r>
        <w:t>Methodology:</w:t>
      </w:r>
    </w:p>
    <w:p w:rsidR="00CE1D32" w:rsidRDefault="009E30F9">
      <w:pPr>
        <w:spacing w:after="200" w:line="480" w:lineRule="auto"/>
        <w:ind w:firstLine="720"/>
        <w:jc w:val="both"/>
      </w:pPr>
      <w:r>
        <w:t>This scoping review was guided by the Preferred Reporting Items for Systematic Reviews and Meta-Analyses extension for scoping reviews. Four articles that focused on sexual health experience</w:t>
      </w:r>
      <w:r>
        <w:t>s of SGMW post-curative cancer treatment were included.</w:t>
      </w:r>
    </w:p>
    <w:p w:rsidR="00CE1D32" w:rsidRDefault="009E30F9">
      <w:pPr>
        <w:pStyle w:val="Heading3"/>
        <w:spacing w:before="240"/>
      </w:pPr>
      <w:r>
        <w:t>Results:</w:t>
      </w:r>
    </w:p>
    <w:p w:rsidR="00CE1D32" w:rsidRDefault="009E30F9">
      <w:pPr>
        <w:spacing w:after="200" w:line="480" w:lineRule="auto"/>
        <w:ind w:firstLine="720"/>
        <w:jc w:val="both"/>
      </w:pPr>
      <w:r>
        <w:t>Four themes were identified: (a) sexual function; (b) sexual orientation and gender identity, including disclosure and health care provider reactions; (c) relationship dynamics, such as relat</w:t>
      </w:r>
      <w:r>
        <w:t>ionship status and the quality of romantic relationships; and (d) body image.</w:t>
      </w:r>
    </w:p>
    <w:p w:rsidR="00CE1D32" w:rsidRDefault="009E30F9">
      <w:pPr>
        <w:pStyle w:val="Heading3"/>
        <w:spacing w:before="240"/>
      </w:pPr>
      <w:r>
        <w:t>Discussions:</w:t>
      </w:r>
    </w:p>
    <w:p w:rsidR="00CE1D32" w:rsidRDefault="009E30F9">
      <w:pPr>
        <w:spacing w:after="200" w:line="480" w:lineRule="auto"/>
        <w:ind w:firstLine="720"/>
        <w:jc w:val="both"/>
      </w:pPr>
      <w:r>
        <w:t xml:space="preserve">The findings underscore substantial challenges faced by SGMW cancer survivors in achieving optimal sexual well-being, impacting their access to post-treatment care. </w:t>
      </w:r>
      <w:r>
        <w:t>This study advocates for more expansive research efforts involving diverse participant cohorts, extending beyond breast cancer, to gain deeper insights into these critical issues.</w:t>
      </w:r>
    </w:p>
    <w:p w:rsidR="00CE1D32" w:rsidRDefault="009E30F9">
      <w:pPr>
        <w:pStyle w:val="Heading3"/>
        <w:spacing w:before="240"/>
      </w:pPr>
      <w:r>
        <w:t>Keywords</w:t>
      </w:r>
    </w:p>
    <w:p w:rsidR="00CE1D32" w:rsidRDefault="009E30F9">
      <w:pPr>
        <w:spacing w:after="200" w:line="480" w:lineRule="auto"/>
        <w:ind w:firstLine="720"/>
        <w:jc w:val="both"/>
      </w:pPr>
      <w:proofErr w:type="gramStart"/>
      <w:r>
        <w:t>scoping</w:t>
      </w:r>
      <w:proofErr w:type="gramEnd"/>
      <w:r>
        <w:t xml:space="preserve"> review, sexual health, sexual and gender minority women, ca</w:t>
      </w:r>
      <w:r>
        <w:t>ncer survivor</w:t>
      </w:r>
    </w:p>
    <w:p w:rsidR="00CE1D32" w:rsidRDefault="009E30F9">
      <w:pPr>
        <w:spacing w:after="200" w:line="480" w:lineRule="auto"/>
        <w:ind w:firstLine="720"/>
        <w:jc w:val="both"/>
      </w:pPr>
      <w:r>
        <w:lastRenderedPageBreak/>
        <w:t>Sexual health encompasses various dimensions, including personal, psychological, relational, cultural, physical, and emotional well-being related to one's sexuality. Cancer treatments can significantly impact body image, sexual desire, intima</w:t>
      </w:r>
      <w:r>
        <w:t>cy, and sexual functioning (Bober et al., 2019). Addressing sexual health concerns post-cancer requires open communication with healthcare providers, seeking support from counselors or support groups, and exploring coping strategies for the physical and em</w:t>
      </w:r>
      <w:r>
        <w:t>otional impacts to regain confidence, maintain intimacy, and discover new ways to find pleasure and connection (Katz et al., 2022; Smith et al., 2022). Sexual health after cancer aims to empower survivors to navigate and adapt to changes in their sexuality</w:t>
      </w:r>
      <w:r>
        <w:t xml:space="preserve"> by providing necessary resources and support for overall well-being and improved quality of life (Smith et al., 2022).</w:t>
      </w:r>
    </w:p>
    <w:p w:rsidR="00CE1D32" w:rsidRDefault="009E30F9">
      <w:pPr>
        <w:spacing w:after="200" w:line="480" w:lineRule="auto"/>
        <w:ind w:firstLine="720"/>
        <w:jc w:val="both"/>
      </w:pPr>
      <w:r>
        <w:t>The National Comprehensive Cancer Network (NCCN) (2023) guidelines underscore the significance of addressing sexual health issues in sur</w:t>
      </w:r>
      <w:r>
        <w:t>vivorship care, given the prevalent occurrence of sexual dysfunction and disruptions among individuals who have undergone cancer treatments. However, despite these guidelines, oncologists often overlook discussions on sexual health, instead shifting the re</w:t>
      </w:r>
      <w:r>
        <w:t>sponsibility to primary care clinicians, despite the expectation that such education should be integrated into oncology care and follow-up visits (Krouwel et al., 2020). While sexual difficulties are frequently reported, adequate sexual health recovery rem</w:t>
      </w:r>
      <w:r>
        <w:t xml:space="preserve">ains unmet, with numerous barriers existing for cancer survivors to access sexual health services. For instance, healthcare professionals (HCPs) may lack the knowledge, time, prior training, and resources or may unnecessarily fear embarrassing patients by </w:t>
      </w:r>
      <w:r>
        <w:t>addressing their sexual health (Canzona et al., 2018). Furthermore, most research on the intersection of sexual health and breast cancer has focused on cisgender women, leaving a paucity of information regarding the sexual health needs of sexual and gender</w:t>
      </w:r>
      <w:r>
        <w:t xml:space="preserve"> minority women (SGMW). </w:t>
      </w:r>
      <w:r>
        <w:lastRenderedPageBreak/>
        <w:t>Therefore, to bridge this gap in research, we conducted a review of the current literature on sexual health experiences, needs, and preferences of SGMW who completed curative cancer treatment.</w:t>
      </w:r>
    </w:p>
    <w:p w:rsidR="00CE1D32" w:rsidRDefault="009E30F9">
      <w:pPr>
        <w:pStyle w:val="Heading2"/>
        <w:spacing w:before="300"/>
        <w:jc w:val="center"/>
      </w:pPr>
      <w:r>
        <w:t>Methods</w:t>
      </w:r>
    </w:p>
    <w:p w:rsidR="00CE1D32" w:rsidRDefault="009E30F9">
      <w:pPr>
        <w:pStyle w:val="Heading3"/>
        <w:spacing w:before="240"/>
      </w:pPr>
      <w:r>
        <w:t>Search strategy</w:t>
      </w:r>
    </w:p>
    <w:p w:rsidR="00CE1D32" w:rsidRDefault="009E30F9">
      <w:pPr>
        <w:spacing w:after="200" w:line="480" w:lineRule="auto"/>
        <w:ind w:firstLine="720"/>
        <w:jc w:val="both"/>
      </w:pPr>
      <w:r>
        <w:t xml:space="preserve">We conducted a </w:t>
      </w:r>
      <w:r>
        <w:t>scoping review to summarize findings and pinpoint gaps in empirical studies (Munn et al., 2022). The scoping review approach was chosen to explore broad topics encompassing various study designs related to the sexual health experiences, needs, and preferen</w:t>
      </w:r>
      <w:r>
        <w:t>ces of SGMW who have completed curative cancer treatment. Such reviews offer an overview of diverse literature, typically addressing complex subjects while shedding light on existing knowledge gaps and guiding future research efforts (Munn et al., 2022).</w:t>
      </w:r>
    </w:p>
    <w:p w:rsidR="00CE1D32" w:rsidRDefault="009E30F9">
      <w:pPr>
        <w:spacing w:after="200" w:line="480" w:lineRule="auto"/>
        <w:ind w:firstLine="720"/>
        <w:jc w:val="both"/>
      </w:pPr>
      <w:r>
        <w:t>D</w:t>
      </w:r>
      <w:r>
        <w:t>uring our search process, we prioritized representativeness over exhaustiveness. As a result, our focus was specifically on articles that predominantly addressed sexual health outcomes. To guide our selection of topics and search terms, we analyzed existin</w:t>
      </w:r>
      <w:r>
        <w:t>g reviews on health issues among sexual and gender minority populations who completed curative cancer treatment. In-treatment studies were not included because the acute side effects of active treatment are distinctive and preclude accurate comparisons (Ke</w:t>
      </w:r>
      <w:r>
        <w:t xml:space="preserve">nt et al., 2019; Lisy et al., 2018; Stulz et al., </w:t>
      </w:r>
      <w:proofErr w:type="gramStart"/>
      <w:r>
        <w:t>2020;</w:t>
      </w:r>
      <w:proofErr w:type="gramEnd"/>
      <w:r>
        <w:t xml:space="preserve">). We conducted a literature search across PubMed/Medline, PsycINFO, and Cumulative Index of Nursing and Allied Health Literature (CINAHL) databases. The search strategy involved several key concepts, </w:t>
      </w:r>
      <w:r>
        <w:t>each consisting of multiple terms: 1) sexual and gender minorities; 2) cancer survivor or 3) cancer survivorship, along with at least one of the following: 4) sexual health; 5) sexual dysfunction, female. Adaptations were made to the search strategy for ea</w:t>
      </w:r>
      <w:r>
        <w:t xml:space="preserve">ch specific database. The use of broad terms allowed for a </w:t>
      </w:r>
      <w:r>
        <w:lastRenderedPageBreak/>
        <w:t>comprehensive search, while an excessive number of terms resulted in no relevant results. During the search, we scrutinized titles, abstracts, Medical Subject Headings (MeSH) terms, and keywords. T</w:t>
      </w:r>
      <w:r>
        <w:t>wo authors identified eligible articles based on the title and abstract, focusing on those incorporating keywords from the first two concept areas and either concepts 4 or 5. These articles were then reviewed in full to determine inclusion or exclusion. Da</w:t>
      </w:r>
      <w:r>
        <w:t>tabase searches were limited to the last eleven years (January 2012 – January 2023) to evaluate the most current literature.</w:t>
      </w:r>
    </w:p>
    <w:p w:rsidR="00CE1D32" w:rsidRDefault="009E30F9">
      <w:pPr>
        <w:pStyle w:val="Heading3"/>
        <w:spacing w:before="240"/>
      </w:pPr>
      <w:r>
        <w:t>Inclusion/Exclusion criteria</w:t>
      </w:r>
    </w:p>
    <w:p w:rsidR="00CE1D32" w:rsidRDefault="009E30F9">
      <w:pPr>
        <w:spacing w:after="200" w:line="480" w:lineRule="auto"/>
        <w:ind w:firstLine="720"/>
        <w:jc w:val="both"/>
      </w:pPr>
      <w:r>
        <w:t xml:space="preserve">Inclusion criteria were published peer-reviewed articles written in English that used only primary data sources. Data from theses and dissertations, commentaries/editorials, and review articles were excluded. Articles not focused on sexual health outcomes </w:t>
      </w:r>
      <w:r>
        <w:t>post-treatment, as well as those focused on screening, were excluded. After initial searches and screening, two authors (H.S.M. and L.C.H.) reviewed articles. Two authors documented the number of articles at each stage of the screening process using the PR</w:t>
      </w:r>
      <w:r>
        <w:t>ISMA flow diagram (see Figure 1). Each eligible article was then reviewed for general content, results, and contribution to the literature. When there was doubt about the relevance of a manuscript, it was kept for the next step. Then, the two authors indep</w:t>
      </w:r>
      <w:r>
        <w:t>endently reviewed the articles to identify relevant articles that considered inclusion criteria. In the case of a disagreement, a consensus was obtained by discussing discordance points (Munn et al., 2022). The reviewers were not blinded.</w:t>
      </w:r>
    </w:p>
    <w:p w:rsidR="00CE1D32" w:rsidRDefault="009E30F9">
      <w:pPr>
        <w:spacing w:before="200" w:after="200"/>
        <w:jc w:val="center"/>
      </w:pPr>
      <w:r>
        <w:rPr>
          <w:noProof/>
        </w:rPr>
        <w:lastRenderedPageBreak/>
        <w:drawing>
          <wp:inline distT="0" distB="0" distL="0" distR="0">
            <wp:extent cx="4762500" cy="4324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4324350"/>
                    </a:xfrm>
                    <a:prstGeom prst="rect">
                      <a:avLst/>
                    </a:prstGeom>
                  </pic:spPr>
                </pic:pic>
              </a:graphicData>
            </a:graphic>
          </wp:inline>
        </w:drawing>
      </w:r>
    </w:p>
    <w:p w:rsidR="00CE1D32" w:rsidRDefault="009E30F9">
      <w:pPr>
        <w:spacing w:after="200" w:line="480" w:lineRule="auto"/>
        <w:ind w:firstLine="720"/>
        <w:jc w:val="both"/>
      </w:pPr>
      <w:r>
        <w:t>Figure 2.1 PRISMA Flowchart of Study Selection</w:t>
      </w:r>
    </w:p>
    <w:p w:rsidR="00CE1D32" w:rsidRDefault="009E30F9">
      <w:pPr>
        <w:pStyle w:val="Heading3"/>
        <w:spacing w:before="240"/>
      </w:pPr>
      <w:r>
        <w:t>Data synthesis</w:t>
      </w:r>
    </w:p>
    <w:p w:rsidR="00CE1D32" w:rsidRDefault="009E30F9">
      <w:pPr>
        <w:spacing w:after="200" w:line="480" w:lineRule="auto"/>
        <w:ind w:firstLine="720"/>
        <w:jc w:val="both"/>
      </w:pPr>
      <w:r>
        <w:t>The search was conducted and synthesized according to the Preferred Reporting Items for Systematic Reviews and Meta-Analyses extension for scoping reviews (PRISMA-ScR) to assess the literature o</w:t>
      </w:r>
      <w:r>
        <w:t>n the sexual health experiences of SGMW cancer survivors’ after `completing curative cancer treatment (Tricco et al., 2018). Studies were reported by design category (qualitative, quantitative, intervention). In this review, “lesbian,” “bisexual,” “gay,” a</w:t>
      </w:r>
      <w:r>
        <w:t>nd “transgender” were used to describe specific SGM populations in studies that explicitly collected or described sexual and/or gender identity. Additionally, a widely accepted definition of a cancer survivor, as outlined by the National Cancer Institute (</w:t>
      </w:r>
      <w:r>
        <w:t xml:space="preserve">NCI), states that a cancer survivor is "an individual [who] is considered a cancer survivor from the time of diagnosis, </w:t>
      </w:r>
      <w:r>
        <w:lastRenderedPageBreak/>
        <w:t xml:space="preserve">through the balance of his or her life" (National Comprehensive Cancer Network, 2024). However, for this review, we focused on SGMW who </w:t>
      </w:r>
      <w:r>
        <w:t>completed primary cancer treatment of surgery, chemotherapy, and/or radiation and who is considered in the follow-up phase of cancer treatment care or surveillance. All data were stored, reviewed, and analyzed using EndNote 20, and reviews were done manual</w:t>
      </w:r>
      <w:r>
        <w:t>ly.</w:t>
      </w:r>
    </w:p>
    <w:p w:rsidR="00CE1D32" w:rsidRDefault="009E30F9">
      <w:pPr>
        <w:pStyle w:val="Heading2"/>
        <w:spacing w:before="300"/>
        <w:jc w:val="center"/>
      </w:pPr>
      <w:r>
        <w:t>Results</w:t>
      </w:r>
    </w:p>
    <w:p w:rsidR="00CE1D32" w:rsidRDefault="009E30F9">
      <w:pPr>
        <w:spacing w:after="200" w:line="480" w:lineRule="auto"/>
        <w:ind w:firstLine="720"/>
        <w:jc w:val="both"/>
      </w:pPr>
      <w:r>
        <w:t xml:space="preserve">In total, 201 citations from 3 databases were initially identified, plus one from another source. After exclusions based on the pre-established </w:t>
      </w:r>
      <w:proofErr w:type="gramStart"/>
      <w:r>
        <w:t>criteria ,</w:t>
      </w:r>
      <w:proofErr w:type="gramEnd"/>
      <w:r>
        <w:t xml:space="preserve"> 79 abstracts were chosen for further review. Of these, 37 were included for final review.</w:t>
      </w:r>
      <w:r>
        <w:t xml:space="preserve"> An additional 33 articles were excluded because of population inclusion (not primarily focused on patients with cancer or SGMW populations), leaving 4 in the final set. We present results according to several themes, which capture issues unique to SGMW po</w:t>
      </w:r>
      <w:r>
        <w:t>pulations.</w:t>
      </w:r>
    </w:p>
    <w:p w:rsidR="00CE1D32" w:rsidRDefault="009E30F9">
      <w:pPr>
        <w:pStyle w:val="Heading3"/>
        <w:spacing w:before="240"/>
      </w:pPr>
      <w:r>
        <w:t>Study characteristics</w:t>
      </w:r>
    </w:p>
    <w:p w:rsidR="00CE1D32" w:rsidRDefault="009E30F9">
      <w:pPr>
        <w:spacing w:after="200" w:line="480" w:lineRule="auto"/>
        <w:ind w:firstLine="720"/>
        <w:jc w:val="both"/>
      </w:pPr>
      <w:r>
        <w:t>Data for one study was collected in 2012, one in 2013, one in 2014, and another in 2018, all within the United States (see Table 1). Three studies were quantitative, and one was mixed methods. Sample sizes ranged from 16 to</w:t>
      </w:r>
      <w:r>
        <w:t xml:space="preserve"> 180 (Boehmer et al., 2012; Boehmer et al., 2014; Boehmer et al., 2013; Brown &amp; McElroy, 2018). One study compared outcomes between lesbian and bisexual women (Boehmer et al., 2012); two compared outcomes between sexual minority survivors with a history of</w:t>
      </w:r>
      <w:r>
        <w:t xml:space="preserve"> cancer to sexual minority women without a history of cancer (Boehmer et al., 2013 &amp; Boehmer et al., 2014); and the last compared the portion of participants who chose bilateral mastectomy without reconstruction known as “flattoppers” (primarily genderquee</w:t>
      </w:r>
      <w:r>
        <w:t xml:space="preserve">r) to the remainder of the sample (Brown &amp; McElroy, 2018). Two quantitative studies used the Female Sexual Function Index (FSFI) measure, which is a </w:t>
      </w:r>
      <w:r>
        <w:lastRenderedPageBreak/>
        <w:t>questionnaire used to assess various aspects of female sexual function, including desire, arousal, lubricat</w:t>
      </w:r>
      <w:r>
        <w:t xml:space="preserve">ion, orgasm, satisfaction, and pain during sexual activity. The FSFI is a widely used, valid, and reliable instrument for evaluating sexual function in women across different age groups and populations. It consists of 19 items and provides scores for each </w:t>
      </w:r>
      <w:r>
        <w:t>domain and an overall score, with higher scores indicating better sexual function (Rosen et al., 2020). The other quantitative study used the Quality of Life Questionnaire (QLQ) series (QLQ- BR23 module) of the European Organisation for Research and Treatm</w:t>
      </w:r>
      <w:r>
        <w:t>ent of Cancer (EORTC), designed to assess the quality of life of breast cancer patients. The QLQ-BR23 module includes questions specifically related to breast cancer symptoms and treatment side effects, such as pain, arm symptoms, breast symptoms, body ima</w:t>
      </w:r>
      <w:r>
        <w:t>ge, sexual functioning, and future perspective (Aaronson et al., 1993). Two studies received funding from The American Cancer Society, and Susan B Komen funded the other two for the Cure Foundation. Table 2.1 Key Findings of Scoping Review Articles Author,</w:t>
      </w:r>
      <w:r>
        <w:t xml:space="preserve"> Year Study Sample Sexual Health Sexual Health Findings</w:t>
      </w:r>
    </w:p>
    <w:p w:rsidR="00CE1D32" w:rsidRDefault="009E30F9">
      <w:pPr>
        <w:spacing w:after="200" w:line="480" w:lineRule="auto"/>
        <w:ind w:firstLine="720"/>
        <w:jc w:val="both"/>
      </w:pPr>
      <w:r>
        <w:t xml:space="preserve">Design Measure Boehmer </w:t>
      </w:r>
      <w:proofErr w:type="gramStart"/>
      <w:r>
        <w:t>et</w:t>
      </w:r>
      <w:proofErr w:type="gramEnd"/>
      <w:r>
        <w:t xml:space="preserve">. Quantitative- n=85 FSFI </w:t>
      </w:r>
      <w:proofErr w:type="gramStart"/>
      <w:r>
        <w:t>None</w:t>
      </w:r>
      <w:proofErr w:type="gramEnd"/>
      <w:r>
        <w:t xml:space="preserve"> of the treatments had a al, 2012 case control significant impact on sexual</w:t>
      </w:r>
    </w:p>
    <w:p w:rsidR="00CE1D32" w:rsidRDefault="009E30F9">
      <w:pPr>
        <w:spacing w:after="200" w:line="480" w:lineRule="auto"/>
        <w:ind w:firstLine="720"/>
        <w:jc w:val="both"/>
      </w:pPr>
      <w:proofErr w:type="gramStart"/>
      <w:r>
        <w:t>function</w:t>
      </w:r>
      <w:proofErr w:type="gramEnd"/>
      <w:r>
        <w:t>.</w:t>
      </w:r>
    </w:p>
    <w:p w:rsidR="00CE1D32" w:rsidRDefault="009E30F9">
      <w:pPr>
        <w:spacing w:after="200" w:line="480" w:lineRule="auto"/>
        <w:ind w:firstLine="720"/>
        <w:jc w:val="both"/>
      </w:pPr>
      <w:r>
        <w:t>Neither having a partner with a</w:t>
      </w:r>
    </w:p>
    <w:p w:rsidR="00CE1D32" w:rsidRDefault="009E30F9">
      <w:pPr>
        <w:spacing w:after="200" w:line="480" w:lineRule="auto"/>
        <w:ind w:firstLine="720"/>
        <w:jc w:val="both"/>
      </w:pPr>
      <w:proofErr w:type="gramStart"/>
      <w:r>
        <w:t>sexual</w:t>
      </w:r>
      <w:proofErr w:type="gramEnd"/>
      <w:r>
        <w:t xml:space="preserve"> problem or satisfact</w:t>
      </w:r>
      <w:r>
        <w:t>ion</w:t>
      </w:r>
    </w:p>
    <w:p w:rsidR="00CE1D32" w:rsidRDefault="009E30F9">
      <w:pPr>
        <w:spacing w:after="200" w:line="480" w:lineRule="auto"/>
        <w:ind w:firstLine="720"/>
        <w:jc w:val="both"/>
      </w:pPr>
      <w:proofErr w:type="gramStart"/>
      <w:r>
        <w:t>with</w:t>
      </w:r>
      <w:proofErr w:type="gramEnd"/>
      <w:r>
        <w:t xml:space="preserve"> a relationship had an impact</w:t>
      </w:r>
    </w:p>
    <w:p w:rsidR="00CE1D32" w:rsidRDefault="009E30F9">
      <w:pPr>
        <w:spacing w:after="200" w:line="480" w:lineRule="auto"/>
        <w:ind w:firstLine="720"/>
        <w:jc w:val="both"/>
      </w:pPr>
      <w:proofErr w:type="gramStart"/>
      <w:r>
        <w:t>on</w:t>
      </w:r>
      <w:proofErr w:type="gramEnd"/>
      <w:r>
        <w:t xml:space="preserve"> sexual function.</w:t>
      </w:r>
    </w:p>
    <w:p w:rsidR="00CE1D32" w:rsidRDefault="009E30F9">
      <w:pPr>
        <w:spacing w:after="200" w:line="480" w:lineRule="auto"/>
        <w:ind w:firstLine="720"/>
        <w:jc w:val="both"/>
      </w:pPr>
      <w:r>
        <w:t>Perceived greater sexual</w:t>
      </w:r>
    </w:p>
    <w:p w:rsidR="00CE1D32" w:rsidRDefault="009E30F9">
      <w:pPr>
        <w:spacing w:after="200" w:line="480" w:lineRule="auto"/>
        <w:ind w:firstLine="720"/>
        <w:jc w:val="both"/>
      </w:pPr>
      <w:proofErr w:type="gramStart"/>
      <w:r>
        <w:lastRenderedPageBreak/>
        <w:t>attractiveness</w:t>
      </w:r>
      <w:proofErr w:type="gramEnd"/>
      <w:r>
        <w:t xml:space="preserve"> and worse</w:t>
      </w:r>
    </w:p>
    <w:p w:rsidR="00CE1D32" w:rsidRDefault="009E30F9">
      <w:pPr>
        <w:spacing w:after="200" w:line="480" w:lineRule="auto"/>
        <w:ind w:firstLine="720"/>
        <w:jc w:val="both"/>
      </w:pPr>
      <w:proofErr w:type="gramStart"/>
      <w:r>
        <w:t>urogenital</w:t>
      </w:r>
      <w:proofErr w:type="gramEnd"/>
      <w:r>
        <w:t xml:space="preserve"> symptoms predicted</w:t>
      </w:r>
    </w:p>
    <w:p w:rsidR="00CE1D32" w:rsidRDefault="009E30F9">
      <w:pPr>
        <w:spacing w:after="200" w:line="480" w:lineRule="auto"/>
        <w:ind w:firstLine="720"/>
        <w:jc w:val="both"/>
      </w:pPr>
      <w:proofErr w:type="gramStart"/>
      <w:r>
        <w:t>sexual</w:t>
      </w:r>
      <w:proofErr w:type="gramEnd"/>
      <w:r>
        <w:t xml:space="preserve"> function.</w:t>
      </w:r>
    </w:p>
    <w:p w:rsidR="00CE1D32" w:rsidRDefault="009E30F9">
      <w:pPr>
        <w:spacing w:after="200" w:line="480" w:lineRule="auto"/>
        <w:ind w:firstLine="720"/>
        <w:jc w:val="both"/>
      </w:pPr>
      <w:r>
        <w:t>For partnered women, greater</w:t>
      </w:r>
    </w:p>
    <w:p w:rsidR="00CE1D32" w:rsidRDefault="009E30F9">
      <w:pPr>
        <w:spacing w:after="200" w:line="480" w:lineRule="auto"/>
        <w:ind w:firstLine="720"/>
        <w:jc w:val="both"/>
      </w:pPr>
      <w:proofErr w:type="gramStart"/>
      <w:r>
        <w:t>dyadic</w:t>
      </w:r>
      <w:proofErr w:type="gramEnd"/>
      <w:r>
        <w:t xml:space="preserve"> cohesion and</w:t>
      </w:r>
    </w:p>
    <w:p w:rsidR="00CE1D32" w:rsidRDefault="009E30F9">
      <w:pPr>
        <w:spacing w:after="200" w:line="480" w:lineRule="auto"/>
        <w:ind w:firstLine="720"/>
        <w:jc w:val="both"/>
      </w:pPr>
      <w:proofErr w:type="gramStart"/>
      <w:r>
        <w:t>postmenopausal</w:t>
      </w:r>
      <w:proofErr w:type="gramEnd"/>
      <w:r>
        <w:t xml:space="preserve"> status also had an</w:t>
      </w:r>
    </w:p>
    <w:p w:rsidR="00CE1D32" w:rsidRDefault="009E30F9">
      <w:pPr>
        <w:spacing w:after="200" w:line="480" w:lineRule="auto"/>
        <w:ind w:firstLine="720"/>
        <w:jc w:val="both"/>
      </w:pPr>
      <w:proofErr w:type="gramStart"/>
      <w:r>
        <w:t>impact</w:t>
      </w:r>
      <w:proofErr w:type="gramEnd"/>
      <w:r>
        <w:t xml:space="preserve">. Boehmer </w:t>
      </w:r>
      <w:proofErr w:type="gramStart"/>
      <w:r>
        <w:t>et</w:t>
      </w:r>
      <w:proofErr w:type="gramEnd"/>
      <w:r>
        <w:t>. Quantitative- n=180 EORTC Quality of Lesbian and bisexual survivors al, 2013 case control Life were similar with respect to their</w:t>
      </w:r>
    </w:p>
    <w:p w:rsidR="00CE1D32" w:rsidRDefault="009E30F9">
      <w:pPr>
        <w:spacing w:after="200" w:line="480" w:lineRule="auto"/>
        <w:ind w:firstLine="720"/>
        <w:jc w:val="both"/>
      </w:pPr>
      <w:r>
        <w:t>Questionnaire, body image, sexual function,</w:t>
      </w:r>
    </w:p>
    <w:p w:rsidR="00CE1D32" w:rsidRDefault="009E30F9">
      <w:pPr>
        <w:spacing w:after="200" w:line="480" w:lineRule="auto"/>
        <w:ind w:firstLine="720"/>
        <w:jc w:val="both"/>
      </w:pPr>
      <w:r>
        <w:t>QLQ-BR23 sexual enjoyment, future</w:t>
      </w:r>
    </w:p>
    <w:p w:rsidR="00CE1D32" w:rsidRDefault="009E30F9">
      <w:pPr>
        <w:spacing w:after="200" w:line="480" w:lineRule="auto"/>
        <w:ind w:firstLine="720"/>
        <w:jc w:val="both"/>
      </w:pPr>
      <w:proofErr w:type="gramStart"/>
      <w:r>
        <w:t>perspective</w:t>
      </w:r>
      <w:proofErr w:type="gramEnd"/>
      <w:r>
        <w:t>, systemic therapy side</w:t>
      </w:r>
    </w:p>
    <w:p w:rsidR="00CE1D32" w:rsidRDefault="009E30F9">
      <w:pPr>
        <w:spacing w:after="200" w:line="480" w:lineRule="auto"/>
        <w:ind w:firstLine="720"/>
        <w:jc w:val="both"/>
      </w:pPr>
      <w:proofErr w:type="gramStart"/>
      <w:r>
        <w:t>effects</w:t>
      </w:r>
      <w:proofErr w:type="gramEnd"/>
      <w:r>
        <w:t>, arm symptoms, and being</w:t>
      </w:r>
    </w:p>
    <w:p w:rsidR="00CE1D32" w:rsidRDefault="009E30F9">
      <w:pPr>
        <w:spacing w:after="200" w:line="480" w:lineRule="auto"/>
        <w:ind w:firstLine="720"/>
        <w:jc w:val="both"/>
      </w:pPr>
      <w:proofErr w:type="gramStart"/>
      <w:r>
        <w:t>upset</w:t>
      </w:r>
      <w:proofErr w:type="gramEnd"/>
      <w:r>
        <w:t xml:space="preserve"> about their hair loss. Boehmer </w:t>
      </w:r>
      <w:proofErr w:type="gramStart"/>
      <w:r>
        <w:t>et</w:t>
      </w:r>
      <w:proofErr w:type="gramEnd"/>
      <w:r>
        <w:t>. Quantitative- n=85 FSFI Menopausal status and cancer al, 2014 case control have independent effects at times,</w:t>
      </w:r>
    </w:p>
    <w:p w:rsidR="00CE1D32" w:rsidRDefault="009E30F9">
      <w:pPr>
        <w:spacing w:after="200" w:line="480" w:lineRule="auto"/>
        <w:ind w:firstLine="720"/>
        <w:jc w:val="both"/>
      </w:pPr>
      <w:proofErr w:type="gramStart"/>
      <w:r>
        <w:t>and</w:t>
      </w:r>
      <w:proofErr w:type="gramEnd"/>
      <w:r>
        <w:t xml:space="preserve"> each is a significant predictor</w:t>
      </w:r>
    </w:p>
    <w:p w:rsidR="00CE1D32" w:rsidRDefault="009E30F9">
      <w:pPr>
        <w:spacing w:after="200" w:line="480" w:lineRule="auto"/>
        <w:ind w:firstLine="720"/>
        <w:jc w:val="both"/>
      </w:pPr>
      <w:proofErr w:type="gramStart"/>
      <w:r>
        <w:t>of</w:t>
      </w:r>
      <w:proofErr w:type="gramEnd"/>
      <w:r>
        <w:t xml:space="preserve"> sexual functioning.</w:t>
      </w:r>
    </w:p>
    <w:p w:rsidR="00CE1D32" w:rsidRDefault="009E30F9">
      <w:pPr>
        <w:spacing w:after="200" w:line="480" w:lineRule="auto"/>
        <w:ind w:firstLine="720"/>
        <w:jc w:val="both"/>
      </w:pPr>
      <w:r>
        <w:t>Partnership s</w:t>
      </w:r>
      <w:r>
        <w:t>tatus had no</w:t>
      </w:r>
    </w:p>
    <w:p w:rsidR="00CE1D32" w:rsidRDefault="009E30F9">
      <w:pPr>
        <w:spacing w:after="200" w:line="480" w:lineRule="auto"/>
        <w:ind w:firstLine="720"/>
        <w:jc w:val="both"/>
      </w:pPr>
      <w:proofErr w:type="gramStart"/>
      <w:r>
        <w:t>significant</w:t>
      </w:r>
      <w:proofErr w:type="gramEnd"/>
      <w:r>
        <w:t xml:space="preserve"> effect on sexual</w:t>
      </w:r>
    </w:p>
    <w:p w:rsidR="00CE1D32" w:rsidRDefault="009E30F9">
      <w:pPr>
        <w:spacing w:after="200" w:line="480" w:lineRule="auto"/>
        <w:ind w:firstLine="720"/>
        <w:jc w:val="both"/>
      </w:pPr>
      <w:proofErr w:type="gramStart"/>
      <w:r>
        <w:lastRenderedPageBreak/>
        <w:t>function</w:t>
      </w:r>
      <w:proofErr w:type="gramEnd"/>
      <w:r>
        <w:t>. Brown &amp; Mixed n=16 Open-ended Healthcare providers had mixed McElroy, Methods "Flattoppers" question: reactions to the decision of 2018 most 1. "How has "flattoppers"</w:t>
      </w:r>
      <w:proofErr w:type="gramStart"/>
      <w:r>
        <w:t>.</w:t>
      </w:r>
      <w:proofErr w:type="gramEnd"/>
    </w:p>
    <w:p w:rsidR="00CE1D32" w:rsidRDefault="009E30F9">
      <w:pPr>
        <w:spacing w:after="200" w:line="480" w:lineRule="auto"/>
        <w:ind w:firstLine="720"/>
        <w:jc w:val="both"/>
      </w:pPr>
      <w:proofErr w:type="gramStart"/>
      <w:r>
        <w:t>identified</w:t>
      </w:r>
      <w:proofErr w:type="gramEnd"/>
      <w:r>
        <w:t xml:space="preserve"> as having breast</w:t>
      </w:r>
    </w:p>
    <w:p w:rsidR="00CE1D32" w:rsidRDefault="009E30F9">
      <w:pPr>
        <w:spacing w:after="200" w:line="480" w:lineRule="auto"/>
        <w:ind w:firstLine="720"/>
        <w:jc w:val="both"/>
      </w:pPr>
      <w:proofErr w:type="gramStart"/>
      <w:r>
        <w:t>genderqu</w:t>
      </w:r>
      <w:r>
        <w:t>eer</w:t>
      </w:r>
      <w:proofErr w:type="gramEnd"/>
      <w:r>
        <w:t xml:space="preserve">. </w:t>
      </w:r>
      <w:proofErr w:type="gramStart"/>
      <w:r>
        <w:t>cancer/treatment</w:t>
      </w:r>
      <w:proofErr w:type="gramEnd"/>
      <w:r>
        <w:t xml:space="preserve"> Some reported it negatively</w:t>
      </w:r>
    </w:p>
    <w:p w:rsidR="00CE1D32" w:rsidRDefault="009E30F9">
      <w:pPr>
        <w:spacing w:after="200" w:line="480" w:lineRule="auto"/>
        <w:ind w:firstLine="720"/>
        <w:jc w:val="both"/>
      </w:pPr>
      <w:proofErr w:type="gramStart"/>
      <w:r>
        <w:t>affected</w:t>
      </w:r>
      <w:proofErr w:type="gramEnd"/>
      <w:r>
        <w:t xml:space="preserve"> your impacted their romantic</w:t>
      </w:r>
    </w:p>
    <w:p w:rsidR="00CE1D32" w:rsidRDefault="009E30F9">
      <w:pPr>
        <w:spacing w:after="200" w:line="480" w:lineRule="auto"/>
        <w:ind w:firstLine="720"/>
        <w:jc w:val="both"/>
      </w:pPr>
      <w:proofErr w:type="gramStart"/>
      <w:r>
        <w:t>romantic</w:t>
      </w:r>
      <w:proofErr w:type="gramEnd"/>
      <w:r>
        <w:t xml:space="preserve"> relationships and sex life.</w:t>
      </w:r>
    </w:p>
    <w:p w:rsidR="00CE1D32" w:rsidRDefault="009E30F9">
      <w:pPr>
        <w:spacing w:after="200" w:line="480" w:lineRule="auto"/>
        <w:ind w:firstLine="720"/>
        <w:jc w:val="both"/>
      </w:pPr>
      <w:proofErr w:type="gramStart"/>
      <w:r>
        <w:t>relationships</w:t>
      </w:r>
      <w:proofErr w:type="gramEnd"/>
      <w:r>
        <w:t>?"</w:t>
      </w:r>
    </w:p>
    <w:p w:rsidR="00CE1D32" w:rsidRDefault="009E30F9">
      <w:pPr>
        <w:spacing w:after="200" w:line="480" w:lineRule="auto"/>
        <w:ind w:firstLine="720"/>
        <w:jc w:val="both"/>
      </w:pPr>
      <w:r>
        <w:t xml:space="preserve">2. "How </w:t>
      </w:r>
      <w:proofErr w:type="gramStart"/>
      <w:r>
        <w:t>has breast Negative impact</w:t>
      </w:r>
      <w:proofErr w:type="gramEnd"/>
      <w:r>
        <w:t xml:space="preserve"> was more from</w:t>
      </w:r>
    </w:p>
    <w:p w:rsidR="00CE1D32" w:rsidRDefault="009E30F9">
      <w:pPr>
        <w:spacing w:after="200" w:line="480" w:lineRule="auto"/>
        <w:ind w:firstLine="720"/>
        <w:jc w:val="both"/>
      </w:pPr>
      <w:proofErr w:type="gramStart"/>
      <w:r>
        <w:t>cancer</w:t>
      </w:r>
      <w:proofErr w:type="gramEnd"/>
      <w:r>
        <w:t xml:space="preserve"> affected meds or other aspects of treatment</w:t>
      </w:r>
    </w:p>
    <w:p w:rsidR="00CE1D32" w:rsidRDefault="009E30F9">
      <w:pPr>
        <w:spacing w:after="200" w:line="480" w:lineRule="auto"/>
        <w:ind w:firstLine="720"/>
        <w:jc w:val="both"/>
      </w:pPr>
      <w:proofErr w:type="gramStart"/>
      <w:r>
        <w:t>your</w:t>
      </w:r>
      <w:proofErr w:type="gramEnd"/>
      <w:r>
        <w:t xml:space="preserve"> sexuality?</w:t>
      </w:r>
      <w:r>
        <w:t xml:space="preserve">" and not removal of their breasts. Note. Female Sexual Function Index (FSFI); European Organization </w:t>
      </w:r>
      <w:proofErr w:type="gramStart"/>
      <w:r>
        <w:t>For</w:t>
      </w:r>
      <w:proofErr w:type="gramEnd"/>
      <w:r>
        <w:t xml:space="preserve"> Research And Treatment Of Cancer (EORTC)</w:t>
      </w:r>
    </w:p>
    <w:p w:rsidR="00CE1D32" w:rsidRDefault="009E30F9">
      <w:pPr>
        <w:pStyle w:val="Heading3"/>
        <w:spacing w:before="240"/>
      </w:pPr>
      <w:r>
        <w:t>Participant characteristics</w:t>
      </w:r>
    </w:p>
    <w:p w:rsidR="00CE1D32" w:rsidRDefault="009E30F9">
      <w:pPr>
        <w:spacing w:after="200" w:line="480" w:lineRule="auto"/>
        <w:ind w:firstLine="720"/>
        <w:jc w:val="both"/>
      </w:pPr>
      <w:r>
        <w:t>The mean age across the studies varied from 51.6 to 62.5 years. More than 85% of p</w:t>
      </w:r>
      <w:r>
        <w:t xml:space="preserve">articipants in each study were white. Among the participants, 96% identified their sexual orientation as lesbian or bisexual, while the remaining identified as queer or questioning. Furthermore, 4% of participants identified their gender as genderqueer or </w:t>
      </w:r>
      <w:r>
        <w:t>transgender, with the rest identifying as female. All participants were post-treatment with time ranges of 1-6 years since the last treatment. Treatments ranged from lumpectomy to mastectomy, chemotherapy, radiation, and hormonal therapy.</w:t>
      </w:r>
    </w:p>
    <w:p w:rsidR="00CE1D32" w:rsidRDefault="009E30F9">
      <w:pPr>
        <w:pStyle w:val="Heading2"/>
        <w:spacing w:before="300"/>
        <w:jc w:val="center"/>
      </w:pPr>
      <w:r>
        <w:lastRenderedPageBreak/>
        <w:t>Findings</w:t>
      </w:r>
    </w:p>
    <w:p w:rsidR="00CE1D32" w:rsidRDefault="009E30F9">
      <w:pPr>
        <w:spacing w:after="200" w:line="480" w:lineRule="auto"/>
        <w:ind w:firstLine="720"/>
        <w:jc w:val="both"/>
      </w:pPr>
      <w:r>
        <w:t>Four the</w:t>
      </w:r>
      <w:r>
        <w:t xml:space="preserve">mes underscored significant aspects of sexual health post-curative cancer treatment, encompassing: 1) Sexual function; 2) Sexual Orientation and Gender Identity (SOGI), including disclosure and healthcare provider reactions; 3) Relationship dynamics, such </w:t>
      </w:r>
      <w:r>
        <w:t>as relationship status and the quality of romantic relationships; and 4) Body image. Notably, sexuality and sexual health are complex and multidimensional, with the majority of studies examining multiple aspects simultaneously.</w:t>
      </w:r>
    </w:p>
    <w:p w:rsidR="00CE1D32" w:rsidRDefault="009E30F9">
      <w:pPr>
        <w:pStyle w:val="Heading3"/>
        <w:spacing w:before="240"/>
      </w:pPr>
      <w:r>
        <w:t>Sexual function</w:t>
      </w:r>
    </w:p>
    <w:p w:rsidR="00CE1D32" w:rsidRDefault="009E30F9">
      <w:pPr>
        <w:spacing w:after="200" w:line="480" w:lineRule="auto"/>
        <w:ind w:firstLine="720"/>
        <w:jc w:val="both"/>
      </w:pPr>
      <w:r>
        <w:t>Studies spec</w:t>
      </w:r>
      <w:r>
        <w:t>ifically focused on sexual health outcomes for SGMW cancer survivors are limited. There was conflicting information on the impact of cancer treatment on sexual function. One study found that SGMW with a history of breast cancer experienced lower sexual fre</w:t>
      </w:r>
      <w:r>
        <w:t>quency, more difficulty with orgasm, and reported more sexual pain (Boehmer et al., 2014). However, another study reported that none of the treatments had a significant impact on sexual function (Boehmer et al., 2012). All four studies agreed that menopaus</w:t>
      </w:r>
      <w:r>
        <w:t>al/urogenital symptoms led to worse sexual functioning (Boehmer et al., 2012; Boehmer et al., 2013; Boehmer et al., 2014 &amp; Brown &amp; McElroy, 2018).</w:t>
      </w:r>
    </w:p>
    <w:p w:rsidR="00CE1D32" w:rsidRDefault="009E30F9">
      <w:pPr>
        <w:pStyle w:val="Heading3"/>
        <w:spacing w:before="240"/>
      </w:pPr>
      <w:r>
        <w:t>SOGI/ Disclosure</w:t>
      </w:r>
    </w:p>
    <w:p w:rsidR="00CE1D32" w:rsidRDefault="009E30F9">
      <w:pPr>
        <w:spacing w:after="200" w:line="480" w:lineRule="auto"/>
        <w:ind w:firstLine="720"/>
        <w:jc w:val="both"/>
      </w:pPr>
      <w:r>
        <w:t>In one study, 83% of participants disclosed either their sexual orientation, gender identity, or involvement in a same-sex relationship to at least one healthcare provider during their cancer treatment. In one study, flattoppers (Brown &amp; McElroy, 2018) dis</w:t>
      </w:r>
      <w:r>
        <w:t>closed more to their surgeons than other physicians and nurses. However, only 28% of those who disclosed believed that their healthcare providers' awareness of their SOGI influenced their care positively or negatively (Brown &amp; McElroy, 2018).</w:t>
      </w:r>
    </w:p>
    <w:p w:rsidR="00CE1D32" w:rsidRDefault="009E30F9">
      <w:pPr>
        <w:pStyle w:val="Heading3"/>
        <w:spacing w:before="240"/>
      </w:pPr>
      <w:r>
        <w:lastRenderedPageBreak/>
        <w:t>Decision maki</w:t>
      </w:r>
      <w:r>
        <w:t>ng</w:t>
      </w:r>
    </w:p>
    <w:p w:rsidR="00CE1D32" w:rsidRDefault="009E30F9">
      <w:pPr>
        <w:spacing w:after="200" w:line="480" w:lineRule="auto"/>
        <w:ind w:firstLine="720"/>
        <w:jc w:val="both"/>
      </w:pPr>
      <w:r>
        <w:t>SGMW, who chose to forego reconstruction, cited their choice because of their SOGI. In fact, participants who identified as genderqueer or transgender were pleased with their choice and felt it better reflected their gender identity (Brown &amp; McElroy, 20</w:t>
      </w:r>
      <w:r>
        <w:t>18).</w:t>
      </w:r>
    </w:p>
    <w:p w:rsidR="00CE1D32" w:rsidRDefault="009E30F9">
      <w:pPr>
        <w:pStyle w:val="Heading3"/>
        <w:spacing w:before="240"/>
      </w:pPr>
      <w:r>
        <w:t>Healthcare provider reactions</w:t>
      </w:r>
    </w:p>
    <w:p w:rsidR="00CE1D32" w:rsidRDefault="009E30F9">
      <w:pPr>
        <w:spacing w:after="200" w:line="480" w:lineRule="auto"/>
        <w:ind w:firstLine="720"/>
        <w:jc w:val="both"/>
      </w:pPr>
      <w:r>
        <w:t>Only two of the four studies explicitly discussed the patient’s SOGI, which the healthcare team member was disclosed to, and the provider’s reactions (Boehmer et al., 2013; Brown &amp;</w:t>
      </w:r>
      <w:r>
        <w:t xml:space="preserve"> McElroy, 2018). Both studies reported a mixture of provider reactions to the decision to forgo reconstruction. One cited that the surgeon's awareness of the participant's SOGI favored the decision. Of note, the surgeon identified as a queer woman of color</w:t>
      </w:r>
      <w:r>
        <w:t>, while others encountered gender bias and heterosexism (Brown &amp; McElroy, 2018).</w:t>
      </w:r>
    </w:p>
    <w:p w:rsidR="00CE1D32" w:rsidRDefault="009E30F9">
      <w:pPr>
        <w:pStyle w:val="Heading3"/>
        <w:spacing w:before="240"/>
      </w:pPr>
      <w:r>
        <w:t>Relationship dynamics</w:t>
      </w:r>
    </w:p>
    <w:p w:rsidR="00CE1D32" w:rsidRDefault="009E30F9">
      <w:pPr>
        <w:spacing w:after="200" w:line="480" w:lineRule="auto"/>
        <w:ind w:firstLine="720"/>
        <w:jc w:val="both"/>
      </w:pPr>
      <w:r>
        <w:t>Among cisgender sexual and gender minority women, research suggests that having a romantic partner correlates with improved sexual function and increased</w:t>
      </w:r>
      <w:r>
        <w:t xml:space="preserve"> sexual desire after breast cancer treatment (Boehmer et al., 2012). Additionally, the presence of a romantic partner has been associated with enhanced mental and physical well-being among SGMW cancer survivors (Boehmer et al., 2013). Interestingly, neithe</w:t>
      </w:r>
      <w:r>
        <w:t>r having a partner experiencing sexual difficulties nor satisfaction with the relationship appeared to impact sexual function in this population (Boehmer et al., 2012). Furthermore, partnership status itself did not demonstrate a significant effect on sexu</w:t>
      </w:r>
      <w:r>
        <w:t>al function among cisgender SGMW cancer survivors (Boehmer et al., 2014).</w:t>
      </w:r>
    </w:p>
    <w:p w:rsidR="00CE1D32" w:rsidRDefault="009E30F9">
      <w:pPr>
        <w:pStyle w:val="Heading3"/>
        <w:spacing w:before="240"/>
      </w:pPr>
      <w:r>
        <w:t>Body Image</w:t>
      </w:r>
    </w:p>
    <w:p w:rsidR="00CE1D32" w:rsidRDefault="009E30F9">
      <w:pPr>
        <w:spacing w:after="200" w:line="480" w:lineRule="auto"/>
        <w:ind w:firstLine="720"/>
        <w:jc w:val="both"/>
      </w:pPr>
      <w:r>
        <w:lastRenderedPageBreak/>
        <w:t>Studies reported that body image was less of an issue for genderqueer and transgender participants than cisgender lesbian or bisexual ones, possibly suggesting that some s</w:t>
      </w:r>
      <w:r>
        <w:t>exual and gender minorities may retain an affirming body image despite the sequelae of cancer and cancer treatments (Brown &amp; McElroy, 2018). It is also possible that genderqueer and transgender women have not internalized female body image biases and self-</w:t>
      </w:r>
      <w:r>
        <w:t>critiques.</w:t>
      </w:r>
    </w:p>
    <w:p w:rsidR="00CE1D32" w:rsidRDefault="009E30F9">
      <w:pPr>
        <w:pStyle w:val="Heading2"/>
        <w:spacing w:before="300"/>
        <w:jc w:val="center"/>
      </w:pPr>
      <w:r>
        <w:t>Discussion</w:t>
      </w:r>
    </w:p>
    <w:p w:rsidR="00CE1D32" w:rsidRDefault="009E30F9">
      <w:pPr>
        <w:spacing w:after="200" w:line="480" w:lineRule="auto"/>
        <w:ind w:firstLine="720"/>
        <w:jc w:val="both"/>
      </w:pPr>
      <w:r>
        <w:t xml:space="preserve">Research on the sexual health outcomes of SGMW with cancers other than breast is severely limited. Although breast cancer is prevalent in women, it is crucial to acknowledge that other forms of cancer for which women may be diagnosed </w:t>
      </w:r>
      <w:r>
        <w:t>(e.g., ovarian, colorectal) can also significantly affect their sexual health. The lack of research leaves healthcare providers with little understanding of the potential impact of cancer treatments on sexual health. Therefore, it is necessary to conduct f</w:t>
      </w:r>
      <w:r>
        <w:t>urther research to expand our understanding of how different cancer treatments affect sexual health and provide appropriate support to all cancer survivors. This approach will ensure that healthcare providers can deliver comprehensive care that addresses t</w:t>
      </w:r>
      <w:r>
        <w:t>he sexual health needs of all cancer survivors, irrespective of their cancer type.</w:t>
      </w:r>
    </w:p>
    <w:p w:rsidR="00CE1D32" w:rsidRDefault="009E30F9">
      <w:pPr>
        <w:spacing w:after="200" w:line="480" w:lineRule="auto"/>
        <w:ind w:firstLine="720"/>
        <w:jc w:val="both"/>
      </w:pPr>
      <w:r>
        <w:t>It is essential to systematically document SOGI in electronic health records and population-based surveys. By incorporating questions about SOGI into all studies, more robus</w:t>
      </w:r>
      <w:r>
        <w:t>t data can be collected to inform clinical care. Furthermore, it is essential for SGMW patients to feel comfortable disclosing their SOGI to their cancer care team. SOGI is integral to their identity and may be associated with specific healthcare needs and</w:t>
      </w:r>
      <w:r>
        <w:t xml:space="preserve"> vulnerabilities to different treatments.</w:t>
      </w:r>
    </w:p>
    <w:p w:rsidR="00CE1D32" w:rsidRDefault="009E30F9">
      <w:pPr>
        <w:spacing w:after="200" w:line="480" w:lineRule="auto"/>
        <w:ind w:firstLine="720"/>
        <w:jc w:val="both"/>
      </w:pPr>
      <w:r>
        <w:lastRenderedPageBreak/>
        <w:t>Several factors limit the existing literature on SGMW with a history of cancer. One notable limitation is the lack of diversity in the samples studied, which can restrict the generalizability of findings. Additiona</w:t>
      </w:r>
      <w:r>
        <w:t>lly, there is a paucity of interventional studies, which are crucial for developing targeted interventions and support services for this population. Another significant gap is the limited focus on cancers other than breast cancer, leaving a lack of underst</w:t>
      </w:r>
      <w:r>
        <w:t>anding of the unique challenges SGMW faces with different types of cancer. To ensure comprehensive care, it is essential to pay greater attention to distinctions among sexual and gender minority subgroups, including lesbian, bisexual, and nonbinary individ</w:t>
      </w:r>
      <w:r>
        <w:t>uals, and collect and report data on transgender and gender-diverse persons. This approach will help meet the individualized needs of SGMW and provide tailored support that addresses their diverse experiences and identities.</w:t>
      </w:r>
    </w:p>
    <w:p w:rsidR="00CE1D32" w:rsidRDefault="009E30F9">
      <w:pPr>
        <w:spacing w:after="200" w:line="480" w:lineRule="auto"/>
        <w:ind w:firstLine="720"/>
        <w:jc w:val="both"/>
      </w:pPr>
      <w:r>
        <w:t>This study was limited to artic</w:t>
      </w:r>
      <w:r>
        <w:t>les published through January 2023 and focused on SGMW with a history of cancer that reported sexual health outcomes. The study did not include studies focused on cancers affecting male organs. Our focus was on patient- reported outcomes as a result of can</w:t>
      </w:r>
      <w:r>
        <w:t>cer treatment, which affects female sexual organs and sexual health, rather than satisfaction or care experiences in treatment.</w:t>
      </w:r>
    </w:p>
    <w:p w:rsidR="00CE1D32" w:rsidRDefault="009E30F9">
      <w:pPr>
        <w:pStyle w:val="Heading2"/>
        <w:spacing w:before="300"/>
        <w:jc w:val="center"/>
      </w:pPr>
      <w:r>
        <w:t>Conclusions</w:t>
      </w:r>
    </w:p>
    <w:p w:rsidR="00CE1D32" w:rsidRDefault="009E30F9">
      <w:pPr>
        <w:spacing w:after="200" w:line="480" w:lineRule="auto"/>
        <w:ind w:firstLine="720"/>
        <w:jc w:val="both"/>
      </w:pPr>
      <w:r>
        <w:t xml:space="preserve">SGMWs who have completed curative cancer treatment continue to face significant unmet needs related to their sexual </w:t>
      </w:r>
      <w:r>
        <w:t>health and overall well-being. These individuals may experience a lack of support from healthcare providers and discrimination from being unable to disclose their SOGI, which allows for personalized guidance. To better meet the needs of SGMW cancer survivo</w:t>
      </w:r>
      <w:r>
        <w:t xml:space="preserve">rs, it is crucial to increase awareness of these issues and provide specialized, inclusive, and culturally sensitive support. This includes providing access to </w:t>
      </w:r>
      <w:r>
        <w:lastRenderedPageBreak/>
        <w:t xml:space="preserve">tailored resources and creating a welcoming and supportive environment that addresses the needs </w:t>
      </w:r>
      <w:r>
        <w:t>of this population. Addressing the unmet needs of cancer survivors regarding their sexual health can help to improve their quality of life, reduce distress, and promote overall well-being.</w:t>
      </w:r>
    </w:p>
    <w:p w:rsidR="00CE1D32" w:rsidRDefault="009E30F9">
      <w:pPr>
        <w:pStyle w:val="Heading2"/>
        <w:spacing w:before="300"/>
        <w:jc w:val="center"/>
      </w:pPr>
      <w:r>
        <w:t>References</w:t>
      </w:r>
    </w:p>
    <w:p w:rsidR="00CE1D32" w:rsidRDefault="009E30F9">
      <w:pPr>
        <w:spacing w:after="160" w:line="480" w:lineRule="auto"/>
        <w:ind w:left="720" w:hanging="720"/>
      </w:pPr>
      <w:r>
        <w:t>Aaronson, N. K., Ahmedzai, S., Bergman, B., Bullinger, M</w:t>
      </w:r>
      <w:r>
        <w:t>., Cull, A., Duez, N. J., Filiberti, A., Flechtner, H., Fleishman, S. B., &amp; de Haes, J. C. (1993). The European Organization for Research and Treatment of Cancer QLQ-C30: A quality-of-life instrument for use in international clinical trials in oncology. Jo</w:t>
      </w:r>
      <w:r>
        <w:t xml:space="preserve">urnal of the National Cancer </w:t>
      </w:r>
      <w:proofErr w:type="gramStart"/>
      <w:r>
        <w:t>Institute ,</w:t>
      </w:r>
      <w:proofErr w:type="gramEnd"/>
      <w:r>
        <w:t xml:space="preserve"> 85 (5), 365–376. https://doi.org/10.1093/jnci/85.5.365</w:t>
      </w:r>
    </w:p>
    <w:p w:rsidR="00CE1D32" w:rsidRDefault="009E30F9">
      <w:pPr>
        <w:spacing w:after="160" w:line="480" w:lineRule="auto"/>
        <w:ind w:left="720" w:hanging="720"/>
      </w:pPr>
      <w:r>
        <w:t xml:space="preserve">Bober, S. L., Kingsberg, S. A., &amp; Faubion, S. S. (2019). Sexual function after cancer: Paying the price of survivorship. </w:t>
      </w:r>
      <w:proofErr w:type="gramStart"/>
      <w:r>
        <w:t>Climacteric ,</w:t>
      </w:r>
      <w:proofErr w:type="gramEnd"/>
      <w:r>
        <w:t xml:space="preserve"> 22 (6), 558–564. https://</w:t>
      </w:r>
      <w:r>
        <w:t>doi.org/10.1080/13697137.2019.1606796</w:t>
      </w:r>
    </w:p>
    <w:p w:rsidR="00CE1D32" w:rsidRDefault="009E30F9">
      <w:pPr>
        <w:spacing w:after="160" w:line="480" w:lineRule="auto"/>
        <w:ind w:left="720" w:hanging="720"/>
      </w:pPr>
      <w:r>
        <w:t xml:space="preserve">Boehmer, U., Glickman, M., </w:t>
      </w:r>
      <w:proofErr w:type="gramStart"/>
      <w:r>
        <w:t>Winter</w:t>
      </w:r>
      <w:proofErr w:type="gramEnd"/>
      <w:r>
        <w:t xml:space="preserve">, M., &amp; Clark, M. A. (2013). Lesbian and bisexual women’s adjustment after a breast cancer diagnosis. Journal of the American Psychiatric Nurses </w:t>
      </w:r>
      <w:proofErr w:type="gramStart"/>
      <w:r>
        <w:t>Association ,</w:t>
      </w:r>
      <w:proofErr w:type="gramEnd"/>
      <w:r>
        <w:t xml:space="preserve"> 19 (5), 280–292. https://d</w:t>
      </w:r>
      <w:r>
        <w:t>oi.org/10.1177/1078390313504587</w:t>
      </w:r>
    </w:p>
    <w:p w:rsidR="00CE1D32" w:rsidRDefault="009E30F9">
      <w:pPr>
        <w:spacing w:after="160" w:line="480" w:lineRule="auto"/>
        <w:ind w:left="720" w:hanging="720"/>
      </w:pPr>
      <w:r>
        <w:t xml:space="preserve">Boehmer, U., Ozonoff, A., Timm, A., </w:t>
      </w:r>
      <w:proofErr w:type="gramStart"/>
      <w:r>
        <w:t>Winter</w:t>
      </w:r>
      <w:proofErr w:type="gramEnd"/>
      <w:r>
        <w:t xml:space="preserve">, M., &amp; Potter, J. (2014). After breast cancer: Sexual functioning of sexual minority survivors. Journal of Sex </w:t>
      </w:r>
      <w:proofErr w:type="gramStart"/>
      <w:r>
        <w:t>Research ,</w:t>
      </w:r>
      <w:proofErr w:type="gramEnd"/>
      <w:r>
        <w:t xml:space="preserve"> 51 (6), 681–689. https://doi.org/10.1080/00224499.2013.7720</w:t>
      </w:r>
      <w:r>
        <w:t>87</w:t>
      </w:r>
    </w:p>
    <w:p w:rsidR="00CE1D32" w:rsidRDefault="009E30F9">
      <w:pPr>
        <w:spacing w:after="160" w:line="480" w:lineRule="auto"/>
        <w:ind w:left="720" w:hanging="720"/>
      </w:pPr>
      <w:r>
        <w:t xml:space="preserve">Boehmer, U., Timm, A., Ozonoff, A., &amp; Potter, J. (2012). Explanatory factors of sexual function in sexual minority women breast cancer survivors. Annals of Oncology: Official Journal of the European Society for Medical </w:t>
      </w:r>
      <w:proofErr w:type="gramStart"/>
      <w:r>
        <w:t>Oncology ,</w:t>
      </w:r>
      <w:proofErr w:type="gramEnd"/>
      <w:r>
        <w:t xml:space="preserve"> 23 (11), 2873– 2878. ht</w:t>
      </w:r>
      <w:r>
        <w:t>tps://doi.org/10.1093/annonc/mds099</w:t>
      </w:r>
    </w:p>
    <w:p w:rsidR="00CE1D32" w:rsidRDefault="009E30F9">
      <w:pPr>
        <w:spacing w:after="160" w:line="480" w:lineRule="auto"/>
        <w:ind w:left="720" w:hanging="720"/>
      </w:pPr>
      <w:r>
        <w:t xml:space="preserve">Brown, M. T., &amp; McElroy, J. A. (2018). Sexual and gender minority breast cancer patients choosing bilateral mastectomy without reconstruction: “I now have a body that fits me.” Women &amp; </w:t>
      </w:r>
      <w:proofErr w:type="gramStart"/>
      <w:r>
        <w:t>Health ,</w:t>
      </w:r>
      <w:proofErr w:type="gramEnd"/>
      <w:r>
        <w:t xml:space="preserve"> 58 (4), 403–418. https://d</w:t>
      </w:r>
      <w:r>
        <w:t>oi.org/10.1080/03630242.2017.1310169</w:t>
      </w:r>
    </w:p>
    <w:p w:rsidR="00CE1D32" w:rsidRDefault="009E30F9">
      <w:pPr>
        <w:spacing w:after="160" w:line="480" w:lineRule="auto"/>
        <w:ind w:left="720" w:hanging="720"/>
      </w:pPr>
      <w:r>
        <w:t xml:space="preserve">Canzona, M. R., Ledford, C. J. W., Fisher, C. L., Garcia, D., Raleigh, M., &amp; Kalish, V. B. (2018). Clinician barriers to initiating sexual health conversations with breast cancer survivors: The influence of assumptions </w:t>
      </w:r>
      <w:r>
        <w:t xml:space="preserve">and situational constraints. Families, Systems &amp; Health: The Journal of Collaborative Family </w:t>
      </w:r>
      <w:proofErr w:type="gramStart"/>
      <w:r>
        <w:t>Healthcare ,</w:t>
      </w:r>
      <w:proofErr w:type="gramEnd"/>
      <w:r>
        <w:t xml:space="preserve"> 36 (1), 20–28. https://doi.org/10.1037/fsh0000307</w:t>
      </w:r>
    </w:p>
    <w:p w:rsidR="00CE1D32" w:rsidRDefault="009E30F9">
      <w:pPr>
        <w:spacing w:after="160" w:line="480" w:lineRule="auto"/>
        <w:ind w:left="720" w:hanging="720"/>
      </w:pPr>
      <w:r>
        <w:t xml:space="preserve">Katz, A., Agrawal, L. S., &amp; Sirohi, B. (2022). Sexuality </w:t>
      </w:r>
      <w:proofErr w:type="gramStart"/>
      <w:r>
        <w:t>After</w:t>
      </w:r>
      <w:proofErr w:type="gramEnd"/>
      <w:r>
        <w:t xml:space="preserve"> Cancer as an Unmet Need: Addressing D</w:t>
      </w:r>
      <w:r>
        <w:t xml:space="preserve">isparities, Achieving Equality. American Society of Clinical Oncology Educational Book. American Society of Clinical Oncology. Annual </w:t>
      </w:r>
      <w:proofErr w:type="gramStart"/>
      <w:r>
        <w:t>Meeting ,</w:t>
      </w:r>
      <w:proofErr w:type="gramEnd"/>
      <w:r>
        <w:t xml:space="preserve"> 42 , 1–7. https://doi.org/10.1200/EDBK_100032</w:t>
      </w:r>
    </w:p>
    <w:p w:rsidR="00CE1D32" w:rsidRDefault="009E30F9">
      <w:pPr>
        <w:spacing w:after="160" w:line="480" w:lineRule="auto"/>
        <w:ind w:left="720" w:hanging="720"/>
      </w:pPr>
      <w:r>
        <w:t>Kent, E. E., Wheldon, C. W., Smith, A. W., Srinivasan, S., &amp; Geige</w:t>
      </w:r>
      <w:r>
        <w:t xml:space="preserve">r, A. M. (2019). Care delivery, patient experiences, and health outcomes among sexual and gender minority patients with cancer and survivors: A scoping review. </w:t>
      </w:r>
      <w:proofErr w:type="gramStart"/>
      <w:r>
        <w:t>Cancer ,</w:t>
      </w:r>
      <w:proofErr w:type="gramEnd"/>
      <w:r>
        <w:t xml:space="preserve"> 125 (24), 4371–4379. https://doi.org/10.1002/cncr.32388</w:t>
      </w:r>
    </w:p>
    <w:p w:rsidR="00CE1D32" w:rsidRDefault="009E30F9">
      <w:pPr>
        <w:spacing w:after="160" w:line="480" w:lineRule="auto"/>
        <w:ind w:left="720" w:hanging="720"/>
      </w:pPr>
      <w:r>
        <w:t xml:space="preserve">Krouwel, E. M., Albers, L. F., </w:t>
      </w:r>
      <w:r>
        <w:t>Nicolai, M. P. J., Putter, H., Osanto, S., Pelger, R. C. M., &amp; Elzevier, H. W. (2020). Discussing Sexual Health in the Medical Oncologist’s Practice: Exploring Current Practice and Challenges. Journal of Cancer Education: The Official Journal of the Americ</w:t>
      </w:r>
      <w:r>
        <w:t xml:space="preserve">an Association for Cancer </w:t>
      </w:r>
      <w:proofErr w:type="gramStart"/>
      <w:r>
        <w:t>Education ,</w:t>
      </w:r>
      <w:proofErr w:type="gramEnd"/>
      <w:r>
        <w:t xml:space="preserve"> 35 (6), 1072–1088. https://doi.org/10.1007/s13187-019-01559-6</w:t>
      </w:r>
    </w:p>
    <w:p w:rsidR="00CE1D32" w:rsidRDefault="009E30F9">
      <w:pPr>
        <w:spacing w:after="160" w:line="480" w:lineRule="auto"/>
        <w:ind w:left="720" w:hanging="720"/>
      </w:pPr>
      <w:r>
        <w:t>Lisy, K., Peters, M. D. J., Schofield, P., &amp; Jefford, M. (2018). Experiences and unmet needs of lesbian, gay, and bisexual people with cancer care: A system</w:t>
      </w:r>
      <w:r>
        <w:t>atic review and meta-synthesis. Psycho-</w:t>
      </w:r>
      <w:proofErr w:type="gramStart"/>
      <w:r>
        <w:t>Oncology ,</w:t>
      </w:r>
      <w:proofErr w:type="gramEnd"/>
      <w:r>
        <w:t xml:space="preserve"> 27 (6), 1480–1489. https://doi.org/10.1002/pon.4674</w:t>
      </w:r>
    </w:p>
    <w:p w:rsidR="00CE1D32" w:rsidRDefault="009E30F9">
      <w:pPr>
        <w:spacing w:after="160" w:line="480" w:lineRule="auto"/>
        <w:ind w:left="720" w:hanging="720"/>
      </w:pPr>
      <w:r>
        <w:t>Munn, Z., Pollock, D., Khalil, H., Alexander, L., Mclnerney, P., Godfrey, C. M., Peters, M., &amp; Tricco, A. C. (2022). What are scoping reviews? Providing a</w:t>
      </w:r>
      <w:r>
        <w:t xml:space="preserve"> formal definition of scoping reviews as a type of evidence synthesis. JBI Evidence </w:t>
      </w:r>
      <w:proofErr w:type="gramStart"/>
      <w:r>
        <w:t>Synthesis ,</w:t>
      </w:r>
      <w:proofErr w:type="gramEnd"/>
      <w:r>
        <w:t xml:space="preserve"> 20 (4), 950–952. https://doi.org/10.11124/JBIES-21-00483</w:t>
      </w:r>
    </w:p>
    <w:p w:rsidR="00CE1D32" w:rsidRDefault="009E30F9">
      <w:pPr>
        <w:spacing w:after="160" w:line="480" w:lineRule="auto"/>
        <w:ind w:left="720" w:hanging="720"/>
      </w:pPr>
      <w:r>
        <w:t>National Comprehensive Cancer Network. (2024). Survivorship (Version 1.2024</w:t>
      </w:r>
      <w:proofErr w:type="gramStart"/>
      <w:r>
        <w:t>) .</w:t>
      </w:r>
      <w:proofErr w:type="gramEnd"/>
      <w:r>
        <w:t xml:space="preserve"> https://www.nccn.org/professionals/physician_gls/pdf/survivorship.pdf</w:t>
      </w:r>
    </w:p>
    <w:p w:rsidR="00CE1D32" w:rsidRDefault="009E30F9">
      <w:pPr>
        <w:spacing w:after="160" w:line="480" w:lineRule="auto"/>
        <w:ind w:left="720" w:hanging="720"/>
      </w:pPr>
      <w:r>
        <w:t>Rosen, R., Brown, C., Heiman, J., Leiblum, S., Meston, C., Shabsigh, R., Ferguson, D., &amp; D’Agostino, R. (20</w:t>
      </w:r>
      <w:r>
        <w:t xml:space="preserve">00). The Female Sexual Function Index (FSFI): A multidimensional self-report instrument for the assessment of female sexual function. Journal of Sex &amp; Marital </w:t>
      </w:r>
      <w:proofErr w:type="gramStart"/>
      <w:r>
        <w:t>Therapy ,</w:t>
      </w:r>
      <w:proofErr w:type="gramEnd"/>
      <w:r>
        <w:t xml:space="preserve"> 26 (2), 191–208. https://doi.org/10.1080/009262300278597</w:t>
      </w:r>
    </w:p>
    <w:p w:rsidR="00CE1D32" w:rsidRDefault="009E30F9">
      <w:pPr>
        <w:spacing w:after="160" w:line="480" w:lineRule="auto"/>
        <w:ind w:left="720" w:hanging="720"/>
      </w:pPr>
      <w:r>
        <w:t>Smith, T., Kingsberg, S. A., &amp;</w:t>
      </w:r>
      <w:r>
        <w:t xml:space="preserve"> Faubion, S. (2022). Sexual dysfunction in female cancer survivors: Addressing the problems and the remedies. </w:t>
      </w:r>
      <w:proofErr w:type="gramStart"/>
      <w:r>
        <w:t>Maturitas ,</w:t>
      </w:r>
      <w:proofErr w:type="gramEnd"/>
      <w:r>
        <w:t xml:space="preserve"> 165 , 52–57. https://doi.org/10.1016/j.maturitas.2022.07.010</w:t>
      </w:r>
    </w:p>
    <w:p w:rsidR="00CE1D32" w:rsidRDefault="009E30F9">
      <w:pPr>
        <w:spacing w:after="160" w:line="480" w:lineRule="auto"/>
        <w:ind w:left="720" w:hanging="720"/>
      </w:pPr>
      <w:r>
        <w:t>Stulz, A., Lamore, K., Montalescot, L., Favez, N., &amp; Flahault, C. (2020).</w:t>
      </w:r>
      <w:r>
        <w:t xml:space="preserve"> Sexual health in colon cancer patients: A systematic review. Psycho-</w:t>
      </w:r>
      <w:proofErr w:type="gramStart"/>
      <w:r>
        <w:t>Oncology ,</w:t>
      </w:r>
      <w:proofErr w:type="gramEnd"/>
      <w:r>
        <w:t xml:space="preserve"> 29 (7), 1095–1104. https://doi.org/10.1002/pon.5391</w:t>
      </w:r>
    </w:p>
    <w:p w:rsidR="00CE1D32" w:rsidRDefault="009E30F9">
      <w:pPr>
        <w:spacing w:after="160" w:line="480" w:lineRule="auto"/>
        <w:ind w:left="720" w:hanging="720"/>
      </w:pPr>
      <w:r>
        <w:t>Tricco, A. C., Lillie, E., Zarin, W., O’Brien, K. K., Colquhoun, H., Levac, D., Moher, D., Peters, M. D. J., Horsley, T., We</w:t>
      </w:r>
      <w:r>
        <w:t xml:space="preserve">eks, L., Hempel, S., Akl, E. A., Chang, C., McGowan, J., Stewart, L., Hartling, L., Aldcroft, A., Wilson, M. G., Garritty, C., … Straus, S. E. (2018). PRISMA Extension for Scoping Reviews (PRISMA- ScR): Checklist and Explanation. Annals of Internal </w:t>
      </w:r>
      <w:proofErr w:type="gramStart"/>
      <w:r>
        <w:t>Medicin</w:t>
      </w:r>
      <w:r>
        <w:t>e ,</w:t>
      </w:r>
      <w:proofErr w:type="gramEnd"/>
      <w:r>
        <w:t xml:space="preserve"> 169 (7), 467–473. https://doi.org/10.7326/M18-0850</w:t>
      </w:r>
    </w:p>
    <w:p w:rsidR="00CE1D32" w:rsidRDefault="009E30F9">
      <w:pPr>
        <w:pStyle w:val="Heading1"/>
        <w:pageBreakBefore/>
        <w:spacing w:before="200" w:after="300"/>
        <w:jc w:val="center"/>
      </w:pPr>
      <w:r>
        <w:t>CHAPTER 3: QUANTITATIVE EXPLORATION OF POST-CANCER TREATMENT SYMPTOMS, COMMUNICATION AND SOCIAL SUPPORT ON SEXUAL QUALITY OF LIFE IN SEXUAL AND GENDER MINORITY WOMEN</w:t>
      </w:r>
    </w:p>
    <w:p w:rsidR="00CE1D32" w:rsidRDefault="009E30F9">
      <w:pPr>
        <w:spacing w:after="200" w:line="480" w:lineRule="auto"/>
        <w:ind w:firstLine="720"/>
        <w:jc w:val="both"/>
      </w:pPr>
      <w:r>
        <w:t xml:space="preserve">Miles, H. S., Adams, </w:t>
      </w:r>
      <w:proofErr w:type="gramStart"/>
      <w:r>
        <w:t>SA.,</w:t>
      </w:r>
      <w:proofErr w:type="gramEnd"/>
      <w:r>
        <w:t xml:space="preserve"> Hein, L.C</w:t>
      </w:r>
      <w:r>
        <w:t>. (2024). Quantitative Exploration of Post-Cancer</w:t>
      </w:r>
    </w:p>
    <w:p w:rsidR="00CE1D32" w:rsidRDefault="009E30F9">
      <w:pPr>
        <w:spacing w:after="200" w:line="480" w:lineRule="auto"/>
        <w:ind w:firstLine="720"/>
        <w:jc w:val="both"/>
      </w:pPr>
      <w:r>
        <w:t>The experiences of sexual and gender minority women (SGMW) who have completed curative cancer treatment represent a critical yet underexplored area in oncology and survivorship care. SGMW face unique challe</w:t>
      </w:r>
      <w:r>
        <w:t>nges that can impact their post-treatment sexual quality of life (SQoL) and overall well-being, such as stigma and discrimination as well as lack of tailored healthcare (Smith et. al, 2022). Understanding these challenges is essential to developing effecti</w:t>
      </w:r>
      <w:r>
        <w:t>ve interventions and support systems tailored to their needs.</w:t>
      </w:r>
    </w:p>
    <w:p w:rsidR="00CE1D32" w:rsidRDefault="009E30F9">
      <w:pPr>
        <w:spacing w:after="200" w:line="480" w:lineRule="auto"/>
        <w:ind w:firstLine="720"/>
        <w:jc w:val="both"/>
      </w:pPr>
      <w:r>
        <w:t>Cancer survivorship has gained increasing attention over the past few decades, with a growing recognition of the physical, psychological, and social issues that survivors face after completing t</w:t>
      </w:r>
      <w:r>
        <w:t>reatment. For SGMWs, these issues are compounded by their SGM status, which can affect their experiences and interactions with healthcare providers (HCPs) and, in particular, their cancer care team (CCT) (HCPs and nurses, social workers, etc.). Post-treatm</w:t>
      </w:r>
      <w:r>
        <w:t>ent symptoms such as fatigue, pain, anxiety, and depression can significantly impair survivors' quality of life (QoL), making it imperative to understand their distribution and impact (Alfano et al., 2019; Mayer et al., 2017).</w:t>
      </w:r>
    </w:p>
    <w:p w:rsidR="00CE1D32" w:rsidRDefault="009E30F9">
      <w:pPr>
        <w:spacing w:after="200" w:line="480" w:lineRule="auto"/>
        <w:ind w:firstLine="720"/>
        <w:jc w:val="both"/>
      </w:pPr>
      <w:r>
        <w:t>Despite the growing body of r</w:t>
      </w:r>
      <w:r>
        <w:t>esearch on cancer survivorship, there is a notable lack of studies focusing specifically on SGMW. This gap is concerning, given that SGMWs may encounter a lack of supportive providers and resources that can exacerbate post-treatment symptoms and negatively</w:t>
      </w:r>
      <w:r>
        <w:t xml:space="preserve"> impact their SQoL (Kamen et al., 2015). Furthermore, effective communication with the CCT and perceived social support influence survivorship outcomes (Smith et. al, 2022). However, little is known about how these factors interplay in the context of SGMW </w:t>
      </w:r>
      <w:r>
        <w:t>(Reese et al., 2017).</w:t>
      </w:r>
    </w:p>
    <w:p w:rsidR="00CE1D32" w:rsidRDefault="009E30F9">
      <w:pPr>
        <w:spacing w:after="200" w:line="480" w:lineRule="auto"/>
        <w:ind w:firstLine="720"/>
        <w:jc w:val="both"/>
      </w:pPr>
      <w:r>
        <w:t xml:space="preserve">The primary aim of this cross-sectional descriptive study is to describe which post-treatment symptoms (e.g., physical, psychological) interfered with SQoL and to examine communication and perceived social support on the (SQoL) among </w:t>
      </w:r>
      <w:r>
        <w:t>SGMW who have completed curative cancer treatment. It seeks to detail the physical and psychological symptoms experienced post-treatment and how they affect SQoL among SGMW who have undergone treatments such as surgery, radiation, chemotherapy, or hormonal</w:t>
      </w:r>
      <w:r>
        <w:t xml:space="preserve"> therapy for breast, gynecological, or colorectal cancer. Additionally, the study aims to explore how communication with the CCT and perceived social support among these women can identify potential areas for intervention to enhance their survivorship expe</w:t>
      </w:r>
      <w:r>
        <w:t>rience.</w:t>
      </w:r>
    </w:p>
    <w:p w:rsidR="00CE1D32" w:rsidRDefault="009E30F9">
      <w:pPr>
        <w:spacing w:after="200" w:line="480" w:lineRule="auto"/>
        <w:ind w:firstLine="720"/>
        <w:jc w:val="both"/>
      </w:pPr>
      <w:r>
        <w:t>This research is significant because it will provide the scientific basis for developing targeted support and intervention strategies for SGMW cancer survivors. By understanding the distribution of post-treatment symptoms and the role of healthcare</w:t>
      </w:r>
      <w:r>
        <w:t xml:space="preserve"> communication and social support, the CCT can better address the needs of SGMW, ultimately improving their QoL and survivorship outcomes (Reese et al., 2017).</w:t>
      </w:r>
    </w:p>
    <w:p w:rsidR="00CE1D32" w:rsidRDefault="009E30F9">
      <w:pPr>
        <w:pStyle w:val="Heading2"/>
        <w:spacing w:before="300"/>
        <w:jc w:val="center"/>
      </w:pPr>
      <w:r>
        <w:t>METHODS</w:t>
      </w:r>
    </w:p>
    <w:p w:rsidR="00CE1D32" w:rsidRDefault="009E30F9">
      <w:pPr>
        <w:spacing w:after="200" w:line="480" w:lineRule="auto"/>
        <w:ind w:firstLine="720"/>
        <w:jc w:val="both"/>
      </w:pPr>
      <w:r>
        <w:t>In collaboration with the National LGBT (Lesbian, Gay, Bisexual, and Transgender) Cancer</w:t>
      </w:r>
      <w:r>
        <w:t xml:space="preserve"> Network, we conducted a cross-sectional web-based survey utilizing REDCap© among a census of cancer survivors. The study protocol received approval from the University of South Carolina (USC) Institutional Review Board (IRB) (Proo00121462).</w:t>
      </w:r>
    </w:p>
    <w:p w:rsidR="00CE1D32" w:rsidRDefault="009E30F9">
      <w:pPr>
        <w:pStyle w:val="Heading3"/>
        <w:spacing w:before="240"/>
      </w:pPr>
      <w:r>
        <w:t>Inclusion Crit</w:t>
      </w:r>
      <w:r>
        <w:t>eria</w:t>
      </w:r>
    </w:p>
    <w:p w:rsidR="00CE1D32" w:rsidRDefault="009E30F9">
      <w:pPr>
        <w:spacing w:after="200" w:line="480" w:lineRule="auto"/>
        <w:ind w:firstLine="720"/>
        <w:jc w:val="both"/>
      </w:pPr>
      <w:r>
        <w:t>Individuals were eligible if they were ≥ 18 years, identified as lesbian or bisexual, were formally or currently partnered with an individual who identified as lesbian or bisexual; could read, write, and speak English, and completed curative treatment</w:t>
      </w:r>
      <w:r>
        <w:t xml:space="preserve"> for breast, gynecological, or colorectal cancer within the last ten years.</w:t>
      </w:r>
    </w:p>
    <w:p w:rsidR="00CE1D32" w:rsidRDefault="009E30F9">
      <w:pPr>
        <w:pStyle w:val="Heading3"/>
        <w:spacing w:before="240"/>
      </w:pPr>
      <w:r>
        <w:t>Exclusion Criteria</w:t>
      </w:r>
    </w:p>
    <w:p w:rsidR="00CE1D32" w:rsidRDefault="009E30F9">
      <w:pPr>
        <w:spacing w:after="200" w:line="480" w:lineRule="auto"/>
        <w:ind w:firstLine="720"/>
        <w:jc w:val="both"/>
      </w:pPr>
      <w:r>
        <w:t>Individuals who did not indicate their sexual identity were excluded from the study. After reading the electronic consent form, respondents who did not want to c</w:t>
      </w:r>
      <w:r>
        <w:t>omplete the survey were directed to a page that thanked them for their time. At this point, the survey was closed. A total of 55 (N=55) individuals accessed the survey on REDCap©. Fifteen did not meet inclusion criteria and exited the survey. Three additio</w:t>
      </w:r>
      <w:r>
        <w:t>nal participants left most questions unanswered. Thirty-seven participants completed most of the survey and is the basis for most analysis.</w:t>
      </w:r>
    </w:p>
    <w:p w:rsidR="00CE1D32" w:rsidRDefault="009E30F9">
      <w:pPr>
        <w:pStyle w:val="Heading3"/>
        <w:spacing w:before="240"/>
      </w:pPr>
      <w:r>
        <w:t>Procedures</w:t>
      </w:r>
    </w:p>
    <w:p w:rsidR="00CE1D32" w:rsidRDefault="009E30F9">
      <w:pPr>
        <w:spacing w:after="200" w:line="480" w:lineRule="auto"/>
        <w:ind w:firstLine="720"/>
        <w:jc w:val="both"/>
      </w:pPr>
      <w:r>
        <w:t>Recruitment and data collection for the study commenced in July 2022 and concluded in August 2023. Recrui</w:t>
      </w:r>
      <w:r>
        <w:t>tment strategies included distributing two advertisements with a QR code link to the survey via the National LGBT Cancer Network listserv. Additionally, the survey was promoted through social media platforms, including Facebook®, LinkedIn®, and X®, and sha</w:t>
      </w:r>
      <w:r>
        <w:t>red by contacts at Duke University and committee members on their social media accounts.</w:t>
      </w:r>
    </w:p>
    <w:p w:rsidR="00CE1D32" w:rsidRDefault="009E30F9">
      <w:pPr>
        <w:spacing w:after="200" w:line="480" w:lineRule="auto"/>
        <w:ind w:firstLine="720"/>
        <w:jc w:val="both"/>
      </w:pPr>
      <w:r>
        <w:t>Potential participants were directed to a website to complete the survey. Upon accessing the survey, eligible participants were presented with an electronic, voluntary</w:t>
      </w:r>
      <w:r>
        <w:t xml:space="preserve"> informed consent page that detailed the study's purpose and the nature of their involvement. The consent page emphasized that participation was entirely voluntary and anonymous. Participants provided their voluntary consent by proceeding from the consent </w:t>
      </w:r>
      <w:r>
        <w:t>page to the survey. The survey required approximately 25 minutes to complete and maintained complete anonymity for the respondents.</w:t>
      </w:r>
    </w:p>
    <w:p w:rsidR="00CE1D32" w:rsidRDefault="009E30F9">
      <w:pPr>
        <w:pStyle w:val="Heading3"/>
        <w:spacing w:before="240"/>
      </w:pPr>
      <w:r>
        <w:t>Study Measures</w:t>
      </w:r>
    </w:p>
    <w:p w:rsidR="00CE1D32" w:rsidRDefault="009E30F9">
      <w:pPr>
        <w:spacing w:after="200" w:line="480" w:lineRule="auto"/>
        <w:ind w:firstLine="720"/>
        <w:jc w:val="both"/>
      </w:pPr>
      <w:r>
        <w:t>Ten scales and subscales were employed in this study, including seven validated Patient-Reported Outcomes Measurement Information System (PROMIS®) measures. PROMIS®, developed by the National Institutes of Health (NIH), aims to enhance the measurement of p</w:t>
      </w:r>
      <w:r>
        <w:t>atient-reported outcomes using item response theory (IRT) for precise assessment across various health domains, such as physical, mental, and social health (Evans et al., 2018). These measures are validated for diverse populations, including sexual and gen</w:t>
      </w:r>
      <w:r>
        <w:t>der minorities (SGMs), and are extensively utilized to monitor health outcomes, evaluate treatments, and improve care quality (Kano et al., 2022).</w:t>
      </w:r>
    </w:p>
    <w:p w:rsidR="00CE1D32" w:rsidRDefault="009E30F9">
      <w:pPr>
        <w:spacing w:after="200" w:line="480" w:lineRule="auto"/>
        <w:ind w:firstLine="720"/>
        <w:jc w:val="both"/>
      </w:pPr>
      <w:r>
        <w:t xml:space="preserve">In this study, PROMIS® measures were utilized to assess several key domains: emotional and informational support, global satisfaction with sex life, factors that interfere with sexual function and satisfaction. The inclusion of these measures allows for a </w:t>
      </w:r>
      <w:r>
        <w:t>comprehensive evaluation of the multifaceted aspects of health and well-being among the study participants (Flynn et al., 2013). By employing these validated instruments, the study aims to provide robust and reliable data that can contribute to a deeper un</w:t>
      </w:r>
      <w:r>
        <w:t>derstanding of the post-treatment experiences and quality of life of sexual and gender minority women who have completed curative treatment for cancer.</w:t>
      </w:r>
    </w:p>
    <w:p w:rsidR="00CE1D32" w:rsidRDefault="009E30F9">
      <w:pPr>
        <w:pStyle w:val="Heading3"/>
        <w:spacing w:before="240"/>
      </w:pPr>
      <w:r>
        <w:t>Demographic and Disease Characteristics</w:t>
      </w:r>
    </w:p>
    <w:p w:rsidR="00CE1D32" w:rsidRDefault="009E30F9">
      <w:pPr>
        <w:spacing w:after="200" w:line="480" w:lineRule="auto"/>
        <w:ind w:firstLine="720"/>
        <w:jc w:val="both"/>
      </w:pPr>
      <w:r>
        <w:t>Demographics (age, race, education, marital/partner status, sexu</w:t>
      </w:r>
      <w:r>
        <w:t>al orientation, and gender identity) and disease characteristics (type of cancer, treatments for cancer, time since last treatment, and menopausal status) were measured using an eleven-question investigator-developed survey.</w:t>
      </w:r>
    </w:p>
    <w:p w:rsidR="00CE1D32" w:rsidRDefault="009E30F9">
      <w:pPr>
        <w:pStyle w:val="Heading3"/>
        <w:spacing w:before="240"/>
      </w:pPr>
      <w:r>
        <w:t>Symptoms</w:t>
      </w:r>
    </w:p>
    <w:p w:rsidR="00CE1D32" w:rsidRDefault="009E30F9">
      <w:pPr>
        <w:spacing w:after="200" w:line="480" w:lineRule="auto"/>
        <w:ind w:firstLine="720"/>
        <w:jc w:val="both"/>
      </w:pPr>
      <w:r>
        <w:t>The PROMIS® v2.0 Facto</w:t>
      </w:r>
      <w:r>
        <w:t>rs Interfering with Sexual Satisfaction, a validated patient-reported outcome measure, was employed to assess various factors that negatively impact sexual satisfaction (Flynn et al., 2013). The measure employs a 5-point Likert scale ranging from 0, indica</w:t>
      </w:r>
      <w:r>
        <w:t>ting no interference, to 5, indicating the most interference. It has demonstrated high internal consistency, with Cronbach's alpha values ranging from 0.89 to 0.94 across diverse groups of cancer survivors, including both men and women, those sexually acti</w:t>
      </w:r>
      <w:r>
        <w:t>ve with a partner or without, and individuals identifying as heterosexual, lesbian, gay, or bisexual. The robust validation of this measure ensures its applicability and relevance across various patient groups, thereby enhancing the credibility of our rese</w:t>
      </w:r>
      <w:r>
        <w:t>arch (Weinfurt et al., 2015).</w:t>
      </w:r>
    </w:p>
    <w:p w:rsidR="00CE1D32" w:rsidRDefault="009E30F9">
      <w:pPr>
        <w:spacing w:after="200" w:line="480" w:lineRule="auto"/>
        <w:ind w:firstLine="720"/>
        <w:jc w:val="both"/>
      </w:pPr>
      <w:r>
        <w:t>This measure, consisting of 35 uncalibrated items, is designed to evaluate each specific item or concept individually. Consequently, raw responses to each item are used as scores (Flynn et al., 2013).</w:t>
      </w:r>
    </w:p>
    <w:p w:rsidR="00CE1D32" w:rsidRDefault="009E30F9">
      <w:pPr>
        <w:pStyle w:val="Heading3"/>
        <w:spacing w:before="240"/>
      </w:pPr>
      <w:r>
        <w:t>Perceived Communication</w:t>
      </w:r>
    </w:p>
    <w:p w:rsidR="00CE1D32" w:rsidRDefault="009E30F9">
      <w:pPr>
        <w:spacing w:after="200" w:line="480" w:lineRule="auto"/>
        <w:ind w:firstLine="720"/>
        <w:jc w:val="both"/>
      </w:pPr>
      <w:r>
        <w:t>P</w:t>
      </w:r>
      <w:r>
        <w:t>erceived communication was measured using a unique and innovative approach. No validated measure was available for this topic so one from a study by Flynn et al. (2012), which focused on communication about sexual health after cancer treatment with the CCT</w:t>
      </w:r>
      <w:r>
        <w:t xml:space="preserve"> (Flynn et. al., 2012). The adopted measure for perceived communication contained 6 questions: 2 that respondents could answer y/n/or don’t remember; 3 Likert scales ranged from 0 “not at all” to 5 “very much,” and one select all that apply question. As a </w:t>
      </w:r>
      <w:r>
        <w:t>validated measure for this specific context was unavailable, this approach allows for assessing how these questions perform in this population, providing insights into their potential use in future studies. This novel approach demonstrates our commitment t</w:t>
      </w:r>
      <w:r>
        <w:t>o pushing the boundaries of research in this field.</w:t>
      </w:r>
    </w:p>
    <w:p w:rsidR="00CE1D32" w:rsidRDefault="009E30F9">
      <w:pPr>
        <w:pStyle w:val="Heading3"/>
        <w:spacing w:before="240"/>
      </w:pPr>
      <w:r>
        <w:t>Perceived Social Support</w:t>
      </w:r>
    </w:p>
    <w:p w:rsidR="00CE1D32" w:rsidRDefault="009E30F9">
      <w:pPr>
        <w:spacing w:after="200" w:line="480" w:lineRule="auto"/>
        <w:ind w:firstLine="720"/>
        <w:jc w:val="both"/>
      </w:pPr>
      <w:r>
        <w:t>The PROMIS® Informational Support and Emotional Support 8a measures are part of the PROMIS® measures, designed to evaluate social support aspects. Informational Support 8a measure</w:t>
      </w:r>
      <w:r>
        <w:t xml:space="preserve"> includes items that assess the availability and adequacy of information provided to individuals, while the Emotional Support 8a measure evaluates the availability of emotional support. Both measures use a 5-point Likert scale, ranging from "Never" to "Alw</w:t>
      </w:r>
      <w:r>
        <w:t>ays," to gauge the frequency of supportive interactions (Cella et al., 2010).</w:t>
      </w:r>
    </w:p>
    <w:p w:rsidR="00CE1D32" w:rsidRDefault="009E30F9">
      <w:pPr>
        <w:spacing w:after="200" w:line="480" w:lineRule="auto"/>
        <w:ind w:firstLine="720"/>
        <w:jc w:val="both"/>
      </w:pPr>
      <w:r>
        <w:t>Scoring involves summing the item responses to create a total raw score, which is then converted to a standardized T-score with a mean of 50 and a standard deviation of 10. The T</w:t>
      </w:r>
      <w:r>
        <w:t>-score is provided with an error term, standard Error (SE). The SE is a statistical measure of variance and represents the “margin of error” for the T-score. A higher PROMIS® T-score represents more of the concept being measured (Weinfurt et al., 2015). Th</w:t>
      </w:r>
      <w:r>
        <w:t>e Cronbach's alpha values for these measures are typically above 0.90, indicating excellent internal consistency and reliability. These high alpha values ensure that the measures consistently capture the constructs they are intended to assess across divers</w:t>
      </w:r>
      <w:r>
        <w:t>e populations. (Cella et al., 2010).</w:t>
      </w:r>
    </w:p>
    <w:p w:rsidR="00CE1D32" w:rsidRDefault="009E30F9">
      <w:pPr>
        <w:pStyle w:val="Heading3"/>
        <w:spacing w:before="240"/>
      </w:pPr>
      <w:r>
        <w:t>Sexual Function Screeners and Sexual Quality of Life</w:t>
      </w:r>
    </w:p>
    <w:p w:rsidR="00CE1D32" w:rsidRDefault="009E30F9">
      <w:pPr>
        <w:spacing w:after="200" w:line="480" w:lineRule="auto"/>
        <w:ind w:firstLine="720"/>
        <w:jc w:val="both"/>
      </w:pPr>
      <w:r>
        <w:t xml:space="preserve">Prior to completing the PROMIS® v1.0 Global Satisfaction with Sex Life, participants responded to the PROMIS® Sexual Function (SF) Screeners. These screeners consist </w:t>
      </w:r>
      <w:r>
        <w:t>of six questions that inquire about sexual activity within the past 30 days (Flynn et al., 2015). Participants who answered "Yes" to any of these questions proceeded with the survey. Those who answered "No" were initially exited from the survey, as the sub</w:t>
      </w:r>
      <w:r>
        <w:t>sequent items are intended to assess functioning during sexual activity (Flynn et al., 2015). However, participants who reported no sexual activity in the past 30 days were asked to specify the reasons for their inactivity. This differentiation aimed to di</w:t>
      </w:r>
      <w:r>
        <w:t>stinguish between those who refrained from sexual activity due to sexual concerns of interest (e.g., difficulty with orgasm) and those who abstained for other reasons (e.g., unavailability of a partner) (Flynn et al., 2015).</w:t>
      </w:r>
    </w:p>
    <w:p w:rsidR="00CE1D32" w:rsidRDefault="009E30F9">
      <w:pPr>
        <w:spacing w:after="200" w:line="480" w:lineRule="auto"/>
        <w:ind w:firstLine="720"/>
        <w:jc w:val="both"/>
      </w:pPr>
      <w:r>
        <w:t>If eligible participants answer</w:t>
      </w:r>
      <w:r>
        <w:t>ed the PROMIS® v1.0 Global Satisfaction with Sex Life measure to assesses their overall satisfaction with their sexual experiences using a 5- point Likert scale ranging from "Very dissatisfied" to "Very satisfied." Scoring for this measure involved summing</w:t>
      </w:r>
      <w:r>
        <w:t xml:space="preserve"> the responses to obtain a raw score, which was then converted to a standardized T-score with a mean of 50 and a standard deviation of 10, allowing for comparison across the general population of sexually active individuals (Hays et al., 2018).</w:t>
      </w:r>
    </w:p>
    <w:p w:rsidR="00CE1D32" w:rsidRDefault="009E30F9">
      <w:pPr>
        <w:pStyle w:val="Heading3"/>
        <w:spacing w:before="240"/>
      </w:pPr>
      <w:r>
        <w:t>Statistical</w:t>
      </w:r>
      <w:r>
        <w:t xml:space="preserve"> analyses</w:t>
      </w:r>
    </w:p>
    <w:p w:rsidR="00CE1D32" w:rsidRDefault="009E30F9">
      <w:pPr>
        <w:spacing w:after="200" w:line="480" w:lineRule="auto"/>
        <w:ind w:firstLine="720"/>
        <w:jc w:val="both"/>
      </w:pPr>
      <w:r>
        <w:t>Data imported from REDCap® directly into SPSS® were analyzed using SPSS® V-29 (IBM Corp, 2022). Descriptive statistics were conducted to include frequencies and percentages, which were used to describe all categorical variables. Means and SDs wer</w:t>
      </w:r>
      <w:r>
        <w:t>e generated for scores on all continuous variables. T-scores, SE, and confidence intervals were calculated for each calibrated PROMIS® measure and compared with the measure’s specific population mean (Weinfurt et al., 2015).</w:t>
      </w:r>
    </w:p>
    <w:p w:rsidR="00CE1D32" w:rsidRDefault="009E30F9">
      <w:pPr>
        <w:pStyle w:val="Heading2"/>
        <w:spacing w:before="300"/>
        <w:jc w:val="center"/>
      </w:pPr>
      <w:r>
        <w:t>Results</w:t>
      </w:r>
    </w:p>
    <w:p w:rsidR="00CE1D32" w:rsidRDefault="009E30F9">
      <w:pPr>
        <w:pStyle w:val="Heading3"/>
        <w:spacing w:before="240"/>
      </w:pPr>
      <w:r>
        <w:t>Demographics and Diseas</w:t>
      </w:r>
      <w:r>
        <w:t>e Characteristics</w:t>
      </w:r>
    </w:p>
    <w:p w:rsidR="00CE1D32" w:rsidRDefault="009E30F9">
      <w:pPr>
        <w:spacing w:after="200" w:line="480" w:lineRule="auto"/>
        <w:ind w:firstLine="720"/>
        <w:jc w:val="both"/>
      </w:pPr>
      <w:r>
        <w:t>Fifty individuals accessed the survey. Of these, thirteen were deemed ineligible based on the inclusion criteria, and an additional five exited the survey without providing reasons, resulting in a final sample of thirty-seven participants</w:t>
      </w:r>
      <w:r>
        <w:t xml:space="preserve"> who completed most or all measures. Sample sizes for measures completed are noted under the data presented in the following tables. Table 3.1 presents the demographics and disease characteristics of the sample. The majority of participants were younger th</w:t>
      </w:r>
      <w:r>
        <w:t>an 40 years old (62%), with a mean age of 37. Most participants identified as lesbian or gay (65%). The sample was predominantly non-Hispanic, White, in a relationship, living with their partner, and holding some form of college degree. The majority of par</w:t>
      </w:r>
      <w:r>
        <w:t>ticipants were breast cancer survivors. A significant number had received combination cancer treatments (41%), with a notable portion having undergone treatment within the last five years (70%). Additionally, many participants experienced menopause as a re</w:t>
      </w:r>
      <w:r>
        <w:t>sult of their treatment (51%). Table 3.1 Demographic and Disease Characteristics of Sample</w:t>
      </w:r>
    </w:p>
    <w:tbl>
      <w:tblPr>
        <w:tblW w:w="892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6"/>
        <w:gridCol w:w="2976"/>
        <w:gridCol w:w="2976"/>
      </w:tblGrid>
      <w:tr w:rsidR="00CE1D32">
        <w:tblPrEx>
          <w:tblCellMar>
            <w:top w:w="0" w:type="dxa"/>
            <w:bottom w:w="0" w:type="dxa"/>
          </w:tblCellMar>
        </w:tblPrEx>
        <w:tc>
          <w:tcPr>
            <w:tcW w:w="2976" w:type="dxa"/>
            <w:shd w:val="clear" w:color="auto" w:fill="D9D9D9"/>
          </w:tcPr>
          <w:p w:rsidR="00CE1D32" w:rsidRDefault="009E30F9">
            <w:r>
              <w:rPr>
                <w:b/>
                <w:bCs/>
              </w:rPr>
              <w:t>Demographic</w:t>
            </w:r>
          </w:p>
        </w:tc>
        <w:tc>
          <w:tcPr>
            <w:tcW w:w="2976" w:type="dxa"/>
            <w:shd w:val="clear" w:color="auto" w:fill="D9D9D9"/>
          </w:tcPr>
          <w:p w:rsidR="00CE1D32" w:rsidRDefault="009E30F9">
            <w:r>
              <w:rPr>
                <w:b/>
                <w:bCs/>
              </w:rPr>
              <w:t>n</w:t>
            </w:r>
          </w:p>
        </w:tc>
        <w:tc>
          <w:tcPr>
            <w:tcW w:w="2976" w:type="dxa"/>
            <w:shd w:val="clear" w:color="auto" w:fill="D9D9D9"/>
          </w:tcPr>
          <w:p w:rsidR="00CE1D32" w:rsidRDefault="009E30F9">
            <w:r>
              <w:rPr>
                <w:b/>
                <w:bCs/>
              </w:rPr>
              <w:t>%</w:t>
            </w:r>
          </w:p>
        </w:tc>
      </w:tr>
      <w:tr w:rsidR="00CE1D32">
        <w:tblPrEx>
          <w:tblCellMar>
            <w:top w:w="0" w:type="dxa"/>
            <w:bottom w:w="0" w:type="dxa"/>
          </w:tblCellMar>
        </w:tblPrEx>
        <w:tc>
          <w:tcPr>
            <w:tcW w:w="2976" w:type="dxa"/>
          </w:tcPr>
          <w:p w:rsidR="00CE1D32" w:rsidRDefault="009E30F9">
            <w:r>
              <w:t>Age</w:t>
            </w:r>
          </w:p>
        </w:tc>
        <w:tc>
          <w:tcPr>
            <w:tcW w:w="2976" w:type="dxa"/>
          </w:tcPr>
          <w:p w:rsidR="00CE1D32" w:rsidRDefault="00CE1D32"/>
        </w:tc>
        <w:tc>
          <w:tcPr>
            <w:tcW w:w="2976" w:type="dxa"/>
          </w:tcPr>
          <w:p w:rsidR="00CE1D32" w:rsidRDefault="00CE1D32"/>
        </w:tc>
      </w:tr>
      <w:tr w:rsidR="00CE1D32">
        <w:tblPrEx>
          <w:tblCellMar>
            <w:top w:w="0" w:type="dxa"/>
            <w:bottom w:w="0" w:type="dxa"/>
          </w:tblCellMar>
        </w:tblPrEx>
        <w:tc>
          <w:tcPr>
            <w:tcW w:w="2976" w:type="dxa"/>
          </w:tcPr>
          <w:p w:rsidR="00CE1D32" w:rsidRDefault="009E30F9">
            <w:r>
              <w:t>Younger than 40</w:t>
            </w:r>
          </w:p>
        </w:tc>
        <w:tc>
          <w:tcPr>
            <w:tcW w:w="2976" w:type="dxa"/>
          </w:tcPr>
          <w:p w:rsidR="00CE1D32" w:rsidRDefault="009E30F9">
            <w:r>
              <w:t>23</w:t>
            </w:r>
          </w:p>
        </w:tc>
        <w:tc>
          <w:tcPr>
            <w:tcW w:w="2976" w:type="dxa"/>
          </w:tcPr>
          <w:p w:rsidR="00CE1D32" w:rsidRDefault="009E30F9">
            <w:r>
              <w:t>62</w:t>
            </w:r>
          </w:p>
        </w:tc>
      </w:tr>
      <w:tr w:rsidR="00CE1D32">
        <w:tblPrEx>
          <w:tblCellMar>
            <w:top w:w="0" w:type="dxa"/>
            <w:bottom w:w="0" w:type="dxa"/>
          </w:tblCellMar>
        </w:tblPrEx>
        <w:tc>
          <w:tcPr>
            <w:tcW w:w="2976" w:type="dxa"/>
          </w:tcPr>
          <w:p w:rsidR="00CE1D32" w:rsidRDefault="009E30F9">
            <w:r>
              <w:t>40 or older</w:t>
            </w:r>
          </w:p>
        </w:tc>
        <w:tc>
          <w:tcPr>
            <w:tcW w:w="2976" w:type="dxa"/>
          </w:tcPr>
          <w:p w:rsidR="00CE1D32" w:rsidRDefault="009E30F9">
            <w:r>
              <w:t>14</w:t>
            </w:r>
          </w:p>
        </w:tc>
        <w:tc>
          <w:tcPr>
            <w:tcW w:w="2976" w:type="dxa"/>
          </w:tcPr>
          <w:p w:rsidR="00CE1D32" w:rsidRDefault="009E30F9">
            <w:r>
              <w:t>38</w:t>
            </w:r>
          </w:p>
        </w:tc>
      </w:tr>
      <w:tr w:rsidR="00CE1D32">
        <w:tblPrEx>
          <w:tblCellMar>
            <w:top w:w="0" w:type="dxa"/>
            <w:bottom w:w="0" w:type="dxa"/>
          </w:tblCellMar>
        </w:tblPrEx>
        <w:tc>
          <w:tcPr>
            <w:tcW w:w="2976" w:type="dxa"/>
          </w:tcPr>
          <w:p w:rsidR="00CE1D32" w:rsidRDefault="009E30F9">
            <w:r>
              <w:t>Mean age (SD) 37.40 (6.80)</w:t>
            </w:r>
          </w:p>
        </w:tc>
        <w:tc>
          <w:tcPr>
            <w:tcW w:w="2976" w:type="dxa"/>
          </w:tcPr>
          <w:p w:rsidR="00CE1D32" w:rsidRDefault="00CE1D32"/>
        </w:tc>
        <w:tc>
          <w:tcPr>
            <w:tcW w:w="2976" w:type="dxa"/>
          </w:tcPr>
          <w:p w:rsidR="00CE1D32" w:rsidRDefault="00CE1D32"/>
        </w:tc>
      </w:tr>
      <w:tr w:rsidR="00CE1D32">
        <w:tblPrEx>
          <w:tblCellMar>
            <w:top w:w="0" w:type="dxa"/>
            <w:bottom w:w="0" w:type="dxa"/>
          </w:tblCellMar>
        </w:tblPrEx>
        <w:tc>
          <w:tcPr>
            <w:tcW w:w="2976" w:type="dxa"/>
          </w:tcPr>
          <w:p w:rsidR="00CE1D32" w:rsidRDefault="009E30F9">
            <w:r>
              <w:t>Gender Identity</w:t>
            </w:r>
          </w:p>
        </w:tc>
        <w:tc>
          <w:tcPr>
            <w:tcW w:w="2976" w:type="dxa"/>
          </w:tcPr>
          <w:p w:rsidR="00CE1D32" w:rsidRDefault="00CE1D32"/>
        </w:tc>
        <w:tc>
          <w:tcPr>
            <w:tcW w:w="2976" w:type="dxa"/>
          </w:tcPr>
          <w:p w:rsidR="00CE1D32" w:rsidRDefault="00CE1D32"/>
        </w:tc>
      </w:tr>
      <w:tr w:rsidR="00CE1D32">
        <w:tblPrEx>
          <w:tblCellMar>
            <w:top w:w="0" w:type="dxa"/>
            <w:bottom w:w="0" w:type="dxa"/>
          </w:tblCellMar>
        </w:tblPrEx>
        <w:tc>
          <w:tcPr>
            <w:tcW w:w="2976" w:type="dxa"/>
          </w:tcPr>
          <w:p w:rsidR="00CE1D32" w:rsidRDefault="009E30F9">
            <w:r>
              <w:t>Female</w:t>
            </w:r>
          </w:p>
        </w:tc>
        <w:tc>
          <w:tcPr>
            <w:tcW w:w="2976" w:type="dxa"/>
          </w:tcPr>
          <w:p w:rsidR="00CE1D32" w:rsidRDefault="009E30F9">
            <w:r>
              <w:t>34</w:t>
            </w:r>
          </w:p>
        </w:tc>
        <w:tc>
          <w:tcPr>
            <w:tcW w:w="2976" w:type="dxa"/>
          </w:tcPr>
          <w:p w:rsidR="00CE1D32" w:rsidRDefault="009E30F9">
            <w:r>
              <w:t>92</w:t>
            </w:r>
          </w:p>
        </w:tc>
      </w:tr>
      <w:tr w:rsidR="00CE1D32">
        <w:tblPrEx>
          <w:tblCellMar>
            <w:top w:w="0" w:type="dxa"/>
            <w:bottom w:w="0" w:type="dxa"/>
          </w:tblCellMar>
        </w:tblPrEx>
        <w:tc>
          <w:tcPr>
            <w:tcW w:w="2976" w:type="dxa"/>
          </w:tcPr>
          <w:p w:rsidR="00CE1D32" w:rsidRDefault="009E30F9">
            <w:r>
              <w:t>Other</w:t>
            </w:r>
          </w:p>
        </w:tc>
        <w:tc>
          <w:tcPr>
            <w:tcW w:w="2976" w:type="dxa"/>
          </w:tcPr>
          <w:p w:rsidR="00CE1D32" w:rsidRDefault="009E30F9">
            <w:r>
              <w:t>3</w:t>
            </w:r>
          </w:p>
        </w:tc>
        <w:tc>
          <w:tcPr>
            <w:tcW w:w="2976" w:type="dxa"/>
          </w:tcPr>
          <w:p w:rsidR="00CE1D32" w:rsidRDefault="009E30F9">
            <w:r>
              <w:t>8</w:t>
            </w:r>
          </w:p>
        </w:tc>
      </w:tr>
      <w:tr w:rsidR="00CE1D32">
        <w:tblPrEx>
          <w:tblCellMar>
            <w:top w:w="0" w:type="dxa"/>
            <w:bottom w:w="0" w:type="dxa"/>
          </w:tblCellMar>
        </w:tblPrEx>
        <w:tc>
          <w:tcPr>
            <w:tcW w:w="2976" w:type="dxa"/>
          </w:tcPr>
          <w:p w:rsidR="00CE1D32" w:rsidRDefault="009E30F9">
            <w:r>
              <w:t>Sexual Orientation</w:t>
            </w:r>
          </w:p>
        </w:tc>
        <w:tc>
          <w:tcPr>
            <w:tcW w:w="2976" w:type="dxa"/>
          </w:tcPr>
          <w:p w:rsidR="00CE1D32" w:rsidRDefault="00CE1D32"/>
        </w:tc>
        <w:tc>
          <w:tcPr>
            <w:tcW w:w="2976" w:type="dxa"/>
          </w:tcPr>
          <w:p w:rsidR="00CE1D32" w:rsidRDefault="00CE1D32"/>
        </w:tc>
      </w:tr>
      <w:tr w:rsidR="00CE1D32">
        <w:tblPrEx>
          <w:tblCellMar>
            <w:top w:w="0" w:type="dxa"/>
            <w:bottom w:w="0" w:type="dxa"/>
          </w:tblCellMar>
        </w:tblPrEx>
        <w:tc>
          <w:tcPr>
            <w:tcW w:w="2976" w:type="dxa"/>
          </w:tcPr>
          <w:p w:rsidR="00CE1D32" w:rsidRDefault="009E30F9">
            <w:r>
              <w:t>Straight or Heterosexual</w:t>
            </w:r>
          </w:p>
        </w:tc>
        <w:tc>
          <w:tcPr>
            <w:tcW w:w="2976" w:type="dxa"/>
          </w:tcPr>
          <w:p w:rsidR="00CE1D32" w:rsidRDefault="009E30F9">
            <w:r>
              <w:t>4</w:t>
            </w:r>
          </w:p>
        </w:tc>
        <w:tc>
          <w:tcPr>
            <w:tcW w:w="2976" w:type="dxa"/>
          </w:tcPr>
          <w:p w:rsidR="00CE1D32" w:rsidRDefault="009E30F9">
            <w:r>
              <w:t>11</w:t>
            </w:r>
          </w:p>
        </w:tc>
      </w:tr>
      <w:tr w:rsidR="00CE1D32">
        <w:tblPrEx>
          <w:tblCellMar>
            <w:top w:w="0" w:type="dxa"/>
            <w:bottom w:w="0" w:type="dxa"/>
          </w:tblCellMar>
        </w:tblPrEx>
        <w:tc>
          <w:tcPr>
            <w:tcW w:w="2976" w:type="dxa"/>
          </w:tcPr>
          <w:p w:rsidR="00CE1D32" w:rsidRDefault="009E30F9">
            <w:r>
              <w:t>Lesbian or Gay</w:t>
            </w:r>
          </w:p>
        </w:tc>
        <w:tc>
          <w:tcPr>
            <w:tcW w:w="2976" w:type="dxa"/>
          </w:tcPr>
          <w:p w:rsidR="00CE1D32" w:rsidRDefault="009E30F9">
            <w:r>
              <w:t>24</w:t>
            </w:r>
          </w:p>
        </w:tc>
        <w:tc>
          <w:tcPr>
            <w:tcW w:w="2976" w:type="dxa"/>
          </w:tcPr>
          <w:p w:rsidR="00CE1D32" w:rsidRDefault="009E30F9">
            <w:r>
              <w:t>65</w:t>
            </w:r>
          </w:p>
        </w:tc>
      </w:tr>
      <w:tr w:rsidR="00CE1D32">
        <w:tblPrEx>
          <w:tblCellMar>
            <w:top w:w="0" w:type="dxa"/>
            <w:bottom w:w="0" w:type="dxa"/>
          </w:tblCellMar>
        </w:tblPrEx>
        <w:tc>
          <w:tcPr>
            <w:tcW w:w="2976" w:type="dxa"/>
          </w:tcPr>
          <w:p w:rsidR="00CE1D32" w:rsidRDefault="009E30F9">
            <w:r>
              <w:t>Bisexual or Something else</w:t>
            </w:r>
          </w:p>
        </w:tc>
        <w:tc>
          <w:tcPr>
            <w:tcW w:w="2976" w:type="dxa"/>
          </w:tcPr>
          <w:p w:rsidR="00CE1D32" w:rsidRDefault="009E30F9">
            <w:r>
              <w:t>9</w:t>
            </w:r>
          </w:p>
        </w:tc>
        <w:tc>
          <w:tcPr>
            <w:tcW w:w="2976" w:type="dxa"/>
          </w:tcPr>
          <w:p w:rsidR="00CE1D32" w:rsidRDefault="009E30F9">
            <w:r>
              <w:t>24</w:t>
            </w:r>
          </w:p>
        </w:tc>
      </w:tr>
      <w:tr w:rsidR="00CE1D32">
        <w:tblPrEx>
          <w:tblCellMar>
            <w:top w:w="0" w:type="dxa"/>
            <w:bottom w:w="0" w:type="dxa"/>
          </w:tblCellMar>
        </w:tblPrEx>
        <w:tc>
          <w:tcPr>
            <w:tcW w:w="2976" w:type="dxa"/>
          </w:tcPr>
          <w:p w:rsidR="00CE1D32" w:rsidRDefault="009E30F9">
            <w:r>
              <w:t>Education</w:t>
            </w:r>
          </w:p>
        </w:tc>
        <w:tc>
          <w:tcPr>
            <w:tcW w:w="2976" w:type="dxa"/>
          </w:tcPr>
          <w:p w:rsidR="00CE1D32" w:rsidRDefault="00CE1D32"/>
        </w:tc>
        <w:tc>
          <w:tcPr>
            <w:tcW w:w="2976" w:type="dxa"/>
          </w:tcPr>
          <w:p w:rsidR="00CE1D32" w:rsidRDefault="00CE1D32"/>
        </w:tc>
      </w:tr>
      <w:tr w:rsidR="00CE1D32">
        <w:tblPrEx>
          <w:tblCellMar>
            <w:top w:w="0" w:type="dxa"/>
            <w:bottom w:w="0" w:type="dxa"/>
          </w:tblCellMar>
        </w:tblPrEx>
        <w:tc>
          <w:tcPr>
            <w:tcW w:w="2976" w:type="dxa"/>
          </w:tcPr>
          <w:p w:rsidR="00CE1D32" w:rsidRDefault="009E30F9">
            <w:r>
              <w:t>High school</w:t>
            </w:r>
          </w:p>
        </w:tc>
        <w:tc>
          <w:tcPr>
            <w:tcW w:w="2976" w:type="dxa"/>
          </w:tcPr>
          <w:p w:rsidR="00CE1D32" w:rsidRDefault="009E30F9">
            <w:r>
              <w:t>3</w:t>
            </w:r>
          </w:p>
        </w:tc>
        <w:tc>
          <w:tcPr>
            <w:tcW w:w="2976" w:type="dxa"/>
          </w:tcPr>
          <w:p w:rsidR="00CE1D32" w:rsidRDefault="009E30F9">
            <w:r>
              <w:t>8</w:t>
            </w:r>
          </w:p>
        </w:tc>
      </w:tr>
      <w:tr w:rsidR="00CE1D32">
        <w:tblPrEx>
          <w:tblCellMar>
            <w:top w:w="0" w:type="dxa"/>
            <w:bottom w:w="0" w:type="dxa"/>
          </w:tblCellMar>
        </w:tblPrEx>
        <w:tc>
          <w:tcPr>
            <w:tcW w:w="2976" w:type="dxa"/>
          </w:tcPr>
          <w:p w:rsidR="00CE1D32" w:rsidRDefault="009E30F9">
            <w:r>
              <w:t>Some college</w:t>
            </w:r>
          </w:p>
        </w:tc>
        <w:tc>
          <w:tcPr>
            <w:tcW w:w="2976" w:type="dxa"/>
          </w:tcPr>
          <w:p w:rsidR="00CE1D32" w:rsidRDefault="009E30F9">
            <w:r>
              <w:t>7</w:t>
            </w:r>
          </w:p>
        </w:tc>
        <w:tc>
          <w:tcPr>
            <w:tcW w:w="2976" w:type="dxa"/>
          </w:tcPr>
          <w:p w:rsidR="00CE1D32" w:rsidRDefault="009E30F9">
            <w:r>
              <w:t>19</w:t>
            </w:r>
          </w:p>
        </w:tc>
      </w:tr>
      <w:tr w:rsidR="00CE1D32">
        <w:tblPrEx>
          <w:tblCellMar>
            <w:top w:w="0" w:type="dxa"/>
            <w:bottom w:w="0" w:type="dxa"/>
          </w:tblCellMar>
        </w:tblPrEx>
        <w:tc>
          <w:tcPr>
            <w:tcW w:w="2976" w:type="dxa"/>
          </w:tcPr>
          <w:p w:rsidR="00CE1D32" w:rsidRDefault="009E30F9">
            <w:r>
              <w:t>College degree</w:t>
            </w:r>
          </w:p>
        </w:tc>
        <w:tc>
          <w:tcPr>
            <w:tcW w:w="2976" w:type="dxa"/>
          </w:tcPr>
          <w:p w:rsidR="00CE1D32" w:rsidRDefault="009E30F9">
            <w:r>
              <w:t>27</w:t>
            </w:r>
          </w:p>
        </w:tc>
        <w:tc>
          <w:tcPr>
            <w:tcW w:w="2976" w:type="dxa"/>
          </w:tcPr>
          <w:p w:rsidR="00CE1D32" w:rsidRDefault="009E30F9">
            <w:r>
              <w:t>73</w:t>
            </w:r>
          </w:p>
        </w:tc>
      </w:tr>
      <w:tr w:rsidR="00CE1D32">
        <w:tblPrEx>
          <w:tblCellMar>
            <w:top w:w="0" w:type="dxa"/>
            <w:bottom w:w="0" w:type="dxa"/>
          </w:tblCellMar>
        </w:tblPrEx>
        <w:tc>
          <w:tcPr>
            <w:tcW w:w="2976" w:type="dxa"/>
          </w:tcPr>
          <w:p w:rsidR="00CE1D32" w:rsidRDefault="009E30F9">
            <w:r>
              <w:t>Race</w:t>
            </w:r>
          </w:p>
        </w:tc>
        <w:tc>
          <w:tcPr>
            <w:tcW w:w="2976" w:type="dxa"/>
          </w:tcPr>
          <w:p w:rsidR="00CE1D32" w:rsidRDefault="00CE1D32"/>
        </w:tc>
        <w:tc>
          <w:tcPr>
            <w:tcW w:w="2976" w:type="dxa"/>
          </w:tcPr>
          <w:p w:rsidR="00CE1D32" w:rsidRDefault="00CE1D32"/>
        </w:tc>
      </w:tr>
      <w:tr w:rsidR="00CE1D32">
        <w:tblPrEx>
          <w:tblCellMar>
            <w:top w:w="0" w:type="dxa"/>
            <w:bottom w:w="0" w:type="dxa"/>
          </w:tblCellMar>
        </w:tblPrEx>
        <w:tc>
          <w:tcPr>
            <w:tcW w:w="2976" w:type="dxa"/>
          </w:tcPr>
          <w:p w:rsidR="00CE1D32" w:rsidRDefault="009E30F9">
            <w:r>
              <w:t>White</w:t>
            </w:r>
          </w:p>
        </w:tc>
        <w:tc>
          <w:tcPr>
            <w:tcW w:w="2976" w:type="dxa"/>
          </w:tcPr>
          <w:p w:rsidR="00CE1D32" w:rsidRDefault="009E30F9">
            <w:r>
              <w:t>27</w:t>
            </w:r>
          </w:p>
        </w:tc>
        <w:tc>
          <w:tcPr>
            <w:tcW w:w="2976" w:type="dxa"/>
          </w:tcPr>
          <w:p w:rsidR="00CE1D32" w:rsidRDefault="009E30F9">
            <w:r>
              <w:t>73</w:t>
            </w:r>
          </w:p>
        </w:tc>
      </w:tr>
      <w:tr w:rsidR="00CE1D32">
        <w:tblPrEx>
          <w:tblCellMar>
            <w:top w:w="0" w:type="dxa"/>
            <w:bottom w:w="0" w:type="dxa"/>
          </w:tblCellMar>
        </w:tblPrEx>
        <w:tc>
          <w:tcPr>
            <w:tcW w:w="2976" w:type="dxa"/>
          </w:tcPr>
          <w:p w:rsidR="00CE1D32" w:rsidRDefault="009E30F9">
            <w:r>
              <w:t>Minority</w:t>
            </w:r>
          </w:p>
        </w:tc>
        <w:tc>
          <w:tcPr>
            <w:tcW w:w="2976" w:type="dxa"/>
          </w:tcPr>
          <w:p w:rsidR="00CE1D32" w:rsidRDefault="009E30F9">
            <w:r>
              <w:t>10</w:t>
            </w:r>
          </w:p>
        </w:tc>
        <w:tc>
          <w:tcPr>
            <w:tcW w:w="2976" w:type="dxa"/>
          </w:tcPr>
          <w:p w:rsidR="00CE1D32" w:rsidRDefault="009E30F9">
            <w:r>
              <w:t>27</w:t>
            </w:r>
          </w:p>
        </w:tc>
      </w:tr>
      <w:tr w:rsidR="00CE1D32">
        <w:tblPrEx>
          <w:tblCellMar>
            <w:top w:w="0" w:type="dxa"/>
            <w:bottom w:w="0" w:type="dxa"/>
          </w:tblCellMar>
        </w:tblPrEx>
        <w:tc>
          <w:tcPr>
            <w:tcW w:w="2976" w:type="dxa"/>
          </w:tcPr>
          <w:p w:rsidR="00CE1D32" w:rsidRDefault="009E30F9">
            <w:r>
              <w:t>Hispanic</w:t>
            </w:r>
          </w:p>
        </w:tc>
        <w:tc>
          <w:tcPr>
            <w:tcW w:w="2976" w:type="dxa"/>
          </w:tcPr>
          <w:p w:rsidR="00CE1D32" w:rsidRDefault="00CE1D32"/>
        </w:tc>
        <w:tc>
          <w:tcPr>
            <w:tcW w:w="2976" w:type="dxa"/>
          </w:tcPr>
          <w:p w:rsidR="00CE1D32" w:rsidRDefault="00CE1D32"/>
        </w:tc>
      </w:tr>
      <w:tr w:rsidR="00CE1D32">
        <w:tblPrEx>
          <w:tblCellMar>
            <w:top w:w="0" w:type="dxa"/>
            <w:bottom w:w="0" w:type="dxa"/>
          </w:tblCellMar>
        </w:tblPrEx>
        <w:tc>
          <w:tcPr>
            <w:tcW w:w="2976" w:type="dxa"/>
          </w:tcPr>
          <w:p w:rsidR="00CE1D32" w:rsidRDefault="009E30F9">
            <w:r>
              <w:t>Yes</w:t>
            </w:r>
          </w:p>
        </w:tc>
        <w:tc>
          <w:tcPr>
            <w:tcW w:w="2976" w:type="dxa"/>
          </w:tcPr>
          <w:p w:rsidR="00CE1D32" w:rsidRDefault="009E30F9">
            <w:r>
              <w:t>6</w:t>
            </w:r>
          </w:p>
        </w:tc>
        <w:tc>
          <w:tcPr>
            <w:tcW w:w="2976" w:type="dxa"/>
          </w:tcPr>
          <w:p w:rsidR="00CE1D32" w:rsidRDefault="009E30F9">
            <w:r>
              <w:t>16</w:t>
            </w:r>
          </w:p>
        </w:tc>
      </w:tr>
      <w:tr w:rsidR="00CE1D32">
        <w:tblPrEx>
          <w:tblCellMar>
            <w:top w:w="0" w:type="dxa"/>
            <w:bottom w:w="0" w:type="dxa"/>
          </w:tblCellMar>
        </w:tblPrEx>
        <w:tc>
          <w:tcPr>
            <w:tcW w:w="2976" w:type="dxa"/>
          </w:tcPr>
          <w:p w:rsidR="00CE1D32" w:rsidRDefault="009E30F9">
            <w:r>
              <w:t>No</w:t>
            </w:r>
          </w:p>
        </w:tc>
        <w:tc>
          <w:tcPr>
            <w:tcW w:w="2976" w:type="dxa"/>
          </w:tcPr>
          <w:p w:rsidR="00CE1D32" w:rsidRDefault="009E30F9">
            <w:r>
              <w:t>31</w:t>
            </w:r>
          </w:p>
        </w:tc>
        <w:tc>
          <w:tcPr>
            <w:tcW w:w="2976" w:type="dxa"/>
          </w:tcPr>
          <w:p w:rsidR="00CE1D32" w:rsidRDefault="009E30F9">
            <w:r>
              <w:t>84</w:t>
            </w:r>
          </w:p>
        </w:tc>
      </w:tr>
      <w:tr w:rsidR="00CE1D32">
        <w:tblPrEx>
          <w:tblCellMar>
            <w:top w:w="0" w:type="dxa"/>
            <w:bottom w:w="0" w:type="dxa"/>
          </w:tblCellMar>
        </w:tblPrEx>
        <w:tc>
          <w:tcPr>
            <w:tcW w:w="2976" w:type="dxa"/>
          </w:tcPr>
          <w:p w:rsidR="00CE1D32" w:rsidRDefault="009E30F9">
            <w:r>
              <w:t>Relationship Status</w:t>
            </w:r>
          </w:p>
        </w:tc>
        <w:tc>
          <w:tcPr>
            <w:tcW w:w="2976" w:type="dxa"/>
          </w:tcPr>
          <w:p w:rsidR="00CE1D32" w:rsidRDefault="00CE1D32"/>
        </w:tc>
        <w:tc>
          <w:tcPr>
            <w:tcW w:w="2976" w:type="dxa"/>
          </w:tcPr>
          <w:p w:rsidR="00CE1D32" w:rsidRDefault="00CE1D32"/>
        </w:tc>
      </w:tr>
      <w:tr w:rsidR="00CE1D32">
        <w:tblPrEx>
          <w:tblCellMar>
            <w:top w:w="0" w:type="dxa"/>
            <w:bottom w:w="0" w:type="dxa"/>
          </w:tblCellMar>
        </w:tblPrEx>
        <w:tc>
          <w:tcPr>
            <w:tcW w:w="2976" w:type="dxa"/>
          </w:tcPr>
          <w:p w:rsidR="00CE1D32" w:rsidRDefault="009E30F9">
            <w:r>
              <w:t>Lives with partner</w:t>
            </w:r>
          </w:p>
        </w:tc>
        <w:tc>
          <w:tcPr>
            <w:tcW w:w="2976" w:type="dxa"/>
          </w:tcPr>
          <w:p w:rsidR="00CE1D32" w:rsidRDefault="009E30F9">
            <w:r>
              <w:t>28</w:t>
            </w:r>
          </w:p>
        </w:tc>
        <w:tc>
          <w:tcPr>
            <w:tcW w:w="2976" w:type="dxa"/>
          </w:tcPr>
          <w:p w:rsidR="00CE1D32" w:rsidRDefault="009E30F9">
            <w:r>
              <w:t>76</w:t>
            </w:r>
          </w:p>
        </w:tc>
      </w:tr>
      <w:tr w:rsidR="00CE1D32">
        <w:tblPrEx>
          <w:tblCellMar>
            <w:top w:w="0" w:type="dxa"/>
            <w:bottom w:w="0" w:type="dxa"/>
          </w:tblCellMar>
        </w:tblPrEx>
        <w:tc>
          <w:tcPr>
            <w:tcW w:w="2976" w:type="dxa"/>
          </w:tcPr>
          <w:p w:rsidR="00CE1D32" w:rsidRDefault="009E30F9">
            <w:r>
              <w:t>Does not live with partner</w:t>
            </w:r>
          </w:p>
        </w:tc>
        <w:tc>
          <w:tcPr>
            <w:tcW w:w="2976" w:type="dxa"/>
          </w:tcPr>
          <w:p w:rsidR="00CE1D32" w:rsidRDefault="009E30F9">
            <w:r>
              <w:t>9</w:t>
            </w:r>
          </w:p>
        </w:tc>
        <w:tc>
          <w:tcPr>
            <w:tcW w:w="2976" w:type="dxa"/>
          </w:tcPr>
          <w:p w:rsidR="00CE1D32" w:rsidRDefault="009E30F9">
            <w:r>
              <w:t>24</w:t>
            </w:r>
          </w:p>
        </w:tc>
      </w:tr>
      <w:tr w:rsidR="00CE1D32">
        <w:tblPrEx>
          <w:tblCellMar>
            <w:top w:w="0" w:type="dxa"/>
            <w:bottom w:w="0" w:type="dxa"/>
          </w:tblCellMar>
        </w:tblPrEx>
        <w:tc>
          <w:tcPr>
            <w:tcW w:w="2976" w:type="dxa"/>
          </w:tcPr>
          <w:p w:rsidR="00CE1D32" w:rsidRDefault="009E30F9">
            <w:r>
              <w:t>Type of Cancer</w:t>
            </w:r>
          </w:p>
        </w:tc>
        <w:tc>
          <w:tcPr>
            <w:tcW w:w="2976" w:type="dxa"/>
          </w:tcPr>
          <w:p w:rsidR="00CE1D32" w:rsidRDefault="00CE1D32"/>
        </w:tc>
        <w:tc>
          <w:tcPr>
            <w:tcW w:w="2976" w:type="dxa"/>
          </w:tcPr>
          <w:p w:rsidR="00CE1D32" w:rsidRDefault="00CE1D32"/>
        </w:tc>
      </w:tr>
      <w:tr w:rsidR="00CE1D32">
        <w:tblPrEx>
          <w:tblCellMar>
            <w:top w:w="0" w:type="dxa"/>
            <w:bottom w:w="0" w:type="dxa"/>
          </w:tblCellMar>
        </w:tblPrEx>
        <w:tc>
          <w:tcPr>
            <w:tcW w:w="2976" w:type="dxa"/>
          </w:tcPr>
          <w:p w:rsidR="00CE1D32" w:rsidRDefault="009E30F9">
            <w:r>
              <w:t>Breast</w:t>
            </w:r>
          </w:p>
        </w:tc>
        <w:tc>
          <w:tcPr>
            <w:tcW w:w="2976" w:type="dxa"/>
          </w:tcPr>
          <w:p w:rsidR="00CE1D32" w:rsidRDefault="009E30F9">
            <w:r>
              <w:t>29</w:t>
            </w:r>
          </w:p>
        </w:tc>
        <w:tc>
          <w:tcPr>
            <w:tcW w:w="2976" w:type="dxa"/>
          </w:tcPr>
          <w:p w:rsidR="00CE1D32" w:rsidRDefault="009E30F9">
            <w:r>
              <w:t>65</w:t>
            </w:r>
          </w:p>
        </w:tc>
      </w:tr>
      <w:tr w:rsidR="00CE1D32">
        <w:tblPrEx>
          <w:tblCellMar>
            <w:top w:w="0" w:type="dxa"/>
            <w:bottom w:w="0" w:type="dxa"/>
          </w:tblCellMar>
        </w:tblPrEx>
        <w:tc>
          <w:tcPr>
            <w:tcW w:w="2976" w:type="dxa"/>
          </w:tcPr>
          <w:p w:rsidR="00CE1D32" w:rsidRDefault="009E30F9">
            <w:r>
              <w:t>Other</w:t>
            </w:r>
          </w:p>
        </w:tc>
        <w:tc>
          <w:tcPr>
            <w:tcW w:w="2976" w:type="dxa"/>
          </w:tcPr>
          <w:p w:rsidR="00CE1D32" w:rsidRDefault="009E30F9">
            <w:r>
              <w:t>13</w:t>
            </w:r>
          </w:p>
        </w:tc>
        <w:tc>
          <w:tcPr>
            <w:tcW w:w="2976" w:type="dxa"/>
          </w:tcPr>
          <w:p w:rsidR="00CE1D32" w:rsidRDefault="009E30F9">
            <w:r>
              <w:t>35</w:t>
            </w:r>
          </w:p>
        </w:tc>
      </w:tr>
      <w:tr w:rsidR="00CE1D32">
        <w:tblPrEx>
          <w:tblCellMar>
            <w:top w:w="0" w:type="dxa"/>
            <w:bottom w:w="0" w:type="dxa"/>
          </w:tblCellMar>
        </w:tblPrEx>
        <w:tc>
          <w:tcPr>
            <w:tcW w:w="2976" w:type="dxa"/>
          </w:tcPr>
          <w:p w:rsidR="00CE1D32" w:rsidRDefault="009E30F9">
            <w:r>
              <w:t>Treatments</w:t>
            </w:r>
          </w:p>
        </w:tc>
        <w:tc>
          <w:tcPr>
            <w:tcW w:w="2976" w:type="dxa"/>
          </w:tcPr>
          <w:p w:rsidR="00CE1D32" w:rsidRDefault="00CE1D32"/>
        </w:tc>
        <w:tc>
          <w:tcPr>
            <w:tcW w:w="2976" w:type="dxa"/>
          </w:tcPr>
          <w:p w:rsidR="00CE1D32" w:rsidRDefault="00CE1D32"/>
        </w:tc>
      </w:tr>
      <w:tr w:rsidR="00CE1D32">
        <w:tblPrEx>
          <w:tblCellMar>
            <w:top w:w="0" w:type="dxa"/>
            <w:bottom w:w="0" w:type="dxa"/>
          </w:tblCellMar>
        </w:tblPrEx>
        <w:tc>
          <w:tcPr>
            <w:tcW w:w="2976" w:type="dxa"/>
          </w:tcPr>
          <w:p w:rsidR="00CE1D32" w:rsidRDefault="009E30F9">
            <w:r>
              <w:t>Chemotherapy</w:t>
            </w:r>
          </w:p>
        </w:tc>
        <w:tc>
          <w:tcPr>
            <w:tcW w:w="2976" w:type="dxa"/>
          </w:tcPr>
          <w:p w:rsidR="00CE1D32" w:rsidRDefault="009E30F9">
            <w:r>
              <w:t>8</w:t>
            </w:r>
          </w:p>
        </w:tc>
        <w:tc>
          <w:tcPr>
            <w:tcW w:w="2976" w:type="dxa"/>
          </w:tcPr>
          <w:p w:rsidR="00CE1D32" w:rsidRDefault="009E30F9">
            <w:r>
              <w:t>22</w:t>
            </w:r>
          </w:p>
        </w:tc>
      </w:tr>
      <w:tr w:rsidR="00CE1D32">
        <w:tblPrEx>
          <w:tblCellMar>
            <w:top w:w="0" w:type="dxa"/>
            <w:bottom w:w="0" w:type="dxa"/>
          </w:tblCellMar>
        </w:tblPrEx>
        <w:tc>
          <w:tcPr>
            <w:tcW w:w="2976" w:type="dxa"/>
          </w:tcPr>
          <w:p w:rsidR="00CE1D32" w:rsidRDefault="009E30F9">
            <w:r>
              <w:t>Surgery</w:t>
            </w:r>
          </w:p>
        </w:tc>
        <w:tc>
          <w:tcPr>
            <w:tcW w:w="2976" w:type="dxa"/>
          </w:tcPr>
          <w:p w:rsidR="00CE1D32" w:rsidRDefault="009E30F9">
            <w:r>
              <w:t>10</w:t>
            </w:r>
          </w:p>
        </w:tc>
        <w:tc>
          <w:tcPr>
            <w:tcW w:w="2976" w:type="dxa"/>
          </w:tcPr>
          <w:p w:rsidR="00CE1D32" w:rsidRDefault="009E30F9">
            <w:r>
              <w:t>27</w:t>
            </w:r>
          </w:p>
        </w:tc>
      </w:tr>
      <w:tr w:rsidR="00CE1D32">
        <w:tblPrEx>
          <w:tblCellMar>
            <w:top w:w="0" w:type="dxa"/>
            <w:bottom w:w="0" w:type="dxa"/>
          </w:tblCellMar>
        </w:tblPrEx>
        <w:tc>
          <w:tcPr>
            <w:tcW w:w="2976" w:type="dxa"/>
          </w:tcPr>
          <w:p w:rsidR="00CE1D32" w:rsidRDefault="009E30F9">
            <w:r>
              <w:t>Radiation</w:t>
            </w:r>
          </w:p>
        </w:tc>
        <w:tc>
          <w:tcPr>
            <w:tcW w:w="2976" w:type="dxa"/>
          </w:tcPr>
          <w:p w:rsidR="00CE1D32" w:rsidRDefault="009E30F9">
            <w:r>
              <w:t>2</w:t>
            </w:r>
          </w:p>
        </w:tc>
        <w:tc>
          <w:tcPr>
            <w:tcW w:w="2976" w:type="dxa"/>
          </w:tcPr>
          <w:p w:rsidR="00CE1D32" w:rsidRDefault="009E30F9">
            <w:r>
              <w:t>5</w:t>
            </w:r>
          </w:p>
        </w:tc>
      </w:tr>
      <w:tr w:rsidR="00CE1D32">
        <w:tblPrEx>
          <w:tblCellMar>
            <w:top w:w="0" w:type="dxa"/>
            <w:bottom w:w="0" w:type="dxa"/>
          </w:tblCellMar>
        </w:tblPrEx>
        <w:tc>
          <w:tcPr>
            <w:tcW w:w="2976" w:type="dxa"/>
          </w:tcPr>
          <w:p w:rsidR="00CE1D32" w:rsidRDefault="009E30F9">
            <w:r>
              <w:t>Combination</w:t>
            </w:r>
          </w:p>
        </w:tc>
        <w:tc>
          <w:tcPr>
            <w:tcW w:w="2976" w:type="dxa"/>
          </w:tcPr>
          <w:p w:rsidR="00CE1D32" w:rsidRDefault="009E30F9">
            <w:r>
              <w:t>15</w:t>
            </w:r>
          </w:p>
        </w:tc>
        <w:tc>
          <w:tcPr>
            <w:tcW w:w="2976" w:type="dxa"/>
          </w:tcPr>
          <w:p w:rsidR="00CE1D32" w:rsidRDefault="009E30F9">
            <w:r>
              <w:t>41</w:t>
            </w:r>
          </w:p>
        </w:tc>
      </w:tr>
      <w:tr w:rsidR="00CE1D32">
        <w:tblPrEx>
          <w:tblCellMar>
            <w:top w:w="0" w:type="dxa"/>
            <w:bottom w:w="0" w:type="dxa"/>
          </w:tblCellMar>
        </w:tblPrEx>
        <w:tc>
          <w:tcPr>
            <w:tcW w:w="2976" w:type="dxa"/>
          </w:tcPr>
          <w:p w:rsidR="00CE1D32" w:rsidRDefault="009E30F9">
            <w:r>
              <w:t>No treatment</w:t>
            </w:r>
          </w:p>
        </w:tc>
        <w:tc>
          <w:tcPr>
            <w:tcW w:w="2976" w:type="dxa"/>
          </w:tcPr>
          <w:p w:rsidR="00CE1D32" w:rsidRDefault="009E30F9">
            <w:r>
              <w:t>2</w:t>
            </w:r>
          </w:p>
        </w:tc>
        <w:tc>
          <w:tcPr>
            <w:tcW w:w="2976" w:type="dxa"/>
          </w:tcPr>
          <w:p w:rsidR="00CE1D32" w:rsidRDefault="009E30F9">
            <w:r>
              <w:t>5</w:t>
            </w:r>
          </w:p>
        </w:tc>
      </w:tr>
      <w:tr w:rsidR="00CE1D32">
        <w:tblPrEx>
          <w:tblCellMar>
            <w:top w:w="0" w:type="dxa"/>
            <w:bottom w:w="0" w:type="dxa"/>
          </w:tblCellMar>
        </w:tblPrEx>
        <w:tc>
          <w:tcPr>
            <w:tcW w:w="2976" w:type="dxa"/>
          </w:tcPr>
          <w:p w:rsidR="00CE1D32" w:rsidRDefault="009E30F9">
            <w:r>
              <w:t>Time since last treatment</w:t>
            </w:r>
          </w:p>
        </w:tc>
        <w:tc>
          <w:tcPr>
            <w:tcW w:w="2976" w:type="dxa"/>
          </w:tcPr>
          <w:p w:rsidR="00CE1D32" w:rsidRDefault="00CE1D32"/>
        </w:tc>
        <w:tc>
          <w:tcPr>
            <w:tcW w:w="2976" w:type="dxa"/>
          </w:tcPr>
          <w:p w:rsidR="00CE1D32" w:rsidRDefault="00CE1D32"/>
        </w:tc>
      </w:tr>
      <w:tr w:rsidR="00CE1D32">
        <w:tblPrEx>
          <w:tblCellMar>
            <w:top w:w="0" w:type="dxa"/>
            <w:bottom w:w="0" w:type="dxa"/>
          </w:tblCellMar>
        </w:tblPrEx>
        <w:tc>
          <w:tcPr>
            <w:tcW w:w="2976" w:type="dxa"/>
          </w:tcPr>
          <w:p w:rsidR="00CE1D32" w:rsidRDefault="009E30F9">
            <w:r>
              <w:t>Less than 5 years</w:t>
            </w:r>
          </w:p>
        </w:tc>
        <w:tc>
          <w:tcPr>
            <w:tcW w:w="2976" w:type="dxa"/>
          </w:tcPr>
          <w:p w:rsidR="00CE1D32" w:rsidRDefault="009E30F9">
            <w:r>
              <w:t>26</w:t>
            </w:r>
          </w:p>
        </w:tc>
        <w:tc>
          <w:tcPr>
            <w:tcW w:w="2976" w:type="dxa"/>
          </w:tcPr>
          <w:p w:rsidR="00CE1D32" w:rsidRDefault="009E30F9">
            <w:r>
              <w:t>70</w:t>
            </w:r>
          </w:p>
        </w:tc>
      </w:tr>
      <w:tr w:rsidR="00CE1D32">
        <w:tblPrEx>
          <w:tblCellMar>
            <w:top w:w="0" w:type="dxa"/>
            <w:bottom w:w="0" w:type="dxa"/>
          </w:tblCellMar>
        </w:tblPrEx>
        <w:tc>
          <w:tcPr>
            <w:tcW w:w="2976" w:type="dxa"/>
          </w:tcPr>
          <w:p w:rsidR="00CE1D32" w:rsidRDefault="009E30F9">
            <w:r>
              <w:t>5 or more years</w:t>
            </w:r>
          </w:p>
        </w:tc>
        <w:tc>
          <w:tcPr>
            <w:tcW w:w="2976" w:type="dxa"/>
          </w:tcPr>
          <w:p w:rsidR="00CE1D32" w:rsidRDefault="009E30F9">
            <w:r>
              <w:t>11</w:t>
            </w:r>
          </w:p>
        </w:tc>
        <w:tc>
          <w:tcPr>
            <w:tcW w:w="2976" w:type="dxa"/>
          </w:tcPr>
          <w:p w:rsidR="00CE1D32" w:rsidRDefault="009E30F9">
            <w:r>
              <w:t>30</w:t>
            </w:r>
          </w:p>
        </w:tc>
      </w:tr>
      <w:tr w:rsidR="00CE1D32">
        <w:tblPrEx>
          <w:tblCellMar>
            <w:top w:w="0" w:type="dxa"/>
            <w:bottom w:w="0" w:type="dxa"/>
          </w:tblCellMar>
        </w:tblPrEx>
        <w:tc>
          <w:tcPr>
            <w:tcW w:w="2976" w:type="dxa"/>
          </w:tcPr>
          <w:p w:rsidR="00CE1D32" w:rsidRDefault="009E30F9">
            <w:r>
              <w:t>Menopause before treatment</w:t>
            </w:r>
          </w:p>
        </w:tc>
        <w:tc>
          <w:tcPr>
            <w:tcW w:w="2976" w:type="dxa"/>
          </w:tcPr>
          <w:p w:rsidR="00CE1D32" w:rsidRDefault="00CE1D32"/>
        </w:tc>
        <w:tc>
          <w:tcPr>
            <w:tcW w:w="2976" w:type="dxa"/>
          </w:tcPr>
          <w:p w:rsidR="00CE1D32" w:rsidRDefault="00CE1D32"/>
        </w:tc>
      </w:tr>
      <w:tr w:rsidR="00CE1D32">
        <w:tblPrEx>
          <w:tblCellMar>
            <w:top w:w="0" w:type="dxa"/>
            <w:bottom w:w="0" w:type="dxa"/>
          </w:tblCellMar>
        </w:tblPrEx>
        <w:tc>
          <w:tcPr>
            <w:tcW w:w="2976" w:type="dxa"/>
          </w:tcPr>
          <w:p w:rsidR="00CE1D32" w:rsidRDefault="009E30F9">
            <w:r>
              <w:t>Yes</w:t>
            </w:r>
          </w:p>
        </w:tc>
        <w:tc>
          <w:tcPr>
            <w:tcW w:w="2976" w:type="dxa"/>
          </w:tcPr>
          <w:p w:rsidR="00CE1D32" w:rsidRDefault="009E30F9">
            <w:r>
              <w:t>4</w:t>
            </w:r>
          </w:p>
        </w:tc>
        <w:tc>
          <w:tcPr>
            <w:tcW w:w="2976" w:type="dxa"/>
          </w:tcPr>
          <w:p w:rsidR="00CE1D32" w:rsidRDefault="009E30F9">
            <w:r>
              <w:t>11</w:t>
            </w:r>
          </w:p>
        </w:tc>
      </w:tr>
      <w:tr w:rsidR="00CE1D32">
        <w:tblPrEx>
          <w:tblCellMar>
            <w:top w:w="0" w:type="dxa"/>
            <w:bottom w:w="0" w:type="dxa"/>
          </w:tblCellMar>
        </w:tblPrEx>
        <w:tc>
          <w:tcPr>
            <w:tcW w:w="2976" w:type="dxa"/>
          </w:tcPr>
          <w:p w:rsidR="00CE1D32" w:rsidRDefault="009E30F9">
            <w:r>
              <w:t>No</w:t>
            </w:r>
          </w:p>
        </w:tc>
        <w:tc>
          <w:tcPr>
            <w:tcW w:w="2976" w:type="dxa"/>
          </w:tcPr>
          <w:p w:rsidR="00CE1D32" w:rsidRDefault="009E30F9">
            <w:r>
              <w:t>33</w:t>
            </w:r>
          </w:p>
        </w:tc>
        <w:tc>
          <w:tcPr>
            <w:tcW w:w="2976" w:type="dxa"/>
          </w:tcPr>
          <w:p w:rsidR="00CE1D32" w:rsidRDefault="009E30F9">
            <w:r>
              <w:t>89</w:t>
            </w:r>
          </w:p>
        </w:tc>
      </w:tr>
      <w:tr w:rsidR="00CE1D32">
        <w:tblPrEx>
          <w:tblCellMar>
            <w:top w:w="0" w:type="dxa"/>
            <w:bottom w:w="0" w:type="dxa"/>
          </w:tblCellMar>
        </w:tblPrEx>
        <w:tc>
          <w:tcPr>
            <w:tcW w:w="2976" w:type="dxa"/>
          </w:tcPr>
          <w:p w:rsidR="00CE1D32" w:rsidRDefault="009E30F9">
            <w:r>
              <w:t>Menopause due to treatment</w:t>
            </w:r>
          </w:p>
        </w:tc>
        <w:tc>
          <w:tcPr>
            <w:tcW w:w="2976" w:type="dxa"/>
          </w:tcPr>
          <w:p w:rsidR="00CE1D32" w:rsidRDefault="00CE1D32"/>
        </w:tc>
        <w:tc>
          <w:tcPr>
            <w:tcW w:w="2976" w:type="dxa"/>
          </w:tcPr>
          <w:p w:rsidR="00CE1D32" w:rsidRDefault="00CE1D32"/>
        </w:tc>
      </w:tr>
      <w:tr w:rsidR="00CE1D32">
        <w:tblPrEx>
          <w:tblCellMar>
            <w:top w:w="0" w:type="dxa"/>
            <w:bottom w:w="0" w:type="dxa"/>
          </w:tblCellMar>
        </w:tblPrEx>
        <w:tc>
          <w:tcPr>
            <w:tcW w:w="2976" w:type="dxa"/>
          </w:tcPr>
          <w:p w:rsidR="00CE1D32" w:rsidRDefault="009E30F9">
            <w:r>
              <w:t>Yes</w:t>
            </w:r>
          </w:p>
        </w:tc>
        <w:tc>
          <w:tcPr>
            <w:tcW w:w="2976" w:type="dxa"/>
          </w:tcPr>
          <w:p w:rsidR="00CE1D32" w:rsidRDefault="009E30F9">
            <w:r>
              <w:t>19</w:t>
            </w:r>
          </w:p>
        </w:tc>
        <w:tc>
          <w:tcPr>
            <w:tcW w:w="2976" w:type="dxa"/>
          </w:tcPr>
          <w:p w:rsidR="00CE1D32" w:rsidRDefault="009E30F9">
            <w:r>
              <w:t>51</w:t>
            </w:r>
          </w:p>
        </w:tc>
      </w:tr>
      <w:tr w:rsidR="00CE1D32">
        <w:tblPrEx>
          <w:tblCellMar>
            <w:top w:w="0" w:type="dxa"/>
            <w:bottom w:w="0" w:type="dxa"/>
          </w:tblCellMar>
        </w:tblPrEx>
        <w:tc>
          <w:tcPr>
            <w:tcW w:w="2976" w:type="dxa"/>
          </w:tcPr>
          <w:p w:rsidR="00CE1D32" w:rsidRDefault="009E30F9">
            <w:r>
              <w:t>No</w:t>
            </w:r>
          </w:p>
        </w:tc>
        <w:tc>
          <w:tcPr>
            <w:tcW w:w="2976" w:type="dxa"/>
          </w:tcPr>
          <w:p w:rsidR="00CE1D32" w:rsidRDefault="009E30F9">
            <w:r>
              <w:t>18</w:t>
            </w:r>
          </w:p>
        </w:tc>
        <w:tc>
          <w:tcPr>
            <w:tcW w:w="2976" w:type="dxa"/>
          </w:tcPr>
          <w:p w:rsidR="00CE1D32" w:rsidRDefault="009E30F9">
            <w:r>
              <w:t>49</w:t>
            </w:r>
          </w:p>
        </w:tc>
      </w:tr>
    </w:tbl>
    <w:p w:rsidR="00CE1D32" w:rsidRDefault="00CE1D32">
      <w:pPr>
        <w:spacing w:after="200"/>
      </w:pPr>
    </w:p>
    <w:p w:rsidR="00CE1D32" w:rsidRDefault="009E30F9">
      <w:pPr>
        <w:spacing w:after="200" w:line="480" w:lineRule="auto"/>
        <w:ind w:firstLine="720"/>
        <w:jc w:val="both"/>
      </w:pPr>
      <w:r>
        <w:t>N =37</w:t>
      </w:r>
    </w:p>
    <w:p w:rsidR="00CE1D32" w:rsidRDefault="009E30F9">
      <w:pPr>
        <w:pStyle w:val="Heading3"/>
        <w:spacing w:before="240"/>
      </w:pPr>
      <w:r>
        <w:t>Factors Interfering with Sexual Satisfaction</w:t>
      </w:r>
    </w:p>
    <w:p w:rsidR="00CE1D32" w:rsidRDefault="009E30F9">
      <w:pPr>
        <w:spacing w:after="200" w:line="480" w:lineRule="auto"/>
        <w:ind w:firstLine="720"/>
        <w:jc w:val="both"/>
      </w:pPr>
      <w:r>
        <w:t>All 35 items were recoded into dichotomous variables to indicate no interference or interference. Table 3.2 details the factors that scored 80% or higher which indicated the most interference. The results showed that 80% or more participants reported inter</w:t>
      </w:r>
      <w:r>
        <w:t>ference from scars, feeling angry, distracted, unattractive, and worrying about satisfying a partner. While 90% of the participants reported interference with sexual satisfaction from feeling fatigued/tired, pain, and feeling sad and stressed. Table 3.2 Fa</w:t>
      </w:r>
      <w:r>
        <w:t>ctors that Interfere with Sexual Satisfaction</w:t>
      </w:r>
    </w:p>
    <w:tbl>
      <w:tblPr>
        <w:tblW w:w="892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4"/>
        <w:gridCol w:w="4464"/>
      </w:tblGrid>
      <w:tr w:rsidR="00CE1D32">
        <w:tblPrEx>
          <w:tblCellMar>
            <w:top w:w="0" w:type="dxa"/>
            <w:bottom w:w="0" w:type="dxa"/>
          </w:tblCellMar>
        </w:tblPrEx>
        <w:tc>
          <w:tcPr>
            <w:tcW w:w="4464" w:type="dxa"/>
            <w:shd w:val="clear" w:color="auto" w:fill="D9D9D9"/>
          </w:tcPr>
          <w:p w:rsidR="00CE1D32" w:rsidRDefault="009E30F9">
            <w:r>
              <w:rPr>
                <w:b/>
                <w:bCs/>
              </w:rPr>
              <w:t>Symptom</w:t>
            </w:r>
          </w:p>
        </w:tc>
        <w:tc>
          <w:tcPr>
            <w:tcW w:w="4464" w:type="dxa"/>
            <w:shd w:val="clear" w:color="auto" w:fill="D9D9D9"/>
          </w:tcPr>
          <w:p w:rsidR="00CE1D32" w:rsidRDefault="009E30F9">
            <w:r>
              <w:rPr>
                <w:b/>
                <w:bCs/>
              </w:rPr>
              <w:t>%</w:t>
            </w:r>
          </w:p>
        </w:tc>
      </w:tr>
      <w:tr w:rsidR="00CE1D32">
        <w:tblPrEx>
          <w:tblCellMar>
            <w:top w:w="0" w:type="dxa"/>
            <w:bottom w:w="0" w:type="dxa"/>
          </w:tblCellMar>
        </w:tblPrEx>
        <w:tc>
          <w:tcPr>
            <w:tcW w:w="4464" w:type="dxa"/>
          </w:tcPr>
          <w:p w:rsidR="00CE1D32" w:rsidRDefault="009E30F9">
            <w:r>
              <w:t>90% or more</w:t>
            </w:r>
          </w:p>
        </w:tc>
        <w:tc>
          <w:tcPr>
            <w:tcW w:w="4464" w:type="dxa"/>
          </w:tcPr>
          <w:p w:rsidR="00CE1D32" w:rsidRDefault="00CE1D32"/>
        </w:tc>
      </w:tr>
      <w:tr w:rsidR="00CE1D32">
        <w:tblPrEx>
          <w:tblCellMar>
            <w:top w:w="0" w:type="dxa"/>
            <w:bottom w:w="0" w:type="dxa"/>
          </w:tblCellMar>
        </w:tblPrEx>
        <w:tc>
          <w:tcPr>
            <w:tcW w:w="4464" w:type="dxa"/>
          </w:tcPr>
          <w:p w:rsidR="00CE1D32" w:rsidRDefault="009E30F9">
            <w:r>
              <w:t>Fatigue/Feeling Tired</w:t>
            </w:r>
          </w:p>
        </w:tc>
        <w:tc>
          <w:tcPr>
            <w:tcW w:w="4464" w:type="dxa"/>
          </w:tcPr>
          <w:p w:rsidR="00CE1D32" w:rsidRDefault="009E30F9">
            <w:r>
              <w:t>96%</w:t>
            </w:r>
          </w:p>
        </w:tc>
      </w:tr>
      <w:tr w:rsidR="00CE1D32">
        <w:tblPrEx>
          <w:tblCellMar>
            <w:top w:w="0" w:type="dxa"/>
            <w:bottom w:w="0" w:type="dxa"/>
          </w:tblCellMar>
        </w:tblPrEx>
        <w:tc>
          <w:tcPr>
            <w:tcW w:w="4464" w:type="dxa"/>
          </w:tcPr>
          <w:p w:rsidR="00CE1D32" w:rsidRDefault="009E30F9">
            <w:r>
              <w:t>Feeling Sad</w:t>
            </w:r>
          </w:p>
        </w:tc>
        <w:tc>
          <w:tcPr>
            <w:tcW w:w="4464" w:type="dxa"/>
          </w:tcPr>
          <w:p w:rsidR="00CE1D32" w:rsidRDefault="009E30F9">
            <w:r>
              <w:t>93%</w:t>
            </w:r>
          </w:p>
        </w:tc>
      </w:tr>
      <w:tr w:rsidR="00CE1D32">
        <w:tblPrEx>
          <w:tblCellMar>
            <w:top w:w="0" w:type="dxa"/>
            <w:bottom w:w="0" w:type="dxa"/>
          </w:tblCellMar>
        </w:tblPrEx>
        <w:tc>
          <w:tcPr>
            <w:tcW w:w="4464" w:type="dxa"/>
          </w:tcPr>
          <w:p w:rsidR="00CE1D32" w:rsidRDefault="009E30F9">
            <w:r>
              <w:t>Pain</w:t>
            </w:r>
          </w:p>
        </w:tc>
        <w:tc>
          <w:tcPr>
            <w:tcW w:w="4464" w:type="dxa"/>
          </w:tcPr>
          <w:p w:rsidR="00CE1D32" w:rsidRDefault="009E30F9">
            <w:r>
              <w:t>93%</w:t>
            </w:r>
          </w:p>
        </w:tc>
      </w:tr>
      <w:tr w:rsidR="00CE1D32">
        <w:tblPrEx>
          <w:tblCellMar>
            <w:top w:w="0" w:type="dxa"/>
            <w:bottom w:w="0" w:type="dxa"/>
          </w:tblCellMar>
        </w:tblPrEx>
        <w:tc>
          <w:tcPr>
            <w:tcW w:w="4464" w:type="dxa"/>
          </w:tcPr>
          <w:p w:rsidR="00CE1D32" w:rsidRDefault="009E30F9">
            <w:r>
              <w:t>Feeling Stressed</w:t>
            </w:r>
          </w:p>
        </w:tc>
        <w:tc>
          <w:tcPr>
            <w:tcW w:w="4464" w:type="dxa"/>
          </w:tcPr>
          <w:p w:rsidR="00CE1D32" w:rsidRDefault="009E30F9">
            <w:r>
              <w:t>90%</w:t>
            </w:r>
          </w:p>
        </w:tc>
      </w:tr>
      <w:tr w:rsidR="00CE1D32">
        <w:tblPrEx>
          <w:tblCellMar>
            <w:top w:w="0" w:type="dxa"/>
            <w:bottom w:w="0" w:type="dxa"/>
          </w:tblCellMar>
        </w:tblPrEx>
        <w:tc>
          <w:tcPr>
            <w:tcW w:w="4464" w:type="dxa"/>
          </w:tcPr>
          <w:p w:rsidR="00CE1D32" w:rsidRDefault="009E30F9">
            <w:r>
              <w:t>80% or more</w:t>
            </w:r>
          </w:p>
        </w:tc>
        <w:tc>
          <w:tcPr>
            <w:tcW w:w="4464" w:type="dxa"/>
          </w:tcPr>
          <w:p w:rsidR="00CE1D32" w:rsidRDefault="00CE1D32"/>
        </w:tc>
      </w:tr>
      <w:tr w:rsidR="00CE1D32">
        <w:tblPrEx>
          <w:tblCellMar>
            <w:top w:w="0" w:type="dxa"/>
            <w:bottom w:w="0" w:type="dxa"/>
          </w:tblCellMar>
        </w:tblPrEx>
        <w:tc>
          <w:tcPr>
            <w:tcW w:w="4464" w:type="dxa"/>
          </w:tcPr>
          <w:p w:rsidR="00CE1D32" w:rsidRDefault="009E30F9">
            <w:r>
              <w:t>Feeling Depressed</w:t>
            </w:r>
          </w:p>
        </w:tc>
        <w:tc>
          <w:tcPr>
            <w:tcW w:w="4464" w:type="dxa"/>
          </w:tcPr>
          <w:p w:rsidR="00CE1D32" w:rsidRDefault="009E30F9">
            <w:r>
              <w:t>86%</w:t>
            </w:r>
          </w:p>
        </w:tc>
      </w:tr>
      <w:tr w:rsidR="00CE1D32">
        <w:tblPrEx>
          <w:tblCellMar>
            <w:top w:w="0" w:type="dxa"/>
            <w:bottom w:w="0" w:type="dxa"/>
          </w:tblCellMar>
        </w:tblPrEx>
        <w:tc>
          <w:tcPr>
            <w:tcW w:w="4464" w:type="dxa"/>
          </w:tcPr>
          <w:p w:rsidR="00CE1D32" w:rsidRDefault="009E30F9">
            <w:r>
              <w:t>Distracted</w:t>
            </w:r>
          </w:p>
        </w:tc>
        <w:tc>
          <w:tcPr>
            <w:tcW w:w="4464" w:type="dxa"/>
          </w:tcPr>
          <w:p w:rsidR="00CE1D32" w:rsidRDefault="009E30F9">
            <w:r>
              <w:t>86%</w:t>
            </w:r>
          </w:p>
        </w:tc>
      </w:tr>
      <w:tr w:rsidR="00CE1D32">
        <w:tblPrEx>
          <w:tblCellMar>
            <w:top w:w="0" w:type="dxa"/>
            <w:bottom w:w="0" w:type="dxa"/>
          </w:tblCellMar>
        </w:tblPrEx>
        <w:tc>
          <w:tcPr>
            <w:tcW w:w="4464" w:type="dxa"/>
          </w:tcPr>
          <w:p w:rsidR="00CE1D32" w:rsidRDefault="009E30F9">
            <w:r>
              <w:t>Feeling Unattractive</w:t>
            </w:r>
          </w:p>
        </w:tc>
        <w:tc>
          <w:tcPr>
            <w:tcW w:w="4464" w:type="dxa"/>
          </w:tcPr>
          <w:p w:rsidR="00CE1D32" w:rsidRDefault="009E30F9">
            <w:r>
              <w:t>86%</w:t>
            </w:r>
          </w:p>
        </w:tc>
      </w:tr>
      <w:tr w:rsidR="00CE1D32">
        <w:tblPrEx>
          <w:tblCellMar>
            <w:top w:w="0" w:type="dxa"/>
            <w:bottom w:w="0" w:type="dxa"/>
          </w:tblCellMar>
        </w:tblPrEx>
        <w:tc>
          <w:tcPr>
            <w:tcW w:w="4464" w:type="dxa"/>
          </w:tcPr>
          <w:p w:rsidR="00CE1D32" w:rsidRDefault="009E30F9">
            <w:r>
              <w:t>Scars</w:t>
            </w:r>
          </w:p>
        </w:tc>
        <w:tc>
          <w:tcPr>
            <w:tcW w:w="4464" w:type="dxa"/>
          </w:tcPr>
          <w:p w:rsidR="00CE1D32" w:rsidRDefault="009E30F9">
            <w:r>
              <w:t>83%</w:t>
            </w:r>
          </w:p>
        </w:tc>
      </w:tr>
      <w:tr w:rsidR="00CE1D32">
        <w:tblPrEx>
          <w:tblCellMar>
            <w:top w:w="0" w:type="dxa"/>
            <w:bottom w:w="0" w:type="dxa"/>
          </w:tblCellMar>
        </w:tblPrEx>
        <w:tc>
          <w:tcPr>
            <w:tcW w:w="4464" w:type="dxa"/>
          </w:tcPr>
          <w:p w:rsidR="00CE1D32" w:rsidRDefault="009E30F9">
            <w:r>
              <w:t>Feeling Anxious</w:t>
            </w:r>
          </w:p>
        </w:tc>
        <w:tc>
          <w:tcPr>
            <w:tcW w:w="4464" w:type="dxa"/>
          </w:tcPr>
          <w:p w:rsidR="00CE1D32" w:rsidRDefault="009E30F9">
            <w:r>
              <w:t>83%</w:t>
            </w:r>
          </w:p>
        </w:tc>
      </w:tr>
      <w:tr w:rsidR="00CE1D32">
        <w:tblPrEx>
          <w:tblCellMar>
            <w:top w:w="0" w:type="dxa"/>
            <w:bottom w:w="0" w:type="dxa"/>
          </w:tblCellMar>
        </w:tblPrEx>
        <w:tc>
          <w:tcPr>
            <w:tcW w:w="4464" w:type="dxa"/>
          </w:tcPr>
          <w:p w:rsidR="00CE1D32" w:rsidRDefault="009E30F9">
            <w:r>
              <w:t>Worry about satisfying a partner</w:t>
            </w:r>
          </w:p>
        </w:tc>
        <w:tc>
          <w:tcPr>
            <w:tcW w:w="4464" w:type="dxa"/>
          </w:tcPr>
          <w:p w:rsidR="00CE1D32" w:rsidRDefault="009E30F9">
            <w:r>
              <w:t>80%</w:t>
            </w:r>
          </w:p>
        </w:tc>
      </w:tr>
    </w:tbl>
    <w:p w:rsidR="00CE1D32" w:rsidRDefault="00CE1D32">
      <w:pPr>
        <w:spacing w:after="200"/>
      </w:pPr>
    </w:p>
    <w:p w:rsidR="00CE1D32" w:rsidRDefault="009E30F9">
      <w:pPr>
        <w:spacing w:after="200" w:line="480" w:lineRule="auto"/>
        <w:ind w:firstLine="720"/>
        <w:jc w:val="both"/>
      </w:pPr>
      <w:r>
        <w:t>N =32</w:t>
      </w:r>
    </w:p>
    <w:p w:rsidR="00CE1D32" w:rsidRDefault="009E30F9">
      <w:pPr>
        <w:pStyle w:val="Heading3"/>
        <w:spacing w:before="240"/>
      </w:pPr>
      <w:r>
        <w:t>Communication with the Cancer Care Team</w:t>
      </w:r>
    </w:p>
    <w:p w:rsidR="00CE1D32" w:rsidRDefault="009E30F9">
      <w:pPr>
        <w:spacing w:after="200" w:line="480" w:lineRule="auto"/>
        <w:ind w:firstLine="720"/>
        <w:jc w:val="both"/>
      </w:pPr>
      <w:r>
        <w:t>Communication with the Cancer Care Team (CCT) (Table 3.3) reveals several key insights into the participants' experiences and perceptions regarding sexual health discuss</w:t>
      </w:r>
      <w:r>
        <w:t xml:space="preserve">ions. The first question inquired whether participants had ever received information from a CCT member about how cancer or cancer treatments might affect their sex life, with 72% responding affirmatively. The second question assessed satisfaction with the </w:t>
      </w:r>
      <w:r>
        <w:t>information provided; 53% of participants reported being somewhat, quite a bit, or very satisfied.</w:t>
      </w:r>
    </w:p>
    <w:p w:rsidR="00CE1D32" w:rsidRDefault="009E30F9">
      <w:pPr>
        <w:spacing w:after="200" w:line="480" w:lineRule="auto"/>
        <w:ind w:firstLine="720"/>
        <w:jc w:val="both"/>
      </w:pPr>
      <w:r>
        <w:t>The third question asked participants if they had ever discussed problems with their sex life with a CCT member, with 38% indicating that they had. The fourt</w:t>
      </w:r>
      <w:r>
        <w:t>h question explored reasons why participants might not have asked about these issues. Possible responses included not having any questions, the problems not being severe enough, the doctor or nurse seeming too busy, feeling too shy or embarrassed, or feeli</w:t>
      </w:r>
      <w:r>
        <w:t>ng uncomfortable because the provider was a man, too young, too old, or too different from them. Additionally, participants could select "some other reason" if none of the provided options were applicable. The responses were as follows: 6% indicated the pr</w:t>
      </w:r>
      <w:r>
        <w:t>oblems were not bad enough, 6% felt the provider was too young or too old, 6% selected "some other reason," 9% felt the provider was too different, 12% had no questions, and 12% were uncomfortable because the provider was a man. The two highest-scoring rea</w:t>
      </w:r>
      <w:r>
        <w:t>sons were that the provider seemed too busy, and the participants felt too shy or embarrassed.</w:t>
      </w:r>
    </w:p>
    <w:p w:rsidR="00CE1D32" w:rsidRDefault="009E30F9">
      <w:pPr>
        <w:spacing w:after="200" w:line="480" w:lineRule="auto"/>
        <w:ind w:firstLine="720"/>
        <w:jc w:val="both"/>
      </w:pPr>
      <w:r>
        <w:t>The fifth question asked if participants felt it was important for a CCT member to discuss how treatments might affect their sex life, with 81% agreeing on the importance of such discussions. The final question asked if participants believed it would be he</w:t>
      </w:r>
      <w:r>
        <w:t xml:space="preserve">lpful if a CCT member talked to their partner about how their health was affecting their sex life. All participants (100%) reported that it would help at least a little if a CCT member spoke to their partner, with 66% reporting that it would help somewhat </w:t>
      </w:r>
      <w:r>
        <w:t>or more on the Likert scale. Table 3.3 Communication with the Cancer Care Team</w:t>
      </w:r>
    </w:p>
    <w:tbl>
      <w:tblPr>
        <w:tblW w:w="892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4"/>
        <w:gridCol w:w="4464"/>
      </w:tblGrid>
      <w:tr w:rsidR="00CE1D32">
        <w:tblPrEx>
          <w:tblCellMar>
            <w:top w:w="0" w:type="dxa"/>
            <w:bottom w:w="0" w:type="dxa"/>
          </w:tblCellMar>
        </w:tblPrEx>
        <w:tc>
          <w:tcPr>
            <w:tcW w:w="4464" w:type="dxa"/>
            <w:shd w:val="clear" w:color="auto" w:fill="D9D9D9"/>
          </w:tcPr>
          <w:p w:rsidR="00CE1D32" w:rsidRDefault="009E30F9">
            <w:r>
              <w:rPr>
                <w:b/>
                <w:bCs/>
              </w:rPr>
              <w:t>Question</w:t>
            </w:r>
          </w:p>
        </w:tc>
        <w:tc>
          <w:tcPr>
            <w:tcW w:w="4464" w:type="dxa"/>
            <w:shd w:val="clear" w:color="auto" w:fill="D9D9D9"/>
          </w:tcPr>
          <w:p w:rsidR="00CE1D32" w:rsidRDefault="009E30F9">
            <w:r>
              <w:rPr>
                <w:b/>
                <w:bCs/>
              </w:rPr>
              <w:t>%</w:t>
            </w:r>
          </w:p>
        </w:tc>
      </w:tr>
      <w:tr w:rsidR="00CE1D32">
        <w:tblPrEx>
          <w:tblCellMar>
            <w:top w:w="0" w:type="dxa"/>
            <w:bottom w:w="0" w:type="dxa"/>
          </w:tblCellMar>
        </w:tblPrEx>
        <w:tc>
          <w:tcPr>
            <w:tcW w:w="4464" w:type="dxa"/>
          </w:tcPr>
          <w:p w:rsidR="00CE1D32" w:rsidRDefault="009E30F9">
            <w:r>
              <w:t>Have you ever received information from a member of the CCT about how cancer or its treatments may affect your sex life?</w:t>
            </w:r>
          </w:p>
        </w:tc>
        <w:tc>
          <w:tcPr>
            <w:tcW w:w="4464" w:type="dxa"/>
          </w:tcPr>
          <w:p w:rsidR="00CE1D32" w:rsidRDefault="009E30F9">
            <w:r>
              <w:t>72% Received</w:t>
            </w:r>
          </w:p>
        </w:tc>
      </w:tr>
      <w:tr w:rsidR="00CE1D32">
        <w:tblPrEx>
          <w:tblCellMar>
            <w:top w:w="0" w:type="dxa"/>
            <w:bottom w:w="0" w:type="dxa"/>
          </w:tblCellMar>
        </w:tblPrEx>
        <w:tc>
          <w:tcPr>
            <w:tcW w:w="4464" w:type="dxa"/>
          </w:tcPr>
          <w:p w:rsidR="00CE1D32" w:rsidRDefault="009E30F9">
            <w:r>
              <w:t>How satisfied were you with th</w:t>
            </w:r>
            <w:r>
              <w:t>e amount of information?</w:t>
            </w:r>
          </w:p>
        </w:tc>
        <w:tc>
          <w:tcPr>
            <w:tcW w:w="4464" w:type="dxa"/>
          </w:tcPr>
          <w:p w:rsidR="00CE1D32" w:rsidRDefault="009E30F9">
            <w:r>
              <w:t>53% Satisfied</w:t>
            </w:r>
          </w:p>
        </w:tc>
      </w:tr>
      <w:tr w:rsidR="00CE1D32">
        <w:tblPrEx>
          <w:tblCellMar>
            <w:top w:w="0" w:type="dxa"/>
            <w:bottom w:w="0" w:type="dxa"/>
          </w:tblCellMar>
        </w:tblPrEx>
        <w:tc>
          <w:tcPr>
            <w:tcW w:w="4464" w:type="dxa"/>
          </w:tcPr>
          <w:p w:rsidR="00CE1D32" w:rsidRDefault="009E30F9">
            <w:r>
              <w:t>Have you ever asked a member of the CCT about problems with your sex life?</w:t>
            </w:r>
          </w:p>
        </w:tc>
        <w:tc>
          <w:tcPr>
            <w:tcW w:w="4464" w:type="dxa"/>
          </w:tcPr>
          <w:p w:rsidR="00CE1D32" w:rsidRDefault="009E30F9">
            <w:r>
              <w:t>38% Asked</w:t>
            </w:r>
          </w:p>
        </w:tc>
      </w:tr>
      <w:tr w:rsidR="00CE1D32">
        <w:tblPrEx>
          <w:tblCellMar>
            <w:top w:w="0" w:type="dxa"/>
            <w:bottom w:w="0" w:type="dxa"/>
          </w:tblCellMar>
        </w:tblPrEx>
        <w:tc>
          <w:tcPr>
            <w:tcW w:w="4464" w:type="dxa"/>
          </w:tcPr>
          <w:p w:rsidR="00CE1D32" w:rsidRDefault="009E30F9">
            <w:r>
              <w:t>Why haven’t you asked?</w:t>
            </w:r>
          </w:p>
        </w:tc>
        <w:tc>
          <w:tcPr>
            <w:tcW w:w="4464" w:type="dxa"/>
          </w:tcPr>
          <w:p w:rsidR="00CE1D32" w:rsidRDefault="009E30F9">
            <w:r>
              <w:t>28% Too shy or embarrassed</w:t>
            </w:r>
          </w:p>
        </w:tc>
      </w:tr>
      <w:tr w:rsidR="00CE1D32">
        <w:tblPrEx>
          <w:tblCellMar>
            <w:top w:w="0" w:type="dxa"/>
            <w:bottom w:w="0" w:type="dxa"/>
          </w:tblCellMar>
        </w:tblPrEx>
        <w:tc>
          <w:tcPr>
            <w:tcW w:w="4464" w:type="dxa"/>
          </w:tcPr>
          <w:p w:rsidR="00CE1D32" w:rsidRDefault="009E30F9">
            <w:r>
              <w:t>How important is it to you that a member of the CCT discussed how your cancer or cancer treatments may affect your sex life?</w:t>
            </w:r>
          </w:p>
        </w:tc>
        <w:tc>
          <w:tcPr>
            <w:tcW w:w="4464" w:type="dxa"/>
          </w:tcPr>
          <w:p w:rsidR="00CE1D32" w:rsidRDefault="009E30F9">
            <w:r>
              <w:t>81% Important</w:t>
            </w:r>
          </w:p>
        </w:tc>
      </w:tr>
      <w:tr w:rsidR="00CE1D32">
        <w:tblPrEx>
          <w:tblCellMar>
            <w:top w:w="0" w:type="dxa"/>
            <w:bottom w:w="0" w:type="dxa"/>
          </w:tblCellMar>
        </w:tblPrEx>
        <w:tc>
          <w:tcPr>
            <w:tcW w:w="4464" w:type="dxa"/>
          </w:tcPr>
          <w:p w:rsidR="00CE1D32" w:rsidRDefault="009E30F9">
            <w:r>
              <w:t>How much would it help if a member of the CCT talked to your partner about how your health is affecting your sex lif</w:t>
            </w:r>
            <w:r>
              <w:t>e?</w:t>
            </w:r>
          </w:p>
        </w:tc>
        <w:tc>
          <w:tcPr>
            <w:tcW w:w="4464" w:type="dxa"/>
          </w:tcPr>
          <w:p w:rsidR="00CE1D32" w:rsidRDefault="009E30F9">
            <w:r>
              <w:t>100% Would help</w:t>
            </w:r>
          </w:p>
        </w:tc>
      </w:tr>
    </w:tbl>
    <w:p w:rsidR="00CE1D32" w:rsidRDefault="00CE1D32">
      <w:pPr>
        <w:spacing w:after="200"/>
      </w:pPr>
    </w:p>
    <w:p w:rsidR="00CE1D32" w:rsidRDefault="009E30F9">
      <w:pPr>
        <w:spacing w:after="200" w:line="480" w:lineRule="auto"/>
        <w:ind w:firstLine="720"/>
        <w:jc w:val="both"/>
      </w:pPr>
      <w:r>
        <w:t>N =32</w:t>
      </w:r>
    </w:p>
    <w:p w:rsidR="00CE1D32" w:rsidRDefault="009E30F9">
      <w:pPr>
        <w:pStyle w:val="Heading3"/>
        <w:spacing w:before="240"/>
      </w:pPr>
      <w:r>
        <w:t>PROMIS® Measures</w:t>
      </w:r>
    </w:p>
    <w:p w:rsidR="00CE1D32" w:rsidRDefault="009E30F9">
      <w:pPr>
        <w:pStyle w:val="Heading3"/>
        <w:spacing w:before="240"/>
      </w:pPr>
      <w:r>
        <w:t>Perceived Social Support</w:t>
      </w:r>
    </w:p>
    <w:p w:rsidR="00CE1D32" w:rsidRDefault="009E30F9">
      <w:pPr>
        <w:spacing w:after="200" w:line="480" w:lineRule="auto"/>
        <w:ind w:firstLine="720"/>
        <w:jc w:val="both"/>
      </w:pPr>
      <w:r>
        <w:t>Participants answered a total of 16 items to measure perceived social support (Table 3.4). The PROMIS® Informational Support item bank assesses the perceived availability of helpful infor</w:t>
      </w:r>
      <w:r>
        <w:t>mation or advice, while the PROMIS® Emotional Support item bank assesses perceived feelings of being cared for and valued as a person and having confidant relationships. PROMIS® also provides T-Score Cut Point charts as a visual representation of how to in</w:t>
      </w:r>
      <w:r>
        <w:t>terpret T-scores regarding health outcomes. The chart divides the T-scores into categories ranging from "Very High" to "Very Low," with a mean of 50 and a standard deviation of 10 for the general population. A higher PROMIS T-score represents more of the c</w:t>
      </w:r>
      <w:r>
        <w:t>oncept being measured for both the Informational and Emotional PROMIS® Measures. The results of these two measures both fell below the population mean of 50 indicating that participants felt their emotional and informational support was worse than the norm</w:t>
      </w:r>
      <w:r>
        <w:t>.</w:t>
      </w:r>
    </w:p>
    <w:p w:rsidR="00CE1D32" w:rsidRDefault="009E30F9">
      <w:pPr>
        <w:pStyle w:val="Heading3"/>
        <w:spacing w:before="240"/>
      </w:pPr>
      <w:r>
        <w:t>Perceived Sexual Quality of Life</w:t>
      </w:r>
    </w:p>
    <w:p w:rsidR="00CE1D32" w:rsidRDefault="009E30F9">
      <w:pPr>
        <w:spacing w:after="200" w:line="480" w:lineRule="auto"/>
        <w:ind w:firstLine="720"/>
        <w:jc w:val="both"/>
      </w:pPr>
      <w:r>
        <w:t>Perceived sexual quality of life was measured with the PROMIS® Global Satisfaction with sex life. The questionnaire includes a series of items on a 5-point Likert scale that asks respondents to rate their satisfaction with various aspects of their sexual l</w:t>
      </w:r>
      <w:r>
        <w:t>ife. These items are designed to capture a comprehensive view of sexual satisfaction, including physical, emotional, and relational dimensions. The same cut-point chart as emotional and informational support is used. T-scores indicated that participants pe</w:t>
      </w:r>
      <w:r>
        <w:t>rceived their satisfaction with their sex life to be around the normative mean of sexually active adults in the U.S. population. Table 3.4 Scored PROMIS® Measures</w:t>
      </w:r>
    </w:p>
    <w:tbl>
      <w:tblPr>
        <w:tblW w:w="892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5"/>
        <w:gridCol w:w="1785"/>
        <w:gridCol w:w="1785"/>
        <w:gridCol w:w="1785"/>
        <w:gridCol w:w="1785"/>
      </w:tblGrid>
      <w:tr w:rsidR="00CE1D32">
        <w:tblPrEx>
          <w:tblCellMar>
            <w:top w:w="0" w:type="dxa"/>
            <w:bottom w:w="0" w:type="dxa"/>
          </w:tblCellMar>
        </w:tblPrEx>
        <w:tc>
          <w:tcPr>
            <w:tcW w:w="1785" w:type="dxa"/>
            <w:shd w:val="clear" w:color="auto" w:fill="D9D9D9"/>
          </w:tcPr>
          <w:p w:rsidR="00CE1D32" w:rsidRDefault="009E30F9">
            <w:r>
              <w:rPr>
                <w:b/>
                <w:bCs/>
              </w:rPr>
              <w:t>Measure</w:t>
            </w:r>
          </w:p>
        </w:tc>
        <w:tc>
          <w:tcPr>
            <w:tcW w:w="1785" w:type="dxa"/>
            <w:shd w:val="clear" w:color="auto" w:fill="D9D9D9"/>
          </w:tcPr>
          <w:p w:rsidR="00CE1D32" w:rsidRDefault="009E30F9">
            <w:r>
              <w:rPr>
                <w:b/>
                <w:bCs/>
              </w:rPr>
              <w:t>Range of scores</w:t>
            </w:r>
          </w:p>
        </w:tc>
        <w:tc>
          <w:tcPr>
            <w:tcW w:w="1785" w:type="dxa"/>
            <w:shd w:val="clear" w:color="auto" w:fill="D9D9D9"/>
          </w:tcPr>
          <w:p w:rsidR="00CE1D32" w:rsidRDefault="009E30F9">
            <w:r>
              <w:rPr>
                <w:b/>
                <w:bCs/>
              </w:rPr>
              <w:t>Mean T-score</w:t>
            </w:r>
          </w:p>
        </w:tc>
        <w:tc>
          <w:tcPr>
            <w:tcW w:w="1785" w:type="dxa"/>
            <w:shd w:val="clear" w:color="auto" w:fill="D9D9D9"/>
          </w:tcPr>
          <w:p w:rsidR="00CE1D32" w:rsidRDefault="009E30F9">
            <w:r>
              <w:rPr>
                <w:b/>
                <w:bCs/>
              </w:rPr>
              <w:t>Mean SE</w:t>
            </w:r>
          </w:p>
        </w:tc>
        <w:tc>
          <w:tcPr>
            <w:tcW w:w="1785" w:type="dxa"/>
            <w:shd w:val="clear" w:color="auto" w:fill="D9D9D9"/>
          </w:tcPr>
          <w:p w:rsidR="00CE1D32" w:rsidRDefault="009E30F9">
            <w:r>
              <w:rPr>
                <w:b/>
                <w:bCs/>
              </w:rPr>
              <w:t>95% CI</w:t>
            </w:r>
          </w:p>
        </w:tc>
      </w:tr>
      <w:tr w:rsidR="00CE1D32">
        <w:tblPrEx>
          <w:tblCellMar>
            <w:top w:w="0" w:type="dxa"/>
            <w:bottom w:w="0" w:type="dxa"/>
          </w:tblCellMar>
        </w:tblPrEx>
        <w:tc>
          <w:tcPr>
            <w:tcW w:w="1785" w:type="dxa"/>
          </w:tcPr>
          <w:p w:rsidR="00CE1D32" w:rsidRDefault="009E30F9">
            <w:r>
              <w:t>Emotional Support</w:t>
            </w:r>
          </w:p>
        </w:tc>
        <w:tc>
          <w:tcPr>
            <w:tcW w:w="1785" w:type="dxa"/>
          </w:tcPr>
          <w:p w:rsidR="00CE1D32" w:rsidRDefault="009E30F9">
            <w:r>
              <w:t>36.8-54.3</w:t>
            </w:r>
          </w:p>
        </w:tc>
        <w:tc>
          <w:tcPr>
            <w:tcW w:w="1785" w:type="dxa"/>
          </w:tcPr>
          <w:p w:rsidR="00CE1D32" w:rsidRDefault="009E30F9">
            <w:r>
              <w:t>42.77</w:t>
            </w:r>
          </w:p>
        </w:tc>
        <w:tc>
          <w:tcPr>
            <w:tcW w:w="1785" w:type="dxa"/>
          </w:tcPr>
          <w:p w:rsidR="00CE1D32" w:rsidRDefault="009E30F9">
            <w:r>
              <w:t>1.01</w:t>
            </w:r>
          </w:p>
        </w:tc>
        <w:tc>
          <w:tcPr>
            <w:tcW w:w="1785" w:type="dxa"/>
          </w:tcPr>
          <w:p w:rsidR="00CE1D32" w:rsidRDefault="009E30F9">
            <w:r>
              <w:t>4</w:t>
            </w:r>
            <w:r>
              <w:t>0.79, 44.75</w:t>
            </w:r>
          </w:p>
        </w:tc>
      </w:tr>
      <w:tr w:rsidR="00CE1D32">
        <w:tblPrEx>
          <w:tblCellMar>
            <w:top w:w="0" w:type="dxa"/>
            <w:bottom w:w="0" w:type="dxa"/>
          </w:tblCellMar>
        </w:tblPrEx>
        <w:tc>
          <w:tcPr>
            <w:tcW w:w="1785" w:type="dxa"/>
          </w:tcPr>
          <w:p w:rsidR="00CE1D32" w:rsidRDefault="009E30F9">
            <w:r>
              <w:t>Informational Support</w:t>
            </w:r>
          </w:p>
        </w:tc>
        <w:tc>
          <w:tcPr>
            <w:tcW w:w="1785" w:type="dxa"/>
          </w:tcPr>
          <w:p w:rsidR="00CE1D32" w:rsidRDefault="009E30F9">
            <w:r>
              <w:t>38.5-63.2</w:t>
            </w:r>
          </w:p>
        </w:tc>
        <w:tc>
          <w:tcPr>
            <w:tcW w:w="1785" w:type="dxa"/>
          </w:tcPr>
          <w:p w:rsidR="00CE1D32" w:rsidRDefault="009E30F9">
            <w:r>
              <w:t>47.20</w:t>
            </w:r>
          </w:p>
        </w:tc>
        <w:tc>
          <w:tcPr>
            <w:tcW w:w="1785" w:type="dxa"/>
          </w:tcPr>
          <w:p w:rsidR="00CE1D32" w:rsidRDefault="009E30F9">
            <w:r>
              <w:t>0.48</w:t>
            </w:r>
          </w:p>
        </w:tc>
        <w:tc>
          <w:tcPr>
            <w:tcW w:w="1785" w:type="dxa"/>
          </w:tcPr>
          <w:p w:rsidR="00CE1D32" w:rsidRDefault="009E30F9">
            <w:r>
              <w:t>46.26, 48.14</w:t>
            </w:r>
          </w:p>
        </w:tc>
      </w:tr>
      <w:tr w:rsidR="00CE1D32">
        <w:tblPrEx>
          <w:tblCellMar>
            <w:top w:w="0" w:type="dxa"/>
            <w:bottom w:w="0" w:type="dxa"/>
          </w:tblCellMar>
        </w:tblPrEx>
        <w:tc>
          <w:tcPr>
            <w:tcW w:w="1785" w:type="dxa"/>
          </w:tcPr>
          <w:p w:rsidR="00CE1D32" w:rsidRDefault="009E30F9">
            <w:r>
              <w:t>Global Satisfaction with Sex Life</w:t>
            </w:r>
          </w:p>
        </w:tc>
        <w:tc>
          <w:tcPr>
            <w:tcW w:w="1785" w:type="dxa"/>
          </w:tcPr>
          <w:p w:rsidR="00CE1D32" w:rsidRDefault="009E30F9">
            <w:r>
              <w:t>37.7-64.3</w:t>
            </w:r>
          </w:p>
        </w:tc>
        <w:tc>
          <w:tcPr>
            <w:tcW w:w="1785" w:type="dxa"/>
          </w:tcPr>
          <w:p w:rsidR="00CE1D32" w:rsidRDefault="009E30F9">
            <w:r>
              <w:t>47.46</w:t>
            </w:r>
          </w:p>
        </w:tc>
        <w:tc>
          <w:tcPr>
            <w:tcW w:w="1785" w:type="dxa"/>
          </w:tcPr>
          <w:p w:rsidR="00CE1D32" w:rsidRDefault="009E30F9">
            <w:r>
              <w:t>1.33</w:t>
            </w:r>
          </w:p>
        </w:tc>
        <w:tc>
          <w:tcPr>
            <w:tcW w:w="1785" w:type="dxa"/>
          </w:tcPr>
          <w:p w:rsidR="00CE1D32" w:rsidRDefault="009E30F9">
            <w:r>
              <w:t>44.85, 50.07</w:t>
            </w:r>
          </w:p>
        </w:tc>
      </w:tr>
    </w:tbl>
    <w:p w:rsidR="00CE1D32" w:rsidRDefault="00CE1D32">
      <w:pPr>
        <w:spacing w:after="200"/>
      </w:pPr>
    </w:p>
    <w:p w:rsidR="00CE1D32" w:rsidRDefault="009E30F9">
      <w:pPr>
        <w:spacing w:after="200" w:line="480" w:lineRule="auto"/>
        <w:ind w:firstLine="720"/>
        <w:jc w:val="both"/>
      </w:pPr>
      <w:r>
        <w:t>N =30 PROMIS: Patient-reported outcomes measurement information system Mean SE: Mean Standard Error CI: Confidence Interval</w:t>
      </w:r>
    </w:p>
    <w:p w:rsidR="00CE1D32" w:rsidRDefault="009E30F9">
      <w:pPr>
        <w:pStyle w:val="Heading2"/>
        <w:spacing w:before="300"/>
        <w:jc w:val="center"/>
      </w:pPr>
      <w:r>
        <w:t>Discussion</w:t>
      </w:r>
    </w:p>
    <w:p w:rsidR="00CE1D32" w:rsidRDefault="009E30F9">
      <w:pPr>
        <w:spacing w:after="200" w:line="480" w:lineRule="auto"/>
        <w:ind w:firstLine="720"/>
        <w:jc w:val="both"/>
      </w:pPr>
      <w:r>
        <w:t>This study explored factors influencing SQoL among SGMW who completed curative treatment for breast, gynecological, or co</w:t>
      </w:r>
      <w:r>
        <w:t>lorectal cancer. It specifically focused on identifying symptoms that interfered with SQoL, examining the role of communication with the CCT, and evaluating the impact of perceived social support.</w:t>
      </w:r>
    </w:p>
    <w:p w:rsidR="00CE1D32" w:rsidRDefault="009E30F9">
      <w:pPr>
        <w:spacing w:after="200" w:line="480" w:lineRule="auto"/>
        <w:ind w:firstLine="720"/>
        <w:jc w:val="both"/>
      </w:pPr>
      <w:r>
        <w:t>The findings revealed significant interference from both physical and psychological symptoms on SQoL. Over 80% of participants reported interference due to scars, feelings of anger, distraction, unattractiveness, and concerns about satisfying a partner. Ad</w:t>
      </w:r>
      <w:r>
        <w:t>ditionally, 90% experienced interference from fatigue, pain, sadness, and stress. These results highlighted the profound impact of physical symptoms like scars and pain on body image and comfort, while psychological symptoms like sadness and stress exacerb</w:t>
      </w:r>
      <w:r>
        <w:t>ated feelings of unattractiveness and emotional disengagement.</w:t>
      </w:r>
    </w:p>
    <w:p w:rsidR="00CE1D32" w:rsidRDefault="009E30F9">
      <w:pPr>
        <w:spacing w:after="200" w:line="480" w:lineRule="auto"/>
        <w:ind w:firstLine="720"/>
        <w:jc w:val="both"/>
      </w:pPr>
      <w:r>
        <w:t>Communication with the CCT emerged as a critical factor influencing SQoL. Although 72% of participants received information about how cancer treatments might affect their sex life, only 53% wer</w:t>
      </w:r>
      <w:r>
        <w:t xml:space="preserve">e satisfied with this information. Furthermore, only 38% discussed sexual problems with a CCT member, citing barriers such as perceived busyness of providers and feelings of shyness or embarrassment. These findings indicated a substantial gap in effective </w:t>
      </w:r>
      <w:r>
        <w:t>communication regarding sexual health, which is essential for addressing the concerns of SGMW cancer survivors. Importantly, 81% felt it was crucial for CCT members to discuss how treatments might affect their sex life, and 100% believed involving partners</w:t>
      </w:r>
      <w:r>
        <w:t xml:space="preserve"> in these discussions would be beneficial.</w:t>
      </w:r>
    </w:p>
    <w:p w:rsidR="00CE1D32" w:rsidRDefault="009E30F9">
      <w:pPr>
        <w:spacing w:after="200" w:line="480" w:lineRule="auto"/>
        <w:ind w:firstLine="720"/>
        <w:jc w:val="both"/>
      </w:pPr>
      <w:r>
        <w:t>Perceived social support, assessed using the PROMIS® Informational and Emotional Support item banks, was below the population mean, indicating a lack of adequate support among participants. Emotional and informati</w:t>
      </w:r>
      <w:r>
        <w:t>onal support are pivotal for helping cancer survivors cope with the aftermath of treatment. The deficiency in perceived support likely contributed to the lower SQoL observed among SGMW cancer survivors. Social support networks provide a critical buffer aga</w:t>
      </w:r>
      <w:r>
        <w:t>inst psychological distress associated with cancer treatment, suggesting that enhancing social support could improve SQoL.</w:t>
      </w:r>
    </w:p>
    <w:p w:rsidR="00CE1D32" w:rsidRDefault="009E30F9">
      <w:pPr>
        <w:spacing w:after="200" w:line="480" w:lineRule="auto"/>
        <w:ind w:firstLine="720"/>
        <w:jc w:val="both"/>
      </w:pPr>
      <w:r>
        <w:t>The study's results suggested a correlation between interference from symptoms, communication with healthcare providers, perceived so</w:t>
      </w:r>
      <w:r>
        <w:t>cial support, and SQoL. High levels of interference from physical and psychological symptoms were associated with lower SQoL, highlighting the need for comprehensive symptom management. Effective communication with healthcare providers, including discussio</w:t>
      </w:r>
      <w:r>
        <w:t>ns about sexual health and involving partners, was associated with better perceived support and potentially improved SQoL. Additionally, perceived social support was linked to better coping mechanisms and higher SQoL, indicating that strengthening social n</w:t>
      </w:r>
      <w:r>
        <w:t>etworks and providing robust informational and emotional support could positively impact the overall well-being of SGMW cancer survivors.</w:t>
      </w:r>
    </w:p>
    <w:p w:rsidR="00CE1D32" w:rsidRDefault="009E30F9">
      <w:pPr>
        <w:spacing w:after="200" w:line="480" w:lineRule="auto"/>
        <w:ind w:firstLine="720"/>
        <w:jc w:val="both"/>
      </w:pPr>
      <w:r>
        <w:t>The findings of this study align with existing research on the SQoL of SGMW cancer survivors, though there are both si</w:t>
      </w:r>
      <w:r>
        <w:t xml:space="preserve">milarities and differences. Similar to our study, other research has highlighted the significant impact of physical and psychological symptoms on SQoL. Studies by Boehmer et al. (2012, 2014) found that sexual minority women reported challenges with sexual </w:t>
      </w:r>
      <w:r>
        <w:t xml:space="preserve">functioning and satisfaction due to treatment- related physical changes and emotional distress. The high levels of interference from scars, pain, fatigue, and psychological factors such as stress and sadness reported in our study are consistent with these </w:t>
      </w:r>
      <w:r>
        <w:t>findings, emphasizing the pervasive nature of these issues across different studies.</w:t>
      </w:r>
    </w:p>
    <w:p w:rsidR="00CE1D32" w:rsidRDefault="009E30F9">
      <w:pPr>
        <w:spacing w:after="200" w:line="480" w:lineRule="auto"/>
        <w:ind w:firstLine="720"/>
        <w:jc w:val="both"/>
      </w:pPr>
      <w:r>
        <w:t xml:space="preserve">The gaps in communication between healthcare providers and SGMW cancer survivors identified in our study are also reflected in other research. Boehmer et al. (2014) noted </w:t>
      </w:r>
      <w:r>
        <w:t>that sexual minority women often do not receive adequate information about the potential impact of cancer treatments on sexual health. Similarly, Brown and McElroy (2018) reported that many cancer survivors felt their healthcare providers did not sufficien</w:t>
      </w:r>
      <w:r>
        <w:t>tly address sexual health concerns. The barriers to communication, such as perceived busyness of providers and patient embarrassment, are recurrent themes in the literature, indicating a widespread need for improved communication strategies in oncology car</w:t>
      </w:r>
      <w:r>
        <w:t>e.</w:t>
      </w:r>
    </w:p>
    <w:p w:rsidR="00CE1D32" w:rsidRDefault="009E30F9">
      <w:pPr>
        <w:spacing w:after="200" w:line="480" w:lineRule="auto"/>
        <w:ind w:firstLine="720"/>
        <w:jc w:val="both"/>
      </w:pPr>
      <w:r>
        <w:t>Our findings regarding perceived social support are consistent with previous studies that highlight the critical role of social support in the well-being of cancer survivors. Boehmer et al. (2013) found that lesbian and bisexual women often experience l</w:t>
      </w:r>
      <w:r>
        <w:t>ower levels of social support, which can adversely affect their adjustment post-diagnosis. The below-average scores on perceived emotional and informational support in our study echo these findings and underscore the necessity for robust support systems to</w:t>
      </w:r>
      <w:r>
        <w:t xml:space="preserve"> aid in the recovery and quality of life of SGMW cancer survivors.</w:t>
      </w:r>
    </w:p>
    <w:p w:rsidR="00CE1D32" w:rsidRDefault="009E30F9">
      <w:pPr>
        <w:spacing w:after="200" w:line="480" w:lineRule="auto"/>
        <w:ind w:firstLine="720"/>
        <w:jc w:val="both"/>
      </w:pPr>
      <w:r>
        <w:t>While the general trends in our study align with other research, there are some differences worth noting. For example, our study found that 100% of participants believed that involving part</w:t>
      </w:r>
      <w:r>
        <w:t>ners in discussions about sexual health would be beneficial. This high level of endorsement for partner involvement is higher than reported in some other studies, suggesting a possibly stronger preference or need for partner engagement among our study popu</w:t>
      </w:r>
      <w:r>
        <w:t>lation. Additionally, the specific reasons for not discussing sexual health issues with healthcare providers, such as the provider being perceived as too busy or the patient feeling too embarrassed, may vary slightly in their prevalence across different st</w:t>
      </w:r>
      <w:r>
        <w:t>udies. For example, while Boehmer et al. (2014) also identified these barriers, the exact percentages and the prominence of these reasons can differ depending on the study population and methodology.</w:t>
      </w:r>
    </w:p>
    <w:p w:rsidR="00CE1D32" w:rsidRDefault="009E30F9">
      <w:pPr>
        <w:spacing w:after="200" w:line="480" w:lineRule="auto"/>
        <w:ind w:firstLine="720"/>
        <w:jc w:val="both"/>
      </w:pPr>
      <w:r>
        <w:t>This study had several strengths that contributed to its</w:t>
      </w:r>
      <w:r>
        <w:t xml:space="preserve"> value and relevance. One notable strength was its specific focus on SGMW cancer survivors, a population often underrepresented in cancer research. This targeted approach allowed for a deeper understanding of their unique experiences and needs. Additionall</w:t>
      </w:r>
      <w:r>
        <w:t>y, the study employed validated PROMIS® measures to assess social support, sexual satisfaction, and health outcomes, ensuring the reliability and validity of the findings (Weinfurt et al., 2015). By examining both physical and psychological symptoms, commu</w:t>
      </w:r>
      <w:r>
        <w:t>nication with healthcare providers, and perceived social support, the study provided a comprehensive view of factors affecting SQoL in SGMW cancer survivors. Another strength was the emphasis on involving partners in discussions about sexual health, an asp</w:t>
      </w:r>
      <w:r>
        <w:t>ect often overlooked in similar research. The use of a web-based survey method also allowed for broader reach and participation from diverse geographic locations, enhancing the generalizability of the findings.</w:t>
      </w:r>
    </w:p>
    <w:p w:rsidR="00CE1D32" w:rsidRDefault="009E30F9">
      <w:pPr>
        <w:spacing w:after="200" w:line="480" w:lineRule="auto"/>
        <w:ind w:firstLine="720"/>
        <w:jc w:val="both"/>
      </w:pPr>
      <w:r>
        <w:t>However, the study had several limitations th</w:t>
      </w:r>
      <w:r>
        <w:t>at should be considered. The relatively small sample size (n=37) may have limited the generalizability of the findings, and larger studies are needed to confirm these results and provide more robust data. The self-selection of participants could have intro</w:t>
      </w:r>
      <w:r>
        <w:t>duced bias, as those who chose to participate may have had different experiences or been more motivated to share their experiences compared to those who did not participate. The cross-sectional design of the study captured a snapshot in time and did not al</w:t>
      </w:r>
      <w:r>
        <w:t>low for the assessment of changes over time or the establishment of causal relationships between variables. Additionally, while the study focused on SGMW, the sample was predominantly non-Hispanic, White, and well-educated, limiting the applicability of th</w:t>
      </w:r>
      <w:r>
        <w:t>e findings to other racial, ethnic, and socioeconomic groups within the SGMW population. The reliance on self-reported data could be subject to recall bias and social desirability bias, potentially affecting the accuracy of the reported information. The ab</w:t>
      </w:r>
      <w:r>
        <w:t xml:space="preserve">sence of a control group of non-SGMW cancer survivors also made it difficult to compare and contrast the experiences of SGMW with those of the general cancer survivor population. Lastly, the study may not have captured all relevant contextual factors that </w:t>
      </w:r>
      <w:r>
        <w:t>influenced SQoL, such as cultural, social, or economic factors that could impact the experiences of SGMW cancer survivors.</w:t>
      </w:r>
    </w:p>
    <w:p w:rsidR="00CE1D32" w:rsidRDefault="009E30F9">
      <w:pPr>
        <w:spacing w:after="200" w:line="480" w:lineRule="auto"/>
        <w:ind w:firstLine="720"/>
        <w:jc w:val="both"/>
      </w:pPr>
      <w:r>
        <w:t xml:space="preserve">In conclusion, while this study provided valuable insights into the experiences of SGMW cancer survivors, addressing the limitations </w:t>
      </w:r>
      <w:r>
        <w:t>through future research with larger, more diverse samples and longitudinal designs will be essential to build a more comprehensive understanding of their needs and improve support and care strategies.</w:t>
      </w:r>
    </w:p>
    <w:p w:rsidR="00CE1D32" w:rsidRDefault="009E30F9">
      <w:pPr>
        <w:pStyle w:val="Heading2"/>
        <w:spacing w:before="300"/>
        <w:jc w:val="center"/>
      </w:pPr>
      <w:r>
        <w:t>Conclusion</w:t>
      </w:r>
    </w:p>
    <w:p w:rsidR="00CE1D32" w:rsidRDefault="009E30F9">
      <w:pPr>
        <w:spacing w:after="200" w:line="480" w:lineRule="auto"/>
        <w:ind w:firstLine="720"/>
        <w:jc w:val="both"/>
      </w:pPr>
      <w:r>
        <w:t xml:space="preserve">This study provides important insights into </w:t>
      </w:r>
      <w:r>
        <w:t>the factors affecting SQoL among SGMW who have completed curative treatment for breast, gynecological, or colorectal cancer. The findings highlight the significant interference from both physical and psychological symptoms on SQoL, underscoring the need fo</w:t>
      </w:r>
      <w:r>
        <w:t>r comprehensive symptom management. Effective communication with healthcare providers, particularly regarding sexual health, emerged as a crucial factor for improving SQoL. However, substantial gaps in communication were identified, pointing to the need fo</w:t>
      </w:r>
      <w:r>
        <w:t>r healthcare providers to proactively address sexual health concerns and involve partners in these discussions.</w:t>
      </w:r>
    </w:p>
    <w:p w:rsidR="00CE1D32" w:rsidRDefault="009E30F9">
      <w:pPr>
        <w:spacing w:after="200" w:line="480" w:lineRule="auto"/>
        <w:ind w:firstLine="720"/>
        <w:jc w:val="both"/>
      </w:pPr>
      <w:r>
        <w:t>Perceived social support also played a pivotal role, with deficiencies in emotional and informational support contributing to lower SQoL. Streng</w:t>
      </w:r>
      <w:r>
        <w:t>thening social support networks and providing robust support systems are essential for improving the overall well-being of SGMW cancer survivors.</w:t>
      </w:r>
    </w:p>
    <w:p w:rsidR="00CE1D32" w:rsidRDefault="009E30F9">
      <w:pPr>
        <w:spacing w:after="200" w:line="480" w:lineRule="auto"/>
        <w:ind w:firstLine="720"/>
        <w:jc w:val="both"/>
      </w:pPr>
      <w:r>
        <w:t>The study's results are consistent with existing literature, confirming the widespread challenges faced by SGM</w:t>
      </w:r>
      <w:r>
        <w:t>W cancer survivors and the critical importance of addressing these issues through targeted interventions. Future research should focus on developing strategies to reduce symptom interference, enhance communication between healthcare providers and patients,</w:t>
      </w:r>
      <w:r>
        <w:t xml:space="preserve"> and bolster social support networks to ultimately improve the SQoL for SGMW cancer survivors.</w:t>
      </w:r>
    </w:p>
    <w:p w:rsidR="00CE1D32" w:rsidRDefault="009E30F9">
      <w:pPr>
        <w:pStyle w:val="Heading2"/>
        <w:spacing w:before="300"/>
        <w:jc w:val="center"/>
      </w:pPr>
      <w:r>
        <w:t>References</w:t>
      </w:r>
    </w:p>
    <w:p w:rsidR="00CE1D32" w:rsidRDefault="009E30F9">
      <w:pPr>
        <w:spacing w:after="160" w:line="480" w:lineRule="auto"/>
        <w:ind w:left="720" w:hanging="720"/>
      </w:pPr>
      <w:r>
        <w:t xml:space="preserve">Alfano, C. M., Leach, C. R., Smith, T. G., Miller, K. D., Alcaraz, K. I., Cannady, R. S., Wender, R. C., &amp; Brawley, O. W. (2019). Equitably improving </w:t>
      </w:r>
      <w:r>
        <w:t xml:space="preserve">outcomes for cancer survivors and supporting caregivers: A blueprint for care delivery, research, education, and policy. CA: A Cancer Journal for </w:t>
      </w:r>
      <w:proofErr w:type="gramStart"/>
      <w:r>
        <w:t>Clinicians ,</w:t>
      </w:r>
      <w:proofErr w:type="gramEnd"/>
      <w:r>
        <w:t xml:space="preserve"> 69 (1), 35– 49. https://doi.org/10.3322/caac.21548</w:t>
      </w:r>
    </w:p>
    <w:p w:rsidR="00CE1D32" w:rsidRDefault="009E30F9">
      <w:pPr>
        <w:spacing w:after="160" w:line="480" w:lineRule="auto"/>
        <w:ind w:left="720" w:hanging="720"/>
      </w:pPr>
      <w:r>
        <w:t>Cella, D., Riley, W., Stone, A., Rothrock, N.,</w:t>
      </w:r>
      <w:r>
        <w:t xml:space="preserve"> Reeve, B., Yount, S., Amtmann, D., Bode, R., Buysse, D., Choi, S., Cook, K., Devellis, R., DeWalt, D., Fries, J. F., Gershon, R., Hahn, E. A., Lai, J.-S., Pilkonis, P., Revicki, D., … PROMIS Cooperative Group. (2010). The Patient-Reported Outcomes Measure</w:t>
      </w:r>
      <w:r>
        <w:t xml:space="preserve">ment Information System (PROMIS) developed and tested its first wave of adult self-reported health outcome item banks: 2005-2008. Journal of Clinical </w:t>
      </w:r>
      <w:proofErr w:type="gramStart"/>
      <w:r>
        <w:t>Epidemiology ,</w:t>
      </w:r>
      <w:proofErr w:type="gramEnd"/>
      <w:r>
        <w:t xml:space="preserve"> 63 (11), 1179–1194. https://doi.org/10.1016/j.jclinepi.2010.04.011</w:t>
      </w:r>
    </w:p>
    <w:p w:rsidR="00CE1D32" w:rsidRDefault="009E30F9">
      <w:pPr>
        <w:spacing w:after="160" w:line="480" w:lineRule="auto"/>
        <w:ind w:left="720" w:hanging="720"/>
      </w:pPr>
      <w:r>
        <w:t>Evans, J. P., Smith, A.,</w:t>
      </w:r>
      <w:r>
        <w:t xml:space="preserve"> Gibbons, C., Alonso, J., &amp; Valderas, J. M. (2018). The National Institutes of Health Patient-Reported Outcomes Measurement Information System (PROMIS): A view from the UK. Patient Related Outcome </w:t>
      </w:r>
      <w:proofErr w:type="gramStart"/>
      <w:r>
        <w:t>Measures ,</w:t>
      </w:r>
      <w:proofErr w:type="gramEnd"/>
      <w:r>
        <w:t xml:space="preserve"> 9 , 345– 352. https://doi.org/10.2147/PROM.S1413</w:t>
      </w:r>
      <w:r>
        <w:t>78</w:t>
      </w:r>
    </w:p>
    <w:p w:rsidR="00CE1D32" w:rsidRDefault="009E30F9">
      <w:pPr>
        <w:spacing w:after="160" w:line="480" w:lineRule="auto"/>
        <w:ind w:left="720" w:hanging="720"/>
      </w:pPr>
      <w:r>
        <w:t>Flynn, K. E., Lin, L., Cyranowski, J. M., Reeve, B. B., Reese, J. B., Jeffery, D. D., Smith, A. W., Porter, L. S., Dombeck, C. B., Bruner, D. W., Keefe, F. J., &amp; Weinfurt, K. P. (2013). Development of the NIH PROMIS ® Sexual Function and Satisfaction me</w:t>
      </w:r>
      <w:r>
        <w:t xml:space="preserve">asures in patients with cancer. The Journal of Sexual </w:t>
      </w:r>
      <w:proofErr w:type="gramStart"/>
      <w:r>
        <w:t>Medicine ,</w:t>
      </w:r>
      <w:proofErr w:type="gramEnd"/>
      <w:r>
        <w:t xml:space="preserve"> 10 Suppl 1 (0 1), 43–52. https://doi.org/10.1111/j.1743-6109.2012.02995.x</w:t>
      </w:r>
    </w:p>
    <w:p w:rsidR="00CE1D32" w:rsidRDefault="009E30F9">
      <w:pPr>
        <w:spacing w:after="160" w:line="480" w:lineRule="auto"/>
        <w:ind w:left="720" w:hanging="720"/>
      </w:pPr>
      <w:r>
        <w:t xml:space="preserve">Flynn, K. E., Reese, J. B., Jeffery, D. D., Abernethy, A. P., Lin, L., Shelby, R. A., Porter, L. S., Dombeck, C. B., </w:t>
      </w:r>
      <w:r>
        <w:t>&amp; Weinfurt, K. P. (2012). Patient experiences with communication about sex during and after treatment for cancer. Psycho- Oncology, 21(6), 594–601. https://doi.org/10.1002/pon.1947</w:t>
      </w:r>
    </w:p>
    <w:p w:rsidR="00CE1D32" w:rsidRDefault="009E30F9">
      <w:pPr>
        <w:spacing w:after="160" w:line="480" w:lineRule="auto"/>
        <w:ind w:left="720" w:hanging="720"/>
      </w:pPr>
      <w:r>
        <w:t xml:space="preserve">Kamen, C. S., Smith-Stoner, M., Heckler, C. E., Flannery, M., &amp; Margolies, </w:t>
      </w:r>
      <w:r>
        <w:t>L. (2015). Social support, self-rated health, and lesbian, gay, bisexual, and transgender identity disclosure to cancer care providers. Oncology Nursing Forum, 42(1), 44– 51. https://doi.org/10.1188/15.ONF.44-51</w:t>
      </w:r>
    </w:p>
    <w:p w:rsidR="00CE1D32" w:rsidRDefault="009E30F9">
      <w:pPr>
        <w:spacing w:after="160" w:line="480" w:lineRule="auto"/>
        <w:ind w:left="720" w:hanging="720"/>
      </w:pPr>
      <w:r>
        <w:t xml:space="preserve">Kano, M., Jaffe, S. A., Rieder, S., Kosich, </w:t>
      </w:r>
      <w:r>
        <w:t xml:space="preserve">M., Guest, D. D., Burgess, E., Hurwitz, A., Pankratz, V. S., Rutledge, T. L., Dayao, Z., &amp; Myaskovsky, L. (2022). Improving Sexual and Gender Minority Cancer Care: Patient and Caregiver Perspectives </w:t>
      </w:r>
      <w:proofErr w:type="gramStart"/>
      <w:r>
        <w:t>From</w:t>
      </w:r>
      <w:proofErr w:type="gramEnd"/>
      <w:r>
        <w:t xml:space="preserve"> a Multi-Methods Pilot Study. Frontiers in Oncology, </w:t>
      </w:r>
      <w:r>
        <w:t>12, 833195. https://doi.org/10.3389/fonc.2022.833195</w:t>
      </w:r>
    </w:p>
    <w:p w:rsidR="00CE1D32" w:rsidRDefault="009E30F9">
      <w:pPr>
        <w:spacing w:after="160" w:line="480" w:lineRule="auto"/>
        <w:ind w:left="720" w:hanging="720"/>
      </w:pPr>
      <w:r>
        <w:t>Mayer, D. K., Nasso, S. F., &amp; Earp, J. A. (2017). Defining cancer survivors, their needs, and perspectives on survivorship health care in the USA. The Lancet. Oncology, 18(1), e11–e18. https://doi.org/10</w:t>
      </w:r>
      <w:r>
        <w:t>.1016/S1470-</w:t>
      </w:r>
      <w:proofErr w:type="gramStart"/>
      <w:r>
        <w:t>2045(</w:t>
      </w:r>
      <w:proofErr w:type="gramEnd"/>
      <w:r>
        <w:t>16)30573-3</w:t>
      </w:r>
    </w:p>
    <w:p w:rsidR="00CE1D32" w:rsidRDefault="009E30F9">
      <w:pPr>
        <w:spacing w:after="160" w:line="480" w:lineRule="auto"/>
        <w:ind w:left="720" w:hanging="720"/>
      </w:pPr>
      <w:r>
        <w:t>Reese, J. B., Sorice, K., Beach, M. C., Porter, L. S., Tulsky, J. A., Daly, M. B., &amp; Lepore, S. J. (2017). Patient-provider communication about sexual concerns in cancer: A systematic review. Journal of Cancer Survivorship: Rese</w:t>
      </w:r>
      <w:r>
        <w:t>arch and Practice, 11(2), 175–188. https://doi.org/10.1007/s11764-016-0577-9</w:t>
      </w:r>
    </w:p>
    <w:p w:rsidR="00CE1D32" w:rsidRDefault="009E30F9">
      <w:pPr>
        <w:spacing w:after="160" w:line="480" w:lineRule="auto"/>
        <w:ind w:left="720" w:hanging="720"/>
      </w:pPr>
      <w:r>
        <w:t>Weinfurt, K. P., Lin, L., Bruner, D. W., Cyranowski, J. M., Dombeck, C. B., Hahn, E. A., Jeffery, D. D., Luecht, R. M., Magasi, S., Porter, L. S., Reese, J. B., Reeve, B. B., Shelby, R. A., Smith, A. W., Willse, J. T., &amp; Flynn, K. E. (2015). Development an</w:t>
      </w:r>
      <w:r>
        <w:t xml:space="preserve">d Initial Validation of the </w:t>
      </w:r>
      <w:proofErr w:type="gramStart"/>
      <w:r>
        <w:t>PROMIS(</w:t>
      </w:r>
      <w:proofErr w:type="gramEnd"/>
      <w:r>
        <w:t>®) Sexual Function and Satisfaction Measures Version 2.0. The Journal of Sexual Medicine, 12(9), 1961–1974. https://doi.org/10.1111/jsm.12966</w:t>
      </w:r>
    </w:p>
    <w:p w:rsidR="00CE1D32" w:rsidRDefault="009E30F9">
      <w:pPr>
        <w:pStyle w:val="Heading1"/>
        <w:pageBreakBefore/>
        <w:spacing w:before="200" w:after="300"/>
        <w:jc w:val="center"/>
      </w:pPr>
      <w:r>
        <w:t>CHAPTER 4: A QUALITATIVE EXPLORATION OF SEXUAL AND GENDER MINORITY WOMEN SURVIV</w:t>
      </w:r>
      <w:r>
        <w:t>ORS OF BREAST, GYNECOLOGICAL, OR COLORECTAL CANCER</w:t>
      </w:r>
    </w:p>
    <w:p w:rsidR="00CE1D32" w:rsidRDefault="009E30F9">
      <w:pPr>
        <w:spacing w:after="200" w:line="480" w:lineRule="auto"/>
        <w:ind w:firstLine="720"/>
        <w:jc w:val="both"/>
      </w:pPr>
      <w:r>
        <w:t>3Miles, H. S., Wickersham, K. E., &amp; Hein, L. C. (2024). To be submitted to Oncology</w:t>
      </w:r>
    </w:p>
    <w:p w:rsidR="00CE1D32" w:rsidRDefault="009E30F9">
      <w:pPr>
        <w:spacing w:after="200" w:line="480" w:lineRule="auto"/>
        <w:ind w:firstLine="720"/>
        <w:jc w:val="both"/>
      </w:pPr>
      <w:r>
        <w:t>Nursing Forum.</w:t>
      </w:r>
    </w:p>
    <w:p w:rsidR="00CE1D32" w:rsidRDefault="009E30F9">
      <w:pPr>
        <w:spacing w:after="200" w:line="480" w:lineRule="auto"/>
        <w:ind w:firstLine="720"/>
        <w:jc w:val="both"/>
      </w:pPr>
      <w:r>
        <w:t>Sexual and gender minority women (SGMW) constitute a diverse and resilient population that faces unique ch</w:t>
      </w:r>
      <w:r>
        <w:t>allenges within the realm of cancer survivorship (Bober et al.</w:t>
      </w:r>
      <w:proofErr w:type="gramStart"/>
      <w:r>
        <w:t>,2019</w:t>
      </w:r>
      <w:proofErr w:type="gramEnd"/>
      <w:r>
        <w:t>). Amidst the complexities of navigating cancer diagnosis, treatment, and recovery, the intersectionality of sexual orientation and gender identity (SOGI) adds layers of complexity to the h</w:t>
      </w:r>
      <w:r>
        <w:t xml:space="preserve">ealthcare experiences of SGMW survivors (Katz et al., 2022); however, despite growing recognition of the importance of addressing the sexual health needs of cancer survivors, there remains a significant gap in understanding the nuanced experiences of SGMW </w:t>
      </w:r>
      <w:r>
        <w:t>in this context.</w:t>
      </w:r>
    </w:p>
    <w:p w:rsidR="00CE1D32" w:rsidRDefault="009E30F9">
      <w:pPr>
        <w:spacing w:after="200" w:line="480" w:lineRule="auto"/>
        <w:ind w:firstLine="720"/>
        <w:jc w:val="both"/>
      </w:pPr>
      <w:r>
        <w:t>Breast, gynecologic, and colorectal cancers represent three distinct yet interconnected domains of oncological experience, each presenting challenges and implications for sexual health and well-being (Vallone et al., 2022). From changes in</w:t>
      </w:r>
      <w:r>
        <w:t xml:space="preserve"> body image and sexual functioning to disruptions in intimate relationships and fertility concerns, SGMW survivors navigate a multifaceted terrain where their identities intersect with their cancer journeys (Kent et al., 2019). Additionally, societal stigm</w:t>
      </w:r>
      <w:r>
        <w:t>a, discrimination, and heteronormative assumptions further compound the barriers to accessing culturally competent and inclusive sexual health care services.</w:t>
      </w:r>
    </w:p>
    <w:p w:rsidR="00CE1D32" w:rsidRDefault="009E30F9">
      <w:pPr>
        <w:spacing w:after="200" w:line="480" w:lineRule="auto"/>
        <w:ind w:firstLine="720"/>
        <w:jc w:val="both"/>
      </w:pPr>
      <w:r>
        <w:t xml:space="preserve">Amidst these challenges, the COVID-19 pandemic has underscored the importance of prioritizing the </w:t>
      </w:r>
      <w:r>
        <w:t>holistic well-being of cancer survivors, including their sexual health, a key factor of sexual quality of life (SQoL) (Jones et al., 2022). The pandemic has disrupted healthcare systems, exacerbated existing health disparities, and heightened the vulnerabi</w:t>
      </w:r>
      <w:r>
        <w:t>lities faced by marginalized communities, including SGMW. As healthcare providers (HCPs) and researchers strive to address the evolving needs of cancer survivors in the wake of the pandemic, it is imperative to center the voices and experiences of SGMW sur</w:t>
      </w:r>
      <w:r>
        <w:t>vivors in sexual health research and practice (Jones et al., 2022).</w:t>
      </w:r>
    </w:p>
    <w:p w:rsidR="00CE1D32" w:rsidRDefault="009E30F9">
      <w:pPr>
        <w:pStyle w:val="Heading2"/>
        <w:spacing w:before="300"/>
        <w:jc w:val="center"/>
      </w:pPr>
      <w:r>
        <w:t>Purpose</w:t>
      </w:r>
    </w:p>
    <w:p w:rsidR="00CE1D32" w:rsidRDefault="009E30F9">
      <w:pPr>
        <w:spacing w:after="200" w:line="480" w:lineRule="auto"/>
        <w:ind w:firstLine="720"/>
        <w:jc w:val="both"/>
      </w:pPr>
      <w:r>
        <w:t>We conducted a qualitative descriptive research study to examine the meaning of sexual health experiences of SGMW survivors of breast, gynecologic, or colorectal cancer. Delving in</w:t>
      </w:r>
      <w:r>
        <w:t>to the experiences, challenges, and coping strategies of SGMW navigating the intersections of cancer survivorship and sexual health helps to fill a critical gap in the literature and inform culturally competent and inclusive oncology nursing practice.</w:t>
      </w:r>
    </w:p>
    <w:p w:rsidR="00CE1D32" w:rsidRDefault="009E30F9">
      <w:pPr>
        <w:pStyle w:val="Heading2"/>
        <w:spacing w:before="300"/>
        <w:jc w:val="center"/>
      </w:pPr>
      <w:r>
        <w:t>Part</w:t>
      </w:r>
      <w:r>
        <w:t>icipants and Setting</w:t>
      </w:r>
    </w:p>
    <w:p w:rsidR="00CE1D32" w:rsidRDefault="009E30F9">
      <w:pPr>
        <w:spacing w:after="200" w:line="480" w:lineRule="auto"/>
        <w:ind w:firstLine="720"/>
        <w:jc w:val="both"/>
      </w:pPr>
      <w:r>
        <w:t>Convenience sampling was used to recruit interested participants from the nationwide quantitative survey that collected information about symptoms from cancer treatments, perceived social support, perceived communication with their can</w:t>
      </w:r>
      <w:r>
        <w:t>cer care team (CCT), and perceived SQoL. Participants were eligible for the survey and subsequent interview if they were 18 years of age or older, could read, write, and speak English, and identified as lesbian or bisexual, were formally or currently partn</w:t>
      </w:r>
      <w:r>
        <w:t>ered with an individual who identifies as lesbian or bisexual and completed curative treatment for breast, gynecological, or colorectal cancer within the last ten years. Five (N=5) individuals voluntarily agreed to participate in this qualitative study and</w:t>
      </w:r>
      <w:r>
        <w:t xml:space="preserve"> provided informed consent. The University of South Carolina (USC) Institutional Review Board (IRB) approved the study (Proo00121462).</w:t>
      </w:r>
    </w:p>
    <w:p w:rsidR="00CE1D32" w:rsidRDefault="009E30F9">
      <w:pPr>
        <w:pStyle w:val="Heading2"/>
        <w:spacing w:before="300"/>
        <w:jc w:val="center"/>
      </w:pPr>
      <w:r>
        <w:t>Methodologic Approach</w:t>
      </w:r>
    </w:p>
    <w:p w:rsidR="00CE1D32" w:rsidRDefault="009E30F9">
      <w:pPr>
        <w:spacing w:after="200" w:line="480" w:lineRule="auto"/>
        <w:ind w:firstLine="720"/>
        <w:jc w:val="both"/>
      </w:pPr>
      <w:r>
        <w:t>Interview data were collected from March 2023 to May 2023. A research team member performed a singl</w:t>
      </w:r>
      <w:r>
        <w:t xml:space="preserve">e in-depth interview (N =5; range 30-60 min) using a semi- structured interview guide of open-ended questions about what SQoL meant to them, their experiences with cancer survivorship, and their priorities for what would improve SQoL post-cancer treatment </w:t>
      </w:r>
      <w:r>
        <w:t>(see Figure 1). The interview guide was developed from an adapted model of SQoL. To allow for flexibility in exploring participants' narratives, interviews were conducted via video conferencing or telephone based on participant preference and accessibility</w:t>
      </w:r>
      <w:r>
        <w:t>.</w:t>
      </w:r>
    </w:p>
    <w:p w:rsidR="00CE1D32" w:rsidRDefault="009E30F9">
      <w:pPr>
        <w:spacing w:after="200" w:line="480" w:lineRule="auto"/>
        <w:ind w:firstLine="720"/>
        <w:jc w:val="both"/>
      </w:pPr>
      <w:r>
        <w:t>Cancer and treatments</w:t>
      </w:r>
    </w:p>
    <w:p w:rsidR="00CE1D32" w:rsidRDefault="009E30F9">
      <w:pPr>
        <w:pStyle w:val="ListParagraph"/>
        <w:numPr>
          <w:ilvl w:val="1"/>
          <w:numId w:val="1"/>
        </w:numPr>
        <w:spacing w:after="120"/>
      </w:pPr>
      <w:r>
        <w:t>1. Can you tell me your type of cancer and the treatments you received?</w:t>
      </w:r>
    </w:p>
    <w:p w:rsidR="00CE1D32" w:rsidRDefault="009E30F9">
      <w:pPr>
        <w:spacing w:after="200" w:line="480" w:lineRule="auto"/>
        <w:ind w:firstLine="720"/>
        <w:jc w:val="both"/>
      </w:pPr>
      <w:r>
        <w:t>Symptoms</w:t>
      </w:r>
    </w:p>
    <w:p w:rsidR="00CE1D32" w:rsidRDefault="009E30F9">
      <w:pPr>
        <w:pStyle w:val="ListParagraph"/>
        <w:numPr>
          <w:ilvl w:val="1"/>
          <w:numId w:val="1"/>
        </w:numPr>
        <w:spacing w:after="120"/>
      </w:pPr>
      <w:r>
        <w:t>1. Did you experience any symptoms that affected you the most?</w:t>
      </w:r>
    </w:p>
    <w:p w:rsidR="00CE1D32" w:rsidRDefault="009E30F9">
      <w:pPr>
        <w:pStyle w:val="ListParagraph"/>
        <w:numPr>
          <w:ilvl w:val="1"/>
          <w:numId w:val="1"/>
        </w:numPr>
        <w:spacing w:after="120"/>
      </w:pPr>
      <w:r>
        <w:t>2. Were you aware that these symptoms could occur?</w:t>
      </w:r>
    </w:p>
    <w:p w:rsidR="00CE1D32" w:rsidRDefault="009E30F9">
      <w:pPr>
        <w:pStyle w:val="ListParagraph"/>
        <w:numPr>
          <w:ilvl w:val="1"/>
          <w:numId w:val="1"/>
        </w:numPr>
        <w:spacing w:after="120"/>
      </w:pPr>
      <w:r>
        <w:t>3. Did anyone tell you that this/these may occur because of the treatments you received?</w:t>
      </w:r>
    </w:p>
    <w:p w:rsidR="00CE1D32" w:rsidRDefault="009E30F9">
      <w:pPr>
        <w:pStyle w:val="ListParagraph"/>
        <w:numPr>
          <w:ilvl w:val="1"/>
          <w:numId w:val="1"/>
        </w:numPr>
        <w:spacing w:after="120"/>
      </w:pPr>
      <w:r>
        <w:t>4. Did the symptoms affect your personal life at all? If yes, how?</w:t>
      </w:r>
    </w:p>
    <w:p w:rsidR="00CE1D32" w:rsidRDefault="009E30F9">
      <w:pPr>
        <w:spacing w:after="200" w:line="480" w:lineRule="auto"/>
        <w:ind w:firstLine="720"/>
        <w:jc w:val="both"/>
      </w:pPr>
      <w:r>
        <w:t>Sexual Health and Quality of Life: Sexual health is more than physical acts. It also involves</w:t>
      </w:r>
    </w:p>
    <w:p w:rsidR="00CE1D32" w:rsidRDefault="009E30F9">
      <w:pPr>
        <w:spacing w:after="200" w:line="480" w:lineRule="auto"/>
        <w:ind w:firstLine="720"/>
        <w:jc w:val="both"/>
      </w:pPr>
      <w:proofErr w:type="gramStart"/>
      <w:r>
        <w:t>emotio</w:t>
      </w:r>
      <w:r>
        <w:t>nal</w:t>
      </w:r>
      <w:proofErr w:type="gramEnd"/>
      <w:r>
        <w:t>, relational, and social aspects of health.</w:t>
      </w:r>
    </w:p>
    <w:p w:rsidR="00CE1D32" w:rsidRDefault="009E30F9">
      <w:pPr>
        <w:pStyle w:val="ListParagraph"/>
        <w:numPr>
          <w:ilvl w:val="1"/>
          <w:numId w:val="1"/>
        </w:numPr>
        <w:spacing w:after="120"/>
      </w:pPr>
      <w:r>
        <w:t>1. Did any of the symptoms affect your sexual health? If so, how?</w:t>
      </w:r>
    </w:p>
    <w:p w:rsidR="00CE1D32" w:rsidRDefault="009E30F9">
      <w:pPr>
        <w:pStyle w:val="ListParagraph"/>
        <w:numPr>
          <w:ilvl w:val="1"/>
          <w:numId w:val="1"/>
        </w:numPr>
        <w:spacing w:after="120"/>
      </w:pPr>
      <w:r>
        <w:t>2. Do you think your sexual health affected your health-related quality of life after you</w:t>
      </w:r>
    </w:p>
    <w:p w:rsidR="00CE1D32" w:rsidRDefault="009E30F9">
      <w:pPr>
        <w:spacing w:after="200" w:line="480" w:lineRule="auto"/>
        <w:ind w:firstLine="720"/>
        <w:jc w:val="both"/>
      </w:pPr>
      <w:proofErr w:type="gramStart"/>
      <w:r>
        <w:t>completed</w:t>
      </w:r>
      <w:proofErr w:type="gramEnd"/>
      <w:r>
        <w:t xml:space="preserve"> treatment for cancer?</w:t>
      </w:r>
    </w:p>
    <w:p w:rsidR="00CE1D32" w:rsidRDefault="009E30F9">
      <w:pPr>
        <w:spacing w:after="200" w:line="480" w:lineRule="auto"/>
        <w:ind w:firstLine="720"/>
        <w:jc w:val="both"/>
      </w:pPr>
      <w:r>
        <w:t>SOGI</w:t>
      </w:r>
    </w:p>
    <w:p w:rsidR="00CE1D32" w:rsidRDefault="009E30F9">
      <w:pPr>
        <w:pStyle w:val="ListParagraph"/>
        <w:numPr>
          <w:ilvl w:val="1"/>
          <w:numId w:val="1"/>
        </w:numPr>
        <w:spacing w:after="120"/>
      </w:pPr>
      <w:r>
        <w:t>1. Do you think that your sexual orientation and gender identity affected the care you received?</w:t>
      </w:r>
    </w:p>
    <w:p w:rsidR="00CE1D32" w:rsidRDefault="009E30F9">
      <w:pPr>
        <w:pStyle w:val="ListParagraph"/>
        <w:numPr>
          <w:ilvl w:val="1"/>
          <w:numId w:val="1"/>
        </w:numPr>
        <w:spacing w:after="120"/>
      </w:pPr>
      <w:r>
        <w:t>2. Did your oncology care team ask for your sexual orientation and gender identity information</w:t>
      </w:r>
    </w:p>
    <w:p w:rsidR="00CE1D32" w:rsidRDefault="009E30F9">
      <w:pPr>
        <w:spacing w:after="200" w:line="480" w:lineRule="auto"/>
        <w:ind w:firstLine="720"/>
        <w:jc w:val="both"/>
      </w:pPr>
      <w:proofErr w:type="gramStart"/>
      <w:r>
        <w:t>on</w:t>
      </w:r>
      <w:proofErr w:type="gramEnd"/>
      <w:r>
        <w:t xml:space="preserve"> the intake form?</w:t>
      </w:r>
    </w:p>
    <w:p w:rsidR="00CE1D32" w:rsidRDefault="009E30F9">
      <w:pPr>
        <w:pStyle w:val="ListParagraph"/>
        <w:numPr>
          <w:ilvl w:val="1"/>
          <w:numId w:val="1"/>
        </w:numPr>
        <w:spacing w:after="120"/>
      </w:pPr>
      <w:r>
        <w:t xml:space="preserve">3. Did you disclose your sexual orientation </w:t>
      </w:r>
      <w:r>
        <w:t>and gender identity to your care team? Why or why</w:t>
      </w:r>
    </w:p>
    <w:p w:rsidR="00CE1D32" w:rsidRDefault="009E30F9">
      <w:pPr>
        <w:spacing w:after="200" w:line="480" w:lineRule="auto"/>
        <w:ind w:firstLine="720"/>
        <w:jc w:val="both"/>
      </w:pPr>
      <w:proofErr w:type="gramStart"/>
      <w:r>
        <w:t>not</w:t>
      </w:r>
      <w:proofErr w:type="gramEnd"/>
      <w:r>
        <w:t>?</w:t>
      </w:r>
    </w:p>
    <w:p w:rsidR="00CE1D32" w:rsidRDefault="009E30F9">
      <w:pPr>
        <w:pStyle w:val="ListParagraph"/>
        <w:numPr>
          <w:ilvl w:val="1"/>
          <w:numId w:val="1"/>
        </w:numPr>
        <w:spacing w:after="120"/>
      </w:pPr>
      <w:r>
        <w:t>4. If you did disclose, did you receive guidance tailored to your SOGI?</w:t>
      </w:r>
    </w:p>
    <w:p w:rsidR="00CE1D32" w:rsidRDefault="009E30F9">
      <w:pPr>
        <w:spacing w:after="200" w:line="480" w:lineRule="auto"/>
        <w:ind w:firstLine="720"/>
        <w:jc w:val="both"/>
      </w:pPr>
      <w:r>
        <w:t>Support</w:t>
      </w:r>
    </w:p>
    <w:p w:rsidR="00CE1D32" w:rsidRDefault="009E30F9">
      <w:pPr>
        <w:pStyle w:val="ListParagraph"/>
        <w:numPr>
          <w:ilvl w:val="1"/>
          <w:numId w:val="1"/>
        </w:numPr>
        <w:spacing w:after="120"/>
      </w:pPr>
      <w:r>
        <w:t>1. Who did you rely on for support?</w:t>
      </w:r>
    </w:p>
    <w:p w:rsidR="00CE1D32" w:rsidRDefault="009E30F9">
      <w:pPr>
        <w:pStyle w:val="ListParagraph"/>
        <w:numPr>
          <w:ilvl w:val="1"/>
          <w:numId w:val="1"/>
        </w:numPr>
        <w:spacing w:after="120"/>
      </w:pPr>
      <w:r>
        <w:t>2. Did you go to any support groups?</w:t>
      </w:r>
    </w:p>
    <w:p w:rsidR="00CE1D32" w:rsidRDefault="009E30F9">
      <w:pPr>
        <w:pStyle w:val="ListParagraph"/>
        <w:numPr>
          <w:ilvl w:val="1"/>
          <w:numId w:val="1"/>
        </w:numPr>
        <w:spacing w:after="120"/>
      </w:pPr>
      <w:r>
        <w:t xml:space="preserve">3. Would you change anything about the care you </w:t>
      </w:r>
      <w:r>
        <w:t>received to make it better or worse?</w:t>
      </w:r>
    </w:p>
    <w:p w:rsidR="00CE1D32" w:rsidRDefault="009E30F9">
      <w:pPr>
        <w:pStyle w:val="ListParagraph"/>
        <w:numPr>
          <w:ilvl w:val="1"/>
          <w:numId w:val="1"/>
        </w:numPr>
        <w:spacing w:after="120"/>
      </w:pPr>
      <w:r>
        <w:t>4. Is there anything that you would like to share at all?</w:t>
      </w:r>
    </w:p>
    <w:p w:rsidR="00CE1D32" w:rsidRDefault="009E30F9">
      <w:pPr>
        <w:spacing w:after="200" w:line="480" w:lineRule="auto"/>
        <w:ind w:firstLine="720"/>
        <w:jc w:val="both"/>
      </w:pPr>
      <w:r>
        <w:t>Note. SOGI=sexual orientation and gender identity</w:t>
      </w:r>
    </w:p>
    <w:p w:rsidR="00CE1D32" w:rsidRDefault="009E30F9">
      <w:pPr>
        <w:spacing w:after="200" w:line="480" w:lineRule="auto"/>
        <w:ind w:firstLine="720"/>
        <w:jc w:val="both"/>
      </w:pPr>
      <w:r>
        <w:t>Figure 4.1 Interview Questions</w:t>
      </w:r>
    </w:p>
    <w:p w:rsidR="00CE1D32" w:rsidRDefault="009E30F9">
      <w:pPr>
        <w:pStyle w:val="Heading3"/>
        <w:spacing w:before="240"/>
      </w:pPr>
      <w:r>
        <w:t>Sociodemographic and clinical data</w:t>
      </w:r>
    </w:p>
    <w:p w:rsidR="00CE1D32" w:rsidRDefault="009E30F9">
      <w:pPr>
        <w:spacing w:after="200" w:line="480" w:lineRule="auto"/>
        <w:ind w:firstLine="720"/>
        <w:jc w:val="both"/>
      </w:pPr>
      <w:r>
        <w:t>The participants provided demographic and cli</w:t>
      </w:r>
      <w:r>
        <w:t>nical information. Demographic information included age, sexual orientation, gender identity, education, race, and relationship status. Clinical information included the type of cancer, treatments they received for cancer, time since the last treatment, wh</w:t>
      </w:r>
      <w:r>
        <w:t>ether they were in menopause before starting treatment, and whether they entered menopause due to the treatments they received (see Table 1). Table 4.1 Demographic and Clinical Characteristics of the Sample Demographics Age 27-43 (mean 37.4, SD 6.80) Gende</w:t>
      </w:r>
      <w:r>
        <w:t>r Iden�ty n (%)</w:t>
      </w:r>
    </w:p>
    <w:p w:rsidR="00CE1D32" w:rsidRDefault="009E30F9">
      <w:pPr>
        <w:spacing w:after="200" w:line="480" w:lineRule="auto"/>
        <w:ind w:firstLine="720"/>
        <w:jc w:val="both"/>
      </w:pPr>
      <w:r>
        <w:t>Female 4</w:t>
      </w:r>
    </w:p>
    <w:p w:rsidR="00CE1D32" w:rsidRDefault="009E30F9">
      <w:pPr>
        <w:spacing w:after="200" w:line="480" w:lineRule="auto"/>
        <w:ind w:firstLine="720"/>
        <w:jc w:val="both"/>
      </w:pPr>
      <w:r>
        <w:t>Other 1 Sexual Orienta�on</w:t>
      </w:r>
    </w:p>
    <w:p w:rsidR="00CE1D32" w:rsidRDefault="009E30F9">
      <w:pPr>
        <w:spacing w:after="200" w:line="480" w:lineRule="auto"/>
        <w:ind w:firstLine="720"/>
        <w:jc w:val="both"/>
      </w:pPr>
      <w:r>
        <w:t>Lesbian or Gay 3 (60)</w:t>
      </w:r>
    </w:p>
    <w:p w:rsidR="00CE1D32" w:rsidRDefault="009E30F9">
      <w:pPr>
        <w:spacing w:after="200" w:line="480" w:lineRule="auto"/>
        <w:ind w:firstLine="720"/>
        <w:jc w:val="both"/>
      </w:pPr>
      <w:r>
        <w:t>Bisexual or Something else 2 (40) Educa�on</w:t>
      </w:r>
    </w:p>
    <w:p w:rsidR="00CE1D32" w:rsidRDefault="009E30F9">
      <w:pPr>
        <w:spacing w:after="200" w:line="480" w:lineRule="auto"/>
        <w:ind w:firstLine="720"/>
        <w:jc w:val="both"/>
      </w:pPr>
      <w:r>
        <w:t>Bachelor’s Degree 4 (80)</w:t>
      </w:r>
    </w:p>
    <w:p w:rsidR="00CE1D32" w:rsidRDefault="009E30F9">
      <w:pPr>
        <w:spacing w:after="200" w:line="480" w:lineRule="auto"/>
        <w:ind w:firstLine="720"/>
        <w:jc w:val="both"/>
      </w:pPr>
      <w:r>
        <w:t>Master’s Degree 1 (20) Race</w:t>
      </w:r>
    </w:p>
    <w:p w:rsidR="00CE1D32" w:rsidRDefault="009E30F9">
      <w:pPr>
        <w:spacing w:after="200" w:line="480" w:lineRule="auto"/>
        <w:ind w:firstLine="720"/>
        <w:jc w:val="both"/>
      </w:pPr>
      <w:r>
        <w:t>White 4 (80)</w:t>
      </w:r>
    </w:p>
    <w:p w:rsidR="00CE1D32" w:rsidRDefault="009E30F9">
      <w:pPr>
        <w:spacing w:after="200" w:line="480" w:lineRule="auto"/>
        <w:ind w:firstLine="720"/>
        <w:jc w:val="both"/>
      </w:pPr>
      <w:r>
        <w:t>Minority 1 (20) Hispanic</w:t>
      </w:r>
    </w:p>
    <w:p w:rsidR="00CE1D32" w:rsidRDefault="009E30F9">
      <w:pPr>
        <w:spacing w:after="200" w:line="480" w:lineRule="auto"/>
        <w:ind w:firstLine="720"/>
        <w:jc w:val="both"/>
      </w:pPr>
      <w:r>
        <w:t>Yes 0</w:t>
      </w:r>
    </w:p>
    <w:p w:rsidR="00CE1D32" w:rsidRDefault="009E30F9">
      <w:pPr>
        <w:spacing w:after="200" w:line="480" w:lineRule="auto"/>
        <w:ind w:firstLine="720"/>
        <w:jc w:val="both"/>
      </w:pPr>
      <w:r>
        <w:t>No 5 (100) Rela�onship Status</w:t>
      </w:r>
    </w:p>
    <w:p w:rsidR="00CE1D32" w:rsidRDefault="009E30F9">
      <w:pPr>
        <w:spacing w:after="200" w:line="480" w:lineRule="auto"/>
        <w:ind w:firstLine="720"/>
        <w:jc w:val="both"/>
      </w:pPr>
      <w:r>
        <w:t>Lives with partner 3 (60)</w:t>
      </w:r>
    </w:p>
    <w:p w:rsidR="00CE1D32" w:rsidRDefault="009E30F9">
      <w:pPr>
        <w:spacing w:after="200" w:line="480" w:lineRule="auto"/>
        <w:ind w:firstLine="720"/>
        <w:jc w:val="both"/>
      </w:pPr>
      <w:r>
        <w:t>Does not live with a partner 2 (40) Type of Cancer</w:t>
      </w:r>
    </w:p>
    <w:p w:rsidR="00CE1D32" w:rsidRDefault="009E30F9">
      <w:pPr>
        <w:spacing w:after="200" w:line="480" w:lineRule="auto"/>
        <w:ind w:firstLine="720"/>
        <w:jc w:val="both"/>
      </w:pPr>
      <w:r>
        <w:t>Breast 2 (40)</w:t>
      </w:r>
    </w:p>
    <w:p w:rsidR="00CE1D32" w:rsidRDefault="009E30F9">
      <w:pPr>
        <w:spacing w:after="200" w:line="480" w:lineRule="auto"/>
        <w:ind w:firstLine="720"/>
        <w:jc w:val="both"/>
      </w:pPr>
      <w:r>
        <w:t>Ovarian 3 (60) Treatment for Cancer</w:t>
      </w:r>
    </w:p>
    <w:p w:rsidR="00CE1D32" w:rsidRDefault="009E30F9">
      <w:pPr>
        <w:spacing w:after="200" w:line="480" w:lineRule="auto"/>
        <w:ind w:firstLine="720"/>
        <w:jc w:val="both"/>
      </w:pPr>
      <w:r>
        <w:t>Chemotherapy 1 (20) Combina�on of chemo &amp; surgery 3 (60)</w:t>
      </w:r>
    </w:p>
    <w:p w:rsidR="00CE1D32" w:rsidRDefault="009E30F9">
      <w:pPr>
        <w:spacing w:after="200" w:line="480" w:lineRule="auto"/>
        <w:ind w:firstLine="720"/>
        <w:jc w:val="both"/>
      </w:pPr>
      <w:r>
        <w:t>Other 1 (20) Time since last treatment</w:t>
      </w:r>
    </w:p>
    <w:p w:rsidR="00CE1D32" w:rsidRDefault="009E30F9">
      <w:pPr>
        <w:spacing w:after="200" w:line="480" w:lineRule="auto"/>
        <w:ind w:firstLine="720"/>
        <w:jc w:val="both"/>
      </w:pPr>
      <w:r>
        <w:t>1 year 3 (60)</w:t>
      </w:r>
    </w:p>
    <w:p w:rsidR="00CE1D32" w:rsidRDefault="009E30F9">
      <w:pPr>
        <w:spacing w:after="200" w:line="480" w:lineRule="auto"/>
        <w:ind w:firstLine="720"/>
        <w:jc w:val="both"/>
      </w:pPr>
      <w:r>
        <w:t>3 years 2 (40) Meno</w:t>
      </w:r>
      <w:r>
        <w:t>pause before treatment</w:t>
      </w:r>
    </w:p>
    <w:p w:rsidR="00CE1D32" w:rsidRDefault="009E30F9">
      <w:pPr>
        <w:spacing w:after="200" w:line="480" w:lineRule="auto"/>
        <w:ind w:firstLine="720"/>
        <w:jc w:val="both"/>
      </w:pPr>
      <w:r>
        <w:t>Yes 4 (80)</w:t>
      </w:r>
    </w:p>
    <w:p w:rsidR="00CE1D32" w:rsidRDefault="009E30F9">
      <w:pPr>
        <w:spacing w:after="200" w:line="480" w:lineRule="auto"/>
        <w:ind w:firstLine="720"/>
        <w:jc w:val="both"/>
      </w:pPr>
      <w:r>
        <w:t>No 1 (20) Menopause due to treatment</w:t>
      </w:r>
    </w:p>
    <w:p w:rsidR="00CE1D32" w:rsidRDefault="009E30F9">
      <w:pPr>
        <w:spacing w:after="200" w:line="480" w:lineRule="auto"/>
        <w:ind w:firstLine="720"/>
        <w:jc w:val="both"/>
      </w:pPr>
      <w:r>
        <w:t>Yes 5 (100)</w:t>
      </w:r>
    </w:p>
    <w:p w:rsidR="00CE1D32" w:rsidRDefault="009E30F9">
      <w:pPr>
        <w:spacing w:after="200" w:line="480" w:lineRule="auto"/>
        <w:ind w:firstLine="720"/>
        <w:jc w:val="both"/>
      </w:pPr>
      <w:r>
        <w:t>No 0 n=5, Mean age 37.40 (6.80)</w:t>
      </w:r>
    </w:p>
    <w:p w:rsidR="00CE1D32" w:rsidRDefault="009E30F9">
      <w:pPr>
        <w:pStyle w:val="Heading3"/>
        <w:spacing w:before="240"/>
      </w:pPr>
      <w:r>
        <w:t>Data Analysis</w:t>
      </w:r>
    </w:p>
    <w:p w:rsidR="00CE1D32" w:rsidRDefault="009E30F9">
      <w:pPr>
        <w:spacing w:after="200" w:line="480" w:lineRule="auto"/>
        <w:ind w:firstLine="720"/>
        <w:jc w:val="both"/>
      </w:pPr>
      <w:r>
        <w:t>A professional company transcribed the audio recordings verbatim into a Word document. A research team member (HSM) reviewed ea</w:t>
      </w:r>
      <w:r>
        <w:t xml:space="preserve">ch transcript by listening to the recording to verify the accuracy of the transcription. Inductive thematic analysis was used to identify themes (Braun &amp; Clarke, 2006). After reading the transcripts from all interviews in detail, two authors (HSM and KEW) </w:t>
      </w:r>
      <w:r>
        <w:t>independently coded the data line-by- line to code words, phrases, sentences, text segments, or paragraphs that participants shared deemed relevant to the study. Related codes were grouped into potential themes, and the themes were joined and reviewed to e</w:t>
      </w:r>
      <w:r>
        <w:t>nsure that (i) the codes in each theme were coherent and (ii) the codes in different themes could be distinguished. Finally, two authors (HSM and KEW) defined and named the themes and produced a narrative structure with accompanying descriptions.</w:t>
      </w:r>
    </w:p>
    <w:p w:rsidR="00CE1D32" w:rsidRDefault="009E30F9">
      <w:pPr>
        <w:spacing w:after="200" w:line="480" w:lineRule="auto"/>
        <w:ind w:firstLine="720"/>
        <w:jc w:val="both"/>
      </w:pPr>
      <w:r>
        <w:t>In the re</w:t>
      </w:r>
      <w:r>
        <w:t xml:space="preserve">sults section, italics represent direct quotations, and ellipses (. . </w:t>
      </w:r>
      <w:proofErr w:type="gramStart"/>
      <w:r>
        <w:t>. )</w:t>
      </w:r>
      <w:proofErr w:type="gramEnd"/>
      <w:r>
        <w:t xml:space="preserve"> depict omitted words/phrases that were removed for patient confidentiality. For reporting purposes, “some patients” indicates 2-3 patients who spoke of a similar experience; the phra</w:t>
      </w:r>
      <w:r>
        <w:t>se “many patients” indicates 4 or more.</w:t>
      </w:r>
    </w:p>
    <w:p w:rsidR="00CE1D32" w:rsidRDefault="009E30F9">
      <w:pPr>
        <w:pStyle w:val="Heading3"/>
        <w:spacing w:before="240"/>
      </w:pPr>
      <w:r>
        <w:t>Methods to enhance rigor</w:t>
      </w:r>
    </w:p>
    <w:p w:rsidR="00CE1D32" w:rsidRDefault="009E30F9">
      <w:pPr>
        <w:spacing w:after="200" w:line="480" w:lineRule="auto"/>
        <w:ind w:firstLine="720"/>
        <w:jc w:val="both"/>
      </w:pPr>
      <w:r>
        <w:t>To enhance the quality of our qualitative research, we incorporated weekly meetings and reflexivity into our methodology. Weekly meetings served as a platform for continuous dialogue and coll</w:t>
      </w:r>
      <w:r>
        <w:t>aboration among our research team. During these sessions, we discussed emerging themes, shared insights, and addressed data collection and analysis challenges. This ongoing exchange helped to refine coding schemes, ensure consistency, and foster a deeper u</w:t>
      </w:r>
      <w:r>
        <w:t>nderstanding of the data (Carter et al., 2014). Additionally, we engaged in reflexive practices to maintain the integrity of our research process. By regularly examining our biases, assumptions, and influence on the study, we ensured more transparent and u</w:t>
      </w:r>
      <w:r>
        <w:t>nbiased interpretations of the data (Berger, 2015). Documenting reflexive thoughts and discussions from weekly meetings further contributed to an audit trail, enhancing the credibility and trustworthiness of our research (Nowell et al., 2017). Together, th</w:t>
      </w:r>
      <w:r>
        <w:t>ese practices ensured that our findings were robust, well-substantiated, and reflective of the participants' experiences.</w:t>
      </w:r>
    </w:p>
    <w:p w:rsidR="00CE1D32" w:rsidRDefault="009E30F9">
      <w:pPr>
        <w:pStyle w:val="Heading2"/>
        <w:spacing w:before="300"/>
        <w:jc w:val="center"/>
      </w:pPr>
      <w:r>
        <w:t>Findings</w:t>
      </w:r>
    </w:p>
    <w:p w:rsidR="00CE1D32" w:rsidRDefault="009E30F9">
      <w:pPr>
        <w:spacing w:after="200" w:line="480" w:lineRule="auto"/>
        <w:ind w:firstLine="720"/>
        <w:jc w:val="both"/>
      </w:pPr>
      <w:r>
        <w:t>Ten participants were identified from the survey as interested in participating. Three individuals did not respond to three separate email and text requests to schedule an interview. One participant agreed to an interview but did not answer or sign onto Mi</w:t>
      </w:r>
      <w:r>
        <w:t xml:space="preserve">crosoft TEAMS at the arranged day and time or respond to follow-up attempts. Another participant provided written responses to the questions but could not meet for a telephone or video conferencing session. Five participants (n=5) completed interviews for </w:t>
      </w:r>
      <w:r>
        <w:t>this study. The mean age was 37.40 (SD=6.80); four (80%) identified as female, and one (20%) as other. Three (60%) identified as lesbian or gay, and two (40%) identified as bisexual or something else. All but one self-identified as white and all as non-His</w:t>
      </w:r>
      <w:r>
        <w:t>panic. Three (60%) received treatments for ovarian cancer and two (40%) for breast cancer.</w:t>
      </w:r>
    </w:p>
    <w:p w:rsidR="00CE1D32" w:rsidRDefault="009E30F9">
      <w:pPr>
        <w:spacing w:after="200" w:line="480" w:lineRule="auto"/>
        <w:ind w:firstLine="720"/>
        <w:jc w:val="both"/>
      </w:pPr>
      <w:r>
        <w:t>The SGMW survivors of cancer provided profound insights into their experiences with navigating healthcare systems, addressing sexual health concerns, and coping with</w:t>
      </w:r>
      <w:r>
        <w:t xml:space="preserve"> the challenges posed by the COVID-19 pandemic. Participants shared their perspectives, highlighting critical themes that underscore the need for improved support and advocacy within healthcare settings. Three overarching themes are described below.</w:t>
      </w:r>
    </w:p>
    <w:p w:rsidR="00CE1D32" w:rsidRDefault="009E30F9">
      <w:pPr>
        <w:pStyle w:val="Heading3"/>
        <w:spacing w:before="240"/>
      </w:pPr>
      <w:r>
        <w:t xml:space="preserve">Theme </w:t>
      </w:r>
      <w:r>
        <w:t>#1: "Silent Crisis" in Healthcare for Queer People with Cancer</w:t>
      </w:r>
    </w:p>
    <w:p w:rsidR="00CE1D32" w:rsidRDefault="009E30F9">
      <w:pPr>
        <w:spacing w:after="200" w:line="480" w:lineRule="auto"/>
        <w:ind w:firstLine="720"/>
        <w:jc w:val="both"/>
      </w:pPr>
      <w:r>
        <w:t>Participants described the invisibility and neglect faced by lesbians and queer people, particularly queer women and “individuals with vaginas,” within the healthcare system. This issue was ref</w:t>
      </w:r>
      <w:r>
        <w:t>erred to as a "silent, quiet crisis." For example, one individual stated: "I guess they didn't know what gender I was. They never asked my pronouns, so I dress like masculine, so I guess the world sees me as masculine, and they are kind of scared of me" (P</w:t>
      </w:r>
      <w:r>
        <w:t>articipant 2). Another participant shared their experience of being dismissed and labeled as "dramatic" or "dyke": "So, like the actual reality of the medical care, I feel like what happens to women is if you tell the truth, you are told that you are super</w:t>
      </w:r>
      <w:r>
        <w:t xml:space="preserve"> dramatic. And then if you are queer, they are like, oh, there is this super dramatic dyke" (Participant 5). Additionally, one participant highlighted the importance of inclusive care: "Not everyone who has cancer is female or identifies as female, and not</w:t>
      </w:r>
      <w:r>
        <w:t xml:space="preserve"> everyone likes pink" (Participant 2).</w:t>
      </w:r>
    </w:p>
    <w:p w:rsidR="00CE1D32" w:rsidRDefault="009E30F9">
      <w:pPr>
        <w:pStyle w:val="Heading3"/>
        <w:spacing w:before="240"/>
      </w:pPr>
      <w:r>
        <w:t>Theme #2: Sexual Health as an Unaddressed Need for Sexual Minority Women</w:t>
      </w:r>
    </w:p>
    <w:p w:rsidR="00CE1D32" w:rsidRDefault="009E30F9">
      <w:pPr>
        <w:spacing w:after="200" w:line="480" w:lineRule="auto"/>
        <w:ind w:firstLine="720"/>
        <w:jc w:val="both"/>
      </w:pPr>
      <w:r>
        <w:t>Sexual health was discussed as a critical yet often neglected aspect of post-cancer treatment recovery for SGMW survivors. Participants expresse</w:t>
      </w:r>
      <w:r>
        <w:t>d frustration with the lack of attention given to sexual health concerns by HCPs. One participant mentioned: "They (providers) are just not equipped to talk about it (sexual health), especially when someone is not heterosexual" (Participant 1). Another par</w:t>
      </w:r>
      <w:r>
        <w:t>ticipant shared: "I don't think I fully understood the extent of what could truly occur after my hysterectomy" (Participant 4).</w:t>
      </w:r>
    </w:p>
    <w:p w:rsidR="00CE1D32" w:rsidRDefault="009E30F9">
      <w:pPr>
        <w:pStyle w:val="Heading3"/>
        <w:spacing w:before="240"/>
      </w:pPr>
      <w:r>
        <w:t xml:space="preserve">Theme #3: Unacceptable Cancer Care </w:t>
      </w:r>
      <w:proofErr w:type="gramStart"/>
      <w:r>
        <w:t>During</w:t>
      </w:r>
      <w:proofErr w:type="gramEnd"/>
      <w:r>
        <w:t xml:space="preserve"> the COVID-19 Pandemic</w:t>
      </w:r>
    </w:p>
    <w:p w:rsidR="00CE1D32" w:rsidRDefault="009E30F9">
      <w:pPr>
        <w:spacing w:after="200" w:line="480" w:lineRule="auto"/>
        <w:ind w:firstLine="720"/>
        <w:jc w:val="both"/>
      </w:pPr>
      <w:r>
        <w:t>Participants highlighted crucial communication gaps and procedural oversights in their healthcare journeys, particularly during cancer treatment, which were further complicated by the pandemic. One participant described a significant breakdown in communica</w:t>
      </w:r>
      <w:r>
        <w:t>tion: "Everybody thought someone else had talked to me about it, so the same thing happened with my chemo. I ended up having six rounds of intravenous chemo, so my veins were destroyed because I fell through the cracks about getting a port. No one explaine</w:t>
      </w:r>
      <w:r>
        <w:t>d what would happen to my veins" (Participant 5). Another participant shared the stress induced by pandemic-related medical emergencies: "Well, we’ve got to test for COVID because we’ve had a couple of people in chemo code in the chair because they had COV</w:t>
      </w:r>
      <w:r>
        <w:t>ID. She said, ‘Don’t worry, we started all their hearts again. Their hearts started again’" (Participant 5). Additionally, participants faced isolation due to pandemic restrictions: "Like my girlfriend would drop me off. They wouldn’t let you come inside b</w:t>
      </w:r>
      <w:r>
        <w:t>ecause it was COVID with a plastic bag with your little driver’s license, and it is like, here you go" (Participant 5).</w:t>
      </w:r>
    </w:p>
    <w:p w:rsidR="00CE1D32" w:rsidRDefault="009E30F9">
      <w:pPr>
        <w:pStyle w:val="Heading2"/>
        <w:spacing w:before="300"/>
        <w:jc w:val="center"/>
      </w:pPr>
      <w:r>
        <w:t>Discussion</w:t>
      </w:r>
    </w:p>
    <w:p w:rsidR="00CE1D32" w:rsidRDefault="009E30F9">
      <w:pPr>
        <w:spacing w:after="200" w:line="480" w:lineRule="auto"/>
        <w:ind w:firstLine="720"/>
        <w:jc w:val="both"/>
      </w:pPr>
      <w:r>
        <w:t>Our findings highlight significant challenges faced by SGMW, particularly those identifying as queer or non-binary, within th</w:t>
      </w:r>
      <w:r>
        <w:t>e healthcare system. These challenges include invisibility, neglect, and systemic discrimination, which underscore a "silent crisis" in healthcare for queer individuals with cancer. Previous research supports these findings, indicating that SGM individuals</w:t>
      </w:r>
      <w:r>
        <w:t xml:space="preserve"> often experience healthcare environments that are not inclusive or sensitive to their unique needs (Margolies et. al., 2018). Frustration with the lack of understanding and empathy from HCPs, particularly when disclosing their SOGI, was a common sentiment</w:t>
      </w:r>
      <w:r>
        <w:t xml:space="preserve"> among participants. This suggests a critical need for HCPs to receive training on cultural competence and sensitivity toward SGM populations.</w:t>
      </w:r>
    </w:p>
    <w:p w:rsidR="00CE1D32" w:rsidRDefault="009E30F9">
      <w:pPr>
        <w:spacing w:after="200" w:line="480" w:lineRule="auto"/>
        <w:ind w:firstLine="720"/>
        <w:jc w:val="both"/>
      </w:pPr>
      <w:r>
        <w:t>Sexual health emerged as a critical yet unaddressed need for SGMW survivors. The lack of provider knowledge and t</w:t>
      </w:r>
      <w:r>
        <w:t>he absence of comprehensive sexual health education were significant barriers. This aligns with existing literature, which emphasizes the necessity of tailored sexual health interventions and resources for SGM populations (Kano et al., 2022). Participants'</w:t>
      </w:r>
      <w:r>
        <w:t xml:space="preserve"> expressions of confusion and lack of understanding about the implications of medical interventions on their sexual health underscore the importance of thorough and transparent communication between HCPs and patients (Zhang et al., 2020).</w:t>
      </w:r>
    </w:p>
    <w:p w:rsidR="00CE1D32" w:rsidRDefault="009E30F9">
      <w:pPr>
        <w:spacing w:after="200" w:line="480" w:lineRule="auto"/>
        <w:ind w:firstLine="720"/>
        <w:jc w:val="both"/>
      </w:pPr>
      <w:r>
        <w:t>The COVID-19 pand</w:t>
      </w:r>
      <w:r>
        <w:t>emic further complicated the healthcare experiences of SGMW with cancer, revealing crucial communication gaps and procedural oversights. This finding is consistent with reports that the pandemic has exacerbated existing healthcare disparities for marginali</w:t>
      </w:r>
      <w:r>
        <w:t>zed populations (Manchanda et al., 2021). Emotional and logistical challenges due to pandemic restrictions added to the stress and isolation experienced by patients, highlighting the need for improved support systems during crises. The lack of communicatio</w:t>
      </w:r>
      <w:r>
        <w:t>n left individuals feeling neglected and enduring unnecessary physical repercussions, emphasizing the importance of robust communication channels and procedural clarity within healthcare settings.</w:t>
      </w:r>
    </w:p>
    <w:p w:rsidR="00CE1D32" w:rsidRDefault="009E30F9">
      <w:pPr>
        <w:spacing w:after="200" w:line="480" w:lineRule="auto"/>
        <w:ind w:firstLine="720"/>
        <w:jc w:val="both"/>
      </w:pPr>
      <w:r>
        <w:t>Several limitations inherent to qualitative research must b</w:t>
      </w:r>
      <w:r>
        <w:t xml:space="preserve">e acknowledged in this study. First, the sample size was relatively small and consisted of self-selected participants, which may not fully represent the broader population of SGMW cancer survivors. This limits the transferability of the findings (Creswell </w:t>
      </w:r>
      <w:r>
        <w:t>&amp; Porth, 2018). Second, the reliance on self-reported data introduces potential biases, such as recall bias and social desirability bias, which may affect the accuracy and authenticity of the reported experiences. Third, the data were collected through int</w:t>
      </w:r>
      <w:r>
        <w:t>erviews, reflecting participants' perspectives at a single time. This cross-sectional approach does not capture the evolution of experiences and perceptions over time (Creswell &amp; Porth, 2018). Additionally, the study context during the COVID-19 pandemic ma</w:t>
      </w:r>
      <w:r>
        <w:t xml:space="preserve">y have uniquely influenced participants' healthcare experiences and perceptions, possibly limiting the applicability of the findings to non-pandemic situations (Vindrola-Pradros et al., 2020). Finally, the interpretations of the data are influenced by the </w:t>
      </w:r>
      <w:r>
        <w:t>researchers' perspectives, which, despite efforts to maintain reflexivity, may introduce some level of subjectivity (Berger, 2015).</w:t>
      </w:r>
    </w:p>
    <w:p w:rsidR="00CE1D32" w:rsidRDefault="009E30F9">
      <w:pPr>
        <w:pStyle w:val="Heading2"/>
        <w:spacing w:before="300"/>
        <w:jc w:val="center"/>
      </w:pPr>
      <w:r>
        <w:t>Implications for Nursing</w:t>
      </w:r>
    </w:p>
    <w:p w:rsidR="00CE1D32" w:rsidRDefault="009E30F9">
      <w:pPr>
        <w:spacing w:after="200" w:line="480" w:lineRule="auto"/>
        <w:ind w:firstLine="720"/>
        <w:jc w:val="both"/>
      </w:pPr>
      <w:r>
        <w:t>The concerns expressed by research participants underscore significant nursing implications, emphas</w:t>
      </w:r>
      <w:r>
        <w:t xml:space="preserve">izing the necessity for advancements in education, training, and clinical practice. Nurses play a pivotal role in patient care and education, thus requiring comprehensive preparation to address the diverse requirements of SGM individuals effectively. This </w:t>
      </w:r>
      <w:r>
        <w:t>includes undergoing thorough sensitivity training on SOGI issues, as well as acquiring in-depth knowledge of the specific health challenges encountered by non-heterosexual patients. Additionally, nurses should take proactive measures to ensure providers of</w:t>
      </w:r>
      <w:r>
        <w:t xml:space="preserve">fer clear and detailed explanations and guidance on medical procedures like hysterectomies to ensure patients fully understand potential impacts. Enhancing these aspects of care is vital for creating a more inclusive and supportive healthcare environment, </w:t>
      </w:r>
      <w:r>
        <w:t>elevating the quality of care, reducing health disparities, and guaranteeing fair treatment for all patients regardless of their SOGI. To translate these insights into practice effectively, several innovative strategies can be implemented to address the ga</w:t>
      </w:r>
      <w:r>
        <w:t>ps in current healthcare delivery for SGM communities.</w:t>
      </w:r>
    </w:p>
    <w:p w:rsidR="00CE1D32" w:rsidRDefault="009E30F9">
      <w:pPr>
        <w:pStyle w:val="Heading2"/>
        <w:spacing w:before="300"/>
        <w:jc w:val="center"/>
      </w:pPr>
      <w:r>
        <w:t>Knowledge Translation</w:t>
      </w:r>
    </w:p>
    <w:p w:rsidR="00CE1D32" w:rsidRDefault="009E30F9">
      <w:pPr>
        <w:spacing w:after="200" w:line="480" w:lineRule="auto"/>
        <w:ind w:firstLine="720"/>
        <w:jc w:val="both"/>
      </w:pPr>
      <w:r>
        <w:t>Introducing customized educational modules focusing on the distinctive healthcare needs of SGM communities can significantly enhance nursing practice by providing scenarios and st</w:t>
      </w:r>
      <w:r>
        <w:t xml:space="preserve">rategies for navigating sensitive topics such as sexual health discussions. Adopting innovative communication tools that promote effective interactions between nurses and SGM individuals, such as visual aids explaining procedures without assumptions about </w:t>
      </w:r>
      <w:r>
        <w:t>gender identity or sexual orientation, can improve comprehension and patient satisfaction. Incorporating direct feedback mechanisms allowing SGM individuals to share real-time insights on their healthcare encounters will enable institutions and HCPs to con</w:t>
      </w:r>
      <w:r>
        <w:t>tinuously refine their practices to better cater to the requirements of this demographic group.</w:t>
      </w:r>
    </w:p>
    <w:p w:rsidR="00CE1D32" w:rsidRDefault="009E30F9">
      <w:pPr>
        <w:pStyle w:val="Heading2"/>
        <w:spacing w:before="300"/>
        <w:jc w:val="center"/>
      </w:pPr>
      <w:r>
        <w:t>Conclusion</w:t>
      </w:r>
    </w:p>
    <w:p w:rsidR="00CE1D32" w:rsidRDefault="009E30F9">
      <w:pPr>
        <w:spacing w:after="200" w:line="480" w:lineRule="auto"/>
        <w:ind w:firstLine="720"/>
        <w:jc w:val="both"/>
      </w:pPr>
      <w:r>
        <w:t>This study provides valuable insights into the unique healthcare experiences of SGMW cancer survivors. The findings underscore significant gaps in th</w:t>
      </w:r>
      <w:r>
        <w:t>e current healthcare system, highlighting issues of invisibility, neglect, and a lack of sensitivity toward the specific needs of SGM individuals. The critical themes identified—such as the "silent crisis" in healthcare, unaddressed sexual health needs, an</w:t>
      </w:r>
      <w:r>
        <w:t>d the impact of the COVID-19 pandemic on cancer care—call for urgent attention and action. Addressing these challenges requires comprehensive training for HCPs, inclusive communication practices, and policy changes to create a more equitable healthcare env</w:t>
      </w:r>
      <w:r>
        <w:t>ironment. By implementing these changes, the healthcare system can better support SGMW, ultimately improving their health outcomes and overall well-being.</w:t>
      </w:r>
    </w:p>
    <w:p w:rsidR="00CE1D32" w:rsidRDefault="009E30F9">
      <w:pPr>
        <w:pStyle w:val="Heading2"/>
        <w:spacing w:before="300"/>
        <w:jc w:val="center"/>
      </w:pPr>
      <w:r>
        <w:t>References</w:t>
      </w:r>
    </w:p>
    <w:p w:rsidR="00CE1D32" w:rsidRDefault="009E30F9">
      <w:pPr>
        <w:spacing w:after="160" w:line="480" w:lineRule="auto"/>
        <w:ind w:left="720" w:hanging="720"/>
      </w:pPr>
      <w:r>
        <w:t>Berger, R. (2015). Now I see it, now I don’t: Researcher’s position and reflexivity in qua</w:t>
      </w:r>
      <w:r>
        <w:t xml:space="preserve">litative research. Qualitative </w:t>
      </w:r>
      <w:proofErr w:type="gramStart"/>
      <w:r>
        <w:t>Research ,</w:t>
      </w:r>
      <w:proofErr w:type="gramEnd"/>
      <w:r>
        <w:t xml:space="preserve"> 15 (2), 219–234. https://doi.org/10.1177/1468794112468475</w:t>
      </w:r>
    </w:p>
    <w:p w:rsidR="00CE1D32" w:rsidRDefault="009E30F9">
      <w:pPr>
        <w:spacing w:after="160" w:line="480" w:lineRule="auto"/>
        <w:ind w:left="720" w:hanging="720"/>
      </w:pPr>
      <w:r>
        <w:t xml:space="preserve">Bober, S. L., Kingsberg, S. A., &amp; Faubion, S. S. (2019). Sexual function after cancer: Paying the price of survivorship. </w:t>
      </w:r>
      <w:proofErr w:type="gramStart"/>
      <w:r>
        <w:t>Climacteric ,</w:t>
      </w:r>
      <w:proofErr w:type="gramEnd"/>
      <w:r>
        <w:t xml:space="preserve"> 22 (6), 558–564. http</w:t>
      </w:r>
      <w:r>
        <w:t>s://doi.org/10.1080/13697137.2019.1606796</w:t>
      </w:r>
    </w:p>
    <w:p w:rsidR="00CE1D32" w:rsidRDefault="009E30F9">
      <w:pPr>
        <w:spacing w:after="160" w:line="480" w:lineRule="auto"/>
        <w:ind w:left="720" w:hanging="720"/>
      </w:pPr>
      <w:r>
        <w:t xml:space="preserve">Braun, V., &amp; Clarke, V. (2006). Using thematic analysis in psychology. Qualitative Research in </w:t>
      </w:r>
      <w:proofErr w:type="gramStart"/>
      <w:r>
        <w:t>Psychology ,</w:t>
      </w:r>
      <w:proofErr w:type="gramEnd"/>
      <w:r>
        <w:t xml:space="preserve"> 3 (2), 77–101. https://doi.org/10.1191/1478088706qp063oa</w:t>
      </w:r>
    </w:p>
    <w:p w:rsidR="00CE1D32" w:rsidRDefault="009E30F9">
      <w:pPr>
        <w:spacing w:after="160" w:line="480" w:lineRule="auto"/>
        <w:ind w:left="720" w:hanging="720"/>
      </w:pPr>
      <w:r>
        <w:t>Carter, N., Bryant-Lukosius, D., DiCenso, A., Bly</w:t>
      </w:r>
      <w:r>
        <w:t xml:space="preserve">the, J., &amp; Neville, A. J. (2014). The use of triangulation in qualitative research. Oncology Nursing </w:t>
      </w:r>
      <w:proofErr w:type="gramStart"/>
      <w:r>
        <w:t>Forum ,</w:t>
      </w:r>
      <w:proofErr w:type="gramEnd"/>
      <w:r>
        <w:t xml:space="preserve"> 41 (5), 545– 547. https://doi.org/10.1188/14.ONF.545-547</w:t>
      </w:r>
    </w:p>
    <w:p w:rsidR="00CE1D32" w:rsidRDefault="009E30F9">
      <w:pPr>
        <w:spacing w:after="160" w:line="480" w:lineRule="auto"/>
        <w:ind w:left="720" w:hanging="720"/>
      </w:pPr>
      <w:r>
        <w:t xml:space="preserve">Jones, B. M., Lehrer, E. J., Saraf, A., Shafaee, Z., Resende Salgado, L., &amp; Osborn, V. W. </w:t>
      </w:r>
      <w:r>
        <w:t>(2022). Healthcare Disparities and Outcomes of Cancer Patients in a Community Setting from a COVID-19 Epicenter. Current Oncology (Toronto, Ont.</w:t>
      </w:r>
      <w:proofErr w:type="gramStart"/>
      <w:r>
        <w:t>) ,</w:t>
      </w:r>
      <w:proofErr w:type="gramEnd"/>
      <w:r>
        <w:t xml:space="preserve"> 29 (2), 1150–1162. https://doi.org/10.3390/curroncol29020098</w:t>
      </w:r>
    </w:p>
    <w:p w:rsidR="00CE1D32" w:rsidRDefault="009E30F9">
      <w:pPr>
        <w:spacing w:after="160" w:line="480" w:lineRule="auto"/>
        <w:ind w:left="720" w:hanging="720"/>
      </w:pPr>
      <w:r>
        <w:t>Kano, M., Jaffe, S. A., Rieder, S., Kosich, M.,</w:t>
      </w:r>
      <w:r>
        <w:t xml:space="preserve"> Guest, D. D., Burgess, E., Hurwitz, A., Pankratz, V. S., Rutledge, T. L., Dayao, Z., &amp; Myaskovsky, L. (2022). Improving Sexual and Gender Minority Cancer Care: Patient and Caregiver Perspectives </w:t>
      </w:r>
      <w:proofErr w:type="gramStart"/>
      <w:r>
        <w:t>From</w:t>
      </w:r>
      <w:proofErr w:type="gramEnd"/>
      <w:r>
        <w:t xml:space="preserve"> a Multi-Methods Pilot Study. Frontiers in </w:t>
      </w:r>
      <w:proofErr w:type="gramStart"/>
      <w:r>
        <w:t>Oncology ,</w:t>
      </w:r>
      <w:proofErr w:type="gramEnd"/>
      <w:r>
        <w:t xml:space="preserve"> 12</w:t>
      </w:r>
      <w:r>
        <w:t xml:space="preserve"> , 833195. https://doi.org/10.3389/fonc.2022.833195</w:t>
      </w:r>
    </w:p>
    <w:p w:rsidR="00CE1D32" w:rsidRDefault="009E30F9">
      <w:pPr>
        <w:spacing w:after="160" w:line="480" w:lineRule="auto"/>
        <w:ind w:left="720" w:hanging="720"/>
      </w:pPr>
      <w:r>
        <w:t xml:space="preserve">Katz, A., Agrawal, L. S., &amp; Sirohi, B. (2022). Sexuality </w:t>
      </w:r>
      <w:proofErr w:type="gramStart"/>
      <w:r>
        <w:t>After</w:t>
      </w:r>
      <w:proofErr w:type="gramEnd"/>
      <w:r>
        <w:t xml:space="preserve"> Cancer as an Unmet Need: Addressing Disparities, Achieving Equality. American Society of Clinical Oncology Educational Book. American Society</w:t>
      </w:r>
      <w:r>
        <w:t xml:space="preserve"> of Clinical Oncology. Annual </w:t>
      </w:r>
      <w:proofErr w:type="gramStart"/>
      <w:r>
        <w:t>Meeting ,</w:t>
      </w:r>
      <w:proofErr w:type="gramEnd"/>
      <w:r>
        <w:t xml:space="preserve"> 42 , 1–7. https://doi.org/10.1200/EDBK_100032</w:t>
      </w:r>
    </w:p>
    <w:p w:rsidR="00CE1D32" w:rsidRDefault="009E30F9">
      <w:pPr>
        <w:spacing w:after="160" w:line="480" w:lineRule="auto"/>
        <w:ind w:left="720" w:hanging="720"/>
      </w:pPr>
      <w:r>
        <w:t>Kent, E. E., Wheldon, C. W., Smith, A. W., Srinivasan, S., &amp; Geiger, A. M. (2019). Care delivery, patient experiences, and health outcomes among sexual and gender minorit</w:t>
      </w:r>
      <w:r>
        <w:t xml:space="preserve">y patients with cancer and survivors: A scoping review. </w:t>
      </w:r>
      <w:proofErr w:type="gramStart"/>
      <w:r>
        <w:t>Cancer ,</w:t>
      </w:r>
      <w:proofErr w:type="gramEnd"/>
      <w:r>
        <w:t xml:space="preserve"> 125 (24), 4371–4379. https://doi.org/10.1002/cncr.32388</w:t>
      </w:r>
    </w:p>
    <w:p w:rsidR="00CE1D32" w:rsidRDefault="009E30F9">
      <w:pPr>
        <w:spacing w:after="160" w:line="480" w:lineRule="auto"/>
        <w:ind w:left="720" w:hanging="720"/>
      </w:pPr>
      <w:r>
        <w:t xml:space="preserve">Margolies, L., &amp; Brown, C. G. (2018). Current State of Knowledge </w:t>
      </w:r>
      <w:proofErr w:type="gramStart"/>
      <w:r>
        <w:t>About</w:t>
      </w:r>
      <w:proofErr w:type="gramEnd"/>
      <w:r>
        <w:t xml:space="preserve"> Cancer in Lesbians, Gay, Bisexual, and Transgender (LGBT) People</w:t>
      </w:r>
      <w:r>
        <w:t xml:space="preserve">. Seminars in Oncology </w:t>
      </w:r>
      <w:proofErr w:type="gramStart"/>
      <w:r>
        <w:t>Nursing ,</w:t>
      </w:r>
      <w:proofErr w:type="gramEnd"/>
      <w:r>
        <w:t xml:space="preserve"> 34 (1), 3–11. https://doi.org/10.1016/j.soncn.2017.11.003</w:t>
      </w:r>
    </w:p>
    <w:p w:rsidR="00CE1D32" w:rsidRDefault="009E30F9">
      <w:pPr>
        <w:spacing w:after="160" w:line="480" w:lineRule="auto"/>
        <w:ind w:left="720" w:hanging="720"/>
      </w:pPr>
      <w:r>
        <w:t>Nowell, L. S., Norris, J. M., White, D. E., &amp; Moules, N. J. (2017). Thematic Analysis: Striving to Meet the Trustworthiness Criteria. International Journal of Qualit</w:t>
      </w:r>
      <w:r>
        <w:t xml:space="preserve">ative </w:t>
      </w:r>
      <w:proofErr w:type="gramStart"/>
      <w:r>
        <w:t>Methods ,</w:t>
      </w:r>
      <w:proofErr w:type="gramEnd"/>
      <w:r>
        <w:t xml:space="preserve"> 16 (1), 1609406917733847. https://doi.org/10.1177/1609406917733847</w:t>
      </w:r>
    </w:p>
    <w:p w:rsidR="00CE1D32" w:rsidRDefault="009E30F9">
      <w:pPr>
        <w:spacing w:after="160" w:line="480" w:lineRule="auto"/>
        <w:ind w:left="720" w:hanging="720"/>
      </w:pPr>
      <w:r>
        <w:t xml:space="preserve">Vallone, F., Lemmo, D., Martino, M. L., Donizzetti, A. R., Freda, M. F., Palumbo, F., Lorenzo, E., D’Argenzio, A., &amp; Caso, D. (2022). Factors promoting breast, cervical and </w:t>
      </w:r>
      <w:r>
        <w:t>colorectal cancer screenings participation: A systematic review. Psycho-</w:t>
      </w:r>
      <w:proofErr w:type="gramStart"/>
      <w:r>
        <w:t>Oncology ,</w:t>
      </w:r>
      <w:proofErr w:type="gramEnd"/>
      <w:r>
        <w:t xml:space="preserve"> 31 (9), 1435–1447. https://doi.org/10.1002/pon.5997</w:t>
      </w:r>
    </w:p>
    <w:p w:rsidR="00CE1D32" w:rsidRDefault="009E30F9">
      <w:pPr>
        <w:spacing w:after="160" w:line="480" w:lineRule="auto"/>
        <w:ind w:left="720" w:hanging="720"/>
      </w:pPr>
      <w:r>
        <w:t>Zhang, X., Sherman, L., &amp;</w:t>
      </w:r>
      <w:r>
        <w:t xml:space="preserve"> Foster, M. (2020). Patients’ and providers’ perspectives on sexual health discussion in the United States: A scoping review. Patient Education and </w:t>
      </w:r>
      <w:proofErr w:type="gramStart"/>
      <w:r>
        <w:t>Counseling ,</w:t>
      </w:r>
      <w:proofErr w:type="gramEnd"/>
      <w:r>
        <w:t xml:space="preserve"> 103 (11), 2205–2213. https://doi.org/10.1016/j.pec.2020.06.019</w:t>
      </w:r>
    </w:p>
    <w:p w:rsidR="00CE1D32" w:rsidRDefault="009E30F9">
      <w:pPr>
        <w:pStyle w:val="Heading1"/>
        <w:pageBreakBefore/>
        <w:spacing w:before="200" w:after="300"/>
        <w:jc w:val="center"/>
      </w:pPr>
      <w:r>
        <w:t>CHAPTER 5: DISCUSSION, CONCLUSIO</w:t>
      </w:r>
      <w:r>
        <w:t>NS AND FUTURE RESEARCH</w:t>
      </w:r>
    </w:p>
    <w:p w:rsidR="00CE1D32" w:rsidRDefault="009E30F9">
      <w:pPr>
        <w:pStyle w:val="Heading2"/>
        <w:spacing w:before="300"/>
        <w:jc w:val="center"/>
      </w:pPr>
      <w:r>
        <w:t>Discussion</w:t>
      </w:r>
    </w:p>
    <w:p w:rsidR="00CE1D32" w:rsidRDefault="009E30F9">
      <w:pPr>
        <w:spacing w:after="200" w:line="480" w:lineRule="auto"/>
        <w:ind w:firstLine="720"/>
        <w:jc w:val="both"/>
      </w:pPr>
      <w:r>
        <w:t>This dissertation study explored the post-treatment experiences of sexual and gender minority women (SGMW) who completed curative treatment for breast, gynecological, or colorectal cancer. The research had three primary ob</w:t>
      </w:r>
      <w:r>
        <w:t>jectives: (1) to describe post-treatment symptoms on sexual quality of life (SQoL), (2) to examine communication with the cancer care team (CCT) and perceived social support on SQoL, and (3) to identify the meaning of sexual health among SGMW. The inspirat</w:t>
      </w:r>
      <w:r>
        <w:t>ion for this study arose from the principal investigator's (PI) professional experience caring for SGMW in a gynecologic setting, where she frequently encountered patients struggling with menopausal symptoms induced by cancer treatment, often without prior</w:t>
      </w:r>
      <w:r>
        <w:t xml:space="preserve"> knowledge that such symptoms would occur.</w:t>
      </w:r>
    </w:p>
    <w:p w:rsidR="00CE1D32" w:rsidRDefault="009E30F9">
      <w:pPr>
        <w:spacing w:after="200" w:line="480" w:lineRule="auto"/>
        <w:ind w:firstLine="720"/>
        <w:jc w:val="both"/>
      </w:pPr>
      <w:r>
        <w:t>We utilized a multi-method, cross-sectional descriptive study guided by an adapted Wilson and Cleary model to collect quantitative and qualitative data from SGMW who completed curative treatment for breast, gyneco</w:t>
      </w:r>
      <w:r>
        <w:t>logical, or colorectal cancer. While the primary focus was on cancers affecting gynecologic organs, we also included breast and colorectal cancers due to their significant impact on sexual health and overall quality of life (QoL) (Bober et al., 2019). Trea</w:t>
      </w:r>
      <w:r>
        <w:t>tments for breast, gynecological, and colorectal cancers (e.g., surgery, radiation, chemotherapy) can profoundly affect the SQoL due to their physical and emotional consequences and their anatomical proximity to reproductive and sexual organs. Including br</w:t>
      </w:r>
      <w:r>
        <w:t>east and colorectal cancers broadens the study's scope, providing a more comprehensive understanding of the challenges faced by SGMW who undergo treatment for cancers that affect intimate aspects of their health (Ospina-Serano et al., 2024).</w:t>
      </w:r>
    </w:p>
    <w:p w:rsidR="00CE1D32" w:rsidRDefault="009E30F9">
      <w:pPr>
        <w:spacing w:after="200" w:line="480" w:lineRule="auto"/>
        <w:ind w:firstLine="720"/>
        <w:jc w:val="both"/>
      </w:pPr>
      <w:r>
        <w:t xml:space="preserve">We chose SQoL </w:t>
      </w:r>
      <w:r>
        <w:t>as an outcome because it significantly impacts a person's overall well-being (Ospina-Serano et al., 2024). Sexual health is a fundamental aspect of human life, encompassing physical, emotional, relational, and social dimensions. Positive SQoL contributes t</w:t>
      </w:r>
      <w:r>
        <w:t>o overall quality of life by enhancing self-esteem, emotional health, and intimate relationships (Rao et al., 2024). For SGMW who have completed curative cancer treatment, addressing SQoL is crucial, as these individuals often face unique challenges and ba</w:t>
      </w:r>
      <w:r>
        <w:t>rriers in their healthcare experiences (Bober et al., 2019).</w:t>
      </w:r>
    </w:p>
    <w:p w:rsidR="00CE1D32" w:rsidRDefault="009E30F9">
      <w:pPr>
        <w:spacing w:after="200" w:line="480" w:lineRule="auto"/>
        <w:ind w:firstLine="720"/>
        <w:jc w:val="both"/>
      </w:pPr>
      <w:r>
        <w:t>By adapting the Wilson and Cleary (1995) model, we integrated specific factors relevant to SGM populations, ensuring a culturally competent and inclusive assessment. This approach allowed us to p</w:t>
      </w:r>
      <w:r>
        <w:t>rovide a more accurate and comprehensive understanding of SQoL.</w:t>
      </w:r>
    </w:p>
    <w:p w:rsidR="00CE1D32" w:rsidRDefault="009E30F9">
      <w:pPr>
        <w:spacing w:after="200" w:line="480" w:lineRule="auto"/>
        <w:ind w:firstLine="720"/>
        <w:jc w:val="both"/>
      </w:pPr>
      <w:r>
        <w:t>Our study employed a multi-methods approach, incorporating both quantitative and qualitative data to explore the factors influencing sexual quality of life (SQoL) among sexual and gender minor</w:t>
      </w:r>
      <w:r>
        <w:t>ity women (SGMW) who have completed curative treatment for cancer. While our quantitative results provided a broad overview of the prevalence and impact of various symptoms and communication factors, the qualitative findings offered deeper insights into th</w:t>
      </w:r>
      <w:r>
        <w:t>e personal experiences and nuanced contexts of these individuals.</w:t>
      </w:r>
    </w:p>
    <w:p w:rsidR="00CE1D32" w:rsidRDefault="009E30F9">
      <w:pPr>
        <w:spacing w:after="200" w:line="480" w:lineRule="auto"/>
        <w:ind w:firstLine="720"/>
        <w:jc w:val="both"/>
      </w:pPr>
      <w:r>
        <w:t>The quantitative results revealed significant interference from physical and psychological symptoms on SQoL, highlighting the need for comprehensive symptom management. Participants reported</w:t>
      </w:r>
      <w:r>
        <w:t xml:space="preserve"> high levels of interference from scars, fatigue, pain, and psychological distress. These findings align with previous studies that underscore the pervasive nature of these issues across different cancer survivor populations (Boehmer et al., 2012; Boehmer </w:t>
      </w:r>
      <w:r>
        <w:t>et al., 2014).</w:t>
      </w:r>
    </w:p>
    <w:p w:rsidR="00CE1D32" w:rsidRDefault="009E30F9">
      <w:pPr>
        <w:spacing w:after="200" w:line="480" w:lineRule="auto"/>
        <w:ind w:firstLine="720"/>
        <w:jc w:val="both"/>
      </w:pPr>
      <w:r>
        <w:t>In contrast, the qualitative data provided rich, detailed accounts of participants' lived experiences. One notable difference between the two sets of results was the discussion of the COVID-19 pandemic. While the quantitative data did not ad</w:t>
      </w:r>
      <w:r>
        <w:t xml:space="preserve">dress the pandemic, the qualitative responses frequently mentioned it as a significant factor affecting participants' SQoL. Participants discussed how the pandemic exacerbated feelings of isolation, disrupted access to healthcare services, and intensified </w:t>
      </w:r>
      <w:r>
        <w:t>stress and anxiety.</w:t>
      </w:r>
    </w:p>
    <w:p w:rsidR="00CE1D32" w:rsidRDefault="009E30F9">
      <w:pPr>
        <w:spacing w:after="200" w:line="480" w:lineRule="auto"/>
        <w:ind w:firstLine="720"/>
        <w:jc w:val="both"/>
      </w:pPr>
      <w:r>
        <w:t>Several factors may explain why the quantitative results did not capture the impact of the COVID-19 pandemic while the qualitative data did. First, the structured nature of quantitative surveys often limits the ability to capture emergi</w:t>
      </w:r>
      <w:r>
        <w:t>ng or context-specific issues unless they are explicitly included in the survey questions. The fixed-response options may not have provided participants with the opportunity to elaborate on how the pandemic affected their SQoL. In contrast, qualitative met</w:t>
      </w:r>
      <w:r>
        <w:t>hods, with their open-ended questions, allow for more spontaneous and in-depth exploration of participants' experiences, making them better suited to capture the nuanced effects of the pandemic.</w:t>
      </w:r>
    </w:p>
    <w:p w:rsidR="00CE1D32" w:rsidRDefault="009E30F9">
      <w:pPr>
        <w:spacing w:after="200" w:line="480" w:lineRule="auto"/>
        <w:ind w:firstLine="720"/>
        <w:jc w:val="both"/>
      </w:pPr>
      <w:r>
        <w:t>Second, the timing of data collection could have played a rol</w:t>
      </w:r>
      <w:r>
        <w:t>e. If the quantitative survey was designed before the pandemic or did not include pandemic-specific questions, it would naturally fail to address this significant context. Conversely, qualitative interviews or open-ended survey responses collected during t</w:t>
      </w:r>
      <w:r>
        <w:t>he pandemic would be more likely to reflect the immediate concerns and impacts felt by participants.</w:t>
      </w:r>
    </w:p>
    <w:p w:rsidR="00CE1D32" w:rsidRDefault="009E30F9">
      <w:pPr>
        <w:spacing w:after="200" w:line="480" w:lineRule="auto"/>
        <w:ind w:firstLine="720"/>
        <w:jc w:val="both"/>
      </w:pPr>
      <w:r>
        <w:t xml:space="preserve">This discrepancy is supported by existing literature on the strengths and limitations of mixed-methods research. Creswell and Plano Clark (2017) emphasize </w:t>
      </w:r>
      <w:r>
        <w:t>that while quantitative methods provide breadth, qualitative methods offer depth, and combining both can lead to a more comprehensive understanding of research problems. Additionally, studies on the impact of COVID-19 on cancer care have highlighted the si</w:t>
      </w:r>
      <w:r>
        <w:t>gnificant disruptions caused by the pandemic, affecting everything from treatment schedules to psychosocial support, thereby emphasizing the importance of considering this context in research (Migliori et al., 2020; Patt et al., 2020).</w:t>
      </w:r>
    </w:p>
    <w:p w:rsidR="00CE1D32" w:rsidRDefault="009E30F9">
      <w:pPr>
        <w:pStyle w:val="Heading2"/>
        <w:spacing w:before="300"/>
        <w:jc w:val="center"/>
      </w:pPr>
      <w:r>
        <w:t>Strengths</w:t>
      </w:r>
    </w:p>
    <w:p w:rsidR="00CE1D32" w:rsidRDefault="009E30F9">
      <w:pPr>
        <w:spacing w:after="200" w:line="480" w:lineRule="auto"/>
        <w:ind w:firstLine="720"/>
        <w:jc w:val="both"/>
      </w:pPr>
      <w:r>
        <w:t>The integr</w:t>
      </w:r>
      <w:r>
        <w:t>ation of quantitative and qualitative findings in our study highlighted the unique contributions of each method (Wellman et al., 2023). While the quantitative data provided valuable information on the prevalence and impact of symptoms on SQoL, the qualitat</w:t>
      </w:r>
      <w:r>
        <w:t>ive data shed light on the specific challenges posed by the COVID-19 pandemic. This combination of methods underscores the importance of using multi-methods approach to capture a more holistic understanding of complex issues like SQoL in cancer survivors.</w:t>
      </w:r>
    </w:p>
    <w:p w:rsidR="00CE1D32" w:rsidRDefault="009E30F9">
      <w:pPr>
        <w:pStyle w:val="Heading2"/>
        <w:spacing w:before="300"/>
        <w:jc w:val="center"/>
      </w:pPr>
      <w:r>
        <w:t>Implications for Nursing Research</w:t>
      </w:r>
    </w:p>
    <w:p w:rsidR="00CE1D32" w:rsidRDefault="009E30F9">
      <w:pPr>
        <w:spacing w:after="200" w:line="480" w:lineRule="auto"/>
        <w:ind w:firstLine="720"/>
        <w:jc w:val="both"/>
      </w:pPr>
      <w:r>
        <w:t>The study’s findings underscore the importance of incorporating both quantitative and qualitative methods in nursing research to fully understand complex phenomena like SQoL. Future nursing research should continue to empl</w:t>
      </w:r>
      <w:r>
        <w:t xml:space="preserve">oy multi-method approaches to capture both the scope and depth of patient </w:t>
      </w:r>
      <w:proofErr w:type="gramStart"/>
      <w:r>
        <w:t>experiences .</w:t>
      </w:r>
      <w:proofErr w:type="gramEnd"/>
      <w:r>
        <w:t xml:space="preserve"> Additionally, researchers should consider context-specific factors, such as the impact of the COVID-19 </w:t>
      </w:r>
      <w:proofErr w:type="gramStart"/>
      <w:r>
        <w:t>pandemic, that</w:t>
      </w:r>
      <w:proofErr w:type="gramEnd"/>
      <w:r>
        <w:t xml:space="preserve"> may influence patient outcomes. This approach can </w:t>
      </w:r>
      <w:r>
        <w:t>lead to more targeted and effective interventions that address the multifaceted needs of cancer survivors (Johnson et al., 2007).</w:t>
      </w:r>
    </w:p>
    <w:p w:rsidR="00CE1D32" w:rsidRDefault="009E30F9">
      <w:pPr>
        <w:pStyle w:val="Heading2"/>
        <w:spacing w:before="300"/>
        <w:jc w:val="center"/>
      </w:pPr>
      <w:r>
        <w:t>Implications for Nursing Education</w:t>
      </w:r>
    </w:p>
    <w:p w:rsidR="00CE1D32" w:rsidRDefault="009E30F9">
      <w:pPr>
        <w:spacing w:after="200" w:line="480" w:lineRule="auto"/>
        <w:ind w:firstLine="720"/>
        <w:jc w:val="both"/>
      </w:pPr>
      <w:r>
        <w:t>Nursing education programs should integrate training on the importance and implementation of multi-method research approaches. Educating nursing students on how to design, conduct, and interpret studies that combine quantitative and qualitative data will p</w:t>
      </w:r>
      <w:r>
        <w:t>repare them to conduct comprehensive research that can inform practice and policy. Furthermore, curricula should emphasize the critical role of effective communication with patients about sensitive topics like sexual health and the need to consider context</w:t>
      </w:r>
      <w:r>
        <w:t>ual factors such as ongoing global health crises (AACN, 2011).</w:t>
      </w:r>
    </w:p>
    <w:p w:rsidR="00CE1D32" w:rsidRDefault="009E30F9">
      <w:pPr>
        <w:pStyle w:val="Heading2"/>
        <w:spacing w:before="300"/>
        <w:jc w:val="center"/>
      </w:pPr>
      <w:r>
        <w:t>Implications for Nursing Practice</w:t>
      </w:r>
    </w:p>
    <w:p w:rsidR="00CE1D32" w:rsidRDefault="009E30F9">
      <w:pPr>
        <w:spacing w:after="200" w:line="480" w:lineRule="auto"/>
        <w:ind w:firstLine="720"/>
        <w:jc w:val="both"/>
      </w:pPr>
      <w:r>
        <w:t>The findings highlight the necessity for nurses to engage in proactive and sensitive communication about sexual health with SGMW cancer survivors. Training pro</w:t>
      </w:r>
      <w:r>
        <w:t>grams for practicing nurses should include modules on discussing sexual health openly and effectively, recognizing the barriers patients may face, and involving partners in these discussions when appropriate. Additionally, nurses should be aware of the sig</w:t>
      </w:r>
      <w:r>
        <w:t>nificant impact of both physical and psychological symptoms on SQoL and adopt a holistic approach to patient care that addresses these diverse needs (Bober et al., 2016).</w:t>
      </w:r>
    </w:p>
    <w:p w:rsidR="00CE1D32" w:rsidRDefault="009E30F9">
      <w:pPr>
        <w:pStyle w:val="Heading2"/>
        <w:spacing w:before="300"/>
        <w:jc w:val="center"/>
      </w:pPr>
      <w:r>
        <w:t>Future Directions for Research</w:t>
      </w:r>
    </w:p>
    <w:p w:rsidR="00CE1D32" w:rsidRDefault="009E30F9">
      <w:pPr>
        <w:spacing w:after="200" w:line="480" w:lineRule="auto"/>
        <w:ind w:firstLine="720"/>
        <w:jc w:val="both"/>
      </w:pPr>
      <w:r>
        <w:t>Future research should focus on identifying the most i</w:t>
      </w:r>
      <w:r>
        <w:t>mportant predictors of sexual health among SGMW who have completed curative cancer treatment. Investigating key factors such as the type and severity of physical and psychological symptoms, the quality of communication with healthcare providers, and the le</w:t>
      </w:r>
      <w:r>
        <w:t>vel of social support will be essential. Large-scale, diverse, and longitudinal studies are needed to capture the complex interplay of these variables over time and their impact on SQoL.</w:t>
      </w:r>
    </w:p>
    <w:p w:rsidR="00CE1D32" w:rsidRDefault="009E30F9">
      <w:pPr>
        <w:spacing w:after="200" w:line="480" w:lineRule="auto"/>
        <w:ind w:firstLine="720"/>
        <w:jc w:val="both"/>
      </w:pPr>
      <w:r>
        <w:t>Additionally, it is crucial to address the issue of SGMW suffering in</w:t>
      </w:r>
      <w:r>
        <w:t xml:space="preserve"> silence regarding their sexual health concerns. Many participants in the qualitative component of this study expressed a desire to discuss their experiences due to the profound impact on their well-being and the lack of opportunities to do so previously. </w:t>
      </w:r>
      <w:r>
        <w:t>Understanding the motivations behind why these participants chose to share their stories—such as seeking validation, support, and solutions—can inform the development of more effective communication strategies and support mechanisms. This focus will help t</w:t>
      </w:r>
      <w:r>
        <w:t>o break the silence and provide SGMW cancer survivors with the necessary resources to improve their sexual health and overall quality of life.</w:t>
      </w:r>
    </w:p>
    <w:p w:rsidR="00CE1D32" w:rsidRDefault="009E30F9">
      <w:pPr>
        <w:pStyle w:val="Heading2"/>
        <w:spacing w:before="300"/>
        <w:jc w:val="center"/>
      </w:pPr>
      <w:r>
        <w:t>Conclusion</w:t>
      </w:r>
    </w:p>
    <w:p w:rsidR="00CE1D32" w:rsidRDefault="009E30F9">
      <w:pPr>
        <w:spacing w:after="200" w:line="480" w:lineRule="auto"/>
        <w:ind w:firstLine="720"/>
        <w:jc w:val="both"/>
      </w:pPr>
      <w:r>
        <w:t>In conclusion, this study highlights the significant interference of physical and psychological symptoms on the SQoL among SGMW cancer survivors. Effective communication with healthcare providers and robust social support are critical to addressing these c</w:t>
      </w:r>
      <w:r>
        <w:t>hallenges. The multi-method approach utilized in this study underscores the importance of combining quantitative and qualitative data to gain a comprehensive understanding of patient experiences. Future research should prioritize identifying key predictors</w:t>
      </w:r>
      <w:r>
        <w:t xml:space="preserve"> of sexual health, addressing the silent suffering of SGMW, and developing targeted interventions to improve communication and support mechanisms. By doing so, we can enhance the overall well-being and quality of life for SGMW cancer survivors.</w:t>
      </w:r>
    </w:p>
    <w:p w:rsidR="00CE1D32" w:rsidRDefault="009E30F9">
      <w:pPr>
        <w:pStyle w:val="Heading1"/>
        <w:pageBreakBefore/>
        <w:spacing w:before="200" w:after="300"/>
        <w:jc w:val="center"/>
      </w:pPr>
      <w:r>
        <w:t>REFERENCES</w:t>
      </w:r>
    </w:p>
    <w:p w:rsidR="00CE1D32" w:rsidRDefault="009E30F9">
      <w:pPr>
        <w:spacing w:after="200" w:line="480" w:lineRule="auto"/>
        <w:ind w:firstLine="720"/>
        <w:jc w:val="both"/>
      </w:pPr>
      <w:r>
        <w:t>Aaronson, N. K., Ahmedzai, S., Bergman, B., Bullinger, M., Cull, A., Duez, N. J.,</w:t>
      </w:r>
    </w:p>
    <w:p w:rsidR="00CE1D32" w:rsidRDefault="009E30F9">
      <w:pPr>
        <w:spacing w:after="200" w:line="480" w:lineRule="auto"/>
        <w:ind w:firstLine="720"/>
        <w:jc w:val="both"/>
      </w:pPr>
      <w:r>
        <w:t>Filiberti, A., Flechtner, H., Fleishman, S. B., &amp; de Haes, J. C. (1993). The</w:t>
      </w:r>
    </w:p>
    <w:p w:rsidR="00CE1D32" w:rsidRDefault="009E30F9">
      <w:pPr>
        <w:spacing w:after="200" w:line="480" w:lineRule="auto"/>
        <w:ind w:firstLine="720"/>
        <w:jc w:val="both"/>
      </w:pPr>
      <w:r>
        <w:t>European Organization for Research and Treatment of Cancer QLQ-C30: A</w:t>
      </w:r>
    </w:p>
    <w:p w:rsidR="00CE1D32" w:rsidRDefault="009E30F9">
      <w:pPr>
        <w:spacing w:after="200" w:line="480" w:lineRule="auto"/>
        <w:ind w:firstLine="720"/>
        <w:jc w:val="both"/>
      </w:pPr>
      <w:proofErr w:type="gramStart"/>
      <w:r>
        <w:t>quality-of-life</w:t>
      </w:r>
      <w:proofErr w:type="gramEnd"/>
      <w:r>
        <w:t xml:space="preserve"> instrument </w:t>
      </w:r>
      <w:r>
        <w:t>for use in international clinical trials in oncology.</w:t>
      </w:r>
    </w:p>
    <w:p w:rsidR="00CE1D32" w:rsidRDefault="009E30F9">
      <w:pPr>
        <w:spacing w:after="200" w:line="480" w:lineRule="auto"/>
        <w:ind w:firstLine="720"/>
        <w:jc w:val="both"/>
      </w:pPr>
      <w:r>
        <w:t xml:space="preserve">Journal of the National Cancer </w:t>
      </w:r>
      <w:proofErr w:type="gramStart"/>
      <w:r>
        <w:t>Institute ,</w:t>
      </w:r>
      <w:proofErr w:type="gramEnd"/>
      <w:r>
        <w:t xml:space="preserve"> 85 (5), 365–376.</w:t>
      </w:r>
    </w:p>
    <w:p w:rsidR="00CE1D32" w:rsidRDefault="009E30F9">
      <w:pPr>
        <w:spacing w:after="200" w:line="480" w:lineRule="auto"/>
        <w:ind w:firstLine="720"/>
        <w:jc w:val="both"/>
      </w:pPr>
      <w:r>
        <w:t>https://doi.org/10.1093/jnci/85.5.365 Alfano, C. M., Leach, C. R., Smith, T. G., Miller, K. D., Alcaraz, K. I., Cannady, R. S.,</w:t>
      </w:r>
    </w:p>
    <w:p w:rsidR="00CE1D32" w:rsidRDefault="009E30F9">
      <w:pPr>
        <w:spacing w:after="200" w:line="480" w:lineRule="auto"/>
        <w:ind w:firstLine="720"/>
        <w:jc w:val="both"/>
      </w:pPr>
      <w:r>
        <w:t>Wender, R. C.,</w:t>
      </w:r>
      <w:r>
        <w:t xml:space="preserve"> &amp; Brawley, O. W. (2019). Equitably improving outcomes for</w:t>
      </w:r>
    </w:p>
    <w:p w:rsidR="00CE1D32" w:rsidRDefault="009E30F9">
      <w:pPr>
        <w:spacing w:after="200" w:line="480" w:lineRule="auto"/>
        <w:ind w:firstLine="720"/>
        <w:jc w:val="both"/>
      </w:pPr>
      <w:proofErr w:type="gramStart"/>
      <w:r>
        <w:t>cancer</w:t>
      </w:r>
      <w:proofErr w:type="gramEnd"/>
      <w:r>
        <w:t xml:space="preserve"> survivors and supporting caregivers: A blueprint for care delivery,</w:t>
      </w:r>
    </w:p>
    <w:p w:rsidR="00CE1D32" w:rsidRDefault="009E30F9">
      <w:pPr>
        <w:spacing w:after="200" w:line="480" w:lineRule="auto"/>
        <w:ind w:firstLine="720"/>
        <w:jc w:val="both"/>
      </w:pPr>
      <w:proofErr w:type="gramStart"/>
      <w:r>
        <w:t>research</w:t>
      </w:r>
      <w:proofErr w:type="gramEnd"/>
      <w:r>
        <w:t xml:space="preserve">, education, and policy. CA: A Cancer Journal for </w:t>
      </w:r>
      <w:proofErr w:type="gramStart"/>
      <w:r>
        <w:t>Clinicians ,</w:t>
      </w:r>
      <w:proofErr w:type="gramEnd"/>
      <w:r>
        <w:t xml:space="preserve"> 69 (1), 35–</w:t>
      </w:r>
    </w:p>
    <w:p w:rsidR="00CE1D32" w:rsidRDefault="009E30F9">
      <w:pPr>
        <w:spacing w:after="200" w:line="480" w:lineRule="auto"/>
        <w:ind w:firstLine="720"/>
        <w:jc w:val="both"/>
      </w:pPr>
      <w:r>
        <w:t xml:space="preserve">49. https://doi.org/10.3322/caac.21548 </w:t>
      </w:r>
      <w:r>
        <w:t>Bagherinia, M., Dolatian, M., Mahmoodi, Z., Ozgoli, G., &amp; Alavi Majd, H. (2024).</w:t>
      </w:r>
    </w:p>
    <w:p w:rsidR="00CE1D32" w:rsidRDefault="009E30F9">
      <w:pPr>
        <w:spacing w:after="200" w:line="480" w:lineRule="auto"/>
        <w:ind w:firstLine="720"/>
        <w:jc w:val="both"/>
      </w:pPr>
      <w:r>
        <w:t>Predictors of social intermediate factors associated with sexual quality of life of</w:t>
      </w:r>
    </w:p>
    <w:p w:rsidR="00CE1D32" w:rsidRDefault="009E30F9">
      <w:pPr>
        <w:spacing w:after="200" w:line="480" w:lineRule="auto"/>
        <w:ind w:firstLine="720"/>
        <w:jc w:val="both"/>
      </w:pPr>
      <w:proofErr w:type="gramStart"/>
      <w:r>
        <w:t>women</w:t>
      </w:r>
      <w:proofErr w:type="gramEnd"/>
      <w:r>
        <w:t xml:space="preserve">: Systematic review and meta-analysis. BMC Women’s </w:t>
      </w:r>
      <w:proofErr w:type="gramStart"/>
      <w:r>
        <w:t>Health ,</w:t>
      </w:r>
      <w:proofErr w:type="gramEnd"/>
      <w:r>
        <w:t xml:space="preserve"> 24 (1), 64.</w:t>
      </w:r>
    </w:p>
    <w:p w:rsidR="00CE1D32" w:rsidRDefault="009E30F9">
      <w:pPr>
        <w:spacing w:after="200" w:line="480" w:lineRule="auto"/>
        <w:ind w:firstLine="720"/>
        <w:jc w:val="both"/>
      </w:pPr>
      <w:r>
        <w:t>https://doi.or</w:t>
      </w:r>
      <w:r>
        <w:t>g/10.1186/s12905-024-02899-2 Berger, R. (2015). Now I see it, now I don’t: Researcher’s position and reflexivity in</w:t>
      </w:r>
    </w:p>
    <w:p w:rsidR="00CE1D32" w:rsidRDefault="009E30F9">
      <w:pPr>
        <w:spacing w:after="200" w:line="480" w:lineRule="auto"/>
        <w:ind w:firstLine="720"/>
        <w:jc w:val="both"/>
      </w:pPr>
      <w:proofErr w:type="gramStart"/>
      <w:r>
        <w:t>qualitative</w:t>
      </w:r>
      <w:proofErr w:type="gramEnd"/>
      <w:r>
        <w:t xml:space="preserve"> research. Qualitative </w:t>
      </w:r>
      <w:proofErr w:type="gramStart"/>
      <w:r>
        <w:t>Research ,</w:t>
      </w:r>
      <w:proofErr w:type="gramEnd"/>
      <w:r>
        <w:t xml:space="preserve"> 15 (2), 219–234.</w:t>
      </w:r>
    </w:p>
    <w:p w:rsidR="00CE1D32" w:rsidRDefault="009E30F9">
      <w:pPr>
        <w:spacing w:after="200" w:line="480" w:lineRule="auto"/>
        <w:ind w:firstLine="720"/>
        <w:jc w:val="both"/>
      </w:pPr>
      <w:r>
        <w:t>https://doi.org/10.1177/1468794112468475 Bober, S. L., Kingsberg, S. A., &amp; Fau</w:t>
      </w:r>
      <w:r>
        <w:t>bion, S. S. (2019). Sexual function after cancer:</w:t>
      </w:r>
    </w:p>
    <w:p w:rsidR="00CE1D32" w:rsidRDefault="009E30F9">
      <w:pPr>
        <w:spacing w:after="200" w:line="480" w:lineRule="auto"/>
        <w:ind w:firstLine="720"/>
        <w:jc w:val="both"/>
      </w:pPr>
      <w:r>
        <w:t xml:space="preserve">Paying the price of survivorship. </w:t>
      </w:r>
      <w:proofErr w:type="gramStart"/>
      <w:r>
        <w:t>Climacteric ,</w:t>
      </w:r>
      <w:proofErr w:type="gramEnd"/>
      <w:r>
        <w:t xml:space="preserve"> 22 (6), 558–564.</w:t>
      </w:r>
    </w:p>
    <w:p w:rsidR="00CE1D32" w:rsidRDefault="009E30F9">
      <w:pPr>
        <w:spacing w:after="200" w:line="480" w:lineRule="auto"/>
        <w:ind w:firstLine="720"/>
        <w:jc w:val="both"/>
      </w:pPr>
      <w:r>
        <w:t xml:space="preserve">https://doi.org/10.1080/13697137.2019.1606796 Boehmer, U., Glickman, M., </w:t>
      </w:r>
      <w:proofErr w:type="gramStart"/>
      <w:r>
        <w:t>Winter</w:t>
      </w:r>
      <w:proofErr w:type="gramEnd"/>
      <w:r>
        <w:t>, M., &amp; Clark, M. A. (2013). Lesbian and bisexual</w:t>
      </w:r>
    </w:p>
    <w:p w:rsidR="00CE1D32" w:rsidRDefault="009E30F9">
      <w:pPr>
        <w:spacing w:after="200" w:line="480" w:lineRule="auto"/>
        <w:ind w:firstLine="720"/>
        <w:jc w:val="both"/>
      </w:pPr>
      <w:proofErr w:type="gramStart"/>
      <w:r>
        <w:t>women’s</w:t>
      </w:r>
      <w:proofErr w:type="gramEnd"/>
      <w:r>
        <w:t xml:space="preserve"> adju</w:t>
      </w:r>
      <w:r>
        <w:t>stment after a breast cancer diagnosis. Journal of the American</w:t>
      </w:r>
    </w:p>
    <w:p w:rsidR="00CE1D32" w:rsidRDefault="009E30F9">
      <w:pPr>
        <w:spacing w:after="200" w:line="480" w:lineRule="auto"/>
        <w:ind w:firstLine="720"/>
        <w:jc w:val="both"/>
      </w:pPr>
      <w:r>
        <w:t xml:space="preserve">Psychiatric Nurses </w:t>
      </w:r>
      <w:proofErr w:type="gramStart"/>
      <w:r>
        <w:t>Association ,</w:t>
      </w:r>
      <w:proofErr w:type="gramEnd"/>
      <w:r>
        <w:t xml:space="preserve"> 19 (5), 280–292.</w:t>
      </w:r>
    </w:p>
    <w:p w:rsidR="00CE1D32" w:rsidRDefault="009E30F9">
      <w:pPr>
        <w:spacing w:after="200" w:line="480" w:lineRule="auto"/>
        <w:ind w:firstLine="720"/>
        <w:jc w:val="both"/>
      </w:pPr>
      <w:r>
        <w:t xml:space="preserve">https://doi.org/10.1177/1078390313504587 Boehmer, U., Ozonoff, A., Timm, A., </w:t>
      </w:r>
      <w:proofErr w:type="gramStart"/>
      <w:r>
        <w:t>Winter</w:t>
      </w:r>
      <w:proofErr w:type="gramEnd"/>
      <w:r>
        <w:t>, M., &amp; Potter, J. (2014). After breast</w:t>
      </w:r>
    </w:p>
    <w:p w:rsidR="00CE1D32" w:rsidRDefault="009E30F9">
      <w:pPr>
        <w:spacing w:after="200" w:line="480" w:lineRule="auto"/>
        <w:ind w:firstLine="720"/>
        <w:jc w:val="both"/>
      </w:pPr>
      <w:proofErr w:type="gramStart"/>
      <w:r>
        <w:t>cancer</w:t>
      </w:r>
      <w:proofErr w:type="gramEnd"/>
      <w:r>
        <w:t>: Sexual func</w:t>
      </w:r>
      <w:r>
        <w:t xml:space="preserve">tioning of sexual minority survivors. Journal of Sex </w:t>
      </w:r>
      <w:proofErr w:type="gramStart"/>
      <w:r>
        <w:t>Research ,</w:t>
      </w:r>
      <w:proofErr w:type="gramEnd"/>
    </w:p>
    <w:p w:rsidR="00CE1D32" w:rsidRDefault="009E30F9">
      <w:pPr>
        <w:spacing w:after="200" w:line="480" w:lineRule="auto"/>
        <w:ind w:firstLine="720"/>
        <w:jc w:val="both"/>
      </w:pPr>
      <w:r>
        <w:t xml:space="preserve">51 (6), 681–689. https://doi.org/10.1080/00224499.2013.772087 Boehmer, U., Ozonoff, A., </w:t>
      </w:r>
      <w:proofErr w:type="gramStart"/>
      <w:r>
        <w:t>Winter</w:t>
      </w:r>
      <w:proofErr w:type="gramEnd"/>
      <w:r>
        <w:t>, M., Berklein, F., Potter, J., Hartshorn, K. L., Ward, K.</w:t>
      </w:r>
    </w:p>
    <w:p w:rsidR="00CE1D32" w:rsidRDefault="009E30F9">
      <w:pPr>
        <w:spacing w:after="200" w:line="480" w:lineRule="auto"/>
        <w:ind w:firstLine="720"/>
        <w:jc w:val="both"/>
      </w:pPr>
      <w:r>
        <w:t>C., Ceballos, R. M., &amp; Clark, M. A. (20</w:t>
      </w:r>
      <w:r>
        <w:t>21). Health-related quality of life among</w:t>
      </w:r>
    </w:p>
    <w:p w:rsidR="00CE1D32" w:rsidRDefault="009E30F9">
      <w:pPr>
        <w:spacing w:after="200" w:line="480" w:lineRule="auto"/>
        <w:ind w:firstLine="720"/>
        <w:jc w:val="both"/>
      </w:pPr>
      <w:proofErr w:type="gramStart"/>
      <w:r>
        <w:t>colorectal</w:t>
      </w:r>
      <w:proofErr w:type="gramEnd"/>
      <w:r>
        <w:t xml:space="preserve"> cancer survivors of diverse sexual orientations. </w:t>
      </w:r>
      <w:proofErr w:type="gramStart"/>
      <w:r>
        <w:t>Cancer ,</w:t>
      </w:r>
      <w:proofErr w:type="gramEnd"/>
      <w:r>
        <w:t xml:space="preserve"> 127 (20), 3847–</w:t>
      </w:r>
    </w:p>
    <w:p w:rsidR="00CE1D32" w:rsidRDefault="009E30F9">
      <w:pPr>
        <w:spacing w:after="200" w:line="480" w:lineRule="auto"/>
        <w:ind w:firstLine="720"/>
        <w:jc w:val="both"/>
      </w:pPr>
      <w:r>
        <w:t>3855. https://doi.org/10.1002/cncr.33762 Boehmer, U., Timm, A., Ozonoff, A., &amp; Potter, J. (2012). Explanatory factors of sexual</w:t>
      </w:r>
    </w:p>
    <w:p w:rsidR="00CE1D32" w:rsidRDefault="009E30F9">
      <w:pPr>
        <w:spacing w:after="200" w:line="480" w:lineRule="auto"/>
        <w:ind w:firstLine="720"/>
        <w:jc w:val="both"/>
      </w:pPr>
      <w:proofErr w:type="gramStart"/>
      <w:r>
        <w:t>function</w:t>
      </w:r>
      <w:proofErr w:type="gramEnd"/>
      <w:r>
        <w:t xml:space="preserve"> in sexual minority women breast cancer survivors. Annals of Oncology:</w:t>
      </w:r>
    </w:p>
    <w:p w:rsidR="00CE1D32" w:rsidRDefault="009E30F9">
      <w:pPr>
        <w:spacing w:after="200" w:line="480" w:lineRule="auto"/>
        <w:ind w:firstLine="720"/>
        <w:jc w:val="both"/>
      </w:pPr>
      <w:r>
        <w:t xml:space="preserve">Official Journal of the European Society for Medical </w:t>
      </w:r>
      <w:proofErr w:type="gramStart"/>
      <w:r>
        <w:t>Oncology ,</w:t>
      </w:r>
      <w:proofErr w:type="gramEnd"/>
      <w:r>
        <w:t xml:space="preserve"> 23 (11), 2873–</w:t>
      </w:r>
    </w:p>
    <w:p w:rsidR="00CE1D32" w:rsidRDefault="009E30F9">
      <w:pPr>
        <w:spacing w:after="200" w:line="480" w:lineRule="auto"/>
        <w:ind w:firstLine="720"/>
        <w:jc w:val="both"/>
      </w:pPr>
      <w:r>
        <w:t>2878. https://doi.org/10.1093/annonc/mds099 Braun, V., &amp; Clarke, V. (2006). Using thematic analysi</w:t>
      </w:r>
      <w:r>
        <w:t>s in psychology. Qualitative</w:t>
      </w:r>
    </w:p>
    <w:p w:rsidR="00CE1D32" w:rsidRDefault="009E30F9">
      <w:pPr>
        <w:spacing w:after="200" w:line="480" w:lineRule="auto"/>
        <w:ind w:firstLine="720"/>
        <w:jc w:val="both"/>
      </w:pPr>
      <w:r>
        <w:t xml:space="preserve">Research in </w:t>
      </w:r>
      <w:proofErr w:type="gramStart"/>
      <w:r>
        <w:t>Psychology ,</w:t>
      </w:r>
      <w:proofErr w:type="gramEnd"/>
      <w:r>
        <w:t xml:space="preserve"> 3 (2), 77–101.</w:t>
      </w:r>
    </w:p>
    <w:p w:rsidR="00CE1D32" w:rsidRDefault="009E30F9">
      <w:pPr>
        <w:spacing w:after="200" w:line="480" w:lineRule="auto"/>
        <w:ind w:firstLine="720"/>
        <w:jc w:val="both"/>
      </w:pPr>
      <w:r>
        <w:t>https://doi.org/10.1191/1478088706qp063oa Brown, M. T., &amp; McElroy, J. A. (2018). Sexual and gender minority breast cancer</w:t>
      </w:r>
    </w:p>
    <w:p w:rsidR="00CE1D32" w:rsidRDefault="009E30F9">
      <w:pPr>
        <w:spacing w:after="200" w:line="480" w:lineRule="auto"/>
        <w:ind w:firstLine="720"/>
        <w:jc w:val="both"/>
      </w:pPr>
      <w:proofErr w:type="gramStart"/>
      <w:r>
        <w:t>patients</w:t>
      </w:r>
      <w:proofErr w:type="gramEnd"/>
      <w:r>
        <w:t xml:space="preserve"> choosing bilateral mastectomy without reconstruction: “I</w:t>
      </w:r>
      <w:r>
        <w:t xml:space="preserve"> now have a</w:t>
      </w:r>
    </w:p>
    <w:p w:rsidR="00CE1D32" w:rsidRDefault="009E30F9">
      <w:pPr>
        <w:spacing w:after="200" w:line="480" w:lineRule="auto"/>
        <w:ind w:firstLine="720"/>
        <w:jc w:val="both"/>
      </w:pPr>
      <w:proofErr w:type="gramStart"/>
      <w:r>
        <w:t>body</w:t>
      </w:r>
      <w:proofErr w:type="gramEnd"/>
      <w:r>
        <w:t xml:space="preserve"> that fits me.” Women &amp; </w:t>
      </w:r>
      <w:proofErr w:type="gramStart"/>
      <w:r>
        <w:t>Health ,</w:t>
      </w:r>
      <w:proofErr w:type="gramEnd"/>
      <w:r>
        <w:t xml:space="preserve"> 58 (4), 403–418.</w:t>
      </w:r>
    </w:p>
    <w:p w:rsidR="00CE1D32" w:rsidRDefault="009E30F9">
      <w:pPr>
        <w:spacing w:after="200" w:line="480" w:lineRule="auto"/>
        <w:ind w:firstLine="720"/>
        <w:jc w:val="both"/>
      </w:pPr>
      <w:r>
        <w:t>https://doi.org/10.1080/03630242.2017.1310169 Canzona, M. R., Ledford, C. J. W., Fisher, C. L., Garcia, D., Raleigh, M., &amp; Kalish, V. B.</w:t>
      </w:r>
    </w:p>
    <w:p w:rsidR="00CE1D32" w:rsidRDefault="009E30F9">
      <w:pPr>
        <w:spacing w:after="200" w:line="480" w:lineRule="auto"/>
        <w:ind w:firstLine="720"/>
        <w:jc w:val="both"/>
      </w:pPr>
      <w:r>
        <w:t>(2018). Clinician barriers to initiating sexual healt</w:t>
      </w:r>
      <w:r>
        <w:t>h conversations with breast</w:t>
      </w:r>
    </w:p>
    <w:p w:rsidR="00CE1D32" w:rsidRDefault="009E30F9">
      <w:pPr>
        <w:spacing w:after="200" w:line="480" w:lineRule="auto"/>
        <w:ind w:firstLine="720"/>
        <w:jc w:val="both"/>
      </w:pPr>
      <w:proofErr w:type="gramStart"/>
      <w:r>
        <w:t>cancer</w:t>
      </w:r>
      <w:proofErr w:type="gramEnd"/>
      <w:r>
        <w:t xml:space="preserve"> survivors: The influence of assumptions and situational constraints.</w:t>
      </w:r>
    </w:p>
    <w:p w:rsidR="00CE1D32" w:rsidRDefault="009E30F9">
      <w:pPr>
        <w:spacing w:after="200" w:line="480" w:lineRule="auto"/>
        <w:ind w:firstLine="720"/>
        <w:jc w:val="both"/>
      </w:pPr>
      <w:r>
        <w:t xml:space="preserve">Families, Systems &amp; Health: The Journal of Collaborative Family </w:t>
      </w:r>
      <w:proofErr w:type="gramStart"/>
      <w:r>
        <w:t>Healthcare ,</w:t>
      </w:r>
      <w:proofErr w:type="gramEnd"/>
    </w:p>
    <w:p w:rsidR="00CE1D32" w:rsidRDefault="009E30F9">
      <w:pPr>
        <w:spacing w:after="200" w:line="480" w:lineRule="auto"/>
        <w:ind w:firstLine="720"/>
        <w:jc w:val="both"/>
      </w:pPr>
      <w:r>
        <w:t>36 (1), 20–28. https://doi.org/10.1037/fsh0000307 Carter, N., Bryant-Lukosi</w:t>
      </w:r>
      <w:r>
        <w:t>us, D., DiCenso, A., Blythe, J., &amp; Neville, A. J. (2014). The use</w:t>
      </w:r>
    </w:p>
    <w:p w:rsidR="00CE1D32" w:rsidRDefault="009E30F9">
      <w:pPr>
        <w:spacing w:after="200" w:line="480" w:lineRule="auto"/>
        <w:ind w:firstLine="720"/>
        <w:jc w:val="both"/>
      </w:pPr>
      <w:proofErr w:type="gramStart"/>
      <w:r>
        <w:t>of</w:t>
      </w:r>
      <w:proofErr w:type="gramEnd"/>
      <w:r>
        <w:t xml:space="preserve"> triangulation in qualitative research. Oncology Nursing </w:t>
      </w:r>
      <w:proofErr w:type="gramStart"/>
      <w:r>
        <w:t>Forum ,</w:t>
      </w:r>
      <w:proofErr w:type="gramEnd"/>
      <w:r>
        <w:t xml:space="preserve"> 41 (5), 545–</w:t>
      </w:r>
    </w:p>
    <w:p w:rsidR="00CE1D32" w:rsidRDefault="009E30F9">
      <w:pPr>
        <w:spacing w:after="200" w:line="480" w:lineRule="auto"/>
        <w:ind w:firstLine="720"/>
        <w:jc w:val="both"/>
      </w:pPr>
      <w:r>
        <w:t>547. https://doi.org/10.1188/14.ONF.545-547 Cella, D., Riley, W., Stone, A., Rothrock, N., Reeve, B., Yount, S</w:t>
      </w:r>
      <w:r>
        <w:t>., Amtmann, D., Bode,</w:t>
      </w:r>
    </w:p>
    <w:p w:rsidR="00CE1D32" w:rsidRDefault="009E30F9">
      <w:pPr>
        <w:spacing w:after="200" w:line="480" w:lineRule="auto"/>
        <w:ind w:firstLine="720"/>
        <w:jc w:val="both"/>
      </w:pPr>
      <w:r>
        <w:t>R., Buysse, D., Choi, S., Cook, K., Devellis, R., DeWalt, D., Fries, J. F., Gershon,</w:t>
      </w:r>
    </w:p>
    <w:p w:rsidR="00CE1D32" w:rsidRDefault="009E30F9">
      <w:pPr>
        <w:spacing w:after="200" w:line="480" w:lineRule="auto"/>
        <w:ind w:firstLine="720"/>
        <w:jc w:val="both"/>
      </w:pPr>
      <w:r>
        <w:t>R., Hahn, E. A., Lai, J.-S., Pilkonis, P., Revicki, D</w:t>
      </w:r>
      <w:proofErr w:type="gramStart"/>
      <w:r>
        <w:t>., …</w:t>
      </w:r>
      <w:proofErr w:type="gramEnd"/>
      <w:r>
        <w:t xml:space="preserve"> PROMIS Cooperative</w:t>
      </w:r>
    </w:p>
    <w:p w:rsidR="00CE1D32" w:rsidRDefault="009E30F9">
      <w:pPr>
        <w:spacing w:after="200" w:line="480" w:lineRule="auto"/>
        <w:ind w:firstLine="720"/>
        <w:jc w:val="both"/>
      </w:pPr>
      <w:r>
        <w:t xml:space="preserve">Group. (2010). </w:t>
      </w:r>
      <w:proofErr w:type="gramStart"/>
      <w:r>
        <w:t>The</w:t>
      </w:r>
      <w:proofErr w:type="gramEnd"/>
      <w:r>
        <w:t xml:space="preserve"> Patient-Reported Outcomes Measurement Information</w:t>
      </w:r>
    </w:p>
    <w:p w:rsidR="00CE1D32" w:rsidRDefault="009E30F9">
      <w:pPr>
        <w:spacing w:after="200" w:line="480" w:lineRule="auto"/>
        <w:ind w:firstLine="720"/>
        <w:jc w:val="both"/>
      </w:pPr>
      <w:r>
        <w:t>System (PROMIS) developed and tested its first wave of adult self-reported</w:t>
      </w:r>
    </w:p>
    <w:p w:rsidR="00CE1D32" w:rsidRDefault="009E30F9">
      <w:pPr>
        <w:spacing w:after="200" w:line="480" w:lineRule="auto"/>
        <w:ind w:firstLine="720"/>
        <w:jc w:val="both"/>
      </w:pPr>
      <w:proofErr w:type="gramStart"/>
      <w:r>
        <w:t>health</w:t>
      </w:r>
      <w:proofErr w:type="gramEnd"/>
      <w:r>
        <w:t xml:space="preserve"> outcome item banks: 2005-2008. Journal of Clinical </w:t>
      </w:r>
      <w:proofErr w:type="gramStart"/>
      <w:r>
        <w:t>Epidemiology ,</w:t>
      </w:r>
      <w:proofErr w:type="gramEnd"/>
      <w:r>
        <w:t xml:space="preserve"> 63 (11),</w:t>
      </w:r>
    </w:p>
    <w:p w:rsidR="00CE1D32" w:rsidRDefault="009E30F9">
      <w:pPr>
        <w:spacing w:after="200" w:line="480" w:lineRule="auto"/>
        <w:ind w:firstLine="720"/>
        <w:jc w:val="both"/>
      </w:pPr>
      <w:r>
        <w:t>1179–1194. https://doi.org/10.1016/j.jclinepi.2010.04.011 Creswell, J. W., &amp; Poth, C. N. (2017). Qu</w:t>
      </w:r>
      <w:r>
        <w:t>alitative Inquiry and Research Design:</w:t>
      </w:r>
    </w:p>
    <w:p w:rsidR="00CE1D32" w:rsidRDefault="009E30F9">
      <w:pPr>
        <w:spacing w:after="200" w:line="480" w:lineRule="auto"/>
        <w:ind w:firstLine="720"/>
        <w:jc w:val="both"/>
      </w:pPr>
      <w:r>
        <w:t xml:space="preserve">Choosing </w:t>
      </w:r>
      <w:proofErr w:type="gramStart"/>
      <w:r>
        <w:t>Among</w:t>
      </w:r>
      <w:proofErr w:type="gramEnd"/>
      <w:r>
        <w:t xml:space="preserve"> Five Approaches (4th edition). SAGE Publications, Inc. Dean, D., &amp; Smith, A. W. (2023). Addressing sexual and gender minority disparities in</w:t>
      </w:r>
    </w:p>
    <w:p w:rsidR="00CE1D32" w:rsidRDefault="009E30F9">
      <w:pPr>
        <w:spacing w:after="200" w:line="480" w:lineRule="auto"/>
        <w:ind w:firstLine="720"/>
        <w:jc w:val="both"/>
      </w:pPr>
      <w:proofErr w:type="gramStart"/>
      <w:r>
        <w:t>cancer</w:t>
      </w:r>
      <w:proofErr w:type="gramEnd"/>
      <w:r>
        <w:t xml:space="preserve"> research. Journal of the National Cancer </w:t>
      </w:r>
      <w:proofErr w:type="gramStart"/>
      <w:r>
        <w:t>Institute ,</w:t>
      </w:r>
      <w:proofErr w:type="gramEnd"/>
      <w:r>
        <w:t xml:space="preserve"> 1</w:t>
      </w:r>
      <w:r>
        <w:t>15 (10), 1125–1127.</w:t>
      </w:r>
    </w:p>
    <w:p w:rsidR="00CE1D32" w:rsidRDefault="009E30F9">
      <w:pPr>
        <w:spacing w:after="200" w:line="480" w:lineRule="auto"/>
        <w:ind w:firstLine="720"/>
        <w:jc w:val="both"/>
      </w:pPr>
      <w:r>
        <w:t>https://doi.org/10.1093/jnci/djad163 Evans, J. P., Smith, A., Gibbons, C., Alonso, J., &amp; Valderas, J. M. (2018). The National</w:t>
      </w:r>
    </w:p>
    <w:p w:rsidR="00CE1D32" w:rsidRDefault="009E30F9">
      <w:pPr>
        <w:spacing w:after="200" w:line="480" w:lineRule="auto"/>
        <w:ind w:firstLine="720"/>
        <w:jc w:val="both"/>
      </w:pPr>
      <w:r>
        <w:t>Institutes of Health Patient-Reported Outcomes Measurement Information System</w:t>
      </w:r>
    </w:p>
    <w:p w:rsidR="00CE1D32" w:rsidRDefault="009E30F9">
      <w:pPr>
        <w:spacing w:after="200" w:line="480" w:lineRule="auto"/>
        <w:ind w:firstLine="720"/>
        <w:jc w:val="both"/>
      </w:pPr>
      <w:r>
        <w:t>(PROMIS): A view from the UK. Pa</w:t>
      </w:r>
      <w:r>
        <w:t xml:space="preserve">tient Related Outcome </w:t>
      </w:r>
      <w:proofErr w:type="gramStart"/>
      <w:r>
        <w:t>Measures ,</w:t>
      </w:r>
      <w:proofErr w:type="gramEnd"/>
      <w:r>
        <w:t xml:space="preserve"> 9 , 345–</w:t>
      </w:r>
    </w:p>
    <w:p w:rsidR="00CE1D32" w:rsidRDefault="009E30F9">
      <w:pPr>
        <w:spacing w:after="200" w:line="480" w:lineRule="auto"/>
        <w:ind w:firstLine="720"/>
        <w:jc w:val="both"/>
      </w:pPr>
      <w:r>
        <w:t>352. https://doi.org/10.2147/PROM.S141378 Flynn, K. E., Lin, L., Cyranowski, J. M., Reeve, B. B., Reese, J. B., Jeffery, D. D., Smith,</w:t>
      </w:r>
    </w:p>
    <w:p w:rsidR="00CE1D32" w:rsidRDefault="009E30F9">
      <w:pPr>
        <w:spacing w:after="200" w:line="480" w:lineRule="auto"/>
        <w:ind w:firstLine="720"/>
        <w:jc w:val="both"/>
      </w:pPr>
      <w:r>
        <w:t>A. W., Porter, L. S., Dombeck, C. B., Bruner, D. W., Keefe, F. J., &amp;</w:t>
      </w:r>
      <w:r>
        <w:t xml:space="preserve"> Weinfurt, K.</w:t>
      </w:r>
    </w:p>
    <w:p w:rsidR="00CE1D32" w:rsidRDefault="009E30F9">
      <w:pPr>
        <w:spacing w:after="200" w:line="480" w:lineRule="auto"/>
        <w:ind w:firstLine="720"/>
        <w:jc w:val="both"/>
      </w:pPr>
      <w:r>
        <w:t>P. (2013). Development of the NIH PROMIS ® Sexual Function and Satisfaction</w:t>
      </w:r>
    </w:p>
    <w:p w:rsidR="00CE1D32" w:rsidRDefault="009E30F9">
      <w:pPr>
        <w:spacing w:after="200" w:line="480" w:lineRule="auto"/>
        <w:ind w:firstLine="720"/>
        <w:jc w:val="both"/>
      </w:pPr>
      <w:proofErr w:type="gramStart"/>
      <w:r>
        <w:t>measures</w:t>
      </w:r>
      <w:proofErr w:type="gramEnd"/>
      <w:r>
        <w:t xml:space="preserve"> in patients with cancer. The Journal of Sexual </w:t>
      </w:r>
      <w:proofErr w:type="gramStart"/>
      <w:r>
        <w:t>Medicine ,</w:t>
      </w:r>
      <w:proofErr w:type="gramEnd"/>
      <w:r>
        <w:t xml:space="preserve"> 10 Suppl 1 (0</w:t>
      </w:r>
    </w:p>
    <w:p w:rsidR="00CE1D32" w:rsidRDefault="009E30F9">
      <w:pPr>
        <w:spacing w:after="200" w:line="480" w:lineRule="auto"/>
        <w:ind w:firstLine="720"/>
        <w:jc w:val="both"/>
      </w:pPr>
      <w:r>
        <w:t>1), 43–52. https://doi.org/10.1111/j.1743-6109.2012.02995.x Flynn, K. E., Reese, J. B</w:t>
      </w:r>
      <w:r>
        <w:t>., Jeffery, D. D., Abernethy, A. P., Lin, L., Shelby, R. A., Porter,</w:t>
      </w:r>
    </w:p>
    <w:p w:rsidR="00CE1D32" w:rsidRDefault="009E30F9">
      <w:pPr>
        <w:spacing w:after="200" w:line="480" w:lineRule="auto"/>
        <w:ind w:firstLine="720"/>
        <w:jc w:val="both"/>
      </w:pPr>
      <w:r>
        <w:t>L. S., Dombeck, C. B., &amp; Weinfurt, K. P. (2012). Patient experiences with</w:t>
      </w:r>
    </w:p>
    <w:p w:rsidR="00CE1D32" w:rsidRDefault="009E30F9">
      <w:pPr>
        <w:spacing w:after="200" w:line="480" w:lineRule="auto"/>
        <w:ind w:firstLine="720"/>
        <w:jc w:val="both"/>
      </w:pPr>
      <w:proofErr w:type="gramStart"/>
      <w:r>
        <w:t>communication</w:t>
      </w:r>
      <w:proofErr w:type="gramEnd"/>
      <w:r>
        <w:t xml:space="preserve"> about sex during and after treatment for cancer. Psycho-</w:t>
      </w:r>
    </w:p>
    <w:p w:rsidR="00CE1D32" w:rsidRDefault="009E30F9">
      <w:pPr>
        <w:spacing w:after="200" w:line="480" w:lineRule="auto"/>
        <w:ind w:firstLine="720"/>
        <w:jc w:val="both"/>
      </w:pPr>
      <w:proofErr w:type="gramStart"/>
      <w:r>
        <w:t>Oncology ,</w:t>
      </w:r>
      <w:proofErr w:type="gramEnd"/>
      <w:r>
        <w:t xml:space="preserve"> 21 (6), 594–601. https://doi.or</w:t>
      </w:r>
      <w:r>
        <w:t>g/10.1002/pon.1947 Hays, R. D., Spritzer, K. L., Schalet, B. D., &amp; Cella, D. (2018). PROMIS®-29 v2.0</w:t>
      </w:r>
    </w:p>
    <w:p w:rsidR="00CE1D32" w:rsidRDefault="009E30F9">
      <w:pPr>
        <w:spacing w:after="200" w:line="480" w:lineRule="auto"/>
        <w:ind w:firstLine="720"/>
        <w:jc w:val="both"/>
      </w:pPr>
      <w:proofErr w:type="gramStart"/>
      <w:r>
        <w:t>profile</w:t>
      </w:r>
      <w:proofErr w:type="gramEnd"/>
      <w:r>
        <w:t xml:space="preserve"> physical and mental health summary scores. Quality of Life Research: An</w:t>
      </w:r>
    </w:p>
    <w:p w:rsidR="00CE1D32" w:rsidRDefault="009E30F9">
      <w:pPr>
        <w:spacing w:after="200" w:line="480" w:lineRule="auto"/>
        <w:ind w:firstLine="720"/>
        <w:jc w:val="both"/>
      </w:pPr>
      <w:r>
        <w:t>International Journal of Quality of Life Aspects of Treatment, Care and</w:t>
      </w:r>
    </w:p>
    <w:p w:rsidR="00CE1D32" w:rsidRDefault="009E30F9">
      <w:pPr>
        <w:spacing w:after="200" w:line="480" w:lineRule="auto"/>
        <w:ind w:firstLine="720"/>
        <w:jc w:val="both"/>
      </w:pPr>
      <w:proofErr w:type="gramStart"/>
      <w:r>
        <w:t>Reh</w:t>
      </w:r>
      <w:r>
        <w:t>abilitation ,</w:t>
      </w:r>
      <w:proofErr w:type="gramEnd"/>
      <w:r>
        <w:t xml:space="preserve"> 27 (7), 1885–1891. https://doi.org/10.1007/s11136-018-1842-3 IBM Corp. (2022). IBM SPSS Statistics for Windows, Version 29.0. Armonk, NY: IBM</w:t>
      </w:r>
    </w:p>
    <w:p w:rsidR="00CE1D32" w:rsidRDefault="009E30F9">
      <w:pPr>
        <w:spacing w:after="200" w:line="480" w:lineRule="auto"/>
        <w:ind w:firstLine="720"/>
        <w:jc w:val="both"/>
      </w:pPr>
      <w:r>
        <w:t>Corp. Jones, B. M., Lehrer, E. J., Saraf, A., Shafaee, Z., Resende Salgado, L., &amp; Osborn, V. W.</w:t>
      </w:r>
    </w:p>
    <w:p w:rsidR="00CE1D32" w:rsidRDefault="009E30F9">
      <w:pPr>
        <w:spacing w:after="200" w:line="480" w:lineRule="auto"/>
        <w:ind w:firstLine="720"/>
        <w:jc w:val="both"/>
      </w:pPr>
      <w:r>
        <w:t>(202</w:t>
      </w:r>
      <w:r>
        <w:t>2). Healthcare Disparities and Outcomes of Cancer Patients in a Community</w:t>
      </w:r>
    </w:p>
    <w:p w:rsidR="00CE1D32" w:rsidRDefault="009E30F9">
      <w:pPr>
        <w:spacing w:after="200" w:line="480" w:lineRule="auto"/>
        <w:ind w:firstLine="720"/>
        <w:jc w:val="both"/>
      </w:pPr>
      <w:r>
        <w:t>Setting from a COVID-19 Epicenter. Current Oncology (Toronto, Ont.</w:t>
      </w:r>
      <w:proofErr w:type="gramStart"/>
      <w:r>
        <w:t>) ,</w:t>
      </w:r>
      <w:proofErr w:type="gramEnd"/>
      <w:r>
        <w:t xml:space="preserve"> 29 (2),</w:t>
      </w:r>
    </w:p>
    <w:p w:rsidR="00CE1D32" w:rsidRDefault="009E30F9">
      <w:pPr>
        <w:spacing w:after="200" w:line="480" w:lineRule="auto"/>
        <w:ind w:firstLine="720"/>
        <w:jc w:val="both"/>
      </w:pPr>
      <w:r>
        <w:t>1150–1162. https://doi.org/10.3390/curroncol29020098 Kamen, C. S., Smith-Stoner, M., Heckler, C. E., Fla</w:t>
      </w:r>
      <w:r>
        <w:t>nnery, M., &amp; Margolies, L. (2015).</w:t>
      </w:r>
    </w:p>
    <w:p w:rsidR="00CE1D32" w:rsidRDefault="009E30F9">
      <w:pPr>
        <w:spacing w:after="200" w:line="480" w:lineRule="auto"/>
        <w:ind w:firstLine="720"/>
        <w:jc w:val="both"/>
      </w:pPr>
      <w:r>
        <w:t>Social support, self-rated health, and lesbian, gay, bisexual, and transgender</w:t>
      </w:r>
    </w:p>
    <w:p w:rsidR="00CE1D32" w:rsidRDefault="009E30F9">
      <w:pPr>
        <w:spacing w:after="200" w:line="480" w:lineRule="auto"/>
        <w:ind w:firstLine="720"/>
        <w:jc w:val="both"/>
      </w:pPr>
      <w:proofErr w:type="gramStart"/>
      <w:r>
        <w:t>identity</w:t>
      </w:r>
      <w:proofErr w:type="gramEnd"/>
      <w:r>
        <w:t xml:space="preserve"> disclosure to cancer care providers. Oncology Nursing </w:t>
      </w:r>
      <w:proofErr w:type="gramStart"/>
      <w:r>
        <w:t>Forum ,</w:t>
      </w:r>
      <w:proofErr w:type="gramEnd"/>
      <w:r>
        <w:t xml:space="preserve"> 42 (1), 44–</w:t>
      </w:r>
    </w:p>
    <w:p w:rsidR="00CE1D32" w:rsidRDefault="009E30F9">
      <w:pPr>
        <w:spacing w:after="200" w:line="480" w:lineRule="auto"/>
        <w:ind w:firstLine="720"/>
        <w:jc w:val="both"/>
      </w:pPr>
      <w:r>
        <w:t>51. https://doi.org/10.1188/15.ONF.44-51 Kano, M., Jaffe, S</w:t>
      </w:r>
      <w:r>
        <w:t>. A., Rieder, S., Kosich, M., Guest, D. D., Burgess, E., Hurwitz, A.,</w:t>
      </w:r>
    </w:p>
    <w:p w:rsidR="00CE1D32" w:rsidRDefault="009E30F9">
      <w:pPr>
        <w:spacing w:after="200" w:line="480" w:lineRule="auto"/>
        <w:ind w:firstLine="720"/>
        <w:jc w:val="both"/>
      </w:pPr>
      <w:r>
        <w:t>Pankratz, V. S., Rutledge, T. L., Dayao, Z., &amp; Myaskovsky, L. (2022). Improving</w:t>
      </w:r>
    </w:p>
    <w:p w:rsidR="00CE1D32" w:rsidRDefault="009E30F9">
      <w:pPr>
        <w:spacing w:after="200" w:line="480" w:lineRule="auto"/>
        <w:ind w:firstLine="720"/>
        <w:jc w:val="both"/>
      </w:pPr>
      <w:r>
        <w:t>Sexual and Gender Minority Cancer Care: Patient and Caregiver Perspectives</w:t>
      </w:r>
    </w:p>
    <w:p w:rsidR="00CE1D32" w:rsidRDefault="009E30F9">
      <w:pPr>
        <w:spacing w:after="200" w:line="480" w:lineRule="auto"/>
        <w:ind w:firstLine="720"/>
        <w:jc w:val="both"/>
      </w:pPr>
      <w:r>
        <w:t>From a Multi-Methods Pilot Stud</w:t>
      </w:r>
      <w:r>
        <w:t xml:space="preserve">y. Frontiers in </w:t>
      </w:r>
      <w:proofErr w:type="gramStart"/>
      <w:r>
        <w:t>Oncology ,</w:t>
      </w:r>
      <w:proofErr w:type="gramEnd"/>
      <w:r>
        <w:t xml:space="preserve"> 12 , 833195.</w:t>
      </w:r>
    </w:p>
    <w:p w:rsidR="00CE1D32" w:rsidRDefault="009E30F9">
      <w:pPr>
        <w:spacing w:after="200" w:line="480" w:lineRule="auto"/>
        <w:ind w:firstLine="720"/>
        <w:jc w:val="both"/>
      </w:pPr>
      <w:r>
        <w:t xml:space="preserve">https://doi.org/10.3389/fonc.2022.833195 Katz, A., Agrawal, L. S., &amp; Sirohi, B. (2022). Sexuality </w:t>
      </w:r>
      <w:proofErr w:type="gramStart"/>
      <w:r>
        <w:t>After</w:t>
      </w:r>
      <w:proofErr w:type="gramEnd"/>
      <w:r>
        <w:t xml:space="preserve"> Cancer as an Unmet Need:</w:t>
      </w:r>
    </w:p>
    <w:p w:rsidR="00CE1D32" w:rsidRDefault="009E30F9">
      <w:pPr>
        <w:spacing w:after="200" w:line="480" w:lineRule="auto"/>
        <w:ind w:firstLine="720"/>
        <w:jc w:val="both"/>
      </w:pPr>
      <w:r>
        <w:t>Addressing Disparities, Achieving Equality. American Society of Clinical</w:t>
      </w:r>
    </w:p>
    <w:p w:rsidR="00CE1D32" w:rsidRDefault="009E30F9">
      <w:pPr>
        <w:spacing w:after="200" w:line="480" w:lineRule="auto"/>
        <w:ind w:firstLine="720"/>
        <w:jc w:val="both"/>
      </w:pPr>
      <w:r>
        <w:t>Oncology Educa</w:t>
      </w:r>
      <w:r>
        <w:t>tional Book. American Society of Clinical Oncology. Annual</w:t>
      </w:r>
    </w:p>
    <w:p w:rsidR="00CE1D32" w:rsidRDefault="009E30F9">
      <w:pPr>
        <w:spacing w:after="200" w:line="480" w:lineRule="auto"/>
        <w:ind w:firstLine="720"/>
        <w:jc w:val="both"/>
      </w:pPr>
      <w:proofErr w:type="gramStart"/>
      <w:r>
        <w:t>Meeting ,</w:t>
      </w:r>
      <w:proofErr w:type="gramEnd"/>
      <w:r>
        <w:t xml:space="preserve"> 42 , 1–7. https://doi.org/10.1200/EDBK_100032 Kent, E. E., Wheldon, C. W., Smith, A. W., Srinivasan, S., &amp; Geiger, A. M. (2019). Care</w:t>
      </w:r>
    </w:p>
    <w:p w:rsidR="00CE1D32" w:rsidRDefault="009E30F9">
      <w:pPr>
        <w:spacing w:after="200" w:line="480" w:lineRule="auto"/>
        <w:ind w:firstLine="720"/>
        <w:jc w:val="both"/>
      </w:pPr>
      <w:proofErr w:type="gramStart"/>
      <w:r>
        <w:t>delivery</w:t>
      </w:r>
      <w:proofErr w:type="gramEnd"/>
      <w:r>
        <w:t>, patient experiences, and health outcomes am</w:t>
      </w:r>
      <w:r>
        <w:t>ong sexual and gender</w:t>
      </w:r>
    </w:p>
    <w:p w:rsidR="00CE1D32" w:rsidRDefault="009E30F9">
      <w:pPr>
        <w:spacing w:after="200" w:line="480" w:lineRule="auto"/>
        <w:ind w:firstLine="720"/>
        <w:jc w:val="both"/>
      </w:pPr>
      <w:proofErr w:type="gramStart"/>
      <w:r>
        <w:t>minority</w:t>
      </w:r>
      <w:proofErr w:type="gramEnd"/>
      <w:r>
        <w:t xml:space="preserve"> patients with cancer and survivors: A scoping review. </w:t>
      </w:r>
      <w:proofErr w:type="gramStart"/>
      <w:r>
        <w:t>Cancer ,</w:t>
      </w:r>
      <w:proofErr w:type="gramEnd"/>
      <w:r>
        <w:t xml:space="preserve"> 125 (24),</w:t>
      </w:r>
    </w:p>
    <w:p w:rsidR="00CE1D32" w:rsidRDefault="009E30F9">
      <w:pPr>
        <w:spacing w:after="200" w:line="480" w:lineRule="auto"/>
        <w:ind w:firstLine="720"/>
        <w:jc w:val="both"/>
      </w:pPr>
      <w:r>
        <w:t>4371–4379. https://doi.org/10.1002/cncr.32388 Krouwel, E. M., Albers, L. F., Nicolai, M. P. J., Putter, H., Osanto, S., Pelger, R. C. M</w:t>
      </w:r>
      <w:proofErr w:type="gramStart"/>
      <w:r>
        <w:t>.,</w:t>
      </w:r>
      <w:proofErr w:type="gramEnd"/>
    </w:p>
    <w:p w:rsidR="00CE1D32" w:rsidRDefault="009E30F9">
      <w:pPr>
        <w:spacing w:after="200" w:line="480" w:lineRule="auto"/>
        <w:ind w:firstLine="720"/>
        <w:jc w:val="both"/>
      </w:pPr>
      <w:r>
        <w:t>&amp; Elzevier, H.</w:t>
      </w:r>
      <w:r>
        <w:t xml:space="preserve"> W. (2020). Discussing Sexual Health in the Medical Oncologist’s</w:t>
      </w:r>
    </w:p>
    <w:p w:rsidR="00CE1D32" w:rsidRDefault="009E30F9">
      <w:pPr>
        <w:spacing w:after="200" w:line="480" w:lineRule="auto"/>
        <w:ind w:firstLine="720"/>
        <w:jc w:val="both"/>
      </w:pPr>
      <w:r>
        <w:t>Practice: Exploring Current Practice and Challenges. Journal of Cancer</w:t>
      </w:r>
    </w:p>
    <w:p w:rsidR="00CE1D32" w:rsidRDefault="009E30F9">
      <w:pPr>
        <w:spacing w:after="200" w:line="480" w:lineRule="auto"/>
        <w:ind w:firstLine="720"/>
        <w:jc w:val="both"/>
      </w:pPr>
      <w:r>
        <w:t>Education: The Official Journal of the American Association for Cancer</w:t>
      </w:r>
    </w:p>
    <w:p w:rsidR="00CE1D32" w:rsidRDefault="009E30F9">
      <w:pPr>
        <w:spacing w:after="200" w:line="480" w:lineRule="auto"/>
        <w:ind w:firstLine="720"/>
        <w:jc w:val="both"/>
      </w:pPr>
      <w:proofErr w:type="gramStart"/>
      <w:r>
        <w:t>Education ,</w:t>
      </w:r>
      <w:proofErr w:type="gramEnd"/>
      <w:r>
        <w:t xml:space="preserve"> 35 (6), 1072–1088. https://doi.org/10.1007/s13187-019-01559-6 Lee, Y. J., Kamen, C., Margolies, L., &amp; Boehmer, U. (2019). Online health community</w:t>
      </w:r>
    </w:p>
    <w:p w:rsidR="00CE1D32" w:rsidRDefault="009E30F9">
      <w:pPr>
        <w:spacing w:after="200" w:line="480" w:lineRule="auto"/>
        <w:ind w:firstLine="720"/>
        <w:jc w:val="both"/>
      </w:pPr>
      <w:proofErr w:type="gramStart"/>
      <w:r>
        <w:t>experiences</w:t>
      </w:r>
      <w:proofErr w:type="gramEnd"/>
      <w:r>
        <w:t xml:space="preserve"> of sexual minority women with cancer. Journal of the American</w:t>
      </w:r>
    </w:p>
    <w:p w:rsidR="00CE1D32" w:rsidRDefault="009E30F9">
      <w:pPr>
        <w:spacing w:after="200" w:line="480" w:lineRule="auto"/>
        <w:ind w:firstLine="720"/>
        <w:jc w:val="both"/>
      </w:pPr>
      <w:r>
        <w:t>Medical Informatics Asso</w:t>
      </w:r>
      <w:r>
        <w:t xml:space="preserve">ciation: </w:t>
      </w:r>
      <w:proofErr w:type="gramStart"/>
      <w:r>
        <w:t>JAMIA ,</w:t>
      </w:r>
      <w:proofErr w:type="gramEnd"/>
      <w:r>
        <w:t xml:space="preserve"> 26 (8–9), 759–766.</w:t>
      </w:r>
    </w:p>
    <w:p w:rsidR="00CE1D32" w:rsidRDefault="009E30F9">
      <w:pPr>
        <w:spacing w:after="200" w:line="480" w:lineRule="auto"/>
        <w:ind w:firstLine="720"/>
        <w:jc w:val="both"/>
      </w:pPr>
      <w:r>
        <w:t>https://doi.org/10.1093/jamia/ocz103 Lehmann, V., Laan, E. T. M., &amp; den Oudsten, B. L. (2022). Sexual health-related care</w:t>
      </w:r>
    </w:p>
    <w:p w:rsidR="00CE1D32" w:rsidRDefault="009E30F9">
      <w:pPr>
        <w:spacing w:after="200" w:line="480" w:lineRule="auto"/>
        <w:ind w:firstLine="720"/>
        <w:jc w:val="both"/>
      </w:pPr>
      <w:proofErr w:type="gramStart"/>
      <w:r>
        <w:t>needs</w:t>
      </w:r>
      <w:proofErr w:type="gramEnd"/>
      <w:r>
        <w:t xml:space="preserve"> among young adult cancer patients and survivors: A systematic literature</w:t>
      </w:r>
    </w:p>
    <w:p w:rsidR="00CE1D32" w:rsidRDefault="009E30F9">
      <w:pPr>
        <w:spacing w:after="200" w:line="480" w:lineRule="auto"/>
        <w:ind w:firstLine="720"/>
        <w:jc w:val="both"/>
      </w:pPr>
      <w:proofErr w:type="gramStart"/>
      <w:r>
        <w:t>review</w:t>
      </w:r>
      <w:proofErr w:type="gramEnd"/>
      <w:r>
        <w:t xml:space="preserve">. Journal of </w:t>
      </w:r>
      <w:r>
        <w:t xml:space="preserve">Cancer Survivorship: Research and </w:t>
      </w:r>
      <w:proofErr w:type="gramStart"/>
      <w:r>
        <w:t>Practice ,</w:t>
      </w:r>
      <w:proofErr w:type="gramEnd"/>
      <w:r>
        <w:t xml:space="preserve"> 16 (4), 913–924.</w:t>
      </w:r>
    </w:p>
    <w:p w:rsidR="00CE1D32" w:rsidRDefault="009E30F9">
      <w:pPr>
        <w:spacing w:after="200" w:line="480" w:lineRule="auto"/>
        <w:ind w:firstLine="720"/>
        <w:jc w:val="both"/>
      </w:pPr>
      <w:r>
        <w:t>https://doi.org/10.1007/s11764-021-01084-w Leonardi-Warren, K., Neff, I., Mancuso, M., Wenger, B., Galbraith, M., &amp; Fink, R.</w:t>
      </w:r>
    </w:p>
    <w:p w:rsidR="00CE1D32" w:rsidRDefault="009E30F9">
      <w:pPr>
        <w:spacing w:after="200" w:line="480" w:lineRule="auto"/>
        <w:ind w:firstLine="720"/>
        <w:jc w:val="both"/>
      </w:pPr>
      <w:r>
        <w:t>(2016). Sexual Health: Exploring Patient Needs and Healthcare Provide</w:t>
      </w:r>
      <w:r>
        <w:t>r Comfort</w:t>
      </w:r>
    </w:p>
    <w:p w:rsidR="00CE1D32" w:rsidRDefault="009E30F9">
      <w:pPr>
        <w:spacing w:after="200" w:line="480" w:lineRule="auto"/>
        <w:ind w:firstLine="720"/>
        <w:jc w:val="both"/>
      </w:pPr>
      <w:proofErr w:type="gramStart"/>
      <w:r>
        <w:t>and</w:t>
      </w:r>
      <w:proofErr w:type="gramEnd"/>
      <w:r>
        <w:t xml:space="preserve"> Knowledge. Clinical Journal of Oncology </w:t>
      </w:r>
      <w:proofErr w:type="gramStart"/>
      <w:r>
        <w:t>Nursing ,</w:t>
      </w:r>
      <w:proofErr w:type="gramEnd"/>
      <w:r>
        <w:t xml:space="preserve"> 20 (6), E162–E167.</w:t>
      </w:r>
    </w:p>
    <w:p w:rsidR="00CE1D32" w:rsidRDefault="009E30F9">
      <w:pPr>
        <w:spacing w:after="200" w:line="480" w:lineRule="auto"/>
        <w:ind w:firstLine="720"/>
        <w:jc w:val="both"/>
      </w:pPr>
      <w:r>
        <w:t>https://doi.org/10.1188/16.CJON.E162-E167 Lisy, K., Peters, M. D. J., Schofield, P., &amp; Jefford, M. (2018). Experiences and unmet</w:t>
      </w:r>
    </w:p>
    <w:p w:rsidR="00CE1D32" w:rsidRDefault="009E30F9">
      <w:pPr>
        <w:spacing w:after="200" w:line="480" w:lineRule="auto"/>
        <w:ind w:firstLine="720"/>
        <w:jc w:val="both"/>
      </w:pPr>
      <w:proofErr w:type="gramStart"/>
      <w:r>
        <w:t>needs</w:t>
      </w:r>
      <w:proofErr w:type="gramEnd"/>
      <w:r>
        <w:t xml:space="preserve"> of lesbian, gay, and bisexual people with cancer care: A systematic review</w:t>
      </w:r>
    </w:p>
    <w:p w:rsidR="00CE1D32" w:rsidRDefault="009E30F9">
      <w:pPr>
        <w:spacing w:after="200" w:line="480" w:lineRule="auto"/>
        <w:ind w:firstLine="720"/>
        <w:jc w:val="both"/>
      </w:pPr>
      <w:proofErr w:type="gramStart"/>
      <w:r>
        <w:t>and</w:t>
      </w:r>
      <w:proofErr w:type="gramEnd"/>
      <w:r>
        <w:t xml:space="preserve"> meta-synthesis. Psycho-</w:t>
      </w:r>
      <w:proofErr w:type="gramStart"/>
      <w:r>
        <w:t>Oncology ,</w:t>
      </w:r>
      <w:proofErr w:type="gramEnd"/>
      <w:r>
        <w:t xml:space="preserve"> 27 (6), 1480–1489.</w:t>
      </w:r>
    </w:p>
    <w:p w:rsidR="00CE1D32" w:rsidRDefault="009E30F9">
      <w:pPr>
        <w:spacing w:after="200" w:line="480" w:lineRule="auto"/>
        <w:ind w:firstLine="720"/>
        <w:jc w:val="both"/>
      </w:pPr>
      <w:r>
        <w:t>https://doi.org/10.1002/pon.4674 Manchanda, R., Oxley, S., Ghaem-Maghami, S., &amp; Sundar, S. (2021). COVID-19 and the</w:t>
      </w:r>
    </w:p>
    <w:p w:rsidR="00CE1D32" w:rsidRDefault="009E30F9">
      <w:pPr>
        <w:spacing w:after="200" w:line="480" w:lineRule="auto"/>
        <w:ind w:firstLine="720"/>
        <w:jc w:val="both"/>
      </w:pPr>
      <w:proofErr w:type="gramStart"/>
      <w:r>
        <w:t>im</w:t>
      </w:r>
      <w:r>
        <w:t>pact</w:t>
      </w:r>
      <w:proofErr w:type="gramEnd"/>
      <w:r>
        <w:t xml:space="preserve"> on gynecologic cancer care. International Journal of Gynaecology and</w:t>
      </w:r>
    </w:p>
    <w:p w:rsidR="00CE1D32" w:rsidRDefault="009E30F9">
      <w:pPr>
        <w:spacing w:after="200" w:line="480" w:lineRule="auto"/>
        <w:ind w:firstLine="720"/>
        <w:jc w:val="both"/>
      </w:pPr>
      <w:r>
        <w:t>Obstetrics: The Official Organ of the International Federation of Gynaecology</w:t>
      </w:r>
    </w:p>
    <w:p w:rsidR="00CE1D32" w:rsidRDefault="009E30F9">
      <w:pPr>
        <w:spacing w:after="200" w:line="480" w:lineRule="auto"/>
        <w:ind w:firstLine="720"/>
        <w:jc w:val="both"/>
      </w:pPr>
      <w:proofErr w:type="gramStart"/>
      <w:r>
        <w:t>and</w:t>
      </w:r>
      <w:proofErr w:type="gramEnd"/>
      <w:r>
        <w:t xml:space="preserve"> Obstetrics , 155 Suppl 1 (Suppl 1), 94–101. https://doi.org/10.1002/ijgo.13868 Margolies, L., &amp; Brow</w:t>
      </w:r>
      <w:r>
        <w:t xml:space="preserve">n, C. G. (2018). Current State of Knowledge </w:t>
      </w:r>
      <w:proofErr w:type="gramStart"/>
      <w:r>
        <w:t>About</w:t>
      </w:r>
      <w:proofErr w:type="gramEnd"/>
      <w:r>
        <w:t xml:space="preserve"> Cancer in</w:t>
      </w:r>
    </w:p>
    <w:p w:rsidR="00CE1D32" w:rsidRDefault="009E30F9">
      <w:pPr>
        <w:spacing w:after="200" w:line="480" w:lineRule="auto"/>
        <w:ind w:firstLine="720"/>
        <w:jc w:val="both"/>
      </w:pPr>
      <w:r>
        <w:t>Lesbians, Gay, Bisexual, and Transgender (LGBT) People. Seminars in Oncology</w:t>
      </w:r>
    </w:p>
    <w:p w:rsidR="00CE1D32" w:rsidRDefault="009E30F9">
      <w:pPr>
        <w:spacing w:after="200" w:line="480" w:lineRule="auto"/>
        <w:ind w:firstLine="720"/>
        <w:jc w:val="both"/>
      </w:pPr>
      <w:proofErr w:type="gramStart"/>
      <w:r>
        <w:t>Nursing ,</w:t>
      </w:r>
      <w:proofErr w:type="gramEnd"/>
      <w:r>
        <w:t xml:space="preserve"> 34 (1), 3–11. https://doi.org/10.1016/j.soncn.2017.11.003 Mayer, D. K., Nasso, S. F., &amp; Earp, J. A. (2017). D</w:t>
      </w:r>
      <w:r>
        <w:t>efining cancer survivors, their needs,</w:t>
      </w:r>
    </w:p>
    <w:p w:rsidR="00CE1D32" w:rsidRDefault="009E30F9">
      <w:pPr>
        <w:spacing w:after="200" w:line="480" w:lineRule="auto"/>
        <w:ind w:firstLine="720"/>
        <w:jc w:val="both"/>
      </w:pPr>
      <w:proofErr w:type="gramStart"/>
      <w:r>
        <w:t>and</w:t>
      </w:r>
      <w:proofErr w:type="gramEnd"/>
      <w:r>
        <w:t xml:space="preserve"> perspectives on survivorship health care in the USA. The Lancet. </w:t>
      </w:r>
      <w:proofErr w:type="gramStart"/>
      <w:r>
        <w:t>Oncology ,</w:t>
      </w:r>
      <w:proofErr w:type="gramEnd"/>
    </w:p>
    <w:p w:rsidR="00CE1D32" w:rsidRDefault="009E30F9">
      <w:pPr>
        <w:spacing w:after="200" w:line="480" w:lineRule="auto"/>
        <w:ind w:firstLine="720"/>
        <w:jc w:val="both"/>
      </w:pPr>
      <w:r>
        <w:t>18 (1), e11–e18. https://doi.org/10.1016/S1470-</w:t>
      </w:r>
      <w:proofErr w:type="gramStart"/>
      <w:r>
        <w:t>2045(</w:t>
      </w:r>
      <w:proofErr w:type="gramEnd"/>
      <w:r>
        <w:t>16)30573-3 Miaskowski, C., Barsevick, A., Berger, A., Casagrande, R., Grady, P. A., J</w:t>
      </w:r>
      <w:r>
        <w:t>acobsen, P.,</w:t>
      </w:r>
    </w:p>
    <w:p w:rsidR="00CE1D32" w:rsidRDefault="009E30F9">
      <w:pPr>
        <w:spacing w:after="200" w:line="480" w:lineRule="auto"/>
        <w:ind w:firstLine="720"/>
        <w:jc w:val="both"/>
      </w:pPr>
      <w:r>
        <w:t>Kutner, J., Patrick, D., Zimmerman, L., Xiao, C., Matocha, M., &amp; Marden, S.</w:t>
      </w:r>
    </w:p>
    <w:p w:rsidR="00CE1D32" w:rsidRDefault="009E30F9">
      <w:pPr>
        <w:spacing w:after="200" w:line="480" w:lineRule="auto"/>
        <w:ind w:firstLine="720"/>
        <w:jc w:val="both"/>
      </w:pPr>
      <w:r>
        <w:t xml:space="preserve">(2017). Advancing Symptom Science </w:t>
      </w:r>
      <w:proofErr w:type="gramStart"/>
      <w:r>
        <w:t>Through</w:t>
      </w:r>
      <w:proofErr w:type="gramEnd"/>
      <w:r>
        <w:t xml:space="preserve"> Symptom Cluster Research:</w:t>
      </w:r>
    </w:p>
    <w:p w:rsidR="00CE1D32" w:rsidRDefault="009E30F9">
      <w:pPr>
        <w:spacing w:after="200" w:line="480" w:lineRule="auto"/>
        <w:ind w:firstLine="720"/>
        <w:jc w:val="both"/>
      </w:pPr>
      <w:r>
        <w:t>Expert Panel Proceedings and Recommendations. Journal of the National Cancer</w:t>
      </w:r>
    </w:p>
    <w:p w:rsidR="00CE1D32" w:rsidRDefault="009E30F9">
      <w:pPr>
        <w:spacing w:after="200" w:line="480" w:lineRule="auto"/>
        <w:ind w:firstLine="720"/>
        <w:jc w:val="both"/>
      </w:pPr>
      <w:proofErr w:type="gramStart"/>
      <w:r>
        <w:t>Institute ,</w:t>
      </w:r>
      <w:proofErr w:type="gramEnd"/>
      <w:r>
        <w:t xml:space="preserve"> 109 (4), d</w:t>
      </w:r>
      <w:r>
        <w:t>jw253. https://doi.org/10.1093/jnci/djw253 Munn, Z., Pollock, D., Khalil, H., Alexander, L., Mclnerney, P., Godfrey, C. M., Peters,</w:t>
      </w:r>
    </w:p>
    <w:p w:rsidR="00CE1D32" w:rsidRDefault="009E30F9">
      <w:pPr>
        <w:spacing w:after="200" w:line="480" w:lineRule="auto"/>
        <w:ind w:firstLine="720"/>
        <w:jc w:val="both"/>
      </w:pPr>
      <w:r>
        <w:t>M., &amp; Tricco, A. C. (2022). What are scoping reviews? Providing a formal</w:t>
      </w:r>
    </w:p>
    <w:p w:rsidR="00CE1D32" w:rsidRDefault="009E30F9">
      <w:pPr>
        <w:spacing w:after="200" w:line="480" w:lineRule="auto"/>
        <w:ind w:firstLine="720"/>
        <w:jc w:val="both"/>
      </w:pPr>
      <w:proofErr w:type="gramStart"/>
      <w:r>
        <w:t>definition</w:t>
      </w:r>
      <w:proofErr w:type="gramEnd"/>
      <w:r>
        <w:t xml:space="preserve"> of scoping reviews as a type of evidence</w:t>
      </w:r>
      <w:r>
        <w:t xml:space="preserve"> synthesis. JBI Evidence</w:t>
      </w:r>
    </w:p>
    <w:p w:rsidR="00CE1D32" w:rsidRDefault="009E30F9">
      <w:pPr>
        <w:spacing w:after="200" w:line="480" w:lineRule="auto"/>
        <w:ind w:firstLine="720"/>
        <w:jc w:val="both"/>
      </w:pPr>
      <w:proofErr w:type="gramStart"/>
      <w:r>
        <w:t>Synthesis ,</w:t>
      </w:r>
      <w:proofErr w:type="gramEnd"/>
      <w:r>
        <w:t xml:space="preserve"> 20 (4), 950–952. https://doi.org/10.11124/JBIES-21-00483 National Comprehensive Cancer Network. (2024). Survivorship (Version 1.2024</w:t>
      </w:r>
      <w:proofErr w:type="gramStart"/>
      <w:r>
        <w:t>) .</w:t>
      </w:r>
      <w:proofErr w:type="gramEnd"/>
    </w:p>
    <w:p w:rsidR="00CE1D32" w:rsidRDefault="009E30F9">
      <w:pPr>
        <w:spacing w:after="200" w:line="480" w:lineRule="auto"/>
        <w:ind w:firstLine="720"/>
        <w:jc w:val="both"/>
      </w:pPr>
      <w:r>
        <w:t>https://www.nccn.org/professionals/physician_gls/pdf/survivorship.pdf Nowell, L. S., Norris, J. M., White, D. E., &amp; Moules, N. J. (2017). Thematic Analysis:</w:t>
      </w:r>
    </w:p>
    <w:p w:rsidR="00CE1D32" w:rsidRDefault="009E30F9">
      <w:pPr>
        <w:spacing w:after="200" w:line="480" w:lineRule="auto"/>
        <w:ind w:firstLine="720"/>
        <w:jc w:val="both"/>
      </w:pPr>
      <w:r>
        <w:t>Striving to Meet the Trustworthiness Criteria. International Journal of Qualitative</w:t>
      </w:r>
    </w:p>
    <w:p w:rsidR="00CE1D32" w:rsidRDefault="009E30F9">
      <w:pPr>
        <w:spacing w:after="200" w:line="480" w:lineRule="auto"/>
        <w:ind w:firstLine="720"/>
        <w:jc w:val="both"/>
      </w:pPr>
      <w:proofErr w:type="gramStart"/>
      <w:r>
        <w:t>Methods ,</w:t>
      </w:r>
      <w:proofErr w:type="gramEnd"/>
      <w:r>
        <w:t xml:space="preserve"> 16 (1</w:t>
      </w:r>
      <w:r>
        <w:t>), 1609406917733847. https://doi.org/10.1177/1609406917733847 Ospina-Serrano, A.V., Maximiano, C., Cantos, B. et al. Sexual dysfunction in patients</w:t>
      </w:r>
    </w:p>
    <w:p w:rsidR="00CE1D32" w:rsidRDefault="009E30F9">
      <w:pPr>
        <w:spacing w:after="200" w:line="480" w:lineRule="auto"/>
        <w:ind w:firstLine="720"/>
        <w:jc w:val="both"/>
      </w:pPr>
      <w:proofErr w:type="gramStart"/>
      <w:r>
        <w:t>with</w:t>
      </w:r>
      <w:proofErr w:type="gramEnd"/>
      <w:r>
        <w:t xml:space="preserve"> cancer, a challenge in oncology practice: results of the CLARIFY</w:t>
      </w:r>
    </w:p>
    <w:p w:rsidR="00CE1D32" w:rsidRDefault="009E30F9">
      <w:pPr>
        <w:spacing w:after="200" w:line="480" w:lineRule="auto"/>
        <w:ind w:firstLine="720"/>
        <w:jc w:val="both"/>
      </w:pPr>
      <w:proofErr w:type="gramStart"/>
      <w:r>
        <w:t>project</w:t>
      </w:r>
      <w:proofErr w:type="gramEnd"/>
      <w:r>
        <w:t>. Clinical Translational Oncolo</w:t>
      </w:r>
      <w:r>
        <w:t>gy 26, 1147–1156 (2024).</w:t>
      </w:r>
    </w:p>
    <w:p w:rsidR="00CE1D32" w:rsidRDefault="009E30F9">
      <w:pPr>
        <w:spacing w:after="200" w:line="480" w:lineRule="auto"/>
        <w:ind w:firstLine="720"/>
        <w:jc w:val="both"/>
      </w:pPr>
      <w:r>
        <w:t>https://doi.org/10.1007/s12094-023-03332-0 Page, M. J., McKenzie, J. E., Bossuyt, P. M., Boutron, I., Hoffmann, T. C., Mulrow, C.</w:t>
      </w:r>
    </w:p>
    <w:p w:rsidR="00CE1D32" w:rsidRDefault="009E30F9">
      <w:pPr>
        <w:spacing w:after="200" w:line="480" w:lineRule="auto"/>
        <w:ind w:firstLine="720"/>
        <w:jc w:val="both"/>
      </w:pPr>
      <w:r>
        <w:t>D., Shamseer, L., Tetzlaff, J. M., Akl, E. A., Brennan, S. E., Chou, R., Glanville,</w:t>
      </w:r>
    </w:p>
    <w:p w:rsidR="00CE1D32" w:rsidRDefault="009E30F9">
      <w:pPr>
        <w:spacing w:after="200" w:line="480" w:lineRule="auto"/>
        <w:ind w:firstLine="720"/>
        <w:jc w:val="both"/>
      </w:pPr>
      <w:r>
        <w:t xml:space="preserve">J., Grimshaw, J. </w:t>
      </w:r>
      <w:r>
        <w:t>M., Hróbjartsson, A., Lalu, M. M., Li, T., Loder, E. W., Mayo-</w:t>
      </w:r>
    </w:p>
    <w:p w:rsidR="00CE1D32" w:rsidRDefault="009E30F9">
      <w:pPr>
        <w:spacing w:after="200" w:line="480" w:lineRule="auto"/>
        <w:ind w:firstLine="720"/>
        <w:jc w:val="both"/>
      </w:pPr>
      <w:r>
        <w:t>Wilson, E., McDonald, S</w:t>
      </w:r>
      <w:proofErr w:type="gramStart"/>
      <w:r>
        <w:t>., …</w:t>
      </w:r>
      <w:proofErr w:type="gramEnd"/>
      <w:r>
        <w:t xml:space="preserve"> Moher, D. (2021). The PRISMA 2020 statement:</w:t>
      </w:r>
    </w:p>
    <w:p w:rsidR="00CE1D32" w:rsidRDefault="009E30F9">
      <w:pPr>
        <w:spacing w:after="200" w:line="480" w:lineRule="auto"/>
        <w:ind w:firstLine="720"/>
        <w:jc w:val="both"/>
      </w:pPr>
      <w:r>
        <w:t>An updated guideline for reporting systematic reviews. BMJ (Clinical Research</w:t>
      </w:r>
    </w:p>
    <w:p w:rsidR="00CE1D32" w:rsidRDefault="009E30F9">
      <w:pPr>
        <w:spacing w:after="200" w:line="480" w:lineRule="auto"/>
        <w:ind w:firstLine="720"/>
        <w:jc w:val="both"/>
      </w:pPr>
      <w:r>
        <w:t xml:space="preserve">Ed.) , </w:t>
      </w:r>
      <w:proofErr w:type="gramStart"/>
      <w:r>
        <w:t>372 ,</w:t>
      </w:r>
      <w:proofErr w:type="gramEnd"/>
      <w:r>
        <w:t xml:space="preserve"> n71. https://doi.org/10.1136/</w:t>
      </w:r>
      <w:r>
        <w:t>bmj.n71 Rao, T. S. S., Tripathi, A., Manohar, S., &amp; Tandon, A. (2024). Promoting sexual well-</w:t>
      </w:r>
    </w:p>
    <w:p w:rsidR="00CE1D32" w:rsidRDefault="009E30F9">
      <w:pPr>
        <w:spacing w:after="200" w:line="480" w:lineRule="auto"/>
        <w:ind w:firstLine="720"/>
        <w:jc w:val="both"/>
      </w:pPr>
      <w:proofErr w:type="gramStart"/>
      <w:r>
        <w:t>being</w:t>
      </w:r>
      <w:proofErr w:type="gramEnd"/>
      <w:r>
        <w:t xml:space="preserve">. Indian Journal of </w:t>
      </w:r>
      <w:proofErr w:type="gramStart"/>
      <w:r>
        <w:t>Psychiatry ,</w:t>
      </w:r>
      <w:proofErr w:type="gramEnd"/>
      <w:r>
        <w:t xml:space="preserve"> 66 (Suppl 2), S262–S271.</w:t>
      </w:r>
    </w:p>
    <w:p w:rsidR="00CE1D32" w:rsidRDefault="009E30F9">
      <w:pPr>
        <w:spacing w:after="200" w:line="480" w:lineRule="auto"/>
        <w:ind w:firstLine="720"/>
        <w:jc w:val="both"/>
      </w:pPr>
      <w:r>
        <w:t>https://doi.org/10.4103/indianjpsychiatry.indianjpsychiatry_612_23 Reese, J. B., Sorice, K., Beach,</w:t>
      </w:r>
      <w:r>
        <w:t xml:space="preserve"> M. C., Porter, L. S., Tulsky, J. A., Daly, M. B., &amp; Lepore,</w:t>
      </w:r>
    </w:p>
    <w:p w:rsidR="00CE1D32" w:rsidRDefault="009E30F9">
      <w:pPr>
        <w:spacing w:after="200" w:line="480" w:lineRule="auto"/>
        <w:ind w:firstLine="720"/>
        <w:jc w:val="both"/>
      </w:pPr>
      <w:r>
        <w:t>S. J. (2017). Patient-provider communication about sexual concerns in cancer: A</w:t>
      </w:r>
    </w:p>
    <w:p w:rsidR="00CE1D32" w:rsidRDefault="009E30F9">
      <w:pPr>
        <w:spacing w:after="200" w:line="480" w:lineRule="auto"/>
        <w:ind w:firstLine="720"/>
        <w:jc w:val="both"/>
      </w:pPr>
      <w:proofErr w:type="gramStart"/>
      <w:r>
        <w:t>systematic</w:t>
      </w:r>
      <w:proofErr w:type="gramEnd"/>
      <w:r>
        <w:t xml:space="preserve"> review. Journal of Cancer Survivorship: Research and </w:t>
      </w:r>
      <w:proofErr w:type="gramStart"/>
      <w:r>
        <w:t>Practice ,</w:t>
      </w:r>
      <w:proofErr w:type="gramEnd"/>
      <w:r>
        <w:t xml:space="preserve"> 11 (2),</w:t>
      </w:r>
    </w:p>
    <w:p w:rsidR="00CE1D32" w:rsidRDefault="009E30F9">
      <w:pPr>
        <w:spacing w:after="200" w:line="480" w:lineRule="auto"/>
        <w:ind w:firstLine="720"/>
        <w:jc w:val="both"/>
      </w:pPr>
      <w:r>
        <w:t>175–188. https://doi.org/10.1007</w:t>
      </w:r>
      <w:r>
        <w:t>/s11764-016-0577-9 Rodrigues, T. S., Sant’Ana, R. S. E., Zerbinati, J. P., Souza, L. N., de Sousa, A. R.,</w:t>
      </w:r>
    </w:p>
    <w:p w:rsidR="00CE1D32" w:rsidRDefault="009E30F9">
      <w:pPr>
        <w:spacing w:after="200" w:line="480" w:lineRule="auto"/>
        <w:ind w:firstLine="720"/>
        <w:jc w:val="both"/>
      </w:pPr>
      <w:r>
        <w:t>Maheu, C., &amp; de Godoy, S. (2023). Approaching sexuality in</w:t>
      </w:r>
    </w:p>
    <w:p w:rsidR="00CE1D32" w:rsidRDefault="009E30F9">
      <w:pPr>
        <w:spacing w:after="200" w:line="480" w:lineRule="auto"/>
        <w:ind w:firstLine="720"/>
        <w:jc w:val="both"/>
      </w:pPr>
      <w:r>
        <w:t xml:space="preserve">LGBTQIAP + patients with cancer: Scoping review. BMC Public </w:t>
      </w:r>
      <w:proofErr w:type="gramStart"/>
      <w:r>
        <w:t>Health ,</w:t>
      </w:r>
      <w:proofErr w:type="gramEnd"/>
      <w:r>
        <w:t xml:space="preserve"> 23 (1),</w:t>
      </w:r>
    </w:p>
    <w:p w:rsidR="00CE1D32" w:rsidRDefault="009E30F9">
      <w:pPr>
        <w:spacing w:after="200" w:line="480" w:lineRule="auto"/>
        <w:ind w:firstLine="720"/>
        <w:jc w:val="both"/>
      </w:pPr>
      <w:r>
        <w:t>1269. https://</w:t>
      </w:r>
      <w:r>
        <w:t>doi.org/10.1186/s12889-023-16170-0 Rosen, R., Brown, C., Heiman, J., Leiblum, S., Meston, C., Shabsigh, R., Ferguson, D.,</w:t>
      </w:r>
    </w:p>
    <w:p w:rsidR="00CE1D32" w:rsidRDefault="009E30F9">
      <w:pPr>
        <w:spacing w:after="200" w:line="480" w:lineRule="auto"/>
        <w:ind w:firstLine="720"/>
        <w:jc w:val="both"/>
      </w:pPr>
      <w:r>
        <w:t>&amp; D’Agostino, R. (2000). The Female Sexual Function Index (FSFI): A</w:t>
      </w:r>
    </w:p>
    <w:p w:rsidR="00CE1D32" w:rsidRDefault="009E30F9">
      <w:pPr>
        <w:spacing w:after="200" w:line="480" w:lineRule="auto"/>
        <w:ind w:firstLine="720"/>
        <w:jc w:val="both"/>
      </w:pPr>
      <w:proofErr w:type="gramStart"/>
      <w:r>
        <w:t>multidimensional</w:t>
      </w:r>
      <w:proofErr w:type="gramEnd"/>
      <w:r>
        <w:t xml:space="preserve"> self-report instrument for the assessment of fema</w:t>
      </w:r>
      <w:r>
        <w:t>le sexual</w:t>
      </w:r>
    </w:p>
    <w:p w:rsidR="00CE1D32" w:rsidRDefault="009E30F9">
      <w:pPr>
        <w:spacing w:after="200" w:line="480" w:lineRule="auto"/>
        <w:ind w:firstLine="720"/>
        <w:jc w:val="both"/>
      </w:pPr>
      <w:proofErr w:type="gramStart"/>
      <w:r>
        <w:t>function</w:t>
      </w:r>
      <w:proofErr w:type="gramEnd"/>
      <w:r>
        <w:t xml:space="preserve">. Journal of Sex &amp; Marital </w:t>
      </w:r>
      <w:proofErr w:type="gramStart"/>
      <w:r>
        <w:t>Therapy ,</w:t>
      </w:r>
      <w:proofErr w:type="gramEnd"/>
      <w:r>
        <w:t xml:space="preserve"> 26 (2), 191–208.</w:t>
      </w:r>
    </w:p>
    <w:p w:rsidR="00CE1D32" w:rsidRDefault="009E30F9">
      <w:pPr>
        <w:spacing w:after="200" w:line="480" w:lineRule="auto"/>
        <w:ind w:firstLine="720"/>
        <w:jc w:val="both"/>
      </w:pPr>
      <w:r>
        <w:t>https://doi.org/10.1080/009262300278597 Siegel, R. L., Giaquinto, A. N., &amp; Jemal, A. (2024). Cancer statistics, 2024. CA: A</w:t>
      </w:r>
    </w:p>
    <w:p w:rsidR="00CE1D32" w:rsidRDefault="009E30F9">
      <w:pPr>
        <w:spacing w:after="200" w:line="480" w:lineRule="auto"/>
        <w:ind w:firstLine="720"/>
        <w:jc w:val="both"/>
      </w:pPr>
      <w:r>
        <w:t xml:space="preserve">Cancer Journal for </w:t>
      </w:r>
      <w:proofErr w:type="gramStart"/>
      <w:r>
        <w:t>Clinicians ,</w:t>
      </w:r>
      <w:proofErr w:type="gramEnd"/>
      <w:r>
        <w:t xml:space="preserve"> 74 (1), 12–49. https://doi.o</w:t>
      </w:r>
      <w:r>
        <w:t>rg/10.3322/caac.21820 Smith, T., Kingsberg, S. A., &amp; Faubion, S. (2022). Sexual dysfunction in female cancer</w:t>
      </w:r>
    </w:p>
    <w:p w:rsidR="00CE1D32" w:rsidRDefault="009E30F9">
      <w:pPr>
        <w:spacing w:after="200" w:line="480" w:lineRule="auto"/>
        <w:ind w:firstLine="720"/>
        <w:jc w:val="both"/>
      </w:pPr>
      <w:proofErr w:type="gramStart"/>
      <w:r>
        <w:t>survivors</w:t>
      </w:r>
      <w:proofErr w:type="gramEnd"/>
      <w:r>
        <w:t xml:space="preserve">: Addressing the problems and the remedies. </w:t>
      </w:r>
      <w:proofErr w:type="gramStart"/>
      <w:r>
        <w:t>Maturitas ,</w:t>
      </w:r>
      <w:proofErr w:type="gramEnd"/>
      <w:r>
        <w:t xml:space="preserve"> 165 , 52–57.</w:t>
      </w:r>
    </w:p>
    <w:p w:rsidR="00CE1D32" w:rsidRDefault="009E30F9">
      <w:pPr>
        <w:spacing w:after="200" w:line="480" w:lineRule="auto"/>
        <w:ind w:firstLine="720"/>
        <w:jc w:val="both"/>
      </w:pPr>
      <w:r>
        <w:t>https://doi.org/10.1016/j.maturitas.2022.07.010 Sousa, K. H., &amp; Chen,</w:t>
      </w:r>
      <w:r>
        <w:t xml:space="preserve"> F. F. (2002). A theoretical approach to measuring quality of life.</w:t>
      </w:r>
    </w:p>
    <w:p w:rsidR="00CE1D32" w:rsidRDefault="009E30F9">
      <w:pPr>
        <w:spacing w:after="200" w:line="480" w:lineRule="auto"/>
        <w:ind w:firstLine="720"/>
        <w:jc w:val="both"/>
      </w:pPr>
      <w:r>
        <w:t xml:space="preserve">Journal of Nursing </w:t>
      </w:r>
      <w:proofErr w:type="gramStart"/>
      <w:r>
        <w:t>Measurement ,</w:t>
      </w:r>
      <w:proofErr w:type="gramEnd"/>
      <w:r>
        <w:t xml:space="preserve"> 10 (1), 47–58.</w:t>
      </w:r>
    </w:p>
    <w:p w:rsidR="00CE1D32" w:rsidRDefault="009E30F9">
      <w:pPr>
        <w:spacing w:after="200" w:line="480" w:lineRule="auto"/>
        <w:ind w:firstLine="720"/>
        <w:jc w:val="both"/>
      </w:pPr>
      <w:r>
        <w:t>https://doi.org/10.1891/jnum.10.1.47.52545 Sousa Rodrigues Guedes, T., Barbosa Otoni Gonçalves Guedes, M., de Castro Santana,</w:t>
      </w:r>
    </w:p>
    <w:p w:rsidR="00CE1D32" w:rsidRDefault="009E30F9">
      <w:pPr>
        <w:spacing w:after="200" w:line="480" w:lineRule="auto"/>
        <w:ind w:firstLine="720"/>
        <w:jc w:val="both"/>
      </w:pPr>
      <w:r>
        <w:t>R., Costa da Silva, J. F., Almeida Gomes Dantas, A., Ochandorena-Acha, M</w:t>
      </w:r>
      <w:proofErr w:type="gramStart"/>
      <w:r>
        <w:t>.,</w:t>
      </w:r>
      <w:proofErr w:type="gramEnd"/>
    </w:p>
    <w:p w:rsidR="00CE1D32" w:rsidRDefault="009E30F9">
      <w:pPr>
        <w:spacing w:after="200" w:line="480" w:lineRule="auto"/>
        <w:ind w:firstLine="720"/>
        <w:jc w:val="both"/>
      </w:pPr>
      <w:r>
        <w:t>Terradas-Monllor, M., Jerez-Roig, J., &amp; Bezerra de Souza, D. L. (2022). Sexual</w:t>
      </w:r>
    </w:p>
    <w:p w:rsidR="00CE1D32" w:rsidRDefault="009E30F9">
      <w:pPr>
        <w:spacing w:after="200" w:line="480" w:lineRule="auto"/>
        <w:ind w:firstLine="720"/>
        <w:jc w:val="both"/>
      </w:pPr>
      <w:r>
        <w:t>Dysfunction in Women with Cancer: A Systematic Review of Longitudinal</w:t>
      </w:r>
    </w:p>
    <w:p w:rsidR="00CE1D32" w:rsidRDefault="009E30F9">
      <w:pPr>
        <w:spacing w:after="200" w:line="480" w:lineRule="auto"/>
        <w:ind w:firstLine="720"/>
        <w:jc w:val="both"/>
      </w:pPr>
      <w:r>
        <w:t>Studies. International Journal o</w:t>
      </w:r>
      <w:r>
        <w:t xml:space="preserve">f Environmental Research and Public </w:t>
      </w:r>
      <w:proofErr w:type="gramStart"/>
      <w:r>
        <w:t>Health ,</w:t>
      </w:r>
      <w:proofErr w:type="gramEnd"/>
    </w:p>
    <w:p w:rsidR="00CE1D32" w:rsidRDefault="009E30F9">
      <w:pPr>
        <w:spacing w:after="200" w:line="480" w:lineRule="auto"/>
        <w:ind w:firstLine="720"/>
        <w:jc w:val="both"/>
      </w:pPr>
      <w:r>
        <w:t>19 (19), 11921. https://doi.org/10.3390/ijerph191911921 Stulz, A., Lamore, K., Montalescot, L., Favez, N., &amp; Flahault, C. (2020). Sexual health in</w:t>
      </w:r>
    </w:p>
    <w:p w:rsidR="00CE1D32" w:rsidRDefault="009E30F9">
      <w:pPr>
        <w:spacing w:after="200" w:line="480" w:lineRule="auto"/>
        <w:ind w:firstLine="720"/>
        <w:jc w:val="both"/>
      </w:pPr>
      <w:proofErr w:type="gramStart"/>
      <w:r>
        <w:t>colon</w:t>
      </w:r>
      <w:proofErr w:type="gramEnd"/>
      <w:r>
        <w:t xml:space="preserve"> cancer patients: A systematic review. Psycho-</w:t>
      </w:r>
      <w:proofErr w:type="gramStart"/>
      <w:r>
        <w:t>Oncology ,</w:t>
      </w:r>
      <w:proofErr w:type="gramEnd"/>
      <w:r>
        <w:t xml:space="preserve"> 29 (7), 1095–1104.</w:t>
      </w:r>
    </w:p>
    <w:p w:rsidR="00CE1D32" w:rsidRDefault="009E30F9">
      <w:pPr>
        <w:spacing w:after="200" w:line="480" w:lineRule="auto"/>
        <w:ind w:firstLine="720"/>
        <w:jc w:val="both"/>
      </w:pPr>
      <w:r>
        <w:t>https://doi.org/10.1002/pon.5391 Tricco, A. C., Lillie, E., Zarin, W., O’Brien, K. K., Colquhoun, H., Levac, D., Moher, D.,</w:t>
      </w:r>
    </w:p>
    <w:p w:rsidR="00CE1D32" w:rsidRDefault="009E30F9">
      <w:pPr>
        <w:spacing w:after="200" w:line="480" w:lineRule="auto"/>
        <w:ind w:firstLine="720"/>
        <w:jc w:val="both"/>
      </w:pPr>
      <w:r>
        <w:t>Peters, M. D. J., Horsley, T., Weeks, L., Hempel, S</w:t>
      </w:r>
      <w:r>
        <w:t>., Akl, E. A., Chang, C.,</w:t>
      </w:r>
    </w:p>
    <w:p w:rsidR="00CE1D32" w:rsidRDefault="009E30F9">
      <w:pPr>
        <w:spacing w:after="200" w:line="480" w:lineRule="auto"/>
        <w:ind w:firstLine="720"/>
        <w:jc w:val="both"/>
      </w:pPr>
      <w:r>
        <w:t>McGowan, J., Stewart, L., Hartling, L., Aldcroft, A., Wilson, M. G., Garrity, C.,</w:t>
      </w:r>
    </w:p>
    <w:p w:rsidR="00CE1D32" w:rsidRDefault="009E30F9">
      <w:pPr>
        <w:spacing w:after="200" w:line="480" w:lineRule="auto"/>
        <w:ind w:firstLine="720"/>
        <w:jc w:val="both"/>
      </w:pPr>
      <w:r>
        <w:t>… Straus, S. E. (2018). PRISMA Extension for Scoping Reviews (PRISMA-</w:t>
      </w:r>
    </w:p>
    <w:p w:rsidR="00CE1D32" w:rsidRDefault="009E30F9">
      <w:pPr>
        <w:spacing w:after="200" w:line="480" w:lineRule="auto"/>
        <w:ind w:firstLine="720"/>
        <w:jc w:val="both"/>
      </w:pPr>
      <w:r>
        <w:t xml:space="preserve">ScR): Checklist and Explanation. Annals of Internal </w:t>
      </w:r>
      <w:proofErr w:type="gramStart"/>
      <w:r>
        <w:t>Medicine ,</w:t>
      </w:r>
      <w:proofErr w:type="gramEnd"/>
      <w:r>
        <w:t xml:space="preserve"> 169 (7), 467–47</w:t>
      </w:r>
      <w:r>
        <w:t>3.</w:t>
      </w:r>
    </w:p>
    <w:p w:rsidR="00CE1D32" w:rsidRDefault="009E30F9">
      <w:pPr>
        <w:spacing w:after="200" w:line="480" w:lineRule="auto"/>
        <w:ind w:firstLine="720"/>
        <w:jc w:val="both"/>
      </w:pPr>
      <w:r>
        <w:t>https://doi.org/10.7326/M18-0850 Vallone, F., Lemmo, D., Martino, M. L., Donizzetti, A. R., Freda, M. F., Palumbo, F.,</w:t>
      </w:r>
    </w:p>
    <w:p w:rsidR="00CE1D32" w:rsidRDefault="009E30F9">
      <w:pPr>
        <w:spacing w:after="200" w:line="480" w:lineRule="auto"/>
        <w:ind w:firstLine="720"/>
        <w:jc w:val="both"/>
      </w:pPr>
      <w:r>
        <w:t>Lorenzo, E., D’Argenzio, A., &amp; Caso, D. (2022). Factors promoting breast,</w:t>
      </w:r>
    </w:p>
    <w:p w:rsidR="00CE1D32" w:rsidRDefault="009E30F9">
      <w:pPr>
        <w:spacing w:after="200" w:line="480" w:lineRule="auto"/>
        <w:ind w:firstLine="720"/>
        <w:jc w:val="both"/>
      </w:pPr>
      <w:proofErr w:type="gramStart"/>
      <w:r>
        <w:t>cervical</w:t>
      </w:r>
      <w:proofErr w:type="gramEnd"/>
      <w:r>
        <w:t xml:space="preserve"> and colorectal cancer screenings participation: A s</w:t>
      </w:r>
      <w:r>
        <w:t>ystematic review.</w:t>
      </w:r>
    </w:p>
    <w:p w:rsidR="00CE1D32" w:rsidRDefault="009E30F9">
      <w:pPr>
        <w:spacing w:after="200" w:line="480" w:lineRule="auto"/>
        <w:ind w:firstLine="720"/>
        <w:jc w:val="both"/>
      </w:pPr>
      <w:r>
        <w:t>Psycho-</w:t>
      </w:r>
      <w:proofErr w:type="gramStart"/>
      <w:r>
        <w:t>Oncology ,</w:t>
      </w:r>
      <w:proofErr w:type="gramEnd"/>
      <w:r>
        <w:t xml:space="preserve"> 31 (9), 1435–1447. https://doi.org/10.1002/pon.5997 Vindrola-Padros, C., Chisnall, G., Cooper, S., Dowrick, A., Djellouli, N., Symmons, S.</w:t>
      </w:r>
    </w:p>
    <w:p w:rsidR="00CE1D32" w:rsidRDefault="009E30F9">
      <w:pPr>
        <w:spacing w:after="200" w:line="480" w:lineRule="auto"/>
        <w:ind w:firstLine="720"/>
        <w:jc w:val="both"/>
      </w:pPr>
      <w:r>
        <w:t>M., Martin, S., Singleton, G., Vanderslott, S., Vera, N., &amp; Johnson, G. A. (2020)</w:t>
      </w:r>
      <w:r>
        <w:t>.</w:t>
      </w:r>
    </w:p>
    <w:p w:rsidR="00CE1D32" w:rsidRDefault="009E30F9">
      <w:pPr>
        <w:spacing w:after="200" w:line="480" w:lineRule="auto"/>
        <w:ind w:firstLine="720"/>
        <w:jc w:val="both"/>
      </w:pPr>
      <w:r>
        <w:t xml:space="preserve">Carrying Out Rapid Qualitative Research </w:t>
      </w:r>
      <w:proofErr w:type="gramStart"/>
      <w:r>
        <w:t>During</w:t>
      </w:r>
      <w:proofErr w:type="gramEnd"/>
      <w:r>
        <w:t xml:space="preserve"> a Pandemic: Emerging Lessons</w:t>
      </w:r>
    </w:p>
    <w:p w:rsidR="00CE1D32" w:rsidRDefault="009E30F9">
      <w:pPr>
        <w:spacing w:after="200" w:line="480" w:lineRule="auto"/>
        <w:ind w:firstLine="720"/>
        <w:jc w:val="both"/>
      </w:pPr>
      <w:r>
        <w:t xml:space="preserve">From COVID-19. Qualitative Health </w:t>
      </w:r>
      <w:proofErr w:type="gramStart"/>
      <w:r>
        <w:t>Research ,</w:t>
      </w:r>
      <w:proofErr w:type="gramEnd"/>
      <w:r>
        <w:t xml:space="preserve"> 30 (14), 2192–2204.</w:t>
      </w:r>
    </w:p>
    <w:p w:rsidR="00CE1D32" w:rsidRDefault="009E30F9">
      <w:pPr>
        <w:spacing w:after="200" w:line="480" w:lineRule="auto"/>
        <w:ind w:firstLine="720"/>
        <w:jc w:val="both"/>
      </w:pPr>
      <w:r>
        <w:t xml:space="preserve">https://doi.org/10.1177/1049732320951526 Weinfurt, K. P., Lin, L., Bruner, D. W., Cyranowski, J. M., Dombeck, C. </w:t>
      </w:r>
      <w:r>
        <w:t>B., Hahn, E. A.,</w:t>
      </w:r>
    </w:p>
    <w:p w:rsidR="00CE1D32" w:rsidRDefault="009E30F9">
      <w:pPr>
        <w:spacing w:after="200" w:line="480" w:lineRule="auto"/>
        <w:ind w:firstLine="720"/>
        <w:jc w:val="both"/>
      </w:pPr>
      <w:r>
        <w:t>Jeffery, D. D., Luecht, R. M., Magasi, S., Porter, L. S., Reese, J. B., Reeve, B. B.,</w:t>
      </w:r>
    </w:p>
    <w:p w:rsidR="00CE1D32" w:rsidRDefault="009E30F9">
      <w:pPr>
        <w:spacing w:after="200" w:line="480" w:lineRule="auto"/>
        <w:ind w:firstLine="720"/>
        <w:jc w:val="both"/>
      </w:pPr>
      <w:r>
        <w:t>Shelby, R. A., Smith, A. W., Willse, J. T., &amp; Flynn, K. E. (2015). Development</w:t>
      </w:r>
    </w:p>
    <w:p w:rsidR="00CE1D32" w:rsidRDefault="009E30F9">
      <w:pPr>
        <w:spacing w:after="200" w:line="480" w:lineRule="auto"/>
        <w:ind w:firstLine="720"/>
        <w:jc w:val="both"/>
      </w:pPr>
      <w:proofErr w:type="gramStart"/>
      <w:r>
        <w:t>and</w:t>
      </w:r>
      <w:proofErr w:type="gramEnd"/>
      <w:r>
        <w:t xml:space="preserve"> Initial Validation of the PROMIS(®) Sexual Function and Satisfaction</w:t>
      </w:r>
    </w:p>
    <w:p w:rsidR="00CE1D32" w:rsidRDefault="009E30F9">
      <w:pPr>
        <w:spacing w:after="200" w:line="480" w:lineRule="auto"/>
        <w:ind w:firstLine="720"/>
        <w:jc w:val="both"/>
      </w:pPr>
      <w:r>
        <w:t>M</w:t>
      </w:r>
      <w:r>
        <w:t xml:space="preserve">easures Version 2.0. The Journal of Sexual </w:t>
      </w:r>
      <w:proofErr w:type="gramStart"/>
      <w:r>
        <w:t>Medicine ,</w:t>
      </w:r>
      <w:proofErr w:type="gramEnd"/>
      <w:r>
        <w:t xml:space="preserve"> 12 (9), 1961–1974.</w:t>
      </w:r>
    </w:p>
    <w:p w:rsidR="00CE1D32" w:rsidRDefault="009E30F9">
      <w:pPr>
        <w:spacing w:after="200" w:line="480" w:lineRule="auto"/>
        <w:ind w:firstLine="720"/>
        <w:jc w:val="both"/>
      </w:pPr>
      <w:r>
        <w:t>https://doi.org/10.1111/jsm.12966 Wilson, I. B., &amp; Cleary, P. D. (1995). Linking clinical variables with health-related</w:t>
      </w:r>
    </w:p>
    <w:p w:rsidR="00CE1D32" w:rsidRDefault="009E30F9">
      <w:pPr>
        <w:spacing w:after="200" w:line="480" w:lineRule="auto"/>
        <w:ind w:firstLine="720"/>
        <w:jc w:val="both"/>
      </w:pPr>
      <w:proofErr w:type="gramStart"/>
      <w:r>
        <w:t>quality</w:t>
      </w:r>
      <w:proofErr w:type="gramEnd"/>
      <w:r>
        <w:t xml:space="preserve"> of life. A conceptual model of patient outcomes. </w:t>
      </w:r>
      <w:proofErr w:type="gramStart"/>
      <w:r>
        <w:t>JAMA ,</w:t>
      </w:r>
      <w:proofErr w:type="gramEnd"/>
      <w:r>
        <w:t xml:space="preserve"> 273 (1), 59–65. Zhang, X., Sherman, L., &amp; Foster, M. (2020). Patients’ and providers’ perspectives on</w:t>
      </w:r>
    </w:p>
    <w:p w:rsidR="00CE1D32" w:rsidRDefault="009E30F9">
      <w:pPr>
        <w:spacing w:after="200" w:line="480" w:lineRule="auto"/>
        <w:ind w:firstLine="720"/>
        <w:jc w:val="both"/>
      </w:pPr>
      <w:proofErr w:type="gramStart"/>
      <w:r>
        <w:t>sexual</w:t>
      </w:r>
      <w:proofErr w:type="gramEnd"/>
      <w:r>
        <w:t xml:space="preserve"> health discussion in the United States: A scoping review. Patient</w:t>
      </w:r>
    </w:p>
    <w:p w:rsidR="00CE1D32" w:rsidRDefault="009E30F9">
      <w:pPr>
        <w:spacing w:after="200" w:line="480" w:lineRule="auto"/>
        <w:ind w:firstLine="720"/>
        <w:jc w:val="both"/>
      </w:pPr>
      <w:r>
        <w:t xml:space="preserve">Education and </w:t>
      </w:r>
      <w:proofErr w:type="gramStart"/>
      <w:r>
        <w:t>Counseling ,</w:t>
      </w:r>
      <w:proofErr w:type="gramEnd"/>
      <w:r>
        <w:t xml:space="preserve"> 103 (11), 2205–2213.</w:t>
      </w:r>
    </w:p>
    <w:p w:rsidR="00CE1D32" w:rsidRDefault="009E30F9">
      <w:pPr>
        <w:spacing w:after="200" w:line="480" w:lineRule="auto"/>
        <w:ind w:firstLine="720"/>
        <w:jc w:val="both"/>
      </w:pPr>
      <w:r>
        <w:t>https://doi.org/10.1016/j.pec.2020.06.01</w:t>
      </w:r>
    </w:p>
    <w:p w:rsidR="00CE1D32" w:rsidRDefault="009E30F9">
      <w:pPr>
        <w:pStyle w:val="Heading1"/>
        <w:pageBreakBefore/>
        <w:spacing w:before="200" w:after="300"/>
        <w:jc w:val="center"/>
      </w:pPr>
      <w:r>
        <w:t>APPENDIX A: IRB APPROVAL LETTER</w:t>
      </w:r>
    </w:p>
    <w:p w:rsidR="00CE1D32" w:rsidRDefault="009E30F9">
      <w:pPr>
        <w:pStyle w:val="Heading1"/>
        <w:pageBreakBefore/>
        <w:spacing w:before="200" w:after="300"/>
        <w:jc w:val="center"/>
      </w:pPr>
      <w:r>
        <w:t>APPENDIX B: SAGE’S AUTHOR ARCHIVING AND RE-USE GUIDELINES</w:t>
      </w:r>
    </w:p>
    <w:p w:rsidR="00CE1D32" w:rsidRDefault="009E30F9">
      <w:pPr>
        <w:spacing w:after="200" w:line="480" w:lineRule="auto"/>
        <w:ind w:firstLine="720"/>
        <w:jc w:val="both"/>
      </w:pPr>
      <w:r>
        <w:t>These guidelines should be followed by authors of Contributions published in a Sage</w:t>
      </w:r>
    </w:p>
    <w:p w:rsidR="00CE1D32" w:rsidRDefault="009E30F9">
      <w:pPr>
        <w:spacing w:after="200" w:line="480" w:lineRule="auto"/>
        <w:ind w:firstLine="720"/>
        <w:jc w:val="both"/>
      </w:pPr>
      <w:proofErr w:type="gramStart"/>
      <w:r>
        <w:t>subscription</w:t>
      </w:r>
      <w:proofErr w:type="gramEnd"/>
      <w:r>
        <w:t xml:space="preserve"> journal, including authors w</w:t>
      </w:r>
      <w:r>
        <w:t>hose Contributions were published under a</w:t>
      </w:r>
    </w:p>
    <w:p w:rsidR="00CE1D32" w:rsidRDefault="009E30F9">
      <w:pPr>
        <w:spacing w:after="200" w:line="480" w:lineRule="auto"/>
        <w:ind w:firstLine="720"/>
        <w:jc w:val="both"/>
      </w:pPr>
      <w:proofErr w:type="gramStart"/>
      <w:r>
        <w:t>previous</w:t>
      </w:r>
      <w:proofErr w:type="gramEnd"/>
      <w:r>
        <w:t xml:space="preserve"> version of the author guidelines. For a list of exceptions to these guidelines,</w:t>
      </w:r>
    </w:p>
    <w:p w:rsidR="00CE1D32" w:rsidRDefault="009E30F9">
      <w:pPr>
        <w:spacing w:after="200" w:line="480" w:lineRule="auto"/>
        <w:ind w:firstLine="720"/>
        <w:jc w:val="both"/>
      </w:pPr>
      <w:proofErr w:type="gramStart"/>
      <w:r>
        <w:t>please</w:t>
      </w:r>
      <w:proofErr w:type="gramEnd"/>
      <w:r>
        <w:t xml:space="preserve"> see below.</w:t>
      </w:r>
    </w:p>
    <w:p w:rsidR="00CE1D32" w:rsidRDefault="009E30F9">
      <w:pPr>
        <w:spacing w:after="200" w:line="480" w:lineRule="auto"/>
        <w:ind w:firstLine="720"/>
        <w:jc w:val="both"/>
      </w:pPr>
      <w:r>
        <w:t>Three versions of the Contribution are referenced in these guidelines:</w:t>
      </w:r>
    </w:p>
    <w:p w:rsidR="00CE1D32" w:rsidRDefault="009E30F9">
      <w:pPr>
        <w:pStyle w:val="ListParagraph"/>
        <w:numPr>
          <w:ilvl w:val="0"/>
          <w:numId w:val="1"/>
        </w:numPr>
        <w:spacing w:after="120"/>
      </w:pPr>
      <w:r>
        <w:t>Original Submission: the version sub</w:t>
      </w:r>
      <w:r>
        <w:t>mitted by the author before peer review</w:t>
      </w:r>
    </w:p>
    <w:p w:rsidR="00CE1D32" w:rsidRDefault="009E30F9">
      <w:pPr>
        <w:pStyle w:val="ListParagraph"/>
        <w:numPr>
          <w:ilvl w:val="0"/>
          <w:numId w:val="1"/>
        </w:numPr>
        <w:spacing w:after="120"/>
      </w:pPr>
      <w:r>
        <w:t>Accepted Manuscript: version updated to include the author’s revisions after</w:t>
      </w:r>
    </w:p>
    <w:p w:rsidR="00CE1D32" w:rsidRDefault="009E30F9">
      <w:pPr>
        <w:spacing w:after="200" w:line="480" w:lineRule="auto"/>
        <w:ind w:firstLine="720"/>
        <w:jc w:val="both"/>
      </w:pPr>
      <w:proofErr w:type="gramStart"/>
      <w:r>
        <w:t>peer</w:t>
      </w:r>
      <w:proofErr w:type="gramEnd"/>
      <w:r>
        <w:t xml:space="preserve"> review, prior to any typesetting for the journal. This is often the version</w:t>
      </w:r>
    </w:p>
    <w:p w:rsidR="00CE1D32" w:rsidRDefault="009E30F9">
      <w:pPr>
        <w:spacing w:after="200" w:line="480" w:lineRule="auto"/>
        <w:ind w:firstLine="720"/>
        <w:jc w:val="both"/>
      </w:pPr>
      <w:proofErr w:type="gramStart"/>
      <w:r>
        <w:t>accepted</w:t>
      </w:r>
      <w:proofErr w:type="gramEnd"/>
      <w:r>
        <w:t xml:space="preserve"> by the editor</w:t>
      </w:r>
    </w:p>
    <w:p w:rsidR="00CE1D32" w:rsidRDefault="009E30F9">
      <w:pPr>
        <w:pStyle w:val="ListParagraph"/>
        <w:numPr>
          <w:ilvl w:val="0"/>
          <w:numId w:val="1"/>
        </w:numPr>
        <w:spacing w:after="120"/>
      </w:pPr>
      <w:r>
        <w:t>Final Published PDF: copy-edited an</w:t>
      </w:r>
      <w:r>
        <w:t>d typeset Publisher’s PDF, the same</w:t>
      </w:r>
    </w:p>
    <w:p w:rsidR="00CE1D32" w:rsidRDefault="009E30F9">
      <w:pPr>
        <w:spacing w:after="200" w:line="480" w:lineRule="auto"/>
        <w:ind w:firstLine="720"/>
        <w:jc w:val="both"/>
      </w:pPr>
      <w:proofErr w:type="gramStart"/>
      <w:r>
        <w:t>version</w:t>
      </w:r>
      <w:proofErr w:type="gramEnd"/>
      <w:r>
        <w:t xml:space="preserve"> published on the journal’s website</w:t>
      </w:r>
    </w:p>
    <w:p w:rsidR="00CE1D32" w:rsidRDefault="009E30F9">
      <w:pPr>
        <w:spacing w:after="200" w:line="480" w:lineRule="auto"/>
        <w:ind w:firstLine="720"/>
        <w:jc w:val="both"/>
      </w:pPr>
      <w:r>
        <w:t>Green Open Access: Sage’s Archiving and Sharing Policy</w:t>
      </w:r>
    </w:p>
    <w:p w:rsidR="00CE1D32" w:rsidRDefault="009E30F9">
      <w:pPr>
        <w:spacing w:after="200" w:line="480" w:lineRule="auto"/>
        <w:ind w:firstLine="720"/>
        <w:jc w:val="both"/>
      </w:pPr>
      <w:r>
        <w:t>You may share the Original Submission or Accepted Manuscript at any time after</w:t>
      </w:r>
    </w:p>
    <w:p w:rsidR="00CE1D32" w:rsidRDefault="009E30F9">
      <w:pPr>
        <w:spacing w:after="200" w:line="480" w:lineRule="auto"/>
        <w:ind w:firstLine="720"/>
        <w:jc w:val="both"/>
      </w:pPr>
      <w:proofErr w:type="gramStart"/>
      <w:r>
        <w:t>your</w:t>
      </w:r>
      <w:proofErr w:type="gramEnd"/>
      <w:r>
        <w:t xml:space="preserve"> paper is accepted and in any format. </w:t>
      </w:r>
      <w:proofErr w:type="gramStart"/>
      <w:r>
        <w:t>Y</w:t>
      </w:r>
      <w:r>
        <w:t>our</w:t>
      </w:r>
      <w:proofErr w:type="gramEnd"/>
      <w:r>
        <w:t xml:space="preserve"> sharing of the Original</w:t>
      </w:r>
    </w:p>
    <w:p w:rsidR="00CE1D32" w:rsidRDefault="009E30F9">
      <w:pPr>
        <w:spacing w:after="200" w:line="480" w:lineRule="auto"/>
        <w:ind w:firstLine="720"/>
        <w:jc w:val="both"/>
      </w:pPr>
      <w:r>
        <w:t>Submission or Accepted Manuscript may include posting a downloadable copy on any</w:t>
      </w:r>
    </w:p>
    <w:p w:rsidR="00CE1D32" w:rsidRDefault="009E30F9">
      <w:pPr>
        <w:spacing w:after="200" w:line="480" w:lineRule="auto"/>
        <w:ind w:firstLine="720"/>
        <w:jc w:val="both"/>
      </w:pPr>
      <w:proofErr w:type="gramStart"/>
      <w:r>
        <w:t>website</w:t>
      </w:r>
      <w:proofErr w:type="gramEnd"/>
      <w:r>
        <w:t>, saving a copy in any repository or network, sharing a copy through any social</w:t>
      </w:r>
    </w:p>
    <w:p w:rsidR="00CE1D32" w:rsidRDefault="009E30F9">
      <w:pPr>
        <w:spacing w:after="200" w:line="480" w:lineRule="auto"/>
        <w:ind w:firstLine="720"/>
        <w:jc w:val="both"/>
      </w:pPr>
      <w:proofErr w:type="gramStart"/>
      <w:r>
        <w:t>media</w:t>
      </w:r>
      <w:proofErr w:type="gramEnd"/>
      <w:r>
        <w:t xml:space="preserve"> channel, and distributing print or electronic copies. </w:t>
      </w:r>
      <w:r>
        <w:t>Please note some journals will</w:t>
      </w:r>
    </w:p>
    <w:p w:rsidR="00CE1D32" w:rsidRDefault="009E30F9">
      <w:pPr>
        <w:spacing w:after="200" w:line="480" w:lineRule="auto"/>
        <w:ind w:firstLine="720"/>
        <w:jc w:val="both"/>
      </w:pPr>
      <w:proofErr w:type="gramStart"/>
      <w:r>
        <w:t>not</w:t>
      </w:r>
      <w:proofErr w:type="gramEnd"/>
      <w:r>
        <w:t xml:space="preserve"> consider papers that have been posted as preprints prior to submission and you may</w:t>
      </w:r>
    </w:p>
    <w:p w:rsidR="00CE1D32" w:rsidRDefault="009E30F9">
      <w:pPr>
        <w:spacing w:after="200" w:line="480" w:lineRule="auto"/>
        <w:ind w:firstLine="720"/>
        <w:jc w:val="both"/>
      </w:pPr>
      <w:proofErr w:type="gramStart"/>
      <w:r>
        <w:t>check</w:t>
      </w:r>
      <w:proofErr w:type="gramEnd"/>
      <w:r>
        <w:t xml:space="preserve"> a journal’s policy regarding considering previously-posted papers by referring to</w:t>
      </w:r>
    </w:p>
    <w:p w:rsidR="00CE1D32" w:rsidRDefault="009E30F9">
      <w:pPr>
        <w:spacing w:after="200" w:line="480" w:lineRule="auto"/>
        <w:ind w:firstLine="720"/>
        <w:jc w:val="both"/>
      </w:pPr>
      <w:proofErr w:type="gramStart"/>
      <w:r>
        <w:t>the</w:t>
      </w:r>
      <w:proofErr w:type="gramEnd"/>
      <w:r>
        <w:t xml:space="preserve"> journal’s submission guidelines.</w:t>
      </w:r>
    </w:p>
    <w:p w:rsidR="00CE1D32" w:rsidRDefault="009E30F9">
      <w:pPr>
        <w:spacing w:after="200" w:line="480" w:lineRule="auto"/>
        <w:ind w:firstLine="720"/>
        <w:jc w:val="both"/>
      </w:pPr>
      <w:r>
        <w:t>You may use t</w:t>
      </w:r>
      <w:r>
        <w:t>he Final Published PDF (or Original Submission or Accepted</w:t>
      </w:r>
    </w:p>
    <w:p w:rsidR="00CE1D32" w:rsidRDefault="009E30F9">
      <w:pPr>
        <w:spacing w:after="200" w:line="480" w:lineRule="auto"/>
        <w:ind w:firstLine="720"/>
        <w:jc w:val="both"/>
      </w:pPr>
      <w:r>
        <w:t>Manuscript, if preferred) in the following ways:</w:t>
      </w:r>
    </w:p>
    <w:p w:rsidR="00CE1D32" w:rsidRDefault="009E30F9">
      <w:pPr>
        <w:pStyle w:val="ListParagraph"/>
        <w:numPr>
          <w:ilvl w:val="0"/>
          <w:numId w:val="1"/>
        </w:numPr>
        <w:spacing w:after="120"/>
      </w:pPr>
      <w:r>
        <w:t>in relation to your own teaching, provided that any electronic distribution</w:t>
      </w:r>
    </w:p>
    <w:p w:rsidR="00CE1D32" w:rsidRDefault="009E30F9">
      <w:pPr>
        <w:spacing w:after="200" w:line="480" w:lineRule="auto"/>
        <w:ind w:firstLine="720"/>
        <w:jc w:val="both"/>
      </w:pPr>
      <w:proofErr w:type="gramStart"/>
      <w:r>
        <w:t>maintains</w:t>
      </w:r>
      <w:proofErr w:type="gramEnd"/>
      <w:r>
        <w:t xml:space="preserve"> restricted access</w:t>
      </w:r>
    </w:p>
    <w:p w:rsidR="00CE1D32" w:rsidRDefault="009E30F9">
      <w:pPr>
        <w:pStyle w:val="ListParagraph"/>
        <w:numPr>
          <w:ilvl w:val="0"/>
          <w:numId w:val="1"/>
        </w:numPr>
        <w:spacing w:after="120"/>
      </w:pPr>
      <w:r>
        <w:t>to share on an individual basis with research colleagues, provided that such</w:t>
      </w:r>
    </w:p>
    <w:p w:rsidR="00CE1D32" w:rsidRDefault="009E30F9">
      <w:pPr>
        <w:spacing w:after="200" w:line="480" w:lineRule="auto"/>
        <w:ind w:firstLine="720"/>
        <w:jc w:val="both"/>
      </w:pPr>
      <w:proofErr w:type="gramStart"/>
      <w:r>
        <w:t>sharing</w:t>
      </w:r>
      <w:proofErr w:type="gramEnd"/>
      <w:r>
        <w:t xml:space="preserve"> is not for commercial purpose.</w:t>
      </w:r>
    </w:p>
    <w:p w:rsidR="00CE1D32" w:rsidRDefault="009E30F9">
      <w:pPr>
        <w:pStyle w:val="ListParagraph"/>
        <w:numPr>
          <w:ilvl w:val="0"/>
          <w:numId w:val="1"/>
        </w:numPr>
        <w:spacing w:after="120"/>
      </w:pPr>
      <w:r>
        <w:t>in your dissertation or thesis, including where the dissertation or thesis will be</w:t>
      </w:r>
    </w:p>
    <w:p w:rsidR="00CE1D32" w:rsidRDefault="009E30F9">
      <w:pPr>
        <w:spacing w:after="200" w:line="480" w:lineRule="auto"/>
        <w:ind w:firstLine="720"/>
        <w:jc w:val="both"/>
      </w:pPr>
      <w:proofErr w:type="gramStart"/>
      <w:r>
        <w:t>posted</w:t>
      </w:r>
      <w:proofErr w:type="gramEnd"/>
      <w:r>
        <w:t xml:space="preserve"> in any electronic Institutional Repository or database</w:t>
      </w:r>
    </w:p>
    <w:p w:rsidR="00CE1D32" w:rsidRDefault="009E30F9">
      <w:pPr>
        <w:pStyle w:val="ListParagraph"/>
        <w:numPr>
          <w:ilvl w:val="0"/>
          <w:numId w:val="1"/>
        </w:numPr>
        <w:spacing w:after="120"/>
      </w:pPr>
      <w:r>
        <w:t>in a book authored or edited by you at any time after the Contribution’s</w:t>
      </w:r>
    </w:p>
    <w:p w:rsidR="00CE1D32" w:rsidRDefault="009E30F9">
      <w:pPr>
        <w:spacing w:after="200" w:line="480" w:lineRule="auto"/>
        <w:ind w:firstLine="720"/>
        <w:jc w:val="both"/>
      </w:pPr>
      <w:proofErr w:type="gramStart"/>
      <w:r>
        <w:t>publication</w:t>
      </w:r>
      <w:proofErr w:type="gramEnd"/>
      <w:r>
        <w:t xml:space="preserve"> in the journal.</w:t>
      </w:r>
    </w:p>
    <w:p w:rsidR="00CE1D32" w:rsidRDefault="009E30F9">
      <w:pPr>
        <w:pStyle w:val="Heading3"/>
        <w:spacing w:before="240"/>
      </w:pPr>
      <w:r>
        <w:t>Provided that:</w:t>
      </w:r>
    </w:p>
    <w:p w:rsidR="00CE1D32" w:rsidRDefault="009E30F9">
      <w:pPr>
        <w:pStyle w:val="ListParagraph"/>
        <w:numPr>
          <w:ilvl w:val="0"/>
          <w:numId w:val="1"/>
        </w:numPr>
        <w:spacing w:after="120"/>
      </w:pPr>
      <w:r>
        <w:t>Access to the Original Submission and Accepted Manuscript is provided at no ch</w:t>
      </w:r>
      <w:r>
        <w:t>arge.</w:t>
      </w:r>
    </w:p>
    <w:p w:rsidR="00CE1D32" w:rsidRDefault="009E30F9">
      <w:pPr>
        <w:pStyle w:val="ListParagraph"/>
        <w:numPr>
          <w:ilvl w:val="0"/>
          <w:numId w:val="1"/>
        </w:numPr>
        <w:spacing w:after="120"/>
      </w:pPr>
      <w:r>
        <w:t>Any re-use terms for users of websites and repositories (where your Original Submission or Accepted Manuscript are posted) are restricted to non- commercial and no derivative uses.</w:t>
      </w:r>
    </w:p>
    <w:p w:rsidR="00CE1D32" w:rsidRDefault="009E30F9">
      <w:pPr>
        <w:pStyle w:val="ListParagraph"/>
        <w:numPr>
          <w:ilvl w:val="0"/>
          <w:numId w:val="1"/>
        </w:numPr>
        <w:spacing w:after="120"/>
      </w:pPr>
      <w:r>
        <w:t xml:space="preserve">You may not post the Final Published PDF on any unrestricted website </w:t>
      </w:r>
      <w:r>
        <w:t>or repository without permission from Sage.</w:t>
      </w:r>
    </w:p>
    <w:p w:rsidR="00CE1D32" w:rsidRDefault="009E30F9">
      <w:pPr>
        <w:pStyle w:val="ListParagraph"/>
        <w:numPr>
          <w:ilvl w:val="0"/>
          <w:numId w:val="1"/>
        </w:numPr>
        <w:spacing w:after="120"/>
      </w:pPr>
      <w:r>
        <w:t>You may not republish or translate any version of your Contribution in another journal without prior permission from Sage.</w:t>
      </w:r>
    </w:p>
    <w:p w:rsidR="00CE1D32" w:rsidRDefault="009E30F9">
      <w:pPr>
        <w:pStyle w:val="ListParagraph"/>
        <w:numPr>
          <w:ilvl w:val="0"/>
          <w:numId w:val="1"/>
        </w:numPr>
        <w:spacing w:after="120"/>
      </w:pPr>
      <w:r>
        <w:t>The journal as the original publication of your Contribution is appropriately credited by</w:t>
      </w:r>
      <w:r>
        <w:t xml:space="preserve"> including the full citation information each time </w:t>
      </w:r>
      <w:proofErr w:type="gramStart"/>
      <w:r>
        <w:t>your</w:t>
      </w:r>
      <w:proofErr w:type="gramEnd"/>
      <w:r>
        <w:t xml:space="preserve"> Contribution, or excerpts, are further distributed or re-used: After your Contribution has been accepted for publication and until it is o assigned a DOI, please include a statement that your Contribu</w:t>
      </w:r>
      <w:r>
        <w:t>tion has been accepted for publication in the journal. Once full citation information for your Contribution is available, please o include this with your posted Contribution, in a format similar to the following: Author(s), Contribution Title, Journal Titl</w:t>
      </w:r>
      <w:r>
        <w:t>e (Journal Volume Number and Issue Number) pp. xx-xx. Copyright © [year] (Copyright Holder). DOI: [DOI number].</w:t>
      </w:r>
    </w:p>
    <w:p w:rsidR="00CE1D32" w:rsidRDefault="009E30F9">
      <w:pPr>
        <w:spacing w:after="200" w:line="480" w:lineRule="auto"/>
        <w:ind w:firstLine="720"/>
        <w:jc w:val="both"/>
      </w:pPr>
      <w:r>
        <w:t>Journal Exceptions</w:t>
      </w:r>
    </w:p>
    <w:p w:rsidR="00CE1D32" w:rsidRDefault="009E30F9">
      <w:pPr>
        <w:spacing w:after="200" w:line="480" w:lineRule="auto"/>
        <w:ind w:firstLine="720"/>
        <w:jc w:val="both"/>
      </w:pPr>
      <w:r>
        <w:t>Exceptions to this Author Re-Use policy: The following journals have a different</w:t>
      </w:r>
    </w:p>
    <w:p w:rsidR="00CE1D32" w:rsidRDefault="009E30F9">
      <w:pPr>
        <w:spacing w:after="200" w:line="480" w:lineRule="auto"/>
        <w:ind w:firstLine="720"/>
        <w:jc w:val="both"/>
      </w:pPr>
      <w:proofErr w:type="gramStart"/>
      <w:r>
        <w:t>author</w:t>
      </w:r>
      <w:proofErr w:type="gramEnd"/>
      <w:r>
        <w:t xml:space="preserve"> re-use policy in place. The re-use te</w:t>
      </w:r>
      <w:r>
        <w:t>rms for these journals are stated in the</w:t>
      </w:r>
    </w:p>
    <w:p w:rsidR="00CE1D32" w:rsidRDefault="009E30F9">
      <w:pPr>
        <w:spacing w:after="200" w:line="480" w:lineRule="auto"/>
        <w:ind w:firstLine="720"/>
        <w:jc w:val="both"/>
      </w:pPr>
      <w:r>
        <w:t>Contributor Agreement used by the Journal.</w:t>
      </w:r>
    </w:p>
    <w:p w:rsidR="00CE1D32" w:rsidRDefault="009E30F9">
      <w:pPr>
        <w:spacing w:after="200" w:line="480" w:lineRule="auto"/>
        <w:ind w:firstLine="720"/>
        <w:jc w:val="both"/>
      </w:pPr>
      <w:r>
        <w:t>If you have questions regarding the following titles, contact the permissions team through</w:t>
      </w:r>
    </w:p>
    <w:p w:rsidR="00CE1D32" w:rsidRDefault="009E30F9">
      <w:pPr>
        <w:spacing w:after="200" w:line="480" w:lineRule="auto"/>
        <w:ind w:firstLine="720"/>
        <w:jc w:val="both"/>
      </w:pPr>
      <w:proofErr w:type="gramStart"/>
      <w:r>
        <w:t>our</w:t>
      </w:r>
      <w:proofErr w:type="gramEnd"/>
      <w:r>
        <w:t xml:space="preserve"> Sage Permissions Portal.</w:t>
      </w:r>
    </w:p>
    <w:p w:rsidR="00CE1D32" w:rsidRDefault="009E30F9">
      <w:pPr>
        <w:pStyle w:val="ListParagraph"/>
        <w:numPr>
          <w:ilvl w:val="0"/>
          <w:numId w:val="1"/>
        </w:numPr>
        <w:spacing w:after="120"/>
      </w:pPr>
      <w:r>
        <w:t>California Management Review</w:t>
      </w:r>
    </w:p>
    <w:p w:rsidR="00CE1D32" w:rsidRDefault="009E30F9">
      <w:pPr>
        <w:pStyle w:val="ListParagraph"/>
        <w:numPr>
          <w:ilvl w:val="0"/>
          <w:numId w:val="1"/>
        </w:numPr>
        <w:spacing w:after="120"/>
      </w:pPr>
      <w:r>
        <w:t xml:space="preserve">Acta Radiologica (from </w:t>
      </w:r>
      <w:r>
        <w:t>January 2018)</w:t>
      </w:r>
    </w:p>
    <w:p w:rsidR="00CE1D32" w:rsidRDefault="009E30F9">
      <w:pPr>
        <w:pStyle w:val="ListParagraph"/>
        <w:numPr>
          <w:ilvl w:val="0"/>
          <w:numId w:val="1"/>
        </w:numPr>
        <w:spacing w:after="120"/>
      </w:pPr>
      <w:r>
        <w:t>Index on Censorship</w:t>
      </w:r>
    </w:p>
    <w:p w:rsidR="00CE1D32" w:rsidRDefault="009E30F9">
      <w:pPr>
        <w:pStyle w:val="ListParagraph"/>
        <w:numPr>
          <w:ilvl w:val="0"/>
          <w:numId w:val="1"/>
        </w:numPr>
        <w:spacing w:after="120"/>
      </w:pPr>
      <w:r>
        <w:t>Pain News</w:t>
      </w:r>
    </w:p>
    <w:p w:rsidR="00CE1D32" w:rsidRDefault="009E30F9">
      <w:pPr>
        <w:pStyle w:val="ListParagraph"/>
        <w:numPr>
          <w:ilvl w:val="0"/>
          <w:numId w:val="1"/>
        </w:numPr>
        <w:spacing w:after="120"/>
      </w:pPr>
      <w:r>
        <w:t>Political Insight</w:t>
      </w:r>
    </w:p>
    <w:p w:rsidR="00CE1D32" w:rsidRDefault="009E30F9">
      <w:pPr>
        <w:spacing w:after="200" w:line="480" w:lineRule="auto"/>
        <w:ind w:firstLine="720"/>
        <w:jc w:val="both"/>
      </w:pPr>
      <w:r>
        <w:t>Related Information</w:t>
      </w:r>
    </w:p>
    <w:p w:rsidR="00CE1D32" w:rsidRDefault="009E30F9">
      <w:pPr>
        <w:spacing w:after="200" w:line="480" w:lineRule="auto"/>
        <w:ind w:firstLine="720"/>
        <w:jc w:val="both"/>
      </w:pPr>
      <w:r>
        <w:t>Authors of Contributions published as Sage Choice or in a Gold Open Access journal</w:t>
      </w:r>
    </w:p>
    <w:p w:rsidR="00CE1D32" w:rsidRDefault="009E30F9">
      <w:pPr>
        <w:spacing w:after="200" w:line="480" w:lineRule="auto"/>
        <w:ind w:firstLine="720"/>
        <w:jc w:val="both"/>
      </w:pPr>
      <w:proofErr w:type="gramStart"/>
      <w:r>
        <w:t>should</w:t>
      </w:r>
      <w:proofErr w:type="gramEnd"/>
      <w:r>
        <w:t xml:space="preserve"> reference Reusing Open Access and Sage Choice Content. For a list of Sage's</w:t>
      </w:r>
    </w:p>
    <w:p w:rsidR="00CE1D32" w:rsidRDefault="009E30F9">
      <w:pPr>
        <w:spacing w:after="200" w:line="480" w:lineRule="auto"/>
        <w:ind w:firstLine="720"/>
        <w:jc w:val="both"/>
      </w:pPr>
      <w:r>
        <w:t>Gold Open Access journals, please see Gold Open Access journals.</w:t>
      </w:r>
    </w:p>
    <w:p w:rsidR="00CE1D32" w:rsidRDefault="009E30F9">
      <w:pPr>
        <w:spacing w:after="200" w:line="480" w:lineRule="auto"/>
        <w:ind w:firstLine="720"/>
        <w:jc w:val="both"/>
      </w:pPr>
      <w:r>
        <w:t>Authors of Contributions published under a Creative Commons license may re-use their</w:t>
      </w:r>
    </w:p>
    <w:p w:rsidR="00CE1D32" w:rsidRDefault="009E30F9">
      <w:pPr>
        <w:spacing w:after="200" w:line="480" w:lineRule="auto"/>
        <w:ind w:firstLine="720"/>
        <w:jc w:val="both"/>
      </w:pPr>
      <w:proofErr w:type="gramStart"/>
      <w:r>
        <w:t>work</w:t>
      </w:r>
      <w:proofErr w:type="gramEnd"/>
      <w:r>
        <w:t xml:space="preserve"> under the terms of the Creative Commons license attached to their Contributions</w:t>
      </w:r>
    </w:p>
    <w:p w:rsidR="00CE1D32" w:rsidRDefault="009E30F9">
      <w:pPr>
        <w:spacing w:after="200" w:line="480" w:lineRule="auto"/>
        <w:ind w:firstLine="720"/>
        <w:jc w:val="both"/>
      </w:pPr>
      <w:proofErr w:type="gramStart"/>
      <w:r>
        <w:t>and</w:t>
      </w:r>
      <w:proofErr w:type="gramEnd"/>
      <w:r>
        <w:t xml:space="preserve"> additionally have</w:t>
      </w:r>
      <w:r>
        <w:t xml:space="preserve"> all rights to re-use their work stated above.</w:t>
      </w:r>
    </w:p>
    <w:p w:rsidR="00CE1D32" w:rsidRDefault="009E30F9">
      <w:pPr>
        <w:spacing w:after="200" w:line="480" w:lineRule="auto"/>
        <w:ind w:firstLine="720"/>
        <w:jc w:val="both"/>
      </w:pPr>
      <w:r>
        <w:t>For information about requesting permission for content published in Sage journals,</w:t>
      </w:r>
    </w:p>
    <w:p w:rsidR="00CE1D32" w:rsidRDefault="009E30F9">
      <w:pPr>
        <w:spacing w:after="200" w:line="480" w:lineRule="auto"/>
        <w:ind w:firstLine="720"/>
        <w:jc w:val="both"/>
      </w:pPr>
      <w:proofErr w:type="gramStart"/>
      <w:r>
        <w:t>see</w:t>
      </w:r>
      <w:proofErr w:type="gramEnd"/>
      <w:r>
        <w:t xml:space="preserve"> Process for Requesting Permission.</w:t>
      </w:r>
    </w:p>
    <w:p w:rsidR="00CE1D32" w:rsidRDefault="009E30F9">
      <w:pPr>
        <w:spacing w:after="200" w:line="480" w:lineRule="auto"/>
        <w:ind w:firstLine="720"/>
        <w:jc w:val="both"/>
      </w:pPr>
      <w:r>
        <w:t>For information about author copies, see Author e-prints policy.</w:t>
      </w:r>
    </w:p>
    <w:p w:rsidR="00CE1D32" w:rsidRDefault="009E30F9">
      <w:pPr>
        <w:spacing w:after="200" w:line="480" w:lineRule="auto"/>
        <w:ind w:firstLine="720"/>
        <w:jc w:val="both"/>
      </w:pPr>
      <w:r>
        <w:t>If you are submitting</w:t>
      </w:r>
      <w:r>
        <w:t xml:space="preserve"> a manuscript to a Sage journal and wish to include previously</w:t>
      </w:r>
    </w:p>
    <w:p w:rsidR="00CE1D32" w:rsidRDefault="009E30F9">
      <w:pPr>
        <w:spacing w:after="200" w:line="480" w:lineRule="auto"/>
        <w:ind w:firstLine="720"/>
        <w:jc w:val="both"/>
      </w:pPr>
      <w:proofErr w:type="gramStart"/>
      <w:r>
        <w:t>published</w:t>
      </w:r>
      <w:proofErr w:type="gramEnd"/>
      <w:r>
        <w:t xml:space="preserve"> materials within the manuscript, visit our Author Gateway Copyright and</w:t>
      </w:r>
    </w:p>
    <w:p w:rsidR="00CE1D32" w:rsidRDefault="009E30F9">
      <w:pPr>
        <w:spacing w:after="200" w:line="480" w:lineRule="auto"/>
        <w:ind w:firstLine="720"/>
        <w:jc w:val="both"/>
      </w:pPr>
      <w:r>
        <w:t>Permissions FAQs.</w:t>
      </w:r>
    </w:p>
    <w:p w:rsidR="00CE1D32" w:rsidRDefault="009E30F9">
      <w:pPr>
        <w:spacing w:after="200" w:line="480" w:lineRule="auto"/>
        <w:ind w:firstLine="720"/>
        <w:jc w:val="both"/>
      </w:pPr>
      <w:r>
        <w:t>Last updated: 25 April 2023</w:t>
      </w:r>
    </w:p>
    <w:p w:rsidR="00CE1D32" w:rsidRDefault="009E30F9">
      <w:pPr>
        <w:pStyle w:val="Heading1"/>
        <w:pageBreakBefore/>
        <w:spacing w:before="200" w:after="300"/>
        <w:jc w:val="center"/>
      </w:pPr>
      <w:r>
        <w:t>APPENDIX C: STUDY ADS</w:t>
      </w:r>
    </w:p>
    <w:p w:rsidR="00CE1D32" w:rsidRDefault="009E30F9">
      <w:pPr>
        <w:pStyle w:val="Heading1"/>
        <w:pageBreakBefore/>
        <w:spacing w:before="200" w:after="300"/>
        <w:jc w:val="center"/>
      </w:pPr>
      <w:r>
        <w:t>APPENDIX D: REDCAP SURVEY</w:t>
      </w:r>
    </w:p>
    <w:p w:rsidR="00CE1D32" w:rsidRDefault="009E30F9">
      <w:pPr>
        <w:pStyle w:val="Heading2"/>
        <w:spacing w:before="300"/>
        <w:jc w:val="center"/>
      </w:pPr>
      <w:r>
        <w:t>Introduction, pur</w:t>
      </w:r>
      <w:r>
        <w:t>pose, and consent</w:t>
      </w:r>
    </w:p>
    <w:p w:rsidR="00CE1D32" w:rsidRDefault="009E30F9">
      <w:pPr>
        <w:spacing w:after="200" w:line="480" w:lineRule="auto"/>
        <w:ind w:firstLine="720"/>
        <w:jc w:val="both"/>
      </w:pPr>
      <w:r>
        <w:t xml:space="preserve">Dear Participant, My name is Heather S. Miles. I am a doctoral candidate in the University </w:t>
      </w:r>
      <w:proofErr w:type="gramStart"/>
      <w:r>
        <w:t>of</w:t>
      </w:r>
      <w:proofErr w:type="gramEnd"/>
      <w:r>
        <w:t xml:space="preserve"> South Carolina Nursing Department. I am conducting a research study as part of the requirements for my degree in Nursing, and I would like to in</w:t>
      </w:r>
      <w:r>
        <w:t>vite you to participate. I am studying how symptoms from cancer treatment, perceived social support, and communication with the cancer care team affect sexual health and the health-related quality of life of sexual minority women (SMW) who have completed c</w:t>
      </w:r>
      <w:r>
        <w:t>urative treatment for breast, gynecological, or colorectal cancer. If you decide to participate, you will be asked to complete an online survey about your sexual health and if it was affected by your cancer. In particular, you will be asked questions about</w:t>
      </w:r>
      <w:r>
        <w:t xml:space="preserve"> symptoms after treatment, social support, and communication with your cancer care team and if they affected your sexual health. You may feel uncomfortable answering some of the questions. You do not have to answer any questions that you do not wish to ans</w:t>
      </w:r>
      <w:r>
        <w:t>wer. Participation is confidential. Study information will be kept in a secure location at the University of South Carolina. The results may be published or presented at professional meetings, but your identity will not be revealed. I will be happy to answ</w:t>
      </w:r>
      <w:r>
        <w:t>er any questions you have about the study. You may contact me at 803-777-7637 and hsmiles@email.sc.edu or my faculty advisor, Liam Hein, at hein@mailbox.sc.edu. Thank you for your consideration. If you want to participate, please scan the QR code or contac</w:t>
      </w:r>
      <w:r>
        <w:t xml:space="preserve">t me, and I will send you a link to the survey. At the end of the survey, there will be a place to put your email for the gift card and a chance to volunteer to participate in the second part of this study. With kind regards, Heather S. Miles 803-777-7637 </w:t>
      </w:r>
      <w:r>
        <w:t>hsmiles@email.sc.edu</w:t>
      </w:r>
    </w:p>
    <w:p w:rsidR="00CE1D32" w:rsidRDefault="009E30F9">
      <w:pPr>
        <w:spacing w:after="200" w:line="480" w:lineRule="auto"/>
        <w:ind w:firstLine="720"/>
        <w:jc w:val="both"/>
      </w:pPr>
      <w:r>
        <w:t>Introduction and Purpose</w:t>
      </w:r>
    </w:p>
    <w:p w:rsidR="00CE1D32" w:rsidRDefault="009E30F9">
      <w:pPr>
        <w:spacing w:after="200" w:line="480" w:lineRule="auto"/>
        <w:ind w:firstLine="720"/>
        <w:jc w:val="both"/>
      </w:pPr>
      <w:r>
        <w:t>Hello, I am a PhD student from the University of South Carolina:</w:t>
      </w:r>
    </w:p>
    <w:p w:rsidR="00CE1D32" w:rsidRDefault="009E30F9">
      <w:pPr>
        <w:spacing w:after="200" w:line="480" w:lineRule="auto"/>
        <w:ind w:firstLine="720"/>
        <w:jc w:val="both"/>
      </w:pPr>
      <w:r>
        <w:t>Heather Miles, College of Nursing</w:t>
      </w:r>
    </w:p>
    <w:p w:rsidR="00CE1D32" w:rsidRDefault="009E30F9">
      <w:pPr>
        <w:spacing w:after="200" w:line="480" w:lineRule="auto"/>
        <w:ind w:firstLine="720"/>
        <w:jc w:val="both"/>
      </w:pPr>
      <w:r>
        <w:t>I invite you to complete a survey on how the effects of cancer treatments, perceived social support, and</w:t>
      </w:r>
    </w:p>
    <w:p w:rsidR="00CE1D32" w:rsidRDefault="009E30F9">
      <w:pPr>
        <w:spacing w:after="200" w:line="480" w:lineRule="auto"/>
        <w:ind w:firstLine="720"/>
        <w:jc w:val="both"/>
      </w:pPr>
      <w:proofErr w:type="gramStart"/>
      <w:r>
        <w:t>commun</w:t>
      </w:r>
      <w:r>
        <w:t>ication</w:t>
      </w:r>
      <w:proofErr w:type="gramEnd"/>
      <w:r>
        <w:t xml:space="preserve"> with the cancer care team affect sexual health and the health-related quality of life for sexual</w:t>
      </w:r>
    </w:p>
    <w:p w:rsidR="00CE1D32" w:rsidRDefault="009E30F9">
      <w:pPr>
        <w:spacing w:after="200" w:line="480" w:lineRule="auto"/>
        <w:ind w:firstLine="720"/>
        <w:jc w:val="both"/>
      </w:pPr>
      <w:proofErr w:type="gramStart"/>
      <w:r>
        <w:t>minority</w:t>
      </w:r>
      <w:proofErr w:type="gramEnd"/>
      <w:r>
        <w:t xml:space="preserve"> women who have completed curative treatment for breast, gynecological, or colorectal cancer.</w:t>
      </w:r>
    </w:p>
    <w:p w:rsidR="00CE1D32" w:rsidRDefault="009E30F9">
      <w:pPr>
        <w:spacing w:after="200" w:line="480" w:lineRule="auto"/>
        <w:ind w:firstLine="720"/>
        <w:jc w:val="both"/>
      </w:pPr>
      <w:r>
        <w:t>The survey is being completed to answer the quest</w:t>
      </w:r>
      <w:r>
        <w:t>ions:</w:t>
      </w:r>
    </w:p>
    <w:p w:rsidR="00CE1D32" w:rsidRDefault="009E30F9">
      <w:pPr>
        <w:spacing w:after="200" w:line="480" w:lineRule="auto"/>
        <w:ind w:firstLine="720"/>
        <w:jc w:val="both"/>
      </w:pPr>
      <w:r>
        <w:t>Do symptoms post-treatment (physical, psychological, and social), affect the sexual health and health-related quality</w:t>
      </w:r>
    </w:p>
    <w:p w:rsidR="00CE1D32" w:rsidRDefault="009E30F9">
      <w:pPr>
        <w:spacing w:after="200" w:line="480" w:lineRule="auto"/>
        <w:ind w:firstLine="720"/>
        <w:jc w:val="both"/>
      </w:pPr>
      <w:proofErr w:type="gramStart"/>
      <w:r>
        <w:t>of</w:t>
      </w:r>
      <w:proofErr w:type="gramEnd"/>
      <w:r>
        <w:t xml:space="preserve"> life of SMW?</w:t>
      </w:r>
    </w:p>
    <w:p w:rsidR="00CE1D32" w:rsidRDefault="009E30F9">
      <w:pPr>
        <w:spacing w:after="200" w:line="480" w:lineRule="auto"/>
        <w:ind w:firstLine="720"/>
        <w:jc w:val="both"/>
      </w:pPr>
      <w:r>
        <w:t xml:space="preserve">Does communication with the cancer care team (health care providers (HCPs), nurses, patient navigators, </w:t>
      </w:r>
      <w:proofErr w:type="gramStart"/>
      <w:r>
        <w:t>social</w:t>
      </w:r>
      <w:proofErr w:type="gramEnd"/>
    </w:p>
    <w:p w:rsidR="00CE1D32" w:rsidRDefault="009E30F9">
      <w:pPr>
        <w:spacing w:after="200" w:line="480" w:lineRule="auto"/>
        <w:ind w:firstLine="720"/>
        <w:jc w:val="both"/>
      </w:pPr>
      <w:proofErr w:type="gramStart"/>
      <w:r>
        <w:t>work</w:t>
      </w:r>
      <w:proofErr w:type="gramEnd"/>
      <w:r>
        <w:t>, etc.), and perceived social support among sexual minority women (SMW) who have completed curative</w:t>
      </w:r>
    </w:p>
    <w:p w:rsidR="00CE1D32" w:rsidRDefault="009E30F9">
      <w:pPr>
        <w:spacing w:after="200" w:line="480" w:lineRule="auto"/>
        <w:ind w:firstLine="720"/>
        <w:jc w:val="both"/>
      </w:pPr>
      <w:proofErr w:type="gramStart"/>
      <w:r>
        <w:t>treatment</w:t>
      </w:r>
      <w:proofErr w:type="gramEnd"/>
      <w:r>
        <w:t xml:space="preserve"> (e.g., surgery, radiation, chemotherapy, hormonal therapy) for breast, gynecological, or colorectal cancer</w:t>
      </w:r>
    </w:p>
    <w:p w:rsidR="00CE1D32" w:rsidRDefault="009E30F9">
      <w:pPr>
        <w:spacing w:after="200" w:line="480" w:lineRule="auto"/>
        <w:ind w:firstLine="720"/>
        <w:jc w:val="both"/>
      </w:pPr>
      <w:proofErr w:type="gramStart"/>
      <w:r>
        <w:t>affect</w:t>
      </w:r>
      <w:proofErr w:type="gramEnd"/>
      <w:r>
        <w:t xml:space="preserve"> sexual health and health-rel</w:t>
      </w:r>
      <w:r>
        <w:t>ated quality of life, and if so how?</w:t>
      </w:r>
    </w:p>
    <w:p w:rsidR="00CE1D32" w:rsidRDefault="009E30F9">
      <w:pPr>
        <w:spacing w:after="200" w:line="480" w:lineRule="auto"/>
        <w:ind w:firstLine="720"/>
        <w:jc w:val="both"/>
      </w:pPr>
      <w:r>
        <w:t>This study is not receiving external or internal funding.</w:t>
      </w:r>
    </w:p>
    <w:p w:rsidR="00CE1D32" w:rsidRDefault="009E30F9">
      <w:pPr>
        <w:spacing w:after="200" w:line="480" w:lineRule="auto"/>
        <w:ind w:firstLine="720"/>
        <w:jc w:val="both"/>
      </w:pPr>
      <w:r>
        <w:t>Description of Study Procedures</w:t>
      </w:r>
    </w:p>
    <w:p w:rsidR="00CE1D32" w:rsidRDefault="009E30F9">
      <w:pPr>
        <w:spacing w:after="200" w:line="480" w:lineRule="auto"/>
        <w:ind w:firstLine="720"/>
        <w:jc w:val="both"/>
      </w:pPr>
      <w:r>
        <w:t>This is the first part of a mixed-methods study examining how symptoms from treatment, communication with the</w:t>
      </w:r>
    </w:p>
    <w:p w:rsidR="00CE1D32" w:rsidRDefault="009E30F9">
      <w:pPr>
        <w:spacing w:after="200" w:line="480" w:lineRule="auto"/>
        <w:ind w:firstLine="720"/>
        <w:jc w:val="both"/>
      </w:pPr>
      <w:proofErr w:type="gramStart"/>
      <w:r>
        <w:t>cancer</w:t>
      </w:r>
      <w:proofErr w:type="gramEnd"/>
      <w:r>
        <w:t xml:space="preserve"> care team, a</w:t>
      </w:r>
      <w:r>
        <w:t>nd perceived social support affect the sexual health and health-related quality of life of sexual</w:t>
      </w:r>
    </w:p>
    <w:p w:rsidR="00CE1D32" w:rsidRDefault="009E30F9">
      <w:pPr>
        <w:spacing w:after="200" w:line="480" w:lineRule="auto"/>
        <w:ind w:firstLine="720"/>
        <w:jc w:val="both"/>
      </w:pPr>
      <w:proofErr w:type="gramStart"/>
      <w:r>
        <w:t>minority</w:t>
      </w:r>
      <w:proofErr w:type="gramEnd"/>
      <w:r>
        <w:t xml:space="preserve"> women who have completed curative treatment for breast, colorectal, or gynecological cancer.</w:t>
      </w:r>
    </w:p>
    <w:p w:rsidR="00CE1D32" w:rsidRDefault="009E30F9">
      <w:pPr>
        <w:spacing w:after="200" w:line="480" w:lineRule="auto"/>
        <w:ind w:firstLine="720"/>
        <w:jc w:val="both"/>
      </w:pPr>
      <w:r>
        <w:t>I will administer a survey. At the end of the survey, yo</w:t>
      </w:r>
      <w:r>
        <w:t>u will have an opportunity to give your phone number and</w:t>
      </w:r>
    </w:p>
    <w:p w:rsidR="00CE1D32" w:rsidRDefault="009E30F9">
      <w:pPr>
        <w:spacing w:after="200" w:line="480" w:lineRule="auto"/>
        <w:ind w:firstLine="720"/>
        <w:jc w:val="both"/>
      </w:pPr>
      <w:proofErr w:type="gramStart"/>
      <w:r>
        <w:t>email</w:t>
      </w:r>
      <w:proofErr w:type="gramEnd"/>
      <w:r>
        <w:t xml:space="preserve"> if you would like to participate in the second part of the study or future studies about sexual health after</w:t>
      </w:r>
    </w:p>
    <w:p w:rsidR="00CE1D32" w:rsidRDefault="009E30F9">
      <w:pPr>
        <w:spacing w:after="200" w:line="480" w:lineRule="auto"/>
        <w:ind w:firstLine="720"/>
        <w:jc w:val="both"/>
      </w:pPr>
      <w:proofErr w:type="gramStart"/>
      <w:r>
        <w:t>cancer</w:t>
      </w:r>
      <w:proofErr w:type="gramEnd"/>
      <w:r>
        <w:t>.</w:t>
      </w:r>
    </w:p>
    <w:p w:rsidR="00CE1D32" w:rsidRDefault="009E30F9">
      <w:pPr>
        <w:spacing w:after="200" w:line="480" w:lineRule="auto"/>
        <w:ind w:firstLine="720"/>
        <w:jc w:val="both"/>
      </w:pPr>
      <w:r>
        <w:t>The survey will be administered to answer the questions:</w:t>
      </w:r>
    </w:p>
    <w:p w:rsidR="00CE1D32" w:rsidRDefault="009E30F9">
      <w:pPr>
        <w:spacing w:after="200" w:line="480" w:lineRule="auto"/>
        <w:ind w:firstLine="720"/>
        <w:jc w:val="both"/>
      </w:pPr>
      <w:r>
        <w:t>Do symptoms post-tr</w:t>
      </w:r>
      <w:r>
        <w:t>eatment (physical, psychological, and social), affect the sexual health and health-related quality</w:t>
      </w:r>
    </w:p>
    <w:p w:rsidR="00CE1D32" w:rsidRDefault="009E30F9">
      <w:pPr>
        <w:spacing w:after="200" w:line="480" w:lineRule="auto"/>
        <w:ind w:firstLine="720"/>
        <w:jc w:val="both"/>
      </w:pPr>
      <w:proofErr w:type="gramStart"/>
      <w:r>
        <w:t>of</w:t>
      </w:r>
      <w:proofErr w:type="gramEnd"/>
      <w:r>
        <w:t xml:space="preserve"> life of SMW?</w:t>
      </w:r>
    </w:p>
    <w:p w:rsidR="00CE1D32" w:rsidRDefault="009E30F9">
      <w:pPr>
        <w:spacing w:after="200" w:line="480" w:lineRule="auto"/>
        <w:ind w:firstLine="720"/>
        <w:jc w:val="both"/>
      </w:pPr>
      <w:r>
        <w:t xml:space="preserve">Does communication with the cancer care team (health care providers (HCPs), nurses, patient navigators, </w:t>
      </w:r>
      <w:proofErr w:type="gramStart"/>
      <w:r>
        <w:t>social</w:t>
      </w:r>
      <w:proofErr w:type="gramEnd"/>
    </w:p>
    <w:p w:rsidR="00CE1D32" w:rsidRDefault="009E30F9">
      <w:pPr>
        <w:spacing w:after="200" w:line="480" w:lineRule="auto"/>
        <w:ind w:firstLine="720"/>
        <w:jc w:val="both"/>
      </w:pPr>
      <w:proofErr w:type="gramStart"/>
      <w:r>
        <w:t>work</w:t>
      </w:r>
      <w:proofErr w:type="gramEnd"/>
      <w:r>
        <w:t>, etc.), and perceived soc</w:t>
      </w:r>
      <w:r>
        <w:t>ial support among sexual minority women (SMW) who have completed curative</w:t>
      </w:r>
    </w:p>
    <w:p w:rsidR="00CE1D32" w:rsidRDefault="009E30F9">
      <w:pPr>
        <w:spacing w:after="200" w:line="480" w:lineRule="auto"/>
        <w:ind w:firstLine="720"/>
        <w:jc w:val="both"/>
      </w:pPr>
      <w:proofErr w:type="gramStart"/>
      <w:r>
        <w:t>treatment</w:t>
      </w:r>
      <w:proofErr w:type="gramEnd"/>
      <w:r>
        <w:t xml:space="preserve"> (e.g., surgery, radiation, chemotherapy, hormonal therapy) for breast, gynecological, or colorectal cancer</w:t>
      </w:r>
    </w:p>
    <w:p w:rsidR="00CE1D32" w:rsidRDefault="009E30F9">
      <w:pPr>
        <w:spacing w:after="200" w:line="480" w:lineRule="auto"/>
        <w:ind w:firstLine="720"/>
        <w:jc w:val="both"/>
      </w:pPr>
      <w:proofErr w:type="gramStart"/>
      <w:r>
        <w:t>affect</w:t>
      </w:r>
      <w:proofErr w:type="gramEnd"/>
      <w:r>
        <w:t xml:space="preserve"> sexual health and health-related quality of life and if so</w:t>
      </w:r>
      <w:r>
        <w:t xml:space="preserve"> how?</w:t>
      </w:r>
    </w:p>
    <w:p w:rsidR="00CE1D32" w:rsidRDefault="009E30F9">
      <w:pPr>
        <w:spacing w:after="200" w:line="480" w:lineRule="auto"/>
        <w:ind w:firstLine="720"/>
        <w:jc w:val="both"/>
      </w:pPr>
      <w:r>
        <w:t>The survey should take 20-30 minutes to complete. You will only be contacted if you want to complete the second</w:t>
      </w:r>
    </w:p>
    <w:p w:rsidR="00CE1D32" w:rsidRDefault="009E30F9">
      <w:pPr>
        <w:spacing w:after="200" w:line="480" w:lineRule="auto"/>
        <w:ind w:firstLine="720"/>
        <w:jc w:val="both"/>
      </w:pPr>
      <w:proofErr w:type="gramStart"/>
      <w:r>
        <w:t>part</w:t>
      </w:r>
      <w:proofErr w:type="gramEnd"/>
      <w:r>
        <w:t xml:space="preserve"> of the study or help with future sexual health research and give your contact information.</w:t>
      </w:r>
    </w:p>
    <w:p w:rsidR="00CE1D32" w:rsidRDefault="009E30F9">
      <w:pPr>
        <w:spacing w:after="200" w:line="480" w:lineRule="auto"/>
        <w:ind w:firstLine="720"/>
        <w:jc w:val="both"/>
      </w:pPr>
      <w:r>
        <w:t>Confidentiality</w:t>
      </w:r>
    </w:p>
    <w:p w:rsidR="00CE1D32" w:rsidRDefault="009E30F9">
      <w:pPr>
        <w:spacing w:after="200" w:line="480" w:lineRule="auto"/>
        <w:ind w:firstLine="720"/>
        <w:jc w:val="both"/>
      </w:pPr>
      <w:r>
        <w:t xml:space="preserve">We are not collecting any </w:t>
      </w:r>
      <w:r>
        <w:t>personal information (e.g., birthday), so your responses are anonymous. However, you may</w:t>
      </w:r>
    </w:p>
    <w:p w:rsidR="00CE1D32" w:rsidRDefault="009E30F9">
      <w:pPr>
        <w:spacing w:after="200" w:line="480" w:lineRule="auto"/>
        <w:ind w:firstLine="720"/>
        <w:jc w:val="both"/>
      </w:pPr>
      <w:proofErr w:type="gramStart"/>
      <w:r>
        <w:t>choose</w:t>
      </w:r>
      <w:proofErr w:type="gramEnd"/>
      <w:r>
        <w:t xml:space="preserve"> to help with future sexual health research and give your contact information. In this event, only the Primary</w:t>
      </w:r>
    </w:p>
    <w:p w:rsidR="00CE1D32" w:rsidRDefault="009E30F9">
      <w:pPr>
        <w:spacing w:after="200" w:line="480" w:lineRule="auto"/>
        <w:ind w:firstLine="720"/>
        <w:jc w:val="both"/>
      </w:pPr>
      <w:r>
        <w:t>Investigator, Heather Miles, will have access to y</w:t>
      </w:r>
      <w:r>
        <w:t>our contact information. All contact information will be stored on a</w:t>
      </w:r>
    </w:p>
    <w:p w:rsidR="00CE1D32" w:rsidRDefault="009E30F9">
      <w:pPr>
        <w:spacing w:after="200" w:line="480" w:lineRule="auto"/>
        <w:ind w:firstLine="720"/>
        <w:jc w:val="both"/>
      </w:pPr>
      <w:proofErr w:type="gramStart"/>
      <w:r>
        <w:t>secure</w:t>
      </w:r>
      <w:proofErr w:type="gramEnd"/>
      <w:r>
        <w:t xml:space="preserve"> and encrypted research server.</w:t>
      </w:r>
    </w:p>
    <w:p w:rsidR="00CE1D32" w:rsidRDefault="009E30F9">
      <w:pPr>
        <w:spacing w:after="200" w:line="480" w:lineRule="auto"/>
        <w:ind w:firstLine="720"/>
        <w:jc w:val="both"/>
      </w:pPr>
      <w:r>
        <w:t>Payment</w:t>
      </w:r>
    </w:p>
    <w:p w:rsidR="00CE1D32" w:rsidRDefault="009E30F9">
      <w:pPr>
        <w:spacing w:after="200" w:line="480" w:lineRule="auto"/>
        <w:ind w:firstLine="720"/>
        <w:jc w:val="both"/>
      </w:pPr>
      <w:r>
        <w:t>You will receive a $20 gift card for participating in the survey portion of this study.</w:t>
      </w:r>
    </w:p>
    <w:p w:rsidR="00CE1D32" w:rsidRDefault="009E30F9">
      <w:pPr>
        <w:spacing w:after="200" w:line="480" w:lineRule="auto"/>
        <w:ind w:firstLine="720"/>
        <w:jc w:val="both"/>
      </w:pPr>
      <w:r>
        <w:t>Voluntary Participation</w:t>
      </w:r>
    </w:p>
    <w:p w:rsidR="00CE1D32" w:rsidRDefault="009E30F9">
      <w:pPr>
        <w:spacing w:after="200" w:line="480" w:lineRule="auto"/>
        <w:ind w:firstLine="720"/>
        <w:jc w:val="both"/>
      </w:pPr>
      <w:r>
        <w:t>You are not obligated to complete the survey and may withdraw from the survey at any time. You will not receive</w:t>
      </w:r>
    </w:p>
    <w:p w:rsidR="00CE1D32" w:rsidRDefault="009E30F9">
      <w:pPr>
        <w:spacing w:after="200" w:line="480" w:lineRule="auto"/>
        <w:ind w:firstLine="720"/>
        <w:jc w:val="both"/>
      </w:pPr>
      <w:proofErr w:type="gramStart"/>
      <w:r>
        <w:t>any</w:t>
      </w:r>
      <w:proofErr w:type="gramEnd"/>
      <w:r>
        <w:t xml:space="preserve"> negative consequences for withdrawing from the survey.</w:t>
      </w:r>
    </w:p>
    <w:p w:rsidR="00CE1D32" w:rsidRDefault="009E30F9">
      <w:pPr>
        <w:spacing w:after="200" w:line="480" w:lineRule="auto"/>
        <w:ind w:firstLine="720"/>
        <w:jc w:val="both"/>
      </w:pPr>
      <w:r>
        <w:t>Questions</w:t>
      </w:r>
    </w:p>
    <w:p w:rsidR="00CE1D32" w:rsidRDefault="009E30F9">
      <w:pPr>
        <w:spacing w:after="200" w:line="480" w:lineRule="auto"/>
        <w:ind w:firstLine="720"/>
        <w:jc w:val="both"/>
      </w:pPr>
      <w:r>
        <w:t>If you have any questions, please contact the Primary Investigator at Hsmil</w:t>
      </w:r>
      <w:r>
        <w:t>es@email.sc.edu. You may also contact</w:t>
      </w:r>
    </w:p>
    <w:p w:rsidR="00CE1D32" w:rsidRDefault="009E30F9">
      <w:pPr>
        <w:spacing w:after="200" w:line="480" w:lineRule="auto"/>
        <w:ind w:firstLine="720"/>
        <w:jc w:val="both"/>
      </w:pPr>
      <w:proofErr w:type="gramStart"/>
      <w:r>
        <w:t>the</w:t>
      </w:r>
      <w:proofErr w:type="gramEnd"/>
      <w:r>
        <w:t xml:space="preserve"> University of South Carolina's Office of Research Compliance at 803.777.6670 if you have any questions about</w:t>
      </w:r>
    </w:p>
    <w:p w:rsidR="00CE1D32" w:rsidRDefault="009E30F9">
      <w:pPr>
        <w:spacing w:after="200" w:line="480" w:lineRule="auto"/>
        <w:ind w:firstLine="720"/>
        <w:jc w:val="both"/>
      </w:pPr>
      <w:proofErr w:type="gramStart"/>
      <w:r>
        <w:t>your</w:t>
      </w:r>
      <w:proofErr w:type="gramEnd"/>
      <w:r>
        <w:t xml:space="preserve"> rights as a research subject.</w:t>
      </w:r>
    </w:p>
    <w:p w:rsidR="00CE1D32" w:rsidRDefault="009E30F9">
      <w:pPr>
        <w:pStyle w:val="Heading2"/>
        <w:spacing w:before="300"/>
        <w:jc w:val="center"/>
      </w:pPr>
      <w:r>
        <w:t>Eligibility questions</w:t>
      </w:r>
    </w:p>
    <w:p w:rsidR="00CE1D32" w:rsidRDefault="009E30F9">
      <w:pPr>
        <w:spacing w:after="200" w:line="480" w:lineRule="auto"/>
        <w:ind w:firstLine="720"/>
        <w:jc w:val="both"/>
      </w:pPr>
      <w:r>
        <w:t>Please complete the survey below.</w:t>
      </w:r>
    </w:p>
    <w:p w:rsidR="00CE1D32" w:rsidRDefault="009E30F9">
      <w:pPr>
        <w:spacing w:after="200" w:line="480" w:lineRule="auto"/>
        <w:ind w:firstLine="720"/>
        <w:jc w:val="both"/>
      </w:pPr>
      <w:r>
        <w:t>Thank you!</w:t>
      </w:r>
    </w:p>
    <w:p w:rsidR="00CE1D32" w:rsidRDefault="009E30F9">
      <w:pPr>
        <w:spacing w:after="200" w:line="480" w:lineRule="auto"/>
        <w:ind w:firstLine="720"/>
        <w:jc w:val="both"/>
      </w:pPr>
      <w:r>
        <w:t>Are</w:t>
      </w:r>
      <w:r>
        <w:t xml:space="preserve"> you at least 18 years old? Yes</w:t>
      </w:r>
    </w:p>
    <w:p w:rsidR="00CE1D32" w:rsidRDefault="009E30F9">
      <w:pPr>
        <w:spacing w:after="200" w:line="480" w:lineRule="auto"/>
        <w:ind w:firstLine="720"/>
        <w:jc w:val="both"/>
      </w:pPr>
      <w:r>
        <w:t>No</w:t>
      </w:r>
    </w:p>
    <w:p w:rsidR="00CE1D32" w:rsidRDefault="009E30F9">
      <w:pPr>
        <w:spacing w:after="200" w:line="480" w:lineRule="auto"/>
        <w:ind w:firstLine="720"/>
        <w:jc w:val="both"/>
      </w:pPr>
      <w:r>
        <w:t>Please enter your current age.</w:t>
      </w:r>
    </w:p>
    <w:p w:rsidR="00CE1D32" w:rsidRDefault="009E30F9">
      <w:pPr>
        <w:spacing w:after="200" w:line="480" w:lineRule="auto"/>
        <w:ind w:firstLine="720"/>
        <w:jc w:val="both"/>
      </w:pPr>
      <w:r>
        <w:t xml:space="preserve">Are you a cisgender woman who identifies as lesbian or </w:t>
      </w:r>
      <w:proofErr w:type="gramStart"/>
      <w:r>
        <w:t>Yes</w:t>
      </w:r>
      <w:proofErr w:type="gramEnd"/>
    </w:p>
    <w:p w:rsidR="00CE1D32" w:rsidRDefault="009E30F9">
      <w:pPr>
        <w:spacing w:after="200" w:line="480" w:lineRule="auto"/>
        <w:ind w:firstLine="720"/>
        <w:jc w:val="both"/>
      </w:pPr>
      <w:proofErr w:type="gramStart"/>
      <w:r>
        <w:t>bisexual</w:t>
      </w:r>
      <w:proofErr w:type="gramEnd"/>
      <w:r>
        <w:t>? No</w:t>
      </w:r>
    </w:p>
    <w:p w:rsidR="00CE1D32" w:rsidRDefault="009E30F9">
      <w:pPr>
        <w:spacing w:after="200" w:line="480" w:lineRule="auto"/>
        <w:ind w:firstLine="720"/>
        <w:jc w:val="both"/>
      </w:pPr>
      <w:r>
        <w:t xml:space="preserve">If you are currently partnered, is your partner a </w:t>
      </w:r>
      <w:proofErr w:type="gramStart"/>
      <w:r>
        <w:t>Yes</w:t>
      </w:r>
      <w:proofErr w:type="gramEnd"/>
    </w:p>
    <w:p w:rsidR="00CE1D32" w:rsidRDefault="009E30F9">
      <w:pPr>
        <w:spacing w:after="200" w:line="480" w:lineRule="auto"/>
        <w:ind w:firstLine="720"/>
        <w:jc w:val="both"/>
      </w:pPr>
      <w:proofErr w:type="gramStart"/>
      <w:r>
        <w:t>cisgender</w:t>
      </w:r>
      <w:proofErr w:type="gramEnd"/>
      <w:r>
        <w:t xml:space="preserve"> woman? No</w:t>
      </w:r>
    </w:p>
    <w:p w:rsidR="00CE1D32" w:rsidRDefault="009E30F9">
      <w:pPr>
        <w:spacing w:after="200" w:line="480" w:lineRule="auto"/>
        <w:ind w:firstLine="720"/>
        <w:jc w:val="both"/>
      </w:pPr>
      <w:r>
        <w:t>Have completed curative treatment for breast</w:t>
      </w:r>
      <w:r>
        <w:t xml:space="preserve">, </w:t>
      </w:r>
      <w:proofErr w:type="gramStart"/>
      <w:r>
        <w:t>Yes</w:t>
      </w:r>
      <w:proofErr w:type="gramEnd"/>
    </w:p>
    <w:p w:rsidR="00CE1D32" w:rsidRDefault="009E30F9">
      <w:pPr>
        <w:spacing w:after="200" w:line="480" w:lineRule="auto"/>
        <w:ind w:firstLine="720"/>
        <w:jc w:val="both"/>
      </w:pPr>
      <w:proofErr w:type="gramStart"/>
      <w:r>
        <w:t>gynecological</w:t>
      </w:r>
      <w:proofErr w:type="gramEnd"/>
      <w:r>
        <w:t>, or colorectal cancer within the last 10 No</w:t>
      </w:r>
    </w:p>
    <w:p w:rsidR="00CE1D32" w:rsidRDefault="009E30F9">
      <w:pPr>
        <w:spacing w:after="200" w:line="480" w:lineRule="auto"/>
        <w:ind w:firstLine="720"/>
        <w:jc w:val="both"/>
      </w:pPr>
      <w:proofErr w:type="gramStart"/>
      <w:r>
        <w:t>years</w:t>
      </w:r>
      <w:proofErr w:type="gramEnd"/>
      <w:r>
        <w:t>?</w:t>
      </w:r>
    </w:p>
    <w:p w:rsidR="00CE1D32" w:rsidRDefault="009E30F9">
      <w:pPr>
        <w:spacing w:after="200" w:line="480" w:lineRule="auto"/>
        <w:ind w:firstLine="720"/>
        <w:jc w:val="both"/>
      </w:pPr>
      <w:r>
        <w:t>Can you read, write, and speak English? Yes</w:t>
      </w:r>
    </w:p>
    <w:p w:rsidR="00CE1D32" w:rsidRDefault="009E30F9">
      <w:pPr>
        <w:spacing w:after="200" w:line="480" w:lineRule="auto"/>
        <w:ind w:firstLine="720"/>
        <w:jc w:val="both"/>
      </w:pPr>
      <w:r>
        <w:t>No</w:t>
      </w:r>
    </w:p>
    <w:p w:rsidR="00CE1D32" w:rsidRDefault="009E30F9">
      <w:pPr>
        <w:pStyle w:val="Heading2"/>
        <w:spacing w:before="300"/>
        <w:jc w:val="center"/>
      </w:pPr>
      <w:r>
        <w:t>Demographics</w:t>
      </w:r>
    </w:p>
    <w:p w:rsidR="00CE1D32" w:rsidRDefault="009E30F9">
      <w:pPr>
        <w:spacing w:after="200" w:line="480" w:lineRule="auto"/>
        <w:ind w:firstLine="720"/>
        <w:jc w:val="both"/>
      </w:pPr>
      <w:r>
        <w:t>Please complete the survey below.</w:t>
      </w:r>
    </w:p>
    <w:p w:rsidR="00CE1D32" w:rsidRDefault="009E30F9">
      <w:pPr>
        <w:spacing w:after="200" w:line="480" w:lineRule="auto"/>
        <w:ind w:firstLine="720"/>
        <w:jc w:val="both"/>
      </w:pPr>
      <w:r>
        <w:t>Thank you!</w:t>
      </w:r>
    </w:p>
    <w:p w:rsidR="00CE1D32" w:rsidRDefault="009E30F9">
      <w:pPr>
        <w:spacing w:after="200" w:line="480" w:lineRule="auto"/>
        <w:ind w:firstLine="720"/>
        <w:jc w:val="both"/>
      </w:pPr>
      <w:r>
        <w:t>What is your age in years?</w:t>
      </w:r>
    </w:p>
    <w:p w:rsidR="00CE1D32" w:rsidRDefault="009E30F9">
      <w:pPr>
        <w:spacing w:after="200" w:line="480" w:lineRule="auto"/>
        <w:ind w:firstLine="720"/>
        <w:jc w:val="both"/>
      </w:pPr>
      <w:r>
        <w:t>Sexual orientation- Do you think of yourself as Straight or heterosexual</w:t>
      </w:r>
    </w:p>
    <w:p w:rsidR="00CE1D32" w:rsidRDefault="009E30F9">
      <w:pPr>
        <w:spacing w:after="200" w:line="480" w:lineRule="auto"/>
        <w:ind w:firstLine="720"/>
        <w:jc w:val="both"/>
      </w:pPr>
      <w:r>
        <w:t>(</w:t>
      </w:r>
      <w:proofErr w:type="gramStart"/>
      <w:r>
        <w:t>choose</w:t>
      </w:r>
      <w:proofErr w:type="gramEnd"/>
      <w:r>
        <w:t xml:space="preserve"> one) gay, or homosexual</w:t>
      </w:r>
    </w:p>
    <w:p w:rsidR="00CE1D32" w:rsidRDefault="009E30F9">
      <w:pPr>
        <w:spacing w:after="200" w:line="480" w:lineRule="auto"/>
        <w:ind w:firstLine="720"/>
        <w:jc w:val="both"/>
      </w:pPr>
      <w:r>
        <w:t>Bisexual</w:t>
      </w:r>
    </w:p>
    <w:p w:rsidR="00CE1D32" w:rsidRDefault="009E30F9">
      <w:pPr>
        <w:spacing w:after="200" w:line="480" w:lineRule="auto"/>
        <w:ind w:firstLine="720"/>
        <w:jc w:val="both"/>
      </w:pPr>
      <w:r>
        <w:t>Something else (e.g., queer, pansexual, asexual.)</w:t>
      </w:r>
    </w:p>
    <w:p w:rsidR="00CE1D32" w:rsidRDefault="009E30F9">
      <w:pPr>
        <w:spacing w:after="200" w:line="480" w:lineRule="auto"/>
        <w:ind w:firstLine="720"/>
        <w:jc w:val="both"/>
      </w:pPr>
      <w:r>
        <w:t>Please specify:</w:t>
      </w:r>
    </w:p>
    <w:p w:rsidR="00CE1D32" w:rsidRDefault="009E30F9">
      <w:pPr>
        <w:spacing w:after="200" w:line="480" w:lineRule="auto"/>
        <w:ind w:firstLine="720"/>
        <w:jc w:val="both"/>
      </w:pPr>
      <w:r>
        <w:t>Don't know</w:t>
      </w:r>
    </w:p>
    <w:p w:rsidR="00CE1D32" w:rsidRDefault="009E30F9">
      <w:pPr>
        <w:spacing w:after="200" w:line="480" w:lineRule="auto"/>
        <w:ind w:firstLine="720"/>
        <w:jc w:val="both"/>
      </w:pPr>
      <w:r>
        <w:t>Choose not to disclose</w:t>
      </w:r>
    </w:p>
    <w:p w:rsidR="00CE1D32" w:rsidRDefault="009E30F9">
      <w:pPr>
        <w:spacing w:after="200" w:line="480" w:lineRule="auto"/>
        <w:ind w:firstLine="720"/>
        <w:jc w:val="both"/>
      </w:pPr>
      <w:r>
        <w:t>I prefer to refer to my sexual orientation as:</w:t>
      </w:r>
    </w:p>
    <w:p w:rsidR="00CE1D32" w:rsidRDefault="009E30F9">
      <w:pPr>
        <w:spacing w:after="200" w:line="480" w:lineRule="auto"/>
        <w:ind w:firstLine="720"/>
        <w:jc w:val="both"/>
      </w:pPr>
      <w:r>
        <w:t>Current relationship status Married</w:t>
      </w:r>
    </w:p>
    <w:p w:rsidR="00CE1D32" w:rsidRDefault="009E30F9">
      <w:pPr>
        <w:spacing w:after="200" w:line="480" w:lineRule="auto"/>
        <w:ind w:firstLine="720"/>
        <w:jc w:val="both"/>
      </w:pPr>
      <w:r>
        <w:t>In a civil union or a domestic partnership</w:t>
      </w:r>
    </w:p>
    <w:p w:rsidR="00CE1D32" w:rsidRDefault="009E30F9">
      <w:pPr>
        <w:spacing w:after="200" w:line="480" w:lineRule="auto"/>
        <w:ind w:firstLine="720"/>
        <w:jc w:val="both"/>
      </w:pPr>
      <w:r>
        <w:t>Living with a partner</w:t>
      </w:r>
    </w:p>
    <w:p w:rsidR="00CE1D32" w:rsidRDefault="009E30F9">
      <w:pPr>
        <w:spacing w:after="200" w:line="480" w:lineRule="auto"/>
        <w:ind w:firstLine="720"/>
        <w:jc w:val="both"/>
      </w:pPr>
      <w:r>
        <w:t>In a relationship but not living together</w:t>
      </w:r>
    </w:p>
    <w:p w:rsidR="00CE1D32" w:rsidRDefault="009E30F9">
      <w:pPr>
        <w:spacing w:after="200" w:line="480" w:lineRule="auto"/>
        <w:ind w:firstLine="720"/>
        <w:jc w:val="both"/>
      </w:pPr>
      <w:r>
        <w:t>Single but dating 1 or more people</w:t>
      </w:r>
    </w:p>
    <w:p w:rsidR="00CE1D32" w:rsidRDefault="009E30F9">
      <w:pPr>
        <w:spacing w:after="200" w:line="480" w:lineRule="auto"/>
        <w:ind w:firstLine="720"/>
        <w:jc w:val="both"/>
      </w:pPr>
      <w:r>
        <w:t>Single and not dating</w:t>
      </w:r>
    </w:p>
    <w:p w:rsidR="00CE1D32" w:rsidRDefault="009E30F9">
      <w:pPr>
        <w:spacing w:after="200" w:line="480" w:lineRule="auto"/>
        <w:ind w:firstLine="720"/>
        <w:jc w:val="both"/>
      </w:pPr>
      <w:r>
        <w:t>Other</w:t>
      </w:r>
    </w:p>
    <w:p w:rsidR="00CE1D32" w:rsidRDefault="009E30F9">
      <w:pPr>
        <w:spacing w:after="200" w:line="480" w:lineRule="auto"/>
        <w:ind w:firstLine="720"/>
        <w:jc w:val="both"/>
      </w:pPr>
      <w:r>
        <w:t>Oth</w:t>
      </w:r>
      <w:r>
        <w:t>er</w:t>
      </w:r>
    </w:p>
    <w:p w:rsidR="00CE1D32" w:rsidRDefault="009E30F9">
      <w:pPr>
        <w:spacing w:after="200" w:line="480" w:lineRule="auto"/>
        <w:ind w:firstLine="720"/>
        <w:jc w:val="both"/>
      </w:pPr>
      <w:r>
        <w:t>Are you of Hispanic, Latino, or of Spanish origin? Yes</w:t>
      </w:r>
    </w:p>
    <w:p w:rsidR="00CE1D32" w:rsidRDefault="009E30F9">
      <w:pPr>
        <w:spacing w:after="200" w:line="480" w:lineRule="auto"/>
        <w:ind w:firstLine="720"/>
        <w:jc w:val="both"/>
      </w:pPr>
      <w:r>
        <w:t>No</w:t>
      </w:r>
    </w:p>
    <w:p w:rsidR="00CE1D32" w:rsidRDefault="009E30F9">
      <w:pPr>
        <w:spacing w:after="200" w:line="480" w:lineRule="auto"/>
        <w:ind w:firstLine="720"/>
        <w:jc w:val="both"/>
      </w:pPr>
      <w:r>
        <w:t>How would you identify yourself? White</w:t>
      </w:r>
    </w:p>
    <w:p w:rsidR="00CE1D32" w:rsidRDefault="009E30F9">
      <w:pPr>
        <w:spacing w:after="200" w:line="480" w:lineRule="auto"/>
        <w:ind w:firstLine="720"/>
        <w:jc w:val="both"/>
      </w:pPr>
      <w:r>
        <w:t>Black or African American</w:t>
      </w:r>
    </w:p>
    <w:p w:rsidR="00CE1D32" w:rsidRDefault="009E30F9">
      <w:pPr>
        <w:spacing w:after="200" w:line="480" w:lineRule="auto"/>
        <w:ind w:firstLine="720"/>
        <w:jc w:val="both"/>
      </w:pPr>
      <w:r>
        <w:t>American Indian or Alaska Native</w:t>
      </w:r>
    </w:p>
    <w:p w:rsidR="00CE1D32" w:rsidRDefault="009E30F9">
      <w:pPr>
        <w:spacing w:after="200" w:line="480" w:lineRule="auto"/>
        <w:ind w:firstLine="720"/>
        <w:jc w:val="both"/>
      </w:pPr>
      <w:r>
        <w:t>Asian</w:t>
      </w:r>
    </w:p>
    <w:p w:rsidR="00CE1D32" w:rsidRDefault="009E30F9">
      <w:pPr>
        <w:spacing w:after="200" w:line="480" w:lineRule="auto"/>
        <w:ind w:firstLine="720"/>
        <w:jc w:val="both"/>
      </w:pPr>
      <w:r>
        <w:t>Native Hawaiian or Other Pacific Islander</w:t>
      </w:r>
    </w:p>
    <w:p w:rsidR="00CE1D32" w:rsidRDefault="009E30F9">
      <w:pPr>
        <w:spacing w:after="200" w:line="480" w:lineRule="auto"/>
        <w:ind w:firstLine="720"/>
        <w:jc w:val="both"/>
      </w:pPr>
      <w:r>
        <w:t>Multiracial</w:t>
      </w:r>
    </w:p>
    <w:p w:rsidR="00CE1D32" w:rsidRDefault="009E30F9">
      <w:pPr>
        <w:spacing w:after="200" w:line="480" w:lineRule="auto"/>
        <w:ind w:firstLine="720"/>
        <w:jc w:val="both"/>
      </w:pPr>
      <w:r>
        <w:t>Other</w:t>
      </w:r>
    </w:p>
    <w:p w:rsidR="00CE1D32" w:rsidRDefault="009E30F9">
      <w:pPr>
        <w:spacing w:after="200" w:line="480" w:lineRule="auto"/>
        <w:ind w:firstLine="720"/>
        <w:jc w:val="both"/>
      </w:pPr>
      <w:r>
        <w:t>Prefer not to say</w:t>
      </w:r>
    </w:p>
    <w:p w:rsidR="00CE1D32" w:rsidRDefault="009E30F9">
      <w:pPr>
        <w:spacing w:after="200" w:line="480" w:lineRule="auto"/>
        <w:ind w:firstLine="720"/>
        <w:jc w:val="both"/>
      </w:pPr>
      <w:r>
        <w:t>Education Lev</w:t>
      </w:r>
      <w:r>
        <w:t>el Less than high school</w:t>
      </w:r>
    </w:p>
    <w:p w:rsidR="00CE1D32" w:rsidRDefault="009E30F9">
      <w:pPr>
        <w:spacing w:after="200" w:line="480" w:lineRule="auto"/>
        <w:ind w:firstLine="720"/>
        <w:jc w:val="both"/>
      </w:pPr>
      <w:r>
        <w:t>High school</w:t>
      </w:r>
    </w:p>
    <w:p w:rsidR="00CE1D32" w:rsidRDefault="009E30F9">
      <w:pPr>
        <w:spacing w:after="200" w:line="480" w:lineRule="auto"/>
        <w:ind w:firstLine="720"/>
        <w:jc w:val="both"/>
      </w:pPr>
      <w:r>
        <w:t>Some college</w:t>
      </w:r>
    </w:p>
    <w:p w:rsidR="00CE1D32" w:rsidRDefault="009E30F9">
      <w:pPr>
        <w:spacing w:after="200" w:line="480" w:lineRule="auto"/>
        <w:ind w:firstLine="720"/>
        <w:jc w:val="both"/>
      </w:pPr>
      <w:proofErr w:type="gramStart"/>
      <w:r>
        <w:t>Bachelors</w:t>
      </w:r>
      <w:proofErr w:type="gramEnd"/>
      <w:r>
        <w:t xml:space="preserve"> degree</w:t>
      </w:r>
    </w:p>
    <w:p w:rsidR="00CE1D32" w:rsidRDefault="009E30F9">
      <w:pPr>
        <w:spacing w:after="200" w:line="480" w:lineRule="auto"/>
        <w:ind w:firstLine="720"/>
        <w:jc w:val="both"/>
      </w:pPr>
      <w:r>
        <w:t>Masters degree</w:t>
      </w:r>
    </w:p>
    <w:p w:rsidR="00CE1D32" w:rsidRDefault="009E30F9">
      <w:pPr>
        <w:spacing w:after="200" w:line="480" w:lineRule="auto"/>
        <w:ind w:firstLine="720"/>
        <w:jc w:val="both"/>
      </w:pPr>
      <w:r>
        <w:t>Doctoral degree</w:t>
      </w:r>
    </w:p>
    <w:p w:rsidR="00CE1D32" w:rsidRDefault="009E30F9">
      <w:pPr>
        <w:pStyle w:val="Heading2"/>
        <w:spacing w:before="300"/>
        <w:jc w:val="center"/>
      </w:pPr>
      <w:r>
        <w:t>Disease characteristics</w:t>
      </w:r>
    </w:p>
    <w:p w:rsidR="00CE1D32" w:rsidRDefault="009E30F9">
      <w:pPr>
        <w:spacing w:after="200" w:line="480" w:lineRule="auto"/>
        <w:ind w:firstLine="720"/>
        <w:jc w:val="both"/>
      </w:pPr>
      <w:r>
        <w:t>Please complete the survey below.</w:t>
      </w:r>
    </w:p>
    <w:p w:rsidR="00CE1D32" w:rsidRDefault="009E30F9">
      <w:pPr>
        <w:spacing w:after="200" w:line="480" w:lineRule="auto"/>
        <w:ind w:firstLine="720"/>
        <w:jc w:val="both"/>
      </w:pPr>
      <w:r>
        <w:t>Thank you! 16) Type of cancer Breast</w:t>
      </w:r>
    </w:p>
    <w:p w:rsidR="00CE1D32" w:rsidRDefault="009E30F9">
      <w:pPr>
        <w:spacing w:after="200" w:line="480" w:lineRule="auto"/>
        <w:ind w:firstLine="720"/>
        <w:jc w:val="both"/>
      </w:pPr>
      <w:r>
        <w:t>Colon</w:t>
      </w:r>
    </w:p>
    <w:p w:rsidR="00CE1D32" w:rsidRDefault="009E30F9">
      <w:pPr>
        <w:spacing w:after="200" w:line="480" w:lineRule="auto"/>
        <w:ind w:firstLine="720"/>
        <w:jc w:val="both"/>
      </w:pPr>
      <w:r>
        <w:t>Rectal</w:t>
      </w:r>
    </w:p>
    <w:p w:rsidR="00CE1D32" w:rsidRDefault="009E30F9">
      <w:pPr>
        <w:spacing w:after="200" w:line="480" w:lineRule="auto"/>
        <w:ind w:firstLine="720"/>
        <w:jc w:val="both"/>
      </w:pPr>
      <w:r>
        <w:t>Uterine</w:t>
      </w:r>
    </w:p>
    <w:p w:rsidR="00CE1D32" w:rsidRDefault="009E30F9">
      <w:pPr>
        <w:spacing w:after="200" w:line="480" w:lineRule="auto"/>
        <w:ind w:firstLine="720"/>
        <w:jc w:val="both"/>
      </w:pPr>
      <w:r>
        <w:t>Cervical</w:t>
      </w:r>
    </w:p>
    <w:p w:rsidR="00CE1D32" w:rsidRDefault="009E30F9">
      <w:pPr>
        <w:spacing w:after="200" w:line="480" w:lineRule="auto"/>
        <w:ind w:firstLine="720"/>
        <w:jc w:val="both"/>
      </w:pPr>
      <w:r>
        <w:t>Endometrial</w:t>
      </w:r>
    </w:p>
    <w:p w:rsidR="00CE1D32" w:rsidRDefault="009E30F9">
      <w:pPr>
        <w:spacing w:after="200" w:line="480" w:lineRule="auto"/>
        <w:ind w:firstLine="720"/>
        <w:jc w:val="both"/>
      </w:pPr>
      <w:r>
        <w:t>Vagina/vulvar</w:t>
      </w:r>
    </w:p>
    <w:p w:rsidR="00CE1D32" w:rsidRDefault="009E30F9">
      <w:pPr>
        <w:spacing w:after="200" w:line="480" w:lineRule="auto"/>
        <w:ind w:firstLine="720"/>
        <w:jc w:val="both"/>
      </w:pPr>
      <w:r>
        <w:t>Ovarian 17) Treatments received for cancer Chemotherapy</w:t>
      </w:r>
    </w:p>
    <w:p w:rsidR="00CE1D32" w:rsidRDefault="009E30F9">
      <w:pPr>
        <w:spacing w:after="200" w:line="480" w:lineRule="auto"/>
        <w:ind w:firstLine="720"/>
        <w:jc w:val="both"/>
      </w:pPr>
      <w:r>
        <w:t>Radiation</w:t>
      </w:r>
    </w:p>
    <w:p w:rsidR="00CE1D32" w:rsidRDefault="009E30F9">
      <w:pPr>
        <w:spacing w:after="200" w:line="480" w:lineRule="auto"/>
        <w:ind w:firstLine="720"/>
        <w:jc w:val="both"/>
      </w:pPr>
      <w:r>
        <w:t>Hormonal</w:t>
      </w:r>
    </w:p>
    <w:p w:rsidR="00CE1D32" w:rsidRDefault="009E30F9">
      <w:pPr>
        <w:spacing w:after="200" w:line="480" w:lineRule="auto"/>
        <w:ind w:firstLine="720"/>
        <w:jc w:val="both"/>
      </w:pPr>
      <w:r>
        <w:t>Surgery</w:t>
      </w:r>
    </w:p>
    <w:p w:rsidR="00CE1D32" w:rsidRDefault="009E30F9">
      <w:pPr>
        <w:spacing w:after="200" w:line="480" w:lineRule="auto"/>
        <w:ind w:firstLine="720"/>
        <w:jc w:val="both"/>
      </w:pPr>
      <w:r>
        <w:t>None</w:t>
      </w:r>
    </w:p>
    <w:p w:rsidR="00CE1D32" w:rsidRDefault="009E30F9">
      <w:pPr>
        <w:spacing w:after="200" w:line="480" w:lineRule="auto"/>
        <w:ind w:firstLine="720"/>
        <w:jc w:val="both"/>
      </w:pPr>
      <w:r>
        <w:t>Combination of chemo and radiation</w:t>
      </w:r>
    </w:p>
    <w:p w:rsidR="00CE1D32" w:rsidRDefault="009E30F9">
      <w:pPr>
        <w:spacing w:after="200" w:line="480" w:lineRule="auto"/>
        <w:ind w:firstLine="720"/>
        <w:jc w:val="both"/>
      </w:pPr>
      <w:r>
        <w:t>Combination of chemo and surgery</w:t>
      </w:r>
    </w:p>
    <w:p w:rsidR="00CE1D32" w:rsidRDefault="009E30F9">
      <w:pPr>
        <w:spacing w:after="200" w:line="480" w:lineRule="auto"/>
        <w:ind w:firstLine="720"/>
        <w:jc w:val="both"/>
      </w:pPr>
      <w:r>
        <w:t>Combination of radiation and surgery</w:t>
      </w:r>
    </w:p>
    <w:p w:rsidR="00CE1D32" w:rsidRDefault="009E30F9">
      <w:pPr>
        <w:spacing w:after="200" w:line="480" w:lineRule="auto"/>
        <w:ind w:firstLine="720"/>
        <w:jc w:val="both"/>
      </w:pPr>
      <w:r>
        <w:t>Other 18) Time since treatment for cancer Less than 1 year</w:t>
      </w:r>
    </w:p>
    <w:p w:rsidR="00CE1D32" w:rsidRDefault="009E30F9">
      <w:pPr>
        <w:spacing w:after="200" w:line="480" w:lineRule="auto"/>
        <w:ind w:firstLine="720"/>
        <w:jc w:val="both"/>
      </w:pPr>
      <w:r>
        <w:t>1 year</w:t>
      </w:r>
    </w:p>
    <w:p w:rsidR="00CE1D32" w:rsidRDefault="009E30F9">
      <w:pPr>
        <w:spacing w:after="200" w:line="480" w:lineRule="auto"/>
        <w:ind w:firstLine="720"/>
        <w:jc w:val="both"/>
      </w:pPr>
      <w:r>
        <w:t>2 years</w:t>
      </w:r>
    </w:p>
    <w:p w:rsidR="00CE1D32" w:rsidRDefault="009E30F9">
      <w:pPr>
        <w:spacing w:after="200" w:line="480" w:lineRule="auto"/>
        <w:ind w:firstLine="720"/>
        <w:jc w:val="both"/>
      </w:pPr>
      <w:r>
        <w:t>3 years</w:t>
      </w:r>
    </w:p>
    <w:p w:rsidR="00CE1D32" w:rsidRDefault="009E30F9">
      <w:pPr>
        <w:spacing w:after="200" w:line="480" w:lineRule="auto"/>
        <w:ind w:firstLine="720"/>
        <w:jc w:val="both"/>
      </w:pPr>
      <w:r>
        <w:t>4 years</w:t>
      </w:r>
    </w:p>
    <w:p w:rsidR="00CE1D32" w:rsidRDefault="009E30F9">
      <w:pPr>
        <w:spacing w:after="200" w:line="480" w:lineRule="auto"/>
        <w:ind w:firstLine="720"/>
        <w:jc w:val="both"/>
      </w:pPr>
      <w:r>
        <w:t>5 years</w:t>
      </w:r>
    </w:p>
    <w:p w:rsidR="00CE1D32" w:rsidRDefault="009E30F9">
      <w:pPr>
        <w:spacing w:after="200" w:line="480" w:lineRule="auto"/>
        <w:ind w:firstLine="720"/>
        <w:jc w:val="both"/>
      </w:pPr>
      <w:r>
        <w:t>6 years</w:t>
      </w:r>
    </w:p>
    <w:p w:rsidR="00CE1D32" w:rsidRDefault="009E30F9">
      <w:pPr>
        <w:spacing w:after="200" w:line="480" w:lineRule="auto"/>
        <w:ind w:firstLine="720"/>
        <w:jc w:val="both"/>
      </w:pPr>
      <w:r>
        <w:t>7 years</w:t>
      </w:r>
    </w:p>
    <w:p w:rsidR="00CE1D32" w:rsidRDefault="009E30F9">
      <w:pPr>
        <w:spacing w:after="200" w:line="480" w:lineRule="auto"/>
        <w:ind w:firstLine="720"/>
        <w:jc w:val="both"/>
      </w:pPr>
      <w:r>
        <w:t>8 years</w:t>
      </w:r>
    </w:p>
    <w:p w:rsidR="00CE1D32" w:rsidRDefault="009E30F9">
      <w:pPr>
        <w:spacing w:after="200" w:line="480" w:lineRule="auto"/>
        <w:ind w:firstLine="720"/>
        <w:jc w:val="both"/>
      </w:pPr>
      <w:r>
        <w:t>9 years</w:t>
      </w:r>
    </w:p>
    <w:p w:rsidR="00CE1D32" w:rsidRDefault="009E30F9">
      <w:pPr>
        <w:spacing w:after="200" w:line="480" w:lineRule="auto"/>
        <w:ind w:firstLine="720"/>
        <w:jc w:val="both"/>
      </w:pPr>
      <w:r>
        <w:t>10 years</w:t>
      </w:r>
    </w:p>
    <w:p w:rsidR="00CE1D32" w:rsidRDefault="009E30F9">
      <w:pPr>
        <w:spacing w:after="200" w:line="480" w:lineRule="auto"/>
        <w:ind w:firstLine="720"/>
        <w:jc w:val="both"/>
      </w:pPr>
      <w:r>
        <w:t xml:space="preserve">More than 10 years 19) </w:t>
      </w:r>
      <w:proofErr w:type="gramStart"/>
      <w:r>
        <w:t>Were</w:t>
      </w:r>
      <w:proofErr w:type="gramEnd"/>
      <w:r>
        <w:t xml:space="preserve"> you in menopause before starting treatment for Yes</w:t>
      </w:r>
    </w:p>
    <w:p w:rsidR="00CE1D32" w:rsidRDefault="009E30F9">
      <w:pPr>
        <w:spacing w:after="200" w:line="480" w:lineRule="auto"/>
        <w:ind w:firstLine="720"/>
        <w:jc w:val="both"/>
      </w:pPr>
      <w:proofErr w:type="gramStart"/>
      <w:r>
        <w:t>cancer</w:t>
      </w:r>
      <w:proofErr w:type="gramEnd"/>
      <w:r>
        <w:t xml:space="preserve">? No 20) </w:t>
      </w:r>
      <w:proofErr w:type="gramStart"/>
      <w:r>
        <w:t>Did</w:t>
      </w:r>
      <w:proofErr w:type="gramEnd"/>
      <w:r>
        <w:t xml:space="preserve"> treatment for cancer cause you to be in menopause? Yes</w:t>
      </w:r>
    </w:p>
    <w:p w:rsidR="00CE1D32" w:rsidRDefault="009E30F9">
      <w:pPr>
        <w:spacing w:after="200" w:line="480" w:lineRule="auto"/>
        <w:ind w:firstLine="720"/>
        <w:jc w:val="both"/>
      </w:pPr>
      <w:r>
        <w:t>No</w:t>
      </w:r>
    </w:p>
    <w:p w:rsidR="00CE1D32" w:rsidRDefault="009E30F9">
      <w:pPr>
        <w:pStyle w:val="Heading2"/>
        <w:spacing w:before="300"/>
        <w:jc w:val="center"/>
      </w:pPr>
      <w:r>
        <w:t>PROMIS Pool v2-Sexual Function Screeners</w:t>
      </w:r>
    </w:p>
    <w:p w:rsidR="00CE1D32" w:rsidRDefault="009E30F9">
      <w:pPr>
        <w:spacing w:after="200" w:line="480" w:lineRule="auto"/>
        <w:ind w:firstLine="720"/>
        <w:jc w:val="both"/>
      </w:pPr>
      <w:r>
        <w:t>Please complete the survey below.</w:t>
      </w:r>
    </w:p>
    <w:p w:rsidR="00CE1D32" w:rsidRDefault="009E30F9">
      <w:pPr>
        <w:spacing w:after="200" w:line="480" w:lineRule="auto"/>
        <w:ind w:firstLine="720"/>
        <w:jc w:val="both"/>
      </w:pPr>
      <w:r>
        <w:t>Thank you!</w:t>
      </w:r>
    </w:p>
    <w:p w:rsidR="00CE1D32" w:rsidRDefault="009E30F9">
      <w:pPr>
        <w:spacing w:after="200" w:line="480" w:lineRule="auto"/>
        <w:ind w:firstLine="720"/>
        <w:jc w:val="both"/>
      </w:pPr>
      <w:r>
        <w:t xml:space="preserve">Are you in a relationship that could involve sexual </w:t>
      </w:r>
      <w:proofErr w:type="gramStart"/>
      <w:r>
        <w:t>No</w:t>
      </w:r>
      <w:proofErr w:type="gramEnd"/>
    </w:p>
    <w:p w:rsidR="00CE1D32" w:rsidRDefault="009E30F9">
      <w:pPr>
        <w:spacing w:after="200" w:line="480" w:lineRule="auto"/>
        <w:ind w:firstLine="720"/>
        <w:jc w:val="both"/>
      </w:pPr>
      <w:proofErr w:type="gramStart"/>
      <w:r>
        <w:t>activity</w:t>
      </w:r>
      <w:proofErr w:type="gramEnd"/>
      <w:r>
        <w:t>? Yes</w:t>
      </w:r>
    </w:p>
    <w:p w:rsidR="00CE1D32" w:rsidRDefault="009E30F9">
      <w:pPr>
        <w:spacing w:after="200" w:line="480" w:lineRule="auto"/>
        <w:ind w:firstLine="720"/>
        <w:jc w:val="both"/>
      </w:pPr>
      <w:r>
        <w:t>(Examples of sexual activity are oral sex and sexual</w:t>
      </w:r>
    </w:p>
    <w:p w:rsidR="00CE1D32" w:rsidRDefault="009E30F9">
      <w:pPr>
        <w:spacing w:after="200" w:line="480" w:lineRule="auto"/>
        <w:ind w:firstLine="720"/>
        <w:jc w:val="both"/>
      </w:pPr>
      <w:proofErr w:type="gramStart"/>
      <w:r>
        <w:t>intercourse</w:t>
      </w:r>
      <w:proofErr w:type="gramEnd"/>
      <w:r>
        <w:t>.)</w:t>
      </w:r>
    </w:p>
    <w:p w:rsidR="00CE1D32" w:rsidRDefault="009E30F9">
      <w:pPr>
        <w:spacing w:after="200" w:line="480" w:lineRule="auto"/>
        <w:ind w:firstLine="720"/>
        <w:jc w:val="both"/>
      </w:pPr>
      <w:r>
        <w:t>In the past 30 days No</w:t>
      </w:r>
    </w:p>
    <w:p w:rsidR="00CE1D32" w:rsidRDefault="009E30F9">
      <w:pPr>
        <w:spacing w:after="200" w:line="480" w:lineRule="auto"/>
        <w:ind w:firstLine="720"/>
        <w:jc w:val="both"/>
      </w:pPr>
      <w:r>
        <w:t>Did you hav</w:t>
      </w:r>
      <w:r>
        <w:t>e any sexual activity? Yes</w:t>
      </w:r>
    </w:p>
    <w:p w:rsidR="00CE1D32" w:rsidRDefault="009E30F9">
      <w:pPr>
        <w:spacing w:after="200" w:line="480" w:lineRule="auto"/>
        <w:ind w:firstLine="720"/>
        <w:jc w:val="both"/>
      </w:pPr>
      <w:r>
        <w:t>(Examples of sexual activity are masturbation, oral</w:t>
      </w:r>
    </w:p>
    <w:p w:rsidR="00CE1D32" w:rsidRDefault="009E30F9">
      <w:pPr>
        <w:spacing w:after="200" w:line="480" w:lineRule="auto"/>
        <w:ind w:firstLine="720"/>
        <w:jc w:val="both"/>
      </w:pPr>
      <w:proofErr w:type="gramStart"/>
      <w:r>
        <w:t>sex</w:t>
      </w:r>
      <w:proofErr w:type="gramEnd"/>
      <w:r>
        <w:t>, and sexual intercourse.)</w:t>
      </w:r>
    </w:p>
    <w:p w:rsidR="00CE1D32" w:rsidRDefault="009E30F9">
      <w:pPr>
        <w:spacing w:after="200" w:line="480" w:lineRule="auto"/>
        <w:ind w:firstLine="720"/>
        <w:jc w:val="both"/>
      </w:pPr>
      <w:r>
        <w:t>In the past 30 days No</w:t>
      </w:r>
    </w:p>
    <w:p w:rsidR="00CE1D32" w:rsidRDefault="009E30F9">
      <w:pPr>
        <w:spacing w:after="200" w:line="480" w:lineRule="auto"/>
        <w:ind w:firstLine="720"/>
        <w:jc w:val="both"/>
      </w:pPr>
      <w:r>
        <w:t>Did you have any sexual activity with a partner? Yes</w:t>
      </w:r>
    </w:p>
    <w:p w:rsidR="00CE1D32" w:rsidRDefault="009E30F9">
      <w:pPr>
        <w:spacing w:after="200" w:line="480" w:lineRule="auto"/>
        <w:ind w:firstLine="720"/>
        <w:jc w:val="both"/>
      </w:pPr>
      <w:r>
        <w:t>(Examples of sexual activity with a partner are oral</w:t>
      </w:r>
    </w:p>
    <w:p w:rsidR="00CE1D32" w:rsidRDefault="009E30F9">
      <w:pPr>
        <w:spacing w:after="200" w:line="480" w:lineRule="auto"/>
        <w:ind w:firstLine="720"/>
        <w:jc w:val="both"/>
      </w:pPr>
      <w:proofErr w:type="gramStart"/>
      <w:r>
        <w:t>sex</w:t>
      </w:r>
      <w:proofErr w:type="gramEnd"/>
      <w:r>
        <w:t xml:space="preserve"> and sexual int</w:t>
      </w:r>
      <w:r>
        <w:t>ercourse.)</w:t>
      </w:r>
    </w:p>
    <w:p w:rsidR="00CE1D32" w:rsidRDefault="009E30F9">
      <w:pPr>
        <w:spacing w:after="200" w:line="480" w:lineRule="auto"/>
        <w:ind w:firstLine="720"/>
        <w:jc w:val="both"/>
      </w:pPr>
      <w:r>
        <w:t xml:space="preserve">There are many reasons why people may not have had </w:t>
      </w:r>
      <w:proofErr w:type="gramStart"/>
      <w:r>
        <w:t>Did</w:t>
      </w:r>
      <w:proofErr w:type="gramEnd"/>
      <w:r>
        <w:t xml:space="preserve"> not have a partner in the past 30 days</w:t>
      </w:r>
    </w:p>
    <w:p w:rsidR="00CE1D32" w:rsidRDefault="009E30F9">
      <w:pPr>
        <w:spacing w:after="200" w:line="480" w:lineRule="auto"/>
        <w:ind w:firstLine="720"/>
        <w:jc w:val="both"/>
      </w:pPr>
      <w:proofErr w:type="gramStart"/>
      <w:r>
        <w:t>sexual</w:t>
      </w:r>
      <w:proofErr w:type="gramEnd"/>
      <w:r>
        <w:t xml:space="preserve"> activity with a partner during the month. Partner was away</w:t>
      </w:r>
    </w:p>
    <w:p w:rsidR="00CE1D32" w:rsidRDefault="009E30F9">
      <w:pPr>
        <w:spacing w:after="200" w:line="480" w:lineRule="auto"/>
        <w:ind w:firstLine="720"/>
        <w:jc w:val="both"/>
      </w:pPr>
      <w:r>
        <w:t>I did not feel attracted to my partner</w:t>
      </w:r>
    </w:p>
    <w:p w:rsidR="00CE1D32" w:rsidRDefault="009E30F9">
      <w:pPr>
        <w:spacing w:after="200" w:line="480" w:lineRule="auto"/>
        <w:ind w:firstLine="720"/>
        <w:jc w:val="both"/>
      </w:pPr>
      <w:r>
        <w:t>What are the reasons why you did not have sexu</w:t>
      </w:r>
      <w:r>
        <w:t xml:space="preserve">al Partner's </w:t>
      </w:r>
      <w:proofErr w:type="gramStart"/>
      <w:r>
        <w:t>health</w:t>
      </w:r>
      <w:proofErr w:type="gramEnd"/>
    </w:p>
    <w:p w:rsidR="00CE1D32" w:rsidRDefault="009E30F9">
      <w:pPr>
        <w:spacing w:after="200" w:line="480" w:lineRule="auto"/>
        <w:ind w:firstLine="720"/>
        <w:jc w:val="both"/>
      </w:pPr>
      <w:proofErr w:type="gramStart"/>
      <w:r>
        <w:t>activity</w:t>
      </w:r>
      <w:proofErr w:type="gramEnd"/>
      <w:r>
        <w:t xml:space="preserve"> with a partner in the past 30 days? Not enough time/too busy</w:t>
      </w:r>
    </w:p>
    <w:p w:rsidR="00CE1D32" w:rsidRDefault="009E30F9">
      <w:pPr>
        <w:spacing w:after="200" w:line="480" w:lineRule="auto"/>
        <w:ind w:firstLine="720"/>
        <w:jc w:val="both"/>
      </w:pPr>
      <w:r>
        <w:t>Not enough privacy</w:t>
      </w:r>
    </w:p>
    <w:p w:rsidR="00CE1D32" w:rsidRDefault="009E30F9">
      <w:pPr>
        <w:spacing w:after="200" w:line="480" w:lineRule="auto"/>
        <w:ind w:firstLine="720"/>
        <w:jc w:val="both"/>
      </w:pPr>
      <w:r>
        <w:t>Please read the list carefully and check every reason Children or other family members wouldn't approve</w:t>
      </w:r>
    </w:p>
    <w:p w:rsidR="00CE1D32" w:rsidRDefault="009E30F9">
      <w:pPr>
        <w:spacing w:after="200" w:line="480" w:lineRule="auto"/>
        <w:ind w:firstLine="720"/>
        <w:jc w:val="both"/>
      </w:pPr>
      <w:proofErr w:type="gramStart"/>
      <w:r>
        <w:t>that</w:t>
      </w:r>
      <w:proofErr w:type="gramEnd"/>
      <w:r>
        <w:t xml:space="preserve"> applies to you, even if it happened only one time Friends wouldn't approve</w:t>
      </w:r>
    </w:p>
    <w:p w:rsidR="00CE1D32" w:rsidRDefault="009E30F9">
      <w:pPr>
        <w:spacing w:after="200" w:line="480" w:lineRule="auto"/>
        <w:ind w:firstLine="720"/>
        <w:jc w:val="both"/>
      </w:pPr>
      <w:proofErr w:type="gramStart"/>
      <w:r>
        <w:t>during</w:t>
      </w:r>
      <w:proofErr w:type="gramEnd"/>
      <w:r>
        <w:t xml:space="preserve"> the past 30 days. Moral/religious beliefs</w:t>
      </w:r>
    </w:p>
    <w:p w:rsidR="00CE1D32" w:rsidRDefault="009E30F9">
      <w:pPr>
        <w:spacing w:after="200" w:line="480" w:lineRule="auto"/>
        <w:ind w:firstLine="720"/>
        <w:jc w:val="both"/>
      </w:pPr>
      <w:r>
        <w:t>Did not want to get a sexually transmitted disease</w:t>
      </w:r>
    </w:p>
    <w:p w:rsidR="00CE1D32" w:rsidRDefault="009E30F9">
      <w:pPr>
        <w:spacing w:after="200" w:line="480" w:lineRule="auto"/>
        <w:ind w:firstLine="720"/>
        <w:jc w:val="both"/>
      </w:pPr>
      <w:proofErr w:type="gramStart"/>
      <w:r>
        <w:t>or</w:t>
      </w:r>
      <w:proofErr w:type="gramEnd"/>
      <w:r>
        <w:t xml:space="preserve"> infection</w:t>
      </w:r>
    </w:p>
    <w:p w:rsidR="00CE1D32" w:rsidRDefault="009E30F9">
      <w:pPr>
        <w:spacing w:after="200" w:line="480" w:lineRule="auto"/>
        <w:ind w:firstLine="720"/>
        <w:jc w:val="both"/>
      </w:pPr>
      <w:r>
        <w:t>Did not want to give a partner a sexually</w:t>
      </w:r>
    </w:p>
    <w:p w:rsidR="00CE1D32" w:rsidRDefault="009E30F9">
      <w:pPr>
        <w:spacing w:after="200" w:line="480" w:lineRule="auto"/>
        <w:ind w:firstLine="720"/>
        <w:jc w:val="both"/>
      </w:pPr>
      <w:proofErr w:type="gramStart"/>
      <w:r>
        <w:t>transmitted</w:t>
      </w:r>
      <w:proofErr w:type="gramEnd"/>
      <w:r>
        <w:t xml:space="preserve"> disease o</w:t>
      </w:r>
      <w:r>
        <w:t>r infection</w:t>
      </w:r>
    </w:p>
    <w:p w:rsidR="00CE1D32" w:rsidRDefault="009E30F9">
      <w:pPr>
        <w:spacing w:after="200" w:line="480" w:lineRule="auto"/>
        <w:ind w:firstLine="720"/>
        <w:jc w:val="both"/>
      </w:pPr>
      <w:r>
        <w:t>Don't want to risk getting pregnant (FEMALE)</w:t>
      </w:r>
    </w:p>
    <w:p w:rsidR="00CE1D32" w:rsidRDefault="009E30F9">
      <w:pPr>
        <w:spacing w:after="200" w:line="480" w:lineRule="auto"/>
        <w:ind w:firstLine="720"/>
        <w:jc w:val="both"/>
      </w:pPr>
      <w:r>
        <w:t>Was not interested in sexual activity</w:t>
      </w:r>
    </w:p>
    <w:p w:rsidR="00CE1D32" w:rsidRDefault="009E30F9">
      <w:pPr>
        <w:spacing w:after="200" w:line="480" w:lineRule="auto"/>
        <w:ind w:firstLine="720"/>
        <w:jc w:val="both"/>
      </w:pPr>
      <w:r>
        <w:t>Dryness or pain in or around my vagina (FEMALE)</w:t>
      </w:r>
    </w:p>
    <w:p w:rsidR="00CE1D32" w:rsidRDefault="009E30F9">
      <w:pPr>
        <w:spacing w:after="200" w:line="480" w:lineRule="auto"/>
        <w:ind w:firstLine="720"/>
        <w:jc w:val="both"/>
      </w:pPr>
      <w:r>
        <w:t>Difficulties with orgasm/climax</w:t>
      </w:r>
    </w:p>
    <w:p w:rsidR="00CE1D32" w:rsidRDefault="009E30F9">
      <w:pPr>
        <w:spacing w:after="200" w:line="480" w:lineRule="auto"/>
        <w:ind w:firstLine="720"/>
        <w:jc w:val="both"/>
      </w:pPr>
      <w:r>
        <w:t>Don't enjoy sexual activity</w:t>
      </w:r>
    </w:p>
    <w:p w:rsidR="00CE1D32" w:rsidRDefault="009E30F9">
      <w:pPr>
        <w:spacing w:after="200" w:line="480" w:lineRule="auto"/>
        <w:ind w:firstLine="720"/>
        <w:jc w:val="both"/>
      </w:pPr>
      <w:r>
        <w:t>Partner was not interested in sexual activity</w:t>
      </w:r>
    </w:p>
    <w:p w:rsidR="00CE1D32" w:rsidRDefault="009E30F9">
      <w:pPr>
        <w:spacing w:after="200" w:line="480" w:lineRule="auto"/>
        <w:ind w:firstLine="720"/>
        <w:jc w:val="both"/>
      </w:pPr>
      <w:r>
        <w:t>Partner had dryness or pain in or around her vagina</w:t>
      </w:r>
    </w:p>
    <w:p w:rsidR="00CE1D32" w:rsidRDefault="009E30F9">
      <w:pPr>
        <w:spacing w:after="200" w:line="480" w:lineRule="auto"/>
        <w:ind w:firstLine="720"/>
        <w:jc w:val="both"/>
      </w:pPr>
      <w:r>
        <w:t>Partner had difficulties with orgasm/climax</w:t>
      </w:r>
    </w:p>
    <w:p w:rsidR="00CE1D32" w:rsidRDefault="009E30F9">
      <w:pPr>
        <w:spacing w:after="200" w:line="480" w:lineRule="auto"/>
        <w:ind w:firstLine="720"/>
        <w:jc w:val="both"/>
      </w:pPr>
      <w:r>
        <w:t>Partner doesn't enjoy sexual activity</w:t>
      </w:r>
    </w:p>
    <w:p w:rsidR="00CE1D32" w:rsidRDefault="009E30F9">
      <w:pPr>
        <w:spacing w:after="200" w:line="480" w:lineRule="auto"/>
        <w:ind w:firstLine="720"/>
        <w:jc w:val="both"/>
      </w:pPr>
      <w:r>
        <w:t>Health condition (Specify)</w:t>
      </w:r>
    </w:p>
    <w:p w:rsidR="00CE1D32" w:rsidRDefault="009E30F9">
      <w:pPr>
        <w:spacing w:after="200" w:line="480" w:lineRule="auto"/>
        <w:ind w:firstLine="720"/>
        <w:jc w:val="both"/>
      </w:pPr>
      <w:r>
        <w:t>Feeling tired</w:t>
      </w:r>
    </w:p>
    <w:p w:rsidR="00CE1D32" w:rsidRDefault="009E30F9">
      <w:pPr>
        <w:spacing w:after="200" w:line="480" w:lineRule="auto"/>
        <w:ind w:firstLine="720"/>
        <w:jc w:val="both"/>
      </w:pPr>
      <w:r>
        <w:t>Feeling anxious or stressed</w:t>
      </w:r>
    </w:p>
    <w:p w:rsidR="00CE1D32" w:rsidRDefault="009E30F9">
      <w:pPr>
        <w:spacing w:after="200" w:line="480" w:lineRule="auto"/>
        <w:ind w:firstLine="720"/>
        <w:jc w:val="both"/>
      </w:pPr>
      <w:r>
        <w:t>Feeling down or depressed</w:t>
      </w:r>
    </w:p>
    <w:p w:rsidR="00CE1D32" w:rsidRDefault="009E30F9">
      <w:pPr>
        <w:spacing w:after="200" w:line="480" w:lineRule="auto"/>
        <w:ind w:firstLine="720"/>
        <w:jc w:val="both"/>
      </w:pPr>
      <w:r>
        <w:t>In too much pain</w:t>
      </w:r>
    </w:p>
    <w:p w:rsidR="00CE1D32" w:rsidRDefault="009E30F9">
      <w:pPr>
        <w:spacing w:after="200" w:line="480" w:lineRule="auto"/>
        <w:ind w:firstLine="720"/>
        <w:jc w:val="both"/>
      </w:pPr>
      <w:r>
        <w:t>Feeling un</w:t>
      </w:r>
      <w:r>
        <w:t>attractive</w:t>
      </w:r>
    </w:p>
    <w:p w:rsidR="00CE1D32" w:rsidRDefault="009E30F9">
      <w:pPr>
        <w:spacing w:after="200" w:line="480" w:lineRule="auto"/>
        <w:ind w:firstLine="720"/>
        <w:jc w:val="both"/>
      </w:pPr>
      <w:r>
        <w:t>A medication I take affects my sex drive</w:t>
      </w:r>
    </w:p>
    <w:p w:rsidR="00CE1D32" w:rsidRDefault="009E30F9">
      <w:pPr>
        <w:spacing w:after="200" w:line="480" w:lineRule="auto"/>
        <w:ind w:firstLine="720"/>
        <w:jc w:val="both"/>
      </w:pPr>
      <w:r>
        <w:t>A medication I take makes me less interested in sex</w:t>
      </w:r>
    </w:p>
    <w:p w:rsidR="00CE1D32" w:rsidRDefault="009E30F9">
      <w:pPr>
        <w:spacing w:after="200" w:line="480" w:lineRule="auto"/>
        <w:ind w:firstLine="720"/>
        <w:jc w:val="both"/>
      </w:pPr>
      <w:r>
        <w:t>Some other reason (Specify)</w:t>
      </w:r>
    </w:p>
    <w:p w:rsidR="00CE1D32" w:rsidRDefault="009E30F9">
      <w:pPr>
        <w:spacing w:after="200" w:line="480" w:lineRule="auto"/>
        <w:ind w:firstLine="720"/>
        <w:jc w:val="both"/>
      </w:pPr>
      <w:r>
        <w:t>Specify:</w:t>
      </w:r>
    </w:p>
    <w:p w:rsidR="00CE1D32" w:rsidRDefault="009E30F9">
      <w:pPr>
        <w:spacing w:after="200" w:line="480" w:lineRule="auto"/>
        <w:ind w:firstLine="720"/>
        <w:jc w:val="both"/>
      </w:pPr>
      <w:r>
        <w:t>There are many reasons why people may not have been interested in having sex during the month. Dryness or</w:t>
      </w:r>
    </w:p>
    <w:p w:rsidR="00CE1D32" w:rsidRDefault="009E30F9">
      <w:pPr>
        <w:spacing w:after="200" w:line="480" w:lineRule="auto"/>
        <w:ind w:firstLine="720"/>
        <w:jc w:val="both"/>
      </w:pPr>
      <w:proofErr w:type="gramStart"/>
      <w:r>
        <w:t>pain</w:t>
      </w:r>
      <w:proofErr w:type="gramEnd"/>
      <w:r>
        <w:t xml:space="preserve"> in o</w:t>
      </w:r>
      <w:r>
        <w:t>r around my vagina (FEMALE)</w:t>
      </w:r>
    </w:p>
    <w:p w:rsidR="00CE1D32" w:rsidRDefault="009E30F9">
      <w:pPr>
        <w:spacing w:after="200" w:line="480" w:lineRule="auto"/>
        <w:ind w:firstLine="720"/>
        <w:jc w:val="both"/>
      </w:pPr>
      <w:r>
        <w:t>Difficulties with orgasm/climax:</w:t>
      </w:r>
    </w:p>
    <w:p w:rsidR="00CE1D32" w:rsidRDefault="009E30F9">
      <w:pPr>
        <w:spacing w:after="200" w:line="480" w:lineRule="auto"/>
        <w:ind w:firstLine="720"/>
        <w:jc w:val="both"/>
      </w:pPr>
      <w:r>
        <w:t xml:space="preserve">What are the reasons why you did not have sexual </w:t>
      </w:r>
      <w:proofErr w:type="gramStart"/>
      <w:r>
        <w:t>Don't</w:t>
      </w:r>
      <w:proofErr w:type="gramEnd"/>
      <w:r>
        <w:t xml:space="preserve"> enjoy sexual activity</w:t>
      </w:r>
    </w:p>
    <w:p w:rsidR="00CE1D32" w:rsidRDefault="009E30F9">
      <w:pPr>
        <w:spacing w:after="200" w:line="480" w:lineRule="auto"/>
        <w:ind w:firstLine="720"/>
        <w:jc w:val="both"/>
      </w:pPr>
      <w:proofErr w:type="gramStart"/>
      <w:r>
        <w:t>activity</w:t>
      </w:r>
      <w:proofErr w:type="gramEnd"/>
      <w:r>
        <w:t xml:space="preserve"> in the past 30 days? Health condition (Specify)</w:t>
      </w:r>
    </w:p>
    <w:p w:rsidR="00CE1D32" w:rsidRDefault="009E30F9">
      <w:pPr>
        <w:spacing w:after="200" w:line="480" w:lineRule="auto"/>
        <w:ind w:firstLine="720"/>
        <w:jc w:val="both"/>
      </w:pPr>
      <w:r>
        <w:t>No partner</w:t>
      </w:r>
    </w:p>
    <w:p w:rsidR="00CE1D32" w:rsidRDefault="009E30F9">
      <w:pPr>
        <w:spacing w:after="200" w:line="480" w:lineRule="auto"/>
        <w:ind w:firstLine="720"/>
        <w:jc w:val="both"/>
      </w:pPr>
      <w:r>
        <w:t>Please read the list carefully and check every reason Partner was away</w:t>
      </w:r>
    </w:p>
    <w:p w:rsidR="00CE1D32" w:rsidRDefault="009E30F9">
      <w:pPr>
        <w:spacing w:after="200" w:line="480" w:lineRule="auto"/>
        <w:ind w:firstLine="720"/>
        <w:jc w:val="both"/>
      </w:pPr>
      <w:proofErr w:type="gramStart"/>
      <w:r>
        <w:t>that</w:t>
      </w:r>
      <w:proofErr w:type="gramEnd"/>
      <w:r>
        <w:t xml:space="preserve"> applies to you, even if it happened only one time Partner was not interested in sexual activity</w:t>
      </w:r>
    </w:p>
    <w:p w:rsidR="00CE1D32" w:rsidRDefault="009E30F9">
      <w:pPr>
        <w:spacing w:after="200" w:line="480" w:lineRule="auto"/>
        <w:ind w:firstLine="720"/>
        <w:jc w:val="both"/>
      </w:pPr>
      <w:proofErr w:type="gramStart"/>
      <w:r>
        <w:t>during</w:t>
      </w:r>
      <w:proofErr w:type="gramEnd"/>
      <w:r>
        <w:t xml:space="preserve"> the past 30 days. Partner's health condition (Specify)</w:t>
      </w:r>
    </w:p>
    <w:p w:rsidR="00CE1D32" w:rsidRDefault="009E30F9">
      <w:pPr>
        <w:spacing w:after="200" w:line="480" w:lineRule="auto"/>
        <w:ind w:firstLine="720"/>
        <w:jc w:val="both"/>
      </w:pPr>
      <w:r>
        <w:t>Some other reason (Spe</w:t>
      </w:r>
      <w:r>
        <w:t>cify)</w:t>
      </w:r>
    </w:p>
    <w:p w:rsidR="00CE1D32" w:rsidRDefault="009E30F9">
      <w:pPr>
        <w:spacing w:after="200" w:line="480" w:lineRule="auto"/>
        <w:ind w:firstLine="720"/>
        <w:jc w:val="both"/>
      </w:pPr>
      <w:r>
        <w:t>Specify: TEXT</w:t>
      </w:r>
    </w:p>
    <w:p w:rsidR="00CE1D32" w:rsidRDefault="009E30F9">
      <w:pPr>
        <w:spacing w:after="200" w:line="480" w:lineRule="auto"/>
        <w:ind w:firstLine="720"/>
        <w:jc w:val="both"/>
      </w:pPr>
      <w:r>
        <w:t>Would you like to have sexual activity with a partner No</w:t>
      </w:r>
    </w:p>
    <w:p w:rsidR="00CE1D32" w:rsidRDefault="009E30F9">
      <w:pPr>
        <w:spacing w:after="200" w:line="480" w:lineRule="auto"/>
        <w:ind w:firstLine="720"/>
        <w:jc w:val="both"/>
      </w:pPr>
      <w:proofErr w:type="gramStart"/>
      <w:r>
        <w:t>in</w:t>
      </w:r>
      <w:proofErr w:type="gramEnd"/>
      <w:r>
        <w:t xml:space="preserve"> the future? Maybe or not sure</w:t>
      </w:r>
    </w:p>
    <w:p w:rsidR="00CE1D32" w:rsidRDefault="009E30F9">
      <w:pPr>
        <w:spacing w:after="200" w:line="480" w:lineRule="auto"/>
        <w:ind w:firstLine="720"/>
        <w:jc w:val="both"/>
      </w:pPr>
      <w:r>
        <w:t>Yes</w:t>
      </w:r>
    </w:p>
    <w:p w:rsidR="00CE1D32" w:rsidRDefault="009E30F9">
      <w:pPr>
        <w:pStyle w:val="Heading2"/>
        <w:spacing w:before="300"/>
        <w:jc w:val="center"/>
      </w:pPr>
      <w:r>
        <w:t>PROMIS Pool v2-Factors Interfere w Sexual Satisfac</w:t>
      </w:r>
    </w:p>
    <w:p w:rsidR="00CE1D32" w:rsidRDefault="009E30F9">
      <w:pPr>
        <w:spacing w:after="200" w:line="480" w:lineRule="auto"/>
        <w:ind w:firstLine="720"/>
        <w:jc w:val="both"/>
      </w:pPr>
      <w:r>
        <w:t xml:space="preserve">29) In the past 30 days </w:t>
      </w:r>
      <w:proofErr w:type="gramStart"/>
      <w:r>
        <w:t>Have</w:t>
      </w:r>
      <w:proofErr w:type="gramEnd"/>
      <w:r>
        <w:t xml:space="preserve"> not had fatigue or lack of energy in the past</w:t>
      </w:r>
    </w:p>
    <w:p w:rsidR="00CE1D32" w:rsidRDefault="009E30F9">
      <w:pPr>
        <w:spacing w:after="200" w:line="480" w:lineRule="auto"/>
        <w:ind w:firstLine="720"/>
        <w:jc w:val="both"/>
      </w:pPr>
      <w:r>
        <w:t>How much has fat</w:t>
      </w:r>
      <w:r>
        <w:t>igue or lack of energy affected your 30 days</w:t>
      </w:r>
    </w:p>
    <w:p w:rsidR="00CE1D32" w:rsidRDefault="009E30F9">
      <w:pPr>
        <w:spacing w:after="200" w:line="480" w:lineRule="auto"/>
        <w:ind w:firstLine="720"/>
        <w:jc w:val="both"/>
      </w:pPr>
      <w:proofErr w:type="gramStart"/>
      <w:r>
        <w:t>satisfaction</w:t>
      </w:r>
      <w:proofErr w:type="gramEnd"/>
      <w:r>
        <w:t xml:space="preserve"> with your sex life? Not at all</w:t>
      </w:r>
    </w:p>
    <w:p w:rsidR="00CE1D32" w:rsidRDefault="009E30F9">
      <w:pPr>
        <w:spacing w:after="200" w:line="480" w:lineRule="auto"/>
        <w:ind w:firstLine="720"/>
        <w:jc w:val="both"/>
      </w:pPr>
      <w:r>
        <w:t>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30) </w:t>
      </w:r>
      <w:proofErr w:type="gramStart"/>
      <w:r>
        <w:t>In</w:t>
      </w:r>
      <w:proofErr w:type="gramEnd"/>
      <w:r>
        <w:t xml:space="preserve"> the past 30 days Have not had pain in the past 30 days</w:t>
      </w:r>
    </w:p>
    <w:p w:rsidR="00CE1D32" w:rsidRDefault="009E30F9">
      <w:pPr>
        <w:spacing w:after="200" w:line="480" w:lineRule="auto"/>
        <w:ind w:firstLine="720"/>
        <w:jc w:val="both"/>
      </w:pPr>
      <w:r>
        <w:t xml:space="preserve">How much has pain, from any part of your body, Not at </w:t>
      </w:r>
      <w:proofErr w:type="gramStart"/>
      <w:r>
        <w:t>all</w:t>
      </w:r>
      <w:proofErr w:type="gramEnd"/>
    </w:p>
    <w:p w:rsidR="00CE1D32" w:rsidRDefault="009E30F9">
      <w:pPr>
        <w:spacing w:after="200" w:line="480" w:lineRule="auto"/>
        <w:ind w:firstLine="720"/>
        <w:jc w:val="both"/>
      </w:pPr>
      <w:proofErr w:type="gramStart"/>
      <w:r>
        <w:t>aff</w:t>
      </w:r>
      <w:r>
        <w:t>ected</w:t>
      </w:r>
      <w:proofErr w:type="gramEnd"/>
      <w:r>
        <w:t xml:space="preserve"> your satisfaction with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31) </w:t>
      </w:r>
      <w:proofErr w:type="gramStart"/>
      <w:r>
        <w:t>In</w:t>
      </w:r>
      <w:proofErr w:type="gramEnd"/>
      <w:r>
        <w:t xml:space="preserve"> the past 30 days 0</w:t>
      </w:r>
    </w:p>
    <w:p w:rsidR="00CE1D32" w:rsidRDefault="009E30F9">
      <w:pPr>
        <w:spacing w:after="200" w:line="480" w:lineRule="auto"/>
        <w:ind w:firstLine="720"/>
        <w:jc w:val="both"/>
      </w:pPr>
      <w:r>
        <w:t xml:space="preserve">How much pain have you had from any part of your body </w:t>
      </w:r>
      <w:proofErr w:type="gramStart"/>
      <w:r>
        <w:t>1</w:t>
      </w:r>
      <w:proofErr w:type="gramEnd"/>
    </w:p>
    <w:p w:rsidR="00CE1D32" w:rsidRDefault="009E30F9">
      <w:pPr>
        <w:spacing w:after="200" w:line="480" w:lineRule="auto"/>
        <w:ind w:firstLine="720"/>
        <w:jc w:val="both"/>
      </w:pPr>
      <w:proofErr w:type="gramStart"/>
      <w:r>
        <w:t>during</w:t>
      </w:r>
      <w:proofErr w:type="gramEnd"/>
      <w:r>
        <w:t xml:space="preserve"> sexual activity? 2 32) </w:t>
      </w:r>
      <w:proofErr w:type="gramStart"/>
      <w:r>
        <w:t>In</w:t>
      </w:r>
      <w:proofErr w:type="gramEnd"/>
      <w:r>
        <w:t xml:space="preserve"> the past 30 days Have not had weight loss in the past</w:t>
      </w:r>
      <w:r>
        <w:t xml:space="preserve"> 30 days</w:t>
      </w:r>
    </w:p>
    <w:p w:rsidR="00CE1D32" w:rsidRDefault="009E30F9">
      <w:pPr>
        <w:spacing w:after="200" w:line="480" w:lineRule="auto"/>
        <w:ind w:firstLine="720"/>
        <w:jc w:val="both"/>
      </w:pPr>
      <w:r>
        <w:t xml:space="preserve">How much has weight loss affected your satisfaction Not at </w:t>
      </w:r>
      <w:proofErr w:type="gramStart"/>
      <w:r>
        <w:t>all</w:t>
      </w:r>
      <w:proofErr w:type="gramEnd"/>
    </w:p>
    <w:p w:rsidR="00CE1D32" w:rsidRDefault="009E30F9">
      <w:pPr>
        <w:spacing w:after="200" w:line="480" w:lineRule="auto"/>
        <w:ind w:firstLine="720"/>
        <w:jc w:val="both"/>
      </w:pPr>
      <w:proofErr w:type="gramStart"/>
      <w:r>
        <w:t>with</w:t>
      </w:r>
      <w:proofErr w:type="gramEnd"/>
      <w:r>
        <w:t xml:space="preserve">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33) </w:t>
      </w:r>
      <w:proofErr w:type="gramStart"/>
      <w:r>
        <w:t>In</w:t>
      </w:r>
      <w:proofErr w:type="gramEnd"/>
      <w:r>
        <w:t xml:space="preserve"> the past 30 days Have not had weight gain in the past 30 days</w:t>
      </w:r>
    </w:p>
    <w:p w:rsidR="00CE1D32" w:rsidRDefault="009E30F9">
      <w:pPr>
        <w:spacing w:after="200" w:line="480" w:lineRule="auto"/>
        <w:ind w:firstLine="720"/>
        <w:jc w:val="both"/>
      </w:pPr>
      <w:r>
        <w:t xml:space="preserve">How much has weight gain affected your satisfaction Not at </w:t>
      </w:r>
      <w:proofErr w:type="gramStart"/>
      <w:r>
        <w:t>all</w:t>
      </w:r>
      <w:proofErr w:type="gramEnd"/>
    </w:p>
    <w:p w:rsidR="00CE1D32" w:rsidRDefault="009E30F9">
      <w:pPr>
        <w:spacing w:after="200" w:line="480" w:lineRule="auto"/>
        <w:ind w:firstLine="720"/>
        <w:jc w:val="both"/>
      </w:pPr>
      <w:proofErr w:type="gramStart"/>
      <w:r>
        <w:t>with</w:t>
      </w:r>
      <w:proofErr w:type="gramEnd"/>
      <w:r>
        <w:t xml:space="preserve">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34) </w:t>
      </w:r>
      <w:proofErr w:type="gramStart"/>
      <w:r>
        <w:t>In</w:t>
      </w:r>
      <w:proofErr w:type="gramEnd"/>
      <w:r>
        <w:t xml:space="preserve"> the past 30 days Have not had hair loss from medical treatments</w:t>
      </w:r>
    </w:p>
    <w:p w:rsidR="00CE1D32" w:rsidRDefault="009E30F9">
      <w:pPr>
        <w:spacing w:after="200" w:line="480" w:lineRule="auto"/>
        <w:ind w:firstLine="720"/>
        <w:jc w:val="both"/>
      </w:pPr>
      <w:r>
        <w:t xml:space="preserve">How much has hair loss from medical treatments Not at </w:t>
      </w:r>
      <w:proofErr w:type="gramStart"/>
      <w:r>
        <w:t>all</w:t>
      </w:r>
      <w:proofErr w:type="gramEnd"/>
    </w:p>
    <w:p w:rsidR="00CE1D32" w:rsidRDefault="009E30F9">
      <w:pPr>
        <w:spacing w:after="200" w:line="480" w:lineRule="auto"/>
        <w:ind w:firstLine="720"/>
        <w:jc w:val="both"/>
      </w:pPr>
      <w:proofErr w:type="gramStart"/>
      <w:r>
        <w:t>affected</w:t>
      </w:r>
      <w:proofErr w:type="gramEnd"/>
      <w:r>
        <w:t xml:space="preserve"> your satisfaction with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35) </w:t>
      </w:r>
      <w:proofErr w:type="gramStart"/>
      <w:r>
        <w:t>In</w:t>
      </w:r>
      <w:proofErr w:type="gramEnd"/>
      <w:r>
        <w:t xml:space="preserve"> the past 30 days Have not had a medical device in the past 30 days</w:t>
      </w:r>
    </w:p>
    <w:p w:rsidR="00CE1D32" w:rsidRDefault="009E30F9">
      <w:pPr>
        <w:spacing w:after="200" w:line="480" w:lineRule="auto"/>
        <w:ind w:firstLine="720"/>
        <w:jc w:val="both"/>
      </w:pPr>
      <w:r>
        <w:t>How much has a medical device affected your Not at all</w:t>
      </w:r>
    </w:p>
    <w:p w:rsidR="00CE1D32" w:rsidRDefault="009E30F9">
      <w:pPr>
        <w:spacing w:after="200" w:line="480" w:lineRule="auto"/>
        <w:ind w:firstLine="720"/>
        <w:jc w:val="both"/>
      </w:pPr>
      <w:proofErr w:type="gramStart"/>
      <w:r>
        <w:t>satisfaction</w:t>
      </w:r>
      <w:proofErr w:type="gramEnd"/>
      <w:r>
        <w:t xml:space="preserve"> with your sex life? A l</w:t>
      </w:r>
      <w:r>
        <w:t>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(For example, a port, colostomy bag, oxygen tank, or Quite a bit</w:t>
      </w:r>
    </w:p>
    <w:p w:rsidR="00CE1D32" w:rsidRDefault="009E30F9">
      <w:pPr>
        <w:spacing w:after="200" w:line="480" w:lineRule="auto"/>
        <w:ind w:firstLine="720"/>
        <w:jc w:val="both"/>
      </w:pPr>
      <w:proofErr w:type="gramStart"/>
      <w:r>
        <w:t>insulin</w:t>
      </w:r>
      <w:proofErr w:type="gramEnd"/>
      <w:r>
        <w:t xml:space="preserve"> pump.) Very much 29) </w:t>
      </w:r>
      <w:proofErr w:type="gramStart"/>
      <w:r>
        <w:t>In</w:t>
      </w:r>
      <w:proofErr w:type="gramEnd"/>
      <w:r>
        <w:t xml:space="preserve"> the past 30 days Do not have surgical scars</w:t>
      </w:r>
    </w:p>
    <w:p w:rsidR="00CE1D32" w:rsidRDefault="009E30F9">
      <w:pPr>
        <w:spacing w:after="200" w:line="480" w:lineRule="auto"/>
        <w:ind w:firstLine="720"/>
        <w:jc w:val="both"/>
      </w:pPr>
      <w:r>
        <w:t>How much have scars from surgery affected your Not at all</w:t>
      </w:r>
    </w:p>
    <w:p w:rsidR="00CE1D32" w:rsidRDefault="009E30F9">
      <w:pPr>
        <w:spacing w:after="200" w:line="480" w:lineRule="auto"/>
        <w:ind w:firstLine="720"/>
        <w:jc w:val="both"/>
      </w:pPr>
      <w:proofErr w:type="gramStart"/>
      <w:r>
        <w:t>satisfaction</w:t>
      </w:r>
      <w:proofErr w:type="gramEnd"/>
      <w:r>
        <w:t xml:space="preserve"> with your sex life? A lit</w:t>
      </w:r>
      <w:r>
        <w: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30) </w:t>
      </w:r>
      <w:proofErr w:type="gramStart"/>
      <w:r>
        <w:t>In</w:t>
      </w:r>
      <w:proofErr w:type="gramEnd"/>
      <w:r>
        <w:t xml:space="preserve"> the past 30 days Have not had breast tenderness/swelling in the</w:t>
      </w:r>
    </w:p>
    <w:p w:rsidR="00CE1D32" w:rsidRDefault="009E30F9">
      <w:pPr>
        <w:spacing w:after="200" w:line="480" w:lineRule="auto"/>
        <w:ind w:firstLine="720"/>
        <w:jc w:val="both"/>
      </w:pPr>
      <w:r>
        <w:t xml:space="preserve">How much has breast tenderness/swelling affected your past 30 </w:t>
      </w:r>
      <w:proofErr w:type="gramStart"/>
      <w:r>
        <w:t>days</w:t>
      </w:r>
      <w:proofErr w:type="gramEnd"/>
    </w:p>
    <w:p w:rsidR="00CE1D32" w:rsidRDefault="009E30F9">
      <w:pPr>
        <w:spacing w:after="200" w:line="480" w:lineRule="auto"/>
        <w:ind w:firstLine="720"/>
        <w:jc w:val="both"/>
      </w:pPr>
      <w:proofErr w:type="gramStart"/>
      <w:r>
        <w:t>satisfaction</w:t>
      </w:r>
      <w:proofErr w:type="gramEnd"/>
      <w:r>
        <w:t xml:space="preserve"> with your sex life? Not at all</w:t>
      </w:r>
    </w:p>
    <w:p w:rsidR="00CE1D32" w:rsidRDefault="009E30F9">
      <w:pPr>
        <w:spacing w:after="200" w:line="480" w:lineRule="auto"/>
        <w:ind w:firstLine="720"/>
        <w:jc w:val="both"/>
      </w:pPr>
      <w:r>
        <w:t>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31) </w:t>
      </w:r>
      <w:proofErr w:type="gramStart"/>
      <w:r>
        <w:t>In</w:t>
      </w:r>
      <w:proofErr w:type="gramEnd"/>
      <w:r>
        <w:t xml:space="preserve"> the past 30 days Have not had hot flashes in the past 30 days</w:t>
      </w:r>
    </w:p>
    <w:p w:rsidR="00CE1D32" w:rsidRDefault="009E30F9">
      <w:pPr>
        <w:spacing w:after="200" w:line="480" w:lineRule="auto"/>
        <w:ind w:firstLine="720"/>
        <w:jc w:val="both"/>
      </w:pPr>
      <w:r>
        <w:t xml:space="preserve">How much have hot flashes affected your satisfaction Not at </w:t>
      </w:r>
      <w:proofErr w:type="gramStart"/>
      <w:r>
        <w:t>all</w:t>
      </w:r>
      <w:proofErr w:type="gramEnd"/>
    </w:p>
    <w:p w:rsidR="00CE1D32" w:rsidRDefault="009E30F9">
      <w:pPr>
        <w:spacing w:after="200" w:line="480" w:lineRule="auto"/>
        <w:ind w:firstLine="720"/>
        <w:jc w:val="both"/>
      </w:pPr>
      <w:proofErr w:type="gramStart"/>
      <w:r>
        <w:t>with</w:t>
      </w:r>
      <w:proofErr w:type="gramEnd"/>
      <w:r>
        <w:t xml:space="preserve">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32) </w:t>
      </w:r>
      <w:proofErr w:type="gramStart"/>
      <w:r>
        <w:t>In</w:t>
      </w:r>
      <w:proofErr w:type="gramEnd"/>
      <w:r>
        <w:t xml:space="preserve"> the past 30 days Have not felt depressed i</w:t>
      </w:r>
      <w:r>
        <w:t>n the past 30 days</w:t>
      </w:r>
    </w:p>
    <w:p w:rsidR="00CE1D32" w:rsidRDefault="009E30F9">
      <w:pPr>
        <w:spacing w:after="200" w:line="480" w:lineRule="auto"/>
        <w:ind w:firstLine="720"/>
        <w:jc w:val="both"/>
      </w:pPr>
      <w:r>
        <w:t>How much has feeling depressed affected your Not at all</w:t>
      </w:r>
    </w:p>
    <w:p w:rsidR="00CE1D32" w:rsidRDefault="009E30F9">
      <w:pPr>
        <w:spacing w:after="200" w:line="480" w:lineRule="auto"/>
        <w:ind w:firstLine="720"/>
        <w:jc w:val="both"/>
      </w:pPr>
      <w:proofErr w:type="gramStart"/>
      <w:r>
        <w:t>satisfaction</w:t>
      </w:r>
      <w:proofErr w:type="gramEnd"/>
      <w:r>
        <w:t xml:space="preserve"> with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33) </w:t>
      </w:r>
      <w:proofErr w:type="gramStart"/>
      <w:r>
        <w:t>In</w:t>
      </w:r>
      <w:proofErr w:type="gramEnd"/>
      <w:r>
        <w:t xml:space="preserve"> the past 30 days Have not felt sad or unhappy in the past 30 days</w:t>
      </w:r>
    </w:p>
    <w:p w:rsidR="00CE1D32" w:rsidRDefault="009E30F9">
      <w:pPr>
        <w:spacing w:after="200" w:line="480" w:lineRule="auto"/>
        <w:ind w:firstLine="720"/>
        <w:jc w:val="both"/>
      </w:pPr>
      <w:r>
        <w:t>How much has feeling sad or unh</w:t>
      </w:r>
      <w:r>
        <w:t>appy affected your Not at all</w:t>
      </w:r>
    </w:p>
    <w:p w:rsidR="00CE1D32" w:rsidRDefault="009E30F9">
      <w:pPr>
        <w:spacing w:after="200" w:line="480" w:lineRule="auto"/>
        <w:ind w:firstLine="720"/>
        <w:jc w:val="both"/>
      </w:pPr>
      <w:proofErr w:type="gramStart"/>
      <w:r>
        <w:t>satisfaction</w:t>
      </w:r>
      <w:proofErr w:type="gramEnd"/>
      <w:r>
        <w:t xml:space="preserve"> with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34) </w:t>
      </w:r>
      <w:proofErr w:type="gramStart"/>
      <w:r>
        <w:t>In</w:t>
      </w:r>
      <w:proofErr w:type="gramEnd"/>
      <w:r>
        <w:t xml:space="preserve"> the past 30 days Have not felt anxious in the past 30 days</w:t>
      </w:r>
    </w:p>
    <w:p w:rsidR="00CE1D32" w:rsidRDefault="009E30F9">
      <w:pPr>
        <w:spacing w:after="200" w:line="480" w:lineRule="auto"/>
        <w:ind w:firstLine="720"/>
        <w:jc w:val="both"/>
      </w:pPr>
      <w:r>
        <w:t>How much has feeling anxious affected your Not at all</w:t>
      </w:r>
    </w:p>
    <w:p w:rsidR="00CE1D32" w:rsidRDefault="009E30F9">
      <w:pPr>
        <w:spacing w:after="200" w:line="480" w:lineRule="auto"/>
        <w:ind w:firstLine="720"/>
        <w:jc w:val="both"/>
      </w:pPr>
      <w:proofErr w:type="gramStart"/>
      <w:r>
        <w:t>satisfaction</w:t>
      </w:r>
      <w:proofErr w:type="gramEnd"/>
      <w:r>
        <w:t xml:space="preserve"> with your sex li</w:t>
      </w:r>
      <w:r>
        <w:t>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35) </w:t>
      </w:r>
      <w:proofErr w:type="gramStart"/>
      <w:r>
        <w:t>In</w:t>
      </w:r>
      <w:proofErr w:type="gramEnd"/>
      <w:r>
        <w:t xml:space="preserve"> the past 30 days Have not felt stressed in the past 30 days</w:t>
      </w:r>
    </w:p>
    <w:p w:rsidR="00CE1D32" w:rsidRDefault="009E30F9">
      <w:pPr>
        <w:spacing w:after="200" w:line="480" w:lineRule="auto"/>
        <w:ind w:firstLine="720"/>
        <w:jc w:val="both"/>
      </w:pPr>
      <w:r>
        <w:t>How much has feeling stressed affected your Not at all</w:t>
      </w:r>
    </w:p>
    <w:p w:rsidR="00CE1D32" w:rsidRDefault="009E30F9">
      <w:pPr>
        <w:spacing w:after="200" w:line="480" w:lineRule="auto"/>
        <w:ind w:firstLine="720"/>
        <w:jc w:val="both"/>
      </w:pPr>
      <w:proofErr w:type="gramStart"/>
      <w:r>
        <w:t>satisfaction</w:t>
      </w:r>
      <w:proofErr w:type="gramEnd"/>
      <w:r>
        <w:t xml:space="preserve"> with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36) </w:t>
      </w:r>
      <w:proofErr w:type="gramStart"/>
      <w:r>
        <w:t>In</w:t>
      </w:r>
      <w:proofErr w:type="gramEnd"/>
      <w:r>
        <w:t xml:space="preserve"> th</w:t>
      </w:r>
      <w:r>
        <w:t>e past 30 days Have not felt angry in the past 30 days</w:t>
      </w:r>
    </w:p>
    <w:p w:rsidR="00CE1D32" w:rsidRDefault="009E30F9">
      <w:pPr>
        <w:spacing w:after="200" w:line="480" w:lineRule="auto"/>
        <w:ind w:firstLine="720"/>
        <w:jc w:val="both"/>
      </w:pPr>
      <w:r>
        <w:t xml:space="preserve">How much has feeling angry affected your satisfaction Not at </w:t>
      </w:r>
      <w:proofErr w:type="gramStart"/>
      <w:r>
        <w:t>all</w:t>
      </w:r>
      <w:proofErr w:type="gramEnd"/>
    </w:p>
    <w:p w:rsidR="00CE1D32" w:rsidRDefault="009E30F9">
      <w:pPr>
        <w:spacing w:after="200" w:line="480" w:lineRule="auto"/>
        <w:ind w:firstLine="720"/>
        <w:jc w:val="both"/>
      </w:pPr>
      <w:proofErr w:type="gramStart"/>
      <w:r>
        <w:t>with</w:t>
      </w:r>
      <w:proofErr w:type="gramEnd"/>
      <w:r>
        <w:t xml:space="preserve">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29) </w:t>
      </w:r>
      <w:proofErr w:type="gramStart"/>
      <w:r>
        <w:t>In</w:t>
      </w:r>
      <w:proofErr w:type="gramEnd"/>
      <w:r>
        <w:t xml:space="preserve"> the past 30 days Have not felt tired in the past 30 days</w:t>
      </w:r>
    </w:p>
    <w:p w:rsidR="00CE1D32" w:rsidRDefault="009E30F9">
      <w:pPr>
        <w:spacing w:after="200" w:line="480" w:lineRule="auto"/>
        <w:ind w:firstLine="720"/>
        <w:jc w:val="both"/>
      </w:pPr>
      <w:r>
        <w:t xml:space="preserve">How much has feeling tired affected your satisfaction Not at </w:t>
      </w:r>
      <w:proofErr w:type="gramStart"/>
      <w:r>
        <w:t>all</w:t>
      </w:r>
      <w:proofErr w:type="gramEnd"/>
    </w:p>
    <w:p w:rsidR="00CE1D32" w:rsidRDefault="009E30F9">
      <w:pPr>
        <w:spacing w:after="200" w:line="480" w:lineRule="auto"/>
        <w:ind w:firstLine="720"/>
        <w:jc w:val="both"/>
      </w:pPr>
      <w:proofErr w:type="gramStart"/>
      <w:r>
        <w:t>with</w:t>
      </w:r>
      <w:proofErr w:type="gramEnd"/>
      <w:r>
        <w:t xml:space="preserve">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30) </w:t>
      </w:r>
      <w:proofErr w:type="gramStart"/>
      <w:r>
        <w:t>In</w:t>
      </w:r>
      <w:proofErr w:type="gramEnd"/>
      <w:r>
        <w:t xml:space="preserve"> the past 30 days Have not taken prescription medications in the</w:t>
      </w:r>
    </w:p>
    <w:p w:rsidR="00CE1D32" w:rsidRDefault="009E30F9">
      <w:pPr>
        <w:spacing w:after="200" w:line="480" w:lineRule="auto"/>
        <w:ind w:firstLine="720"/>
        <w:jc w:val="both"/>
      </w:pPr>
      <w:r>
        <w:t>How much have prescription medications affected your pas</w:t>
      </w:r>
      <w:r>
        <w:t>t 30 days</w:t>
      </w:r>
    </w:p>
    <w:p w:rsidR="00CE1D32" w:rsidRDefault="009E30F9">
      <w:pPr>
        <w:spacing w:after="200" w:line="480" w:lineRule="auto"/>
        <w:ind w:firstLine="720"/>
        <w:jc w:val="both"/>
      </w:pPr>
      <w:proofErr w:type="gramStart"/>
      <w:r>
        <w:t>satisfaction</w:t>
      </w:r>
      <w:proofErr w:type="gramEnd"/>
      <w:r>
        <w:t xml:space="preserve"> with your sex life? Not at all</w:t>
      </w:r>
    </w:p>
    <w:p w:rsidR="00CE1D32" w:rsidRDefault="009E30F9">
      <w:pPr>
        <w:spacing w:after="200" w:line="480" w:lineRule="auto"/>
        <w:ind w:firstLine="720"/>
        <w:jc w:val="both"/>
      </w:pPr>
      <w:r>
        <w:t>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31) </w:t>
      </w:r>
      <w:proofErr w:type="gramStart"/>
      <w:r>
        <w:t>In</w:t>
      </w:r>
      <w:proofErr w:type="gramEnd"/>
      <w:r>
        <w:t xml:space="preserve"> the past 30 days Have not had memories of traumatic experiences in</w:t>
      </w:r>
    </w:p>
    <w:p w:rsidR="00CE1D32" w:rsidRDefault="009E30F9">
      <w:pPr>
        <w:spacing w:after="200" w:line="480" w:lineRule="auto"/>
        <w:ind w:firstLine="720"/>
        <w:jc w:val="both"/>
      </w:pPr>
      <w:r>
        <w:t>How much have memories of traumatic experiences the past 30 days</w:t>
      </w:r>
    </w:p>
    <w:p w:rsidR="00CE1D32" w:rsidRDefault="009E30F9">
      <w:pPr>
        <w:spacing w:after="200" w:line="480" w:lineRule="auto"/>
        <w:ind w:firstLine="720"/>
        <w:jc w:val="both"/>
      </w:pPr>
      <w:proofErr w:type="gramStart"/>
      <w:r>
        <w:t>affected</w:t>
      </w:r>
      <w:proofErr w:type="gramEnd"/>
      <w:r>
        <w:t xml:space="preserve"> your satis</w:t>
      </w:r>
      <w:r>
        <w:t>faction with your sex life? Not at all</w:t>
      </w:r>
    </w:p>
    <w:p w:rsidR="00CE1D32" w:rsidRDefault="009E30F9">
      <w:pPr>
        <w:spacing w:after="200" w:line="480" w:lineRule="auto"/>
        <w:ind w:firstLine="720"/>
        <w:jc w:val="both"/>
      </w:pPr>
      <w:r>
        <w:t>A little bit</w:t>
      </w:r>
    </w:p>
    <w:p w:rsidR="00CE1D32" w:rsidRDefault="009E30F9">
      <w:pPr>
        <w:spacing w:after="200" w:line="480" w:lineRule="auto"/>
        <w:ind w:firstLine="720"/>
        <w:jc w:val="both"/>
      </w:pPr>
      <w:r>
        <w:t xml:space="preserve">(Traumatic experiences are stressful events where </w:t>
      </w:r>
      <w:proofErr w:type="gramStart"/>
      <w:r>
        <w:t>Somewhat</w:t>
      </w:r>
      <w:proofErr w:type="gramEnd"/>
    </w:p>
    <w:p w:rsidR="00CE1D32" w:rsidRDefault="009E30F9">
      <w:pPr>
        <w:spacing w:after="200" w:line="480" w:lineRule="auto"/>
        <w:ind w:firstLine="720"/>
        <w:jc w:val="both"/>
      </w:pPr>
      <w:proofErr w:type="gramStart"/>
      <w:r>
        <w:t>there</w:t>
      </w:r>
      <w:proofErr w:type="gramEnd"/>
      <w:r>
        <w:t xml:space="preserve"> was a threat of death or serious injury to you Quite a bit</w:t>
      </w:r>
    </w:p>
    <w:p w:rsidR="00CE1D32" w:rsidRDefault="009E30F9">
      <w:pPr>
        <w:spacing w:after="200" w:line="480" w:lineRule="auto"/>
        <w:ind w:firstLine="720"/>
        <w:jc w:val="both"/>
      </w:pPr>
      <w:proofErr w:type="gramStart"/>
      <w:r>
        <w:t>or</w:t>
      </w:r>
      <w:proofErr w:type="gramEnd"/>
      <w:r>
        <w:t xml:space="preserve"> another person.) Very much 32) </w:t>
      </w:r>
      <w:proofErr w:type="gramStart"/>
      <w:r>
        <w:t>In</w:t>
      </w:r>
      <w:proofErr w:type="gramEnd"/>
      <w:r>
        <w:t xml:space="preserve"> the past 30 days Have not felt distracted i</w:t>
      </w:r>
      <w:r>
        <w:t>n the past 30 days</w:t>
      </w:r>
    </w:p>
    <w:p w:rsidR="00CE1D32" w:rsidRDefault="009E30F9">
      <w:pPr>
        <w:spacing w:after="200" w:line="480" w:lineRule="auto"/>
        <w:ind w:firstLine="720"/>
        <w:jc w:val="both"/>
      </w:pPr>
      <w:r>
        <w:t>How much has feeling distracted affected your Not at all</w:t>
      </w:r>
    </w:p>
    <w:p w:rsidR="00CE1D32" w:rsidRDefault="009E30F9">
      <w:pPr>
        <w:spacing w:after="200" w:line="480" w:lineRule="auto"/>
        <w:ind w:firstLine="720"/>
        <w:jc w:val="both"/>
      </w:pPr>
      <w:proofErr w:type="gramStart"/>
      <w:r>
        <w:t>satisfaction</w:t>
      </w:r>
      <w:proofErr w:type="gramEnd"/>
      <w:r>
        <w:t xml:space="preserve"> with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33) </w:t>
      </w:r>
      <w:proofErr w:type="gramStart"/>
      <w:r>
        <w:t>In</w:t>
      </w:r>
      <w:proofErr w:type="gramEnd"/>
      <w:r>
        <w:t xml:space="preserve"> the past 30 days Have not felt guilty in the past 30 days</w:t>
      </w:r>
    </w:p>
    <w:p w:rsidR="00CE1D32" w:rsidRDefault="009E30F9">
      <w:pPr>
        <w:spacing w:after="200" w:line="480" w:lineRule="auto"/>
        <w:ind w:firstLine="720"/>
        <w:jc w:val="both"/>
      </w:pPr>
      <w:r>
        <w:t>How much has feeling guilty affected y</w:t>
      </w:r>
      <w:r>
        <w:t>our satisfaction Not at all</w:t>
      </w:r>
    </w:p>
    <w:p w:rsidR="00CE1D32" w:rsidRDefault="009E30F9">
      <w:pPr>
        <w:spacing w:after="200" w:line="480" w:lineRule="auto"/>
        <w:ind w:firstLine="720"/>
        <w:jc w:val="both"/>
      </w:pPr>
      <w:proofErr w:type="gramStart"/>
      <w:r>
        <w:t>with</w:t>
      </w:r>
      <w:proofErr w:type="gramEnd"/>
      <w:r>
        <w:t xml:space="preserve">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34) </w:t>
      </w:r>
      <w:proofErr w:type="gramStart"/>
      <w:r>
        <w:t>In</w:t>
      </w:r>
      <w:proofErr w:type="gramEnd"/>
      <w:r>
        <w:t xml:space="preserve"> the past 30 days Have not had incontinence in the past 30 days</w:t>
      </w:r>
    </w:p>
    <w:p w:rsidR="00CE1D32" w:rsidRDefault="009E30F9">
      <w:pPr>
        <w:spacing w:after="200" w:line="480" w:lineRule="auto"/>
        <w:ind w:firstLine="720"/>
        <w:jc w:val="both"/>
      </w:pPr>
      <w:r>
        <w:t xml:space="preserve">How much has incontinence affected your satisfaction Not at </w:t>
      </w:r>
      <w:proofErr w:type="gramStart"/>
      <w:r>
        <w:t>all</w:t>
      </w:r>
      <w:proofErr w:type="gramEnd"/>
    </w:p>
    <w:p w:rsidR="00CE1D32" w:rsidRDefault="009E30F9">
      <w:pPr>
        <w:spacing w:after="200" w:line="480" w:lineRule="auto"/>
        <w:ind w:firstLine="720"/>
        <w:jc w:val="both"/>
      </w:pPr>
      <w:proofErr w:type="gramStart"/>
      <w:r>
        <w:t>with</w:t>
      </w:r>
      <w:proofErr w:type="gramEnd"/>
      <w:r>
        <w:t xml:space="preserve">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(Incontinence is losing control of your bladder or Quite a bit</w:t>
      </w:r>
    </w:p>
    <w:p w:rsidR="00CE1D32" w:rsidRDefault="009E30F9">
      <w:pPr>
        <w:spacing w:after="200" w:line="480" w:lineRule="auto"/>
        <w:ind w:firstLine="720"/>
        <w:jc w:val="both"/>
      </w:pPr>
      <w:proofErr w:type="gramStart"/>
      <w:r>
        <w:t>bowels</w:t>
      </w:r>
      <w:proofErr w:type="gramEnd"/>
      <w:r>
        <w:t xml:space="preserve"> and accidentally leaking pee or poop.) Very much 35) </w:t>
      </w:r>
      <w:proofErr w:type="gramStart"/>
      <w:r>
        <w:t>In</w:t>
      </w:r>
      <w:proofErr w:type="gramEnd"/>
      <w:r>
        <w:t xml:space="preserve"> the past 30 days Have not had problems with my bowels in the past</w:t>
      </w:r>
    </w:p>
    <w:p w:rsidR="00CE1D32" w:rsidRDefault="009E30F9">
      <w:pPr>
        <w:spacing w:after="200" w:line="480" w:lineRule="auto"/>
        <w:ind w:firstLine="720"/>
        <w:jc w:val="both"/>
      </w:pPr>
      <w:r>
        <w:t>How much have problems</w:t>
      </w:r>
      <w:r>
        <w:t xml:space="preserve"> with your bowels (e.g., gas, 30 days</w:t>
      </w:r>
    </w:p>
    <w:p w:rsidR="00CE1D32" w:rsidRDefault="009E30F9">
      <w:pPr>
        <w:spacing w:after="200" w:line="480" w:lineRule="auto"/>
        <w:ind w:firstLine="720"/>
        <w:jc w:val="both"/>
      </w:pPr>
      <w:proofErr w:type="gramStart"/>
      <w:r>
        <w:t>diarrhea</w:t>
      </w:r>
      <w:proofErr w:type="gramEnd"/>
      <w:r>
        <w:t>, constipation) affected your satisfaction Not at all</w:t>
      </w:r>
    </w:p>
    <w:p w:rsidR="00CE1D32" w:rsidRDefault="009E30F9">
      <w:pPr>
        <w:spacing w:after="200" w:line="480" w:lineRule="auto"/>
        <w:ind w:firstLine="720"/>
        <w:jc w:val="both"/>
      </w:pPr>
      <w:proofErr w:type="gramStart"/>
      <w:r>
        <w:t>with</w:t>
      </w:r>
      <w:proofErr w:type="gramEnd"/>
      <w:r>
        <w:t xml:space="preserve">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36) </w:t>
      </w:r>
      <w:proofErr w:type="gramStart"/>
      <w:r>
        <w:t>In</w:t>
      </w:r>
      <w:proofErr w:type="gramEnd"/>
      <w:r>
        <w:t xml:space="preserve"> the past 30 days Have not had muscle spasms or tightness in the</w:t>
      </w:r>
    </w:p>
    <w:p w:rsidR="00CE1D32" w:rsidRDefault="009E30F9">
      <w:pPr>
        <w:spacing w:after="200" w:line="480" w:lineRule="auto"/>
        <w:ind w:firstLine="720"/>
        <w:jc w:val="both"/>
      </w:pPr>
      <w:r>
        <w:t xml:space="preserve">How much have muscle </w:t>
      </w:r>
      <w:r>
        <w:t>spasms or tightness affected your past 30 days</w:t>
      </w:r>
    </w:p>
    <w:p w:rsidR="00CE1D32" w:rsidRDefault="009E30F9">
      <w:pPr>
        <w:spacing w:after="200" w:line="480" w:lineRule="auto"/>
        <w:ind w:firstLine="720"/>
        <w:jc w:val="both"/>
      </w:pPr>
      <w:proofErr w:type="gramStart"/>
      <w:r>
        <w:t>satisfaction</w:t>
      </w:r>
      <w:proofErr w:type="gramEnd"/>
      <w:r>
        <w:t xml:space="preserve"> with your sex life? Not at all</w:t>
      </w:r>
    </w:p>
    <w:p w:rsidR="00CE1D32" w:rsidRDefault="009E30F9">
      <w:pPr>
        <w:spacing w:after="200" w:line="480" w:lineRule="auto"/>
        <w:ind w:firstLine="720"/>
        <w:jc w:val="both"/>
      </w:pPr>
      <w:r>
        <w:t>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29) </w:t>
      </w:r>
      <w:proofErr w:type="gramStart"/>
      <w:r>
        <w:t>In</w:t>
      </w:r>
      <w:proofErr w:type="gramEnd"/>
      <w:r>
        <w:t xml:space="preserve"> the past 30 days Have not had problems moving my body the way I</w:t>
      </w:r>
    </w:p>
    <w:p w:rsidR="00CE1D32" w:rsidRDefault="009E30F9">
      <w:pPr>
        <w:spacing w:after="200" w:line="480" w:lineRule="auto"/>
        <w:ind w:firstLine="720"/>
        <w:jc w:val="both"/>
      </w:pPr>
      <w:r>
        <w:t>How much have problems moving your body the way yo</w:t>
      </w:r>
      <w:r>
        <w:t>u want to in the past 30 days</w:t>
      </w:r>
    </w:p>
    <w:p w:rsidR="00CE1D32" w:rsidRDefault="009E30F9">
      <w:pPr>
        <w:spacing w:after="200" w:line="480" w:lineRule="auto"/>
        <w:ind w:firstLine="720"/>
        <w:jc w:val="both"/>
      </w:pPr>
      <w:proofErr w:type="gramStart"/>
      <w:r>
        <w:t>want</w:t>
      </w:r>
      <w:proofErr w:type="gramEnd"/>
      <w:r>
        <w:t xml:space="preserve"> to affected your satisfaction with your sex life? Not at all</w:t>
      </w:r>
    </w:p>
    <w:p w:rsidR="00CE1D32" w:rsidRDefault="009E30F9">
      <w:pPr>
        <w:spacing w:after="200" w:line="480" w:lineRule="auto"/>
        <w:ind w:firstLine="720"/>
        <w:jc w:val="both"/>
      </w:pPr>
      <w:r>
        <w:t>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30) </w:t>
      </w:r>
      <w:proofErr w:type="gramStart"/>
      <w:r>
        <w:t>In</w:t>
      </w:r>
      <w:proofErr w:type="gramEnd"/>
      <w:r>
        <w:t xml:space="preserve"> the past 30 days Have not felt unattractive in the past 30 days</w:t>
      </w:r>
    </w:p>
    <w:p w:rsidR="00CE1D32" w:rsidRDefault="009E30F9">
      <w:pPr>
        <w:spacing w:after="200" w:line="480" w:lineRule="auto"/>
        <w:ind w:firstLine="720"/>
        <w:jc w:val="both"/>
      </w:pPr>
      <w:r>
        <w:t>How much has feeling unattractive affected your Not at all</w:t>
      </w:r>
    </w:p>
    <w:p w:rsidR="00CE1D32" w:rsidRDefault="009E30F9">
      <w:pPr>
        <w:spacing w:after="200" w:line="480" w:lineRule="auto"/>
        <w:ind w:firstLine="720"/>
        <w:jc w:val="both"/>
      </w:pPr>
      <w:proofErr w:type="gramStart"/>
      <w:r>
        <w:t>satisfaction</w:t>
      </w:r>
      <w:proofErr w:type="gramEnd"/>
      <w:r>
        <w:t xml:space="preserve"> with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31) </w:t>
      </w:r>
      <w:proofErr w:type="gramStart"/>
      <w:r>
        <w:t>In</w:t>
      </w:r>
      <w:proofErr w:type="gramEnd"/>
      <w:r>
        <w:t xml:space="preserve"> the past 30 days Have not worried about satisfying a partner in the</w:t>
      </w:r>
    </w:p>
    <w:p w:rsidR="00CE1D32" w:rsidRDefault="009E30F9">
      <w:pPr>
        <w:spacing w:after="200" w:line="480" w:lineRule="auto"/>
        <w:ind w:firstLine="720"/>
        <w:jc w:val="both"/>
      </w:pPr>
      <w:r>
        <w:t>How much has worry about satisfying a partner affected past 30 days</w:t>
      </w:r>
    </w:p>
    <w:p w:rsidR="00CE1D32" w:rsidRDefault="009E30F9">
      <w:pPr>
        <w:spacing w:after="200" w:line="480" w:lineRule="auto"/>
        <w:ind w:firstLine="720"/>
        <w:jc w:val="both"/>
      </w:pPr>
      <w:proofErr w:type="gramStart"/>
      <w:r>
        <w:t>your</w:t>
      </w:r>
      <w:proofErr w:type="gramEnd"/>
      <w:r>
        <w:t xml:space="preserve"> satisfaction with your sex life? Not at all</w:t>
      </w:r>
    </w:p>
    <w:p w:rsidR="00CE1D32" w:rsidRDefault="009E30F9">
      <w:pPr>
        <w:spacing w:after="200" w:line="480" w:lineRule="auto"/>
        <w:ind w:firstLine="720"/>
        <w:jc w:val="both"/>
      </w:pPr>
      <w:r>
        <w:t>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32) </w:t>
      </w:r>
      <w:proofErr w:type="gramStart"/>
      <w:r>
        <w:t>In</w:t>
      </w:r>
      <w:proofErr w:type="gramEnd"/>
      <w:r>
        <w:t xml:space="preserve"> the past 30 days Have not had amputation</w:t>
      </w:r>
    </w:p>
    <w:p w:rsidR="00CE1D32" w:rsidRDefault="009E30F9">
      <w:pPr>
        <w:spacing w:after="200" w:line="480" w:lineRule="auto"/>
        <w:ind w:firstLine="720"/>
        <w:jc w:val="both"/>
      </w:pPr>
      <w:r>
        <w:t>How much has losing part of a limb (amputation)</w:t>
      </w:r>
      <w:r>
        <w:t xml:space="preserve"> Not at all</w:t>
      </w:r>
    </w:p>
    <w:p w:rsidR="00CE1D32" w:rsidRDefault="009E30F9">
      <w:pPr>
        <w:spacing w:after="200" w:line="480" w:lineRule="auto"/>
        <w:ind w:firstLine="720"/>
        <w:jc w:val="both"/>
      </w:pPr>
      <w:proofErr w:type="gramStart"/>
      <w:r>
        <w:t>affected</w:t>
      </w:r>
      <w:proofErr w:type="gramEnd"/>
      <w:r>
        <w:t xml:space="preserve"> your satisfaction with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33) </w:t>
      </w:r>
      <w:proofErr w:type="gramStart"/>
      <w:r>
        <w:t>In</w:t>
      </w:r>
      <w:proofErr w:type="gramEnd"/>
      <w:r>
        <w:t xml:space="preserve"> the past 30 days Have not had organ loss</w:t>
      </w:r>
    </w:p>
    <w:p w:rsidR="00CE1D32" w:rsidRDefault="009E30F9">
      <w:pPr>
        <w:spacing w:after="200" w:line="480" w:lineRule="auto"/>
        <w:ind w:firstLine="720"/>
        <w:jc w:val="both"/>
      </w:pPr>
      <w:r>
        <w:t xml:space="preserve">How much has organ loss affected your satisfaction Not at </w:t>
      </w:r>
      <w:proofErr w:type="gramStart"/>
      <w:r>
        <w:t>all</w:t>
      </w:r>
      <w:proofErr w:type="gramEnd"/>
    </w:p>
    <w:p w:rsidR="00CE1D32" w:rsidRDefault="009E30F9">
      <w:pPr>
        <w:spacing w:after="200" w:line="480" w:lineRule="auto"/>
        <w:ind w:firstLine="720"/>
        <w:jc w:val="both"/>
      </w:pPr>
      <w:proofErr w:type="gramStart"/>
      <w:r>
        <w:t>with</w:t>
      </w:r>
      <w:proofErr w:type="gramEnd"/>
      <w:r>
        <w:t xml:space="preserve">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w:t>
      </w:r>
      <w:r>
        <w:t>Could include losing a breast or internal organs such Quite a bit</w:t>
      </w:r>
    </w:p>
    <w:p w:rsidR="00CE1D32" w:rsidRDefault="009E30F9">
      <w:pPr>
        <w:spacing w:after="200" w:line="480" w:lineRule="auto"/>
        <w:ind w:firstLine="720"/>
        <w:jc w:val="both"/>
      </w:pPr>
      <w:r>
        <w:t xml:space="preserve">as ovaries, the prostate, or a lung) Very much 34) </w:t>
      </w:r>
      <w:proofErr w:type="gramStart"/>
      <w:r>
        <w:t>In</w:t>
      </w:r>
      <w:proofErr w:type="gramEnd"/>
      <w:r>
        <w:t xml:space="preserve"> the past 30 days No partner</w:t>
      </w:r>
    </w:p>
    <w:p w:rsidR="00CE1D32" w:rsidRDefault="009E30F9">
      <w:pPr>
        <w:spacing w:after="200" w:line="480" w:lineRule="auto"/>
        <w:ind w:firstLine="720"/>
        <w:jc w:val="both"/>
      </w:pPr>
      <w:r>
        <w:t>How much have issues with your partner affected your Have not had issues with my partner in the past 30</w:t>
      </w:r>
    </w:p>
    <w:p w:rsidR="00CE1D32" w:rsidRDefault="009E30F9">
      <w:pPr>
        <w:spacing w:after="200" w:line="480" w:lineRule="auto"/>
        <w:ind w:firstLine="720"/>
        <w:jc w:val="both"/>
      </w:pPr>
      <w:proofErr w:type="gramStart"/>
      <w:r>
        <w:t>sati</w:t>
      </w:r>
      <w:r>
        <w:t>sfaction</w:t>
      </w:r>
      <w:proofErr w:type="gramEnd"/>
      <w:r>
        <w:t xml:space="preserve"> with your sex life? </w:t>
      </w:r>
      <w:proofErr w:type="gramStart"/>
      <w:r>
        <w:t>days</w:t>
      </w:r>
      <w:proofErr w:type="gramEnd"/>
    </w:p>
    <w:p w:rsidR="00CE1D32" w:rsidRDefault="009E30F9">
      <w:pPr>
        <w:spacing w:after="200" w:line="480" w:lineRule="auto"/>
        <w:ind w:firstLine="720"/>
        <w:jc w:val="both"/>
      </w:pPr>
      <w:r>
        <w:t>Not at all</w:t>
      </w:r>
    </w:p>
    <w:p w:rsidR="00CE1D32" w:rsidRDefault="009E30F9">
      <w:pPr>
        <w:spacing w:after="200" w:line="480" w:lineRule="auto"/>
        <w:ind w:firstLine="720"/>
        <w:jc w:val="both"/>
      </w:pPr>
      <w:r>
        <w:t>(For example, relationship problems, not feeling A little bit</w:t>
      </w:r>
    </w:p>
    <w:p w:rsidR="00CE1D32" w:rsidRDefault="009E30F9">
      <w:pPr>
        <w:spacing w:after="200" w:line="480" w:lineRule="auto"/>
        <w:ind w:firstLine="720"/>
        <w:jc w:val="both"/>
      </w:pPr>
      <w:proofErr w:type="gramStart"/>
      <w:r>
        <w:t>attracted</w:t>
      </w:r>
      <w:proofErr w:type="gramEnd"/>
      <w:r>
        <w:t xml:space="preserve"> to your partner, your partner’s health, or Somewhat</w:t>
      </w:r>
    </w:p>
    <w:p w:rsidR="00CE1D32" w:rsidRDefault="009E30F9">
      <w:pPr>
        <w:spacing w:after="200" w:line="480" w:lineRule="auto"/>
        <w:ind w:firstLine="720"/>
        <w:jc w:val="both"/>
      </w:pPr>
      <w:proofErr w:type="gramStart"/>
      <w:r>
        <w:t>your</w:t>
      </w:r>
      <w:proofErr w:type="gramEnd"/>
      <w:r>
        <w:t xml:space="preserve"> partner’s ability to have sexual activity.) Quite a bit</w:t>
      </w:r>
    </w:p>
    <w:p w:rsidR="00CE1D32" w:rsidRDefault="009E30F9">
      <w:pPr>
        <w:spacing w:after="200" w:line="480" w:lineRule="auto"/>
        <w:ind w:firstLine="720"/>
        <w:jc w:val="both"/>
      </w:pPr>
      <w:r>
        <w:t xml:space="preserve">Very much 35) </w:t>
      </w:r>
      <w:proofErr w:type="gramStart"/>
      <w:r>
        <w:t>In</w:t>
      </w:r>
      <w:proofErr w:type="gramEnd"/>
      <w:r>
        <w:t xml:space="preserve"> the past </w:t>
      </w:r>
      <w:r>
        <w:t>30 days I have not had bad breath in the past 30 days</w:t>
      </w:r>
    </w:p>
    <w:p w:rsidR="00CE1D32" w:rsidRDefault="009E30F9">
      <w:pPr>
        <w:spacing w:after="200" w:line="480" w:lineRule="auto"/>
        <w:ind w:firstLine="720"/>
        <w:jc w:val="both"/>
      </w:pPr>
      <w:r>
        <w:t>How much has having bad breath affected your Not at all</w:t>
      </w:r>
    </w:p>
    <w:p w:rsidR="00CE1D32" w:rsidRDefault="009E30F9">
      <w:pPr>
        <w:spacing w:after="200" w:line="480" w:lineRule="auto"/>
        <w:ind w:firstLine="720"/>
        <w:jc w:val="both"/>
      </w:pPr>
      <w:proofErr w:type="gramStart"/>
      <w:r>
        <w:t>satisfaction</w:t>
      </w:r>
      <w:proofErr w:type="gramEnd"/>
      <w:r>
        <w:t xml:space="preserve"> with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36) </w:t>
      </w:r>
      <w:proofErr w:type="gramStart"/>
      <w:r>
        <w:t>In</w:t>
      </w:r>
      <w:proofErr w:type="gramEnd"/>
      <w:r>
        <w:t xml:space="preserve"> the past 30 days Have not had a bad taste in my mouth in the past</w:t>
      </w:r>
    </w:p>
    <w:p w:rsidR="00CE1D32" w:rsidRDefault="009E30F9">
      <w:pPr>
        <w:spacing w:after="200" w:line="480" w:lineRule="auto"/>
        <w:ind w:firstLine="720"/>
        <w:jc w:val="both"/>
      </w:pPr>
      <w:r>
        <w:t xml:space="preserve">How much has a bad taste in your mouth affected your 30 </w:t>
      </w:r>
      <w:proofErr w:type="gramStart"/>
      <w:r>
        <w:t>days</w:t>
      </w:r>
      <w:proofErr w:type="gramEnd"/>
    </w:p>
    <w:p w:rsidR="00CE1D32" w:rsidRDefault="009E30F9">
      <w:pPr>
        <w:spacing w:after="200" w:line="480" w:lineRule="auto"/>
        <w:ind w:firstLine="720"/>
        <w:jc w:val="both"/>
      </w:pPr>
      <w:proofErr w:type="gramStart"/>
      <w:r>
        <w:t>satisfaction</w:t>
      </w:r>
      <w:proofErr w:type="gramEnd"/>
      <w:r>
        <w:t xml:space="preserve"> with your sex life? Not at all</w:t>
      </w:r>
    </w:p>
    <w:p w:rsidR="00CE1D32" w:rsidRDefault="009E30F9">
      <w:pPr>
        <w:spacing w:after="200" w:line="480" w:lineRule="auto"/>
        <w:ind w:firstLine="720"/>
        <w:jc w:val="both"/>
      </w:pPr>
      <w:r>
        <w:t>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29) </w:t>
      </w:r>
      <w:proofErr w:type="gramStart"/>
      <w:r>
        <w:t>In</w:t>
      </w:r>
      <w:proofErr w:type="gramEnd"/>
      <w:r>
        <w:t xml:space="preserve"> the past 30 days </w:t>
      </w:r>
      <w:r>
        <w:t>Have not had sticky saliva in the past 30 days</w:t>
      </w:r>
    </w:p>
    <w:p w:rsidR="00CE1D32" w:rsidRDefault="009E30F9">
      <w:pPr>
        <w:spacing w:after="200" w:line="480" w:lineRule="auto"/>
        <w:ind w:firstLine="720"/>
        <w:jc w:val="both"/>
      </w:pPr>
      <w:r>
        <w:t xml:space="preserve">How much has sticky saliva affected your satisfaction Not at </w:t>
      </w:r>
      <w:proofErr w:type="gramStart"/>
      <w:r>
        <w:t>all</w:t>
      </w:r>
      <w:proofErr w:type="gramEnd"/>
    </w:p>
    <w:p w:rsidR="00CE1D32" w:rsidRDefault="009E30F9">
      <w:pPr>
        <w:spacing w:after="200" w:line="480" w:lineRule="auto"/>
        <w:ind w:firstLine="720"/>
        <w:jc w:val="both"/>
      </w:pPr>
      <w:proofErr w:type="gramStart"/>
      <w:r>
        <w:t>with</w:t>
      </w:r>
      <w:proofErr w:type="gramEnd"/>
      <w:r>
        <w:t xml:space="preserve">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30) </w:t>
      </w:r>
      <w:proofErr w:type="gramStart"/>
      <w:r>
        <w:t>In</w:t>
      </w:r>
      <w:proofErr w:type="gramEnd"/>
      <w:r>
        <w:t xml:space="preserve"> the past 30 days Have not had problems moving my mouth the way I</w:t>
      </w:r>
    </w:p>
    <w:p w:rsidR="00CE1D32" w:rsidRDefault="009E30F9">
      <w:pPr>
        <w:spacing w:after="200" w:line="480" w:lineRule="auto"/>
        <w:ind w:firstLine="720"/>
        <w:jc w:val="both"/>
      </w:pPr>
      <w:r>
        <w:t>How much</w:t>
      </w:r>
      <w:r>
        <w:t xml:space="preserve"> have problems moving your mouth the way you want in the past 30 days</w:t>
      </w:r>
    </w:p>
    <w:p w:rsidR="00CE1D32" w:rsidRDefault="009E30F9">
      <w:pPr>
        <w:spacing w:after="200" w:line="480" w:lineRule="auto"/>
        <w:ind w:firstLine="720"/>
        <w:jc w:val="both"/>
      </w:pPr>
      <w:proofErr w:type="gramStart"/>
      <w:r>
        <w:t>want</w:t>
      </w:r>
      <w:proofErr w:type="gramEnd"/>
      <w:r>
        <w:t xml:space="preserve"> to affected your satisfaction with your sex life? Not at all</w:t>
      </w:r>
    </w:p>
    <w:p w:rsidR="00CE1D32" w:rsidRDefault="009E30F9">
      <w:pPr>
        <w:spacing w:after="200" w:line="480" w:lineRule="auto"/>
        <w:ind w:firstLine="720"/>
        <w:jc w:val="both"/>
      </w:pPr>
      <w:r>
        <w:t>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31) </w:t>
      </w:r>
      <w:proofErr w:type="gramStart"/>
      <w:r>
        <w:t>In</w:t>
      </w:r>
      <w:proofErr w:type="gramEnd"/>
      <w:r>
        <w:t xml:space="preserve"> the past 30 days Have not had difficulty opening my mouth in the</w:t>
      </w:r>
    </w:p>
    <w:p w:rsidR="00CE1D32" w:rsidRDefault="009E30F9">
      <w:pPr>
        <w:spacing w:after="200" w:line="480" w:lineRule="auto"/>
        <w:ind w:firstLine="720"/>
        <w:jc w:val="both"/>
      </w:pPr>
      <w:r>
        <w:t>How much has difficulty opening your mouth wide enough past 30 days</w:t>
      </w:r>
    </w:p>
    <w:p w:rsidR="00CE1D32" w:rsidRDefault="009E30F9">
      <w:pPr>
        <w:spacing w:after="200" w:line="480" w:lineRule="auto"/>
        <w:ind w:firstLine="720"/>
        <w:jc w:val="both"/>
      </w:pPr>
      <w:proofErr w:type="gramStart"/>
      <w:r>
        <w:t>for</w:t>
      </w:r>
      <w:proofErr w:type="gramEnd"/>
      <w:r>
        <w:t xml:space="preserve"> kissing or sexual activity affected your Not at all</w:t>
      </w:r>
    </w:p>
    <w:p w:rsidR="00CE1D32" w:rsidRDefault="009E30F9">
      <w:pPr>
        <w:spacing w:after="200" w:line="480" w:lineRule="auto"/>
        <w:ind w:firstLine="720"/>
        <w:jc w:val="both"/>
      </w:pPr>
      <w:proofErr w:type="gramStart"/>
      <w:r>
        <w:t>satisfaction</w:t>
      </w:r>
      <w:proofErr w:type="gramEnd"/>
      <w:r>
        <w:t xml:space="preserve"> with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32) </w:t>
      </w:r>
      <w:proofErr w:type="gramStart"/>
      <w:r>
        <w:t>In</w:t>
      </w:r>
      <w:proofErr w:type="gramEnd"/>
      <w:r>
        <w:t xml:space="preserve"> the past 30 days Have not had changes in my sens</w:t>
      </w:r>
      <w:r>
        <w:t>e of smell in the</w:t>
      </w:r>
    </w:p>
    <w:p w:rsidR="00CE1D32" w:rsidRDefault="009E30F9">
      <w:pPr>
        <w:spacing w:after="200" w:line="480" w:lineRule="auto"/>
        <w:ind w:firstLine="720"/>
        <w:jc w:val="both"/>
      </w:pPr>
      <w:r>
        <w:t>How much have changes in your sense of smell affected past 30 days</w:t>
      </w:r>
    </w:p>
    <w:p w:rsidR="00CE1D32" w:rsidRDefault="009E30F9">
      <w:pPr>
        <w:spacing w:after="200" w:line="480" w:lineRule="auto"/>
        <w:ind w:firstLine="720"/>
        <w:jc w:val="both"/>
      </w:pPr>
      <w:proofErr w:type="gramStart"/>
      <w:r>
        <w:t>your</w:t>
      </w:r>
      <w:proofErr w:type="gramEnd"/>
      <w:r>
        <w:t xml:space="preserve"> satisfaction with your sex life? Not at all</w:t>
      </w:r>
    </w:p>
    <w:p w:rsidR="00CE1D32" w:rsidRDefault="009E30F9">
      <w:pPr>
        <w:spacing w:after="200" w:line="480" w:lineRule="auto"/>
        <w:ind w:firstLine="720"/>
        <w:jc w:val="both"/>
      </w:pPr>
      <w:r>
        <w:t>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Very much</w:t>
      </w:r>
    </w:p>
    <w:p w:rsidR="00CE1D32" w:rsidRDefault="009E30F9">
      <w:pPr>
        <w:spacing w:after="200" w:line="480" w:lineRule="auto"/>
        <w:ind w:firstLine="720"/>
        <w:jc w:val="both"/>
      </w:pPr>
      <w:r>
        <w:t xml:space="preserve">29) Have you ever received information from a member of </w:t>
      </w:r>
      <w:proofErr w:type="gramStart"/>
      <w:r>
        <w:t>Yes</w:t>
      </w:r>
      <w:proofErr w:type="gramEnd"/>
    </w:p>
    <w:p w:rsidR="00CE1D32" w:rsidRDefault="009E30F9">
      <w:pPr>
        <w:spacing w:after="200" w:line="480" w:lineRule="auto"/>
        <w:ind w:firstLine="720"/>
        <w:jc w:val="both"/>
      </w:pPr>
      <w:proofErr w:type="gramStart"/>
      <w:r>
        <w:t>the</w:t>
      </w:r>
      <w:proofErr w:type="gramEnd"/>
      <w:r>
        <w:t xml:space="preserve"> cancer care team about how cancer or cancer No</w:t>
      </w:r>
    </w:p>
    <w:p w:rsidR="00CE1D32" w:rsidRDefault="009E30F9">
      <w:pPr>
        <w:spacing w:after="200" w:line="480" w:lineRule="auto"/>
        <w:ind w:firstLine="720"/>
        <w:jc w:val="both"/>
      </w:pPr>
      <w:proofErr w:type="gramStart"/>
      <w:r>
        <w:t>treatments</w:t>
      </w:r>
      <w:proofErr w:type="gramEnd"/>
      <w:r>
        <w:t xml:space="preserve"> may affect your sex life? Don't remember 30) How satisfied were you with the amount of information Not at all</w:t>
      </w:r>
    </w:p>
    <w:p w:rsidR="00CE1D32" w:rsidRDefault="009E30F9">
      <w:pPr>
        <w:spacing w:after="200" w:line="480" w:lineRule="auto"/>
        <w:ind w:firstLine="720"/>
        <w:jc w:val="both"/>
      </w:pPr>
      <w:proofErr w:type="gramStart"/>
      <w:r>
        <w:t>you</w:t>
      </w:r>
      <w:proofErr w:type="gramEnd"/>
      <w:r>
        <w:t xml:space="preserve"> received?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Very 31) Have you ever asked a membe</w:t>
      </w:r>
      <w:r>
        <w:t>r of the cancer care team Yes</w:t>
      </w:r>
    </w:p>
    <w:p w:rsidR="00CE1D32" w:rsidRDefault="009E30F9">
      <w:pPr>
        <w:spacing w:after="200" w:line="480" w:lineRule="auto"/>
        <w:ind w:firstLine="720"/>
        <w:jc w:val="both"/>
      </w:pPr>
      <w:proofErr w:type="gramStart"/>
      <w:r>
        <w:t>about</w:t>
      </w:r>
      <w:proofErr w:type="gramEnd"/>
      <w:r>
        <w:t xml:space="preserve"> problems with your sex life? No</w:t>
      </w:r>
    </w:p>
    <w:p w:rsidR="00CE1D32" w:rsidRDefault="009E30F9">
      <w:pPr>
        <w:spacing w:after="200" w:line="480" w:lineRule="auto"/>
        <w:ind w:firstLine="720"/>
        <w:jc w:val="both"/>
      </w:pPr>
      <w:r>
        <w:t xml:space="preserve">Don't remember 32) Why haven't you ever asked a member of the cancer care </w:t>
      </w:r>
      <w:proofErr w:type="gramStart"/>
      <w:r>
        <w:t>Haven't</w:t>
      </w:r>
      <w:proofErr w:type="gramEnd"/>
      <w:r>
        <w:t xml:space="preserve"> had any questions</w:t>
      </w:r>
    </w:p>
    <w:p w:rsidR="00CE1D32" w:rsidRDefault="009E30F9">
      <w:pPr>
        <w:spacing w:after="200" w:line="480" w:lineRule="auto"/>
        <w:ind w:firstLine="720"/>
        <w:jc w:val="both"/>
      </w:pPr>
      <w:proofErr w:type="gramStart"/>
      <w:r>
        <w:t>team</w:t>
      </w:r>
      <w:proofErr w:type="gramEnd"/>
      <w:r>
        <w:t xml:space="preserve"> about problems with your sex life? (Please select </w:t>
      </w:r>
      <w:proofErr w:type="gramStart"/>
      <w:r>
        <w:t>My</w:t>
      </w:r>
      <w:proofErr w:type="gramEnd"/>
      <w:r>
        <w:t xml:space="preserve"> problems with my sex life were</w:t>
      </w:r>
      <w:r>
        <w:t xml:space="preserve"> not bad enough</w:t>
      </w:r>
    </w:p>
    <w:p w:rsidR="00CE1D32" w:rsidRDefault="009E30F9">
      <w:pPr>
        <w:spacing w:after="200" w:line="480" w:lineRule="auto"/>
        <w:ind w:firstLine="720"/>
        <w:jc w:val="both"/>
      </w:pPr>
      <w:proofErr w:type="gramStart"/>
      <w:r>
        <w:t>all</w:t>
      </w:r>
      <w:proofErr w:type="gramEnd"/>
      <w:r>
        <w:t xml:space="preserve"> that apply.) My doctor or nurse seemed too busy</w:t>
      </w:r>
    </w:p>
    <w:p w:rsidR="00CE1D32" w:rsidRDefault="009E30F9">
      <w:pPr>
        <w:spacing w:after="200" w:line="480" w:lineRule="auto"/>
        <w:ind w:firstLine="720"/>
        <w:jc w:val="both"/>
      </w:pPr>
      <w:r>
        <w:t>I felt too shy or embarrassed</w:t>
      </w:r>
    </w:p>
    <w:p w:rsidR="00CE1D32" w:rsidRDefault="009E30F9">
      <w:pPr>
        <w:spacing w:after="200" w:line="480" w:lineRule="auto"/>
        <w:ind w:firstLine="720"/>
        <w:jc w:val="both"/>
      </w:pPr>
      <w:r>
        <w:t>I felt uncomfortable because my doctor or nurse</w:t>
      </w:r>
    </w:p>
    <w:p w:rsidR="00CE1D32" w:rsidRDefault="009E30F9">
      <w:pPr>
        <w:spacing w:after="200" w:line="480" w:lineRule="auto"/>
        <w:ind w:firstLine="720"/>
        <w:jc w:val="both"/>
      </w:pPr>
      <w:proofErr w:type="gramStart"/>
      <w:r>
        <w:t>was</w:t>
      </w:r>
      <w:proofErr w:type="gramEnd"/>
      <w:r>
        <w:t xml:space="preserve"> a man</w:t>
      </w:r>
    </w:p>
    <w:p w:rsidR="00CE1D32" w:rsidRDefault="009E30F9">
      <w:pPr>
        <w:spacing w:after="200" w:line="480" w:lineRule="auto"/>
        <w:ind w:firstLine="720"/>
        <w:jc w:val="both"/>
      </w:pPr>
      <w:r>
        <w:t>I felt uncomfortable because my doctor or nurse</w:t>
      </w:r>
    </w:p>
    <w:p w:rsidR="00CE1D32" w:rsidRDefault="009E30F9">
      <w:pPr>
        <w:spacing w:after="200" w:line="480" w:lineRule="auto"/>
        <w:ind w:firstLine="720"/>
        <w:jc w:val="both"/>
      </w:pPr>
      <w:proofErr w:type="gramStart"/>
      <w:r>
        <w:t>was</w:t>
      </w:r>
      <w:proofErr w:type="gramEnd"/>
      <w:r>
        <w:t xml:space="preserve"> too young or too old</w:t>
      </w:r>
    </w:p>
    <w:p w:rsidR="00CE1D32" w:rsidRDefault="009E30F9">
      <w:pPr>
        <w:spacing w:after="200" w:line="480" w:lineRule="auto"/>
        <w:ind w:firstLine="720"/>
        <w:jc w:val="both"/>
      </w:pPr>
      <w:r>
        <w:t>I felt uncomfortable becaus</w:t>
      </w:r>
      <w:r>
        <w:t>e my doctor or nurse</w:t>
      </w:r>
    </w:p>
    <w:p w:rsidR="00CE1D32" w:rsidRDefault="009E30F9">
      <w:pPr>
        <w:spacing w:after="200" w:line="480" w:lineRule="auto"/>
        <w:ind w:firstLine="720"/>
        <w:jc w:val="both"/>
      </w:pPr>
      <w:proofErr w:type="gramStart"/>
      <w:r>
        <w:t>was</w:t>
      </w:r>
      <w:proofErr w:type="gramEnd"/>
      <w:r>
        <w:t xml:space="preserve"> too different from me</w:t>
      </w:r>
    </w:p>
    <w:p w:rsidR="00CE1D32" w:rsidRDefault="009E30F9">
      <w:pPr>
        <w:spacing w:after="200" w:line="480" w:lineRule="auto"/>
        <w:ind w:firstLine="720"/>
        <w:jc w:val="both"/>
      </w:pPr>
      <w:r>
        <w:t>Some other reason 33) How important is it to you that a member of the cancer Not at all</w:t>
      </w:r>
    </w:p>
    <w:p w:rsidR="00CE1D32" w:rsidRDefault="009E30F9">
      <w:pPr>
        <w:spacing w:after="200" w:line="480" w:lineRule="auto"/>
        <w:ind w:firstLine="720"/>
        <w:jc w:val="both"/>
      </w:pPr>
      <w:proofErr w:type="gramStart"/>
      <w:r>
        <w:t>care</w:t>
      </w:r>
      <w:proofErr w:type="gramEnd"/>
      <w:r>
        <w:t xml:space="preserve"> team discusses how your cancer or cancer A little bit</w:t>
      </w:r>
    </w:p>
    <w:p w:rsidR="00CE1D32" w:rsidRDefault="009E30F9">
      <w:pPr>
        <w:spacing w:after="200" w:line="480" w:lineRule="auto"/>
        <w:ind w:firstLine="720"/>
        <w:jc w:val="both"/>
      </w:pPr>
      <w:proofErr w:type="gramStart"/>
      <w:r>
        <w:t>treatments</w:t>
      </w:r>
      <w:proofErr w:type="gramEnd"/>
      <w:r>
        <w:t xml:space="preserve"> may affect your sex life? 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Very</w:t>
      </w:r>
      <w:r>
        <w:t xml:space="preserve"> 34) How much would it help if a member of the cancer care No spouse or partner</w:t>
      </w:r>
    </w:p>
    <w:p w:rsidR="00CE1D32" w:rsidRDefault="009E30F9">
      <w:pPr>
        <w:spacing w:after="200" w:line="480" w:lineRule="auto"/>
        <w:ind w:firstLine="720"/>
        <w:jc w:val="both"/>
      </w:pPr>
      <w:proofErr w:type="gramStart"/>
      <w:r>
        <w:t>team</w:t>
      </w:r>
      <w:proofErr w:type="gramEnd"/>
      <w:r>
        <w:t xml:space="preserve"> talked to your spouse or partner about how your Not at all</w:t>
      </w:r>
    </w:p>
    <w:p w:rsidR="00CE1D32" w:rsidRDefault="009E30F9">
      <w:pPr>
        <w:spacing w:after="200" w:line="480" w:lineRule="auto"/>
        <w:ind w:firstLine="720"/>
        <w:jc w:val="both"/>
      </w:pPr>
      <w:proofErr w:type="gramStart"/>
      <w:r>
        <w:t>health</w:t>
      </w:r>
      <w:proofErr w:type="gramEnd"/>
      <w:r>
        <w:t xml:space="preserve"> is affecting your sex life?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Very</w:t>
      </w:r>
    </w:p>
    <w:p w:rsidR="00CE1D32" w:rsidRDefault="009E30F9">
      <w:pPr>
        <w:pStyle w:val="Heading2"/>
        <w:spacing w:before="300"/>
        <w:jc w:val="center"/>
      </w:pPr>
      <w:r>
        <w:t>PROMIS SF v2.0 - Emotional Support 8a</w:t>
      </w:r>
    </w:p>
    <w:p w:rsidR="00CE1D32" w:rsidRDefault="009E30F9">
      <w:pPr>
        <w:spacing w:after="200" w:line="480" w:lineRule="auto"/>
        <w:ind w:firstLine="720"/>
        <w:jc w:val="both"/>
      </w:pPr>
      <w:r>
        <w:t>Please complete the survey below.</w:t>
      </w:r>
    </w:p>
    <w:p w:rsidR="00CE1D32" w:rsidRDefault="009E30F9">
      <w:pPr>
        <w:spacing w:after="200" w:line="480" w:lineRule="auto"/>
        <w:ind w:firstLine="720"/>
        <w:jc w:val="both"/>
      </w:pPr>
      <w:r>
        <w:t>Thank you! 29) I have someone who will listen to me when I need to Never</w:t>
      </w:r>
    </w:p>
    <w:p w:rsidR="00CE1D32" w:rsidRDefault="009E30F9">
      <w:pPr>
        <w:spacing w:after="200" w:line="480" w:lineRule="auto"/>
        <w:ind w:firstLine="720"/>
        <w:jc w:val="both"/>
      </w:pPr>
      <w:proofErr w:type="gramStart"/>
      <w:r>
        <w:t>talk</w:t>
      </w:r>
      <w:proofErr w:type="gramEnd"/>
      <w:r>
        <w:t xml:space="preserve"> Rarely</w:t>
      </w:r>
    </w:p>
    <w:p w:rsidR="00CE1D32" w:rsidRDefault="009E30F9">
      <w:pPr>
        <w:spacing w:after="200" w:line="480" w:lineRule="auto"/>
        <w:ind w:firstLine="720"/>
        <w:jc w:val="both"/>
      </w:pPr>
      <w:r>
        <w:t>Sometimes</w:t>
      </w:r>
    </w:p>
    <w:p w:rsidR="00CE1D32" w:rsidRDefault="009E30F9">
      <w:pPr>
        <w:spacing w:after="200" w:line="480" w:lineRule="auto"/>
        <w:ind w:firstLine="720"/>
        <w:jc w:val="both"/>
      </w:pPr>
      <w:r>
        <w:t>Usually</w:t>
      </w:r>
    </w:p>
    <w:p w:rsidR="00CE1D32" w:rsidRDefault="009E30F9">
      <w:pPr>
        <w:spacing w:after="200" w:line="480" w:lineRule="auto"/>
        <w:ind w:firstLine="720"/>
        <w:jc w:val="both"/>
      </w:pPr>
      <w:r>
        <w:t>Always 30) I have someone to confide in or talk to about myself Never</w:t>
      </w:r>
    </w:p>
    <w:p w:rsidR="00CE1D32" w:rsidRDefault="009E30F9">
      <w:pPr>
        <w:spacing w:after="200" w:line="480" w:lineRule="auto"/>
        <w:ind w:firstLine="720"/>
        <w:jc w:val="both"/>
      </w:pPr>
      <w:proofErr w:type="gramStart"/>
      <w:r>
        <w:t>or</w:t>
      </w:r>
      <w:proofErr w:type="gramEnd"/>
      <w:r>
        <w:t xml:space="preserve"> my problems Rarely</w:t>
      </w:r>
    </w:p>
    <w:p w:rsidR="00CE1D32" w:rsidRDefault="009E30F9">
      <w:pPr>
        <w:spacing w:after="200" w:line="480" w:lineRule="auto"/>
        <w:ind w:firstLine="720"/>
        <w:jc w:val="both"/>
      </w:pPr>
      <w:r>
        <w:t>Sometimes</w:t>
      </w:r>
    </w:p>
    <w:p w:rsidR="00CE1D32" w:rsidRDefault="009E30F9">
      <w:pPr>
        <w:spacing w:after="200" w:line="480" w:lineRule="auto"/>
        <w:ind w:firstLine="720"/>
        <w:jc w:val="both"/>
      </w:pPr>
      <w:r>
        <w:t>Usually</w:t>
      </w:r>
    </w:p>
    <w:p w:rsidR="00CE1D32" w:rsidRDefault="009E30F9">
      <w:pPr>
        <w:spacing w:after="200" w:line="480" w:lineRule="auto"/>
        <w:ind w:firstLine="720"/>
        <w:jc w:val="both"/>
      </w:pPr>
      <w:r>
        <w:t xml:space="preserve">Always 31) I have someone who makes me feel appreciated </w:t>
      </w:r>
      <w:proofErr w:type="gramStart"/>
      <w:r>
        <w:t>Never</w:t>
      </w:r>
      <w:proofErr w:type="gramEnd"/>
    </w:p>
    <w:p w:rsidR="00CE1D32" w:rsidRDefault="009E30F9">
      <w:pPr>
        <w:spacing w:after="200" w:line="480" w:lineRule="auto"/>
        <w:ind w:firstLine="720"/>
        <w:jc w:val="both"/>
      </w:pPr>
      <w:r>
        <w:t>Rarely</w:t>
      </w:r>
    </w:p>
    <w:p w:rsidR="00CE1D32" w:rsidRDefault="009E30F9">
      <w:pPr>
        <w:spacing w:after="200" w:line="480" w:lineRule="auto"/>
        <w:ind w:firstLine="720"/>
        <w:jc w:val="both"/>
      </w:pPr>
      <w:r>
        <w:t>Sometimes</w:t>
      </w:r>
    </w:p>
    <w:p w:rsidR="00CE1D32" w:rsidRDefault="009E30F9">
      <w:pPr>
        <w:spacing w:after="200" w:line="480" w:lineRule="auto"/>
        <w:ind w:firstLine="720"/>
        <w:jc w:val="both"/>
      </w:pPr>
      <w:r>
        <w:t>Usually</w:t>
      </w:r>
    </w:p>
    <w:p w:rsidR="00CE1D32" w:rsidRDefault="009E30F9">
      <w:pPr>
        <w:spacing w:after="200" w:line="480" w:lineRule="auto"/>
        <w:ind w:firstLine="720"/>
        <w:jc w:val="both"/>
      </w:pPr>
      <w:r>
        <w:t>Always 32) I have someone to talk with when I have a bad day Never</w:t>
      </w:r>
    </w:p>
    <w:p w:rsidR="00CE1D32" w:rsidRDefault="009E30F9">
      <w:pPr>
        <w:spacing w:after="200" w:line="480" w:lineRule="auto"/>
        <w:ind w:firstLine="720"/>
        <w:jc w:val="both"/>
      </w:pPr>
      <w:r>
        <w:t>Rarely</w:t>
      </w:r>
    </w:p>
    <w:p w:rsidR="00CE1D32" w:rsidRDefault="009E30F9">
      <w:pPr>
        <w:spacing w:after="200" w:line="480" w:lineRule="auto"/>
        <w:ind w:firstLine="720"/>
        <w:jc w:val="both"/>
      </w:pPr>
      <w:r>
        <w:t>Sometimes</w:t>
      </w:r>
    </w:p>
    <w:p w:rsidR="00CE1D32" w:rsidRDefault="009E30F9">
      <w:pPr>
        <w:spacing w:after="200" w:line="480" w:lineRule="auto"/>
        <w:ind w:firstLine="720"/>
        <w:jc w:val="both"/>
      </w:pPr>
      <w:r>
        <w:t>Usually</w:t>
      </w:r>
    </w:p>
    <w:p w:rsidR="00CE1D32" w:rsidRDefault="009E30F9">
      <w:pPr>
        <w:spacing w:after="200" w:line="480" w:lineRule="auto"/>
        <w:ind w:firstLine="720"/>
        <w:jc w:val="both"/>
      </w:pPr>
      <w:r>
        <w:t>Always 33) I have someone who understands my problems Never</w:t>
      </w:r>
    </w:p>
    <w:p w:rsidR="00CE1D32" w:rsidRDefault="009E30F9">
      <w:pPr>
        <w:spacing w:after="200" w:line="480" w:lineRule="auto"/>
        <w:ind w:firstLine="720"/>
        <w:jc w:val="both"/>
      </w:pPr>
      <w:r>
        <w:t>Rarely</w:t>
      </w:r>
    </w:p>
    <w:p w:rsidR="00CE1D32" w:rsidRDefault="009E30F9">
      <w:pPr>
        <w:spacing w:after="200" w:line="480" w:lineRule="auto"/>
        <w:ind w:firstLine="720"/>
        <w:jc w:val="both"/>
      </w:pPr>
      <w:r>
        <w:t>Sometimes</w:t>
      </w:r>
    </w:p>
    <w:p w:rsidR="00CE1D32" w:rsidRDefault="009E30F9">
      <w:pPr>
        <w:spacing w:after="200" w:line="480" w:lineRule="auto"/>
        <w:ind w:firstLine="720"/>
        <w:jc w:val="both"/>
      </w:pPr>
      <w:r>
        <w:t>Usually</w:t>
      </w:r>
    </w:p>
    <w:p w:rsidR="00CE1D32" w:rsidRDefault="009E30F9">
      <w:pPr>
        <w:spacing w:after="200" w:line="480" w:lineRule="auto"/>
        <w:ind w:firstLine="720"/>
        <w:jc w:val="both"/>
      </w:pPr>
      <w:r>
        <w:t>Always 34) I have someone I trust to talk with about my feelings Never</w:t>
      </w:r>
    </w:p>
    <w:p w:rsidR="00CE1D32" w:rsidRDefault="009E30F9">
      <w:pPr>
        <w:spacing w:after="200" w:line="480" w:lineRule="auto"/>
        <w:ind w:firstLine="720"/>
        <w:jc w:val="both"/>
      </w:pPr>
      <w:r>
        <w:t>Rarely</w:t>
      </w:r>
    </w:p>
    <w:p w:rsidR="00CE1D32" w:rsidRDefault="009E30F9">
      <w:pPr>
        <w:spacing w:after="200" w:line="480" w:lineRule="auto"/>
        <w:ind w:firstLine="720"/>
        <w:jc w:val="both"/>
      </w:pPr>
      <w:r>
        <w:t>Sometimes</w:t>
      </w:r>
    </w:p>
    <w:p w:rsidR="00CE1D32" w:rsidRDefault="009E30F9">
      <w:pPr>
        <w:spacing w:after="200" w:line="480" w:lineRule="auto"/>
        <w:ind w:firstLine="720"/>
        <w:jc w:val="both"/>
      </w:pPr>
      <w:r>
        <w:t>Usually</w:t>
      </w:r>
    </w:p>
    <w:p w:rsidR="00CE1D32" w:rsidRDefault="009E30F9">
      <w:pPr>
        <w:spacing w:after="200" w:line="480" w:lineRule="auto"/>
        <w:ind w:firstLine="720"/>
        <w:jc w:val="both"/>
      </w:pPr>
      <w:r>
        <w:t>Always 35) I have someone with whom to share my most private Never</w:t>
      </w:r>
    </w:p>
    <w:p w:rsidR="00CE1D32" w:rsidRDefault="009E30F9">
      <w:pPr>
        <w:spacing w:after="200" w:line="480" w:lineRule="auto"/>
        <w:ind w:firstLine="720"/>
        <w:jc w:val="both"/>
      </w:pPr>
      <w:proofErr w:type="gramStart"/>
      <w:r>
        <w:t>worries</w:t>
      </w:r>
      <w:proofErr w:type="gramEnd"/>
      <w:r>
        <w:t xml:space="preserve"> and fears Rarely</w:t>
      </w:r>
    </w:p>
    <w:p w:rsidR="00CE1D32" w:rsidRDefault="009E30F9">
      <w:pPr>
        <w:spacing w:after="200" w:line="480" w:lineRule="auto"/>
        <w:ind w:firstLine="720"/>
        <w:jc w:val="both"/>
      </w:pPr>
      <w:r>
        <w:t>Sometimes</w:t>
      </w:r>
    </w:p>
    <w:p w:rsidR="00CE1D32" w:rsidRDefault="009E30F9">
      <w:pPr>
        <w:spacing w:after="200" w:line="480" w:lineRule="auto"/>
        <w:ind w:firstLine="720"/>
        <w:jc w:val="both"/>
      </w:pPr>
      <w:r>
        <w:t>Usually</w:t>
      </w:r>
    </w:p>
    <w:p w:rsidR="00CE1D32" w:rsidRDefault="009E30F9">
      <w:pPr>
        <w:spacing w:after="200" w:line="480" w:lineRule="auto"/>
        <w:ind w:firstLine="720"/>
        <w:jc w:val="both"/>
      </w:pPr>
      <w:r>
        <w:t>Always 36) I have someone I trust to talk with about my problems Never</w:t>
      </w:r>
    </w:p>
    <w:p w:rsidR="00CE1D32" w:rsidRDefault="009E30F9">
      <w:pPr>
        <w:spacing w:after="200" w:line="480" w:lineRule="auto"/>
        <w:ind w:firstLine="720"/>
        <w:jc w:val="both"/>
      </w:pPr>
      <w:r>
        <w:t>Rarely</w:t>
      </w:r>
    </w:p>
    <w:p w:rsidR="00CE1D32" w:rsidRDefault="009E30F9">
      <w:pPr>
        <w:spacing w:after="200" w:line="480" w:lineRule="auto"/>
        <w:ind w:firstLine="720"/>
        <w:jc w:val="both"/>
      </w:pPr>
      <w:r>
        <w:t>Sometimes</w:t>
      </w:r>
    </w:p>
    <w:p w:rsidR="00CE1D32" w:rsidRDefault="009E30F9">
      <w:pPr>
        <w:spacing w:after="200" w:line="480" w:lineRule="auto"/>
        <w:ind w:firstLine="720"/>
        <w:jc w:val="both"/>
      </w:pPr>
      <w:r>
        <w:t>Usually</w:t>
      </w:r>
    </w:p>
    <w:p w:rsidR="00CE1D32" w:rsidRDefault="009E30F9">
      <w:pPr>
        <w:spacing w:after="200" w:line="480" w:lineRule="auto"/>
        <w:ind w:firstLine="720"/>
        <w:jc w:val="both"/>
      </w:pPr>
      <w:r>
        <w:t>Always</w:t>
      </w:r>
    </w:p>
    <w:p w:rsidR="00CE1D32" w:rsidRDefault="009E30F9">
      <w:pPr>
        <w:pStyle w:val="Heading2"/>
        <w:spacing w:before="300"/>
        <w:jc w:val="center"/>
      </w:pPr>
      <w:r>
        <w:t>PROMIS SF v2.0 - Informational Support 8a</w:t>
      </w:r>
    </w:p>
    <w:p w:rsidR="00CE1D32" w:rsidRDefault="009E30F9">
      <w:pPr>
        <w:spacing w:after="200" w:line="480" w:lineRule="auto"/>
        <w:ind w:firstLine="720"/>
        <w:jc w:val="both"/>
      </w:pPr>
      <w:r>
        <w:t>Please complete the survey below.</w:t>
      </w:r>
    </w:p>
    <w:p w:rsidR="00CE1D32" w:rsidRDefault="009E30F9">
      <w:pPr>
        <w:spacing w:after="200" w:line="480" w:lineRule="auto"/>
        <w:ind w:firstLine="720"/>
        <w:jc w:val="both"/>
      </w:pPr>
      <w:r>
        <w:t>Thank you! 29) I have someone to give me good advice about a crisis Never</w:t>
      </w:r>
    </w:p>
    <w:p w:rsidR="00CE1D32" w:rsidRDefault="009E30F9">
      <w:pPr>
        <w:spacing w:after="200" w:line="480" w:lineRule="auto"/>
        <w:ind w:firstLine="720"/>
        <w:jc w:val="both"/>
      </w:pPr>
      <w:proofErr w:type="gramStart"/>
      <w:r>
        <w:t>if</w:t>
      </w:r>
      <w:proofErr w:type="gramEnd"/>
      <w:r>
        <w:t xml:space="preserve"> </w:t>
      </w:r>
      <w:r>
        <w:t>I need it Rarely</w:t>
      </w:r>
    </w:p>
    <w:p w:rsidR="00CE1D32" w:rsidRDefault="009E30F9">
      <w:pPr>
        <w:spacing w:after="200" w:line="480" w:lineRule="auto"/>
        <w:ind w:firstLine="720"/>
        <w:jc w:val="both"/>
      </w:pPr>
      <w:r>
        <w:t>Sometimes</w:t>
      </w:r>
    </w:p>
    <w:p w:rsidR="00CE1D32" w:rsidRDefault="009E30F9">
      <w:pPr>
        <w:spacing w:after="200" w:line="480" w:lineRule="auto"/>
        <w:ind w:firstLine="720"/>
        <w:jc w:val="both"/>
      </w:pPr>
      <w:r>
        <w:t>Usually</w:t>
      </w:r>
    </w:p>
    <w:p w:rsidR="00CE1D32" w:rsidRDefault="009E30F9">
      <w:pPr>
        <w:spacing w:after="200" w:line="480" w:lineRule="auto"/>
        <w:ind w:firstLine="720"/>
        <w:jc w:val="both"/>
      </w:pPr>
      <w:r>
        <w:t>Always 30) I have someone to turn to for suggestions about how to Never</w:t>
      </w:r>
    </w:p>
    <w:p w:rsidR="00CE1D32" w:rsidRDefault="009E30F9">
      <w:pPr>
        <w:spacing w:after="200" w:line="480" w:lineRule="auto"/>
        <w:ind w:firstLine="720"/>
        <w:jc w:val="both"/>
      </w:pPr>
      <w:proofErr w:type="gramStart"/>
      <w:r>
        <w:t>deal</w:t>
      </w:r>
      <w:proofErr w:type="gramEnd"/>
      <w:r>
        <w:t xml:space="preserve"> with a problem Rarely</w:t>
      </w:r>
    </w:p>
    <w:p w:rsidR="00CE1D32" w:rsidRDefault="009E30F9">
      <w:pPr>
        <w:spacing w:after="200" w:line="480" w:lineRule="auto"/>
        <w:ind w:firstLine="720"/>
        <w:jc w:val="both"/>
      </w:pPr>
      <w:r>
        <w:t>Sometimes</w:t>
      </w:r>
    </w:p>
    <w:p w:rsidR="00CE1D32" w:rsidRDefault="009E30F9">
      <w:pPr>
        <w:spacing w:after="200" w:line="480" w:lineRule="auto"/>
        <w:ind w:firstLine="720"/>
        <w:jc w:val="both"/>
      </w:pPr>
      <w:r>
        <w:t>Usually</w:t>
      </w:r>
    </w:p>
    <w:p w:rsidR="00CE1D32" w:rsidRDefault="009E30F9">
      <w:pPr>
        <w:spacing w:after="200" w:line="480" w:lineRule="auto"/>
        <w:ind w:firstLine="720"/>
        <w:jc w:val="both"/>
      </w:pPr>
      <w:r>
        <w:t>Always 31) I have someone to give me information if I need it Never</w:t>
      </w:r>
    </w:p>
    <w:p w:rsidR="00CE1D32" w:rsidRDefault="009E30F9">
      <w:pPr>
        <w:spacing w:after="200" w:line="480" w:lineRule="auto"/>
        <w:ind w:firstLine="720"/>
        <w:jc w:val="both"/>
      </w:pPr>
      <w:r>
        <w:t>Rarely</w:t>
      </w:r>
    </w:p>
    <w:p w:rsidR="00CE1D32" w:rsidRDefault="009E30F9">
      <w:pPr>
        <w:spacing w:after="200" w:line="480" w:lineRule="auto"/>
        <w:ind w:firstLine="720"/>
        <w:jc w:val="both"/>
      </w:pPr>
      <w:r>
        <w:t>Sometimes</w:t>
      </w:r>
    </w:p>
    <w:p w:rsidR="00CE1D32" w:rsidRDefault="009E30F9">
      <w:pPr>
        <w:spacing w:after="200" w:line="480" w:lineRule="auto"/>
        <w:ind w:firstLine="720"/>
        <w:jc w:val="both"/>
      </w:pPr>
      <w:r>
        <w:t>Usually</w:t>
      </w:r>
    </w:p>
    <w:p w:rsidR="00CE1D32" w:rsidRDefault="009E30F9">
      <w:pPr>
        <w:spacing w:after="200" w:line="480" w:lineRule="auto"/>
        <w:ind w:firstLine="720"/>
        <w:jc w:val="both"/>
      </w:pPr>
      <w:r>
        <w:t>Always 32) I get useful advice about important things in life Never</w:t>
      </w:r>
    </w:p>
    <w:p w:rsidR="00CE1D32" w:rsidRDefault="009E30F9">
      <w:pPr>
        <w:spacing w:after="200" w:line="480" w:lineRule="auto"/>
        <w:ind w:firstLine="720"/>
        <w:jc w:val="both"/>
      </w:pPr>
      <w:r>
        <w:t>Rarely</w:t>
      </w:r>
    </w:p>
    <w:p w:rsidR="00CE1D32" w:rsidRDefault="009E30F9">
      <w:pPr>
        <w:spacing w:after="200" w:line="480" w:lineRule="auto"/>
        <w:ind w:firstLine="720"/>
        <w:jc w:val="both"/>
      </w:pPr>
      <w:r>
        <w:t>Sometimes</w:t>
      </w:r>
    </w:p>
    <w:p w:rsidR="00CE1D32" w:rsidRDefault="009E30F9">
      <w:pPr>
        <w:spacing w:after="200" w:line="480" w:lineRule="auto"/>
        <w:ind w:firstLine="720"/>
        <w:jc w:val="both"/>
      </w:pPr>
      <w:r>
        <w:t>Usually</w:t>
      </w:r>
    </w:p>
    <w:p w:rsidR="00CE1D32" w:rsidRDefault="009E30F9">
      <w:pPr>
        <w:spacing w:after="200" w:line="480" w:lineRule="auto"/>
        <w:ind w:firstLine="720"/>
        <w:jc w:val="both"/>
      </w:pPr>
      <w:r>
        <w:t>Always 33) I can get helpful advice from others when dealing with Never</w:t>
      </w:r>
    </w:p>
    <w:p w:rsidR="00CE1D32" w:rsidRDefault="009E30F9">
      <w:pPr>
        <w:spacing w:after="200" w:line="480" w:lineRule="auto"/>
        <w:ind w:firstLine="720"/>
        <w:jc w:val="both"/>
      </w:pPr>
      <w:proofErr w:type="gramStart"/>
      <w:r>
        <w:t>a</w:t>
      </w:r>
      <w:proofErr w:type="gramEnd"/>
      <w:r>
        <w:t xml:space="preserve"> problem Rarely</w:t>
      </w:r>
    </w:p>
    <w:p w:rsidR="00CE1D32" w:rsidRDefault="009E30F9">
      <w:pPr>
        <w:spacing w:after="200" w:line="480" w:lineRule="auto"/>
        <w:ind w:firstLine="720"/>
        <w:jc w:val="both"/>
      </w:pPr>
      <w:r>
        <w:t>Sometimes</w:t>
      </w:r>
    </w:p>
    <w:p w:rsidR="00CE1D32" w:rsidRDefault="009E30F9">
      <w:pPr>
        <w:spacing w:after="200" w:line="480" w:lineRule="auto"/>
        <w:ind w:firstLine="720"/>
        <w:jc w:val="both"/>
      </w:pPr>
      <w:r>
        <w:t>Usually</w:t>
      </w:r>
    </w:p>
    <w:p w:rsidR="00CE1D32" w:rsidRDefault="009E30F9">
      <w:pPr>
        <w:spacing w:after="200" w:line="480" w:lineRule="auto"/>
        <w:ind w:firstLine="720"/>
        <w:jc w:val="both"/>
      </w:pPr>
      <w:r>
        <w:t xml:space="preserve">Always 34) </w:t>
      </w:r>
      <w:proofErr w:type="gramStart"/>
      <w:r>
        <w:t>My</w:t>
      </w:r>
      <w:proofErr w:type="gramEnd"/>
      <w:r>
        <w:t xml:space="preserve"> friends have useful information when I have Never</w:t>
      </w:r>
    </w:p>
    <w:p w:rsidR="00CE1D32" w:rsidRDefault="009E30F9">
      <w:pPr>
        <w:spacing w:after="200" w:line="480" w:lineRule="auto"/>
        <w:ind w:firstLine="720"/>
        <w:jc w:val="both"/>
      </w:pPr>
      <w:proofErr w:type="gramStart"/>
      <w:r>
        <w:t>problems</w:t>
      </w:r>
      <w:proofErr w:type="gramEnd"/>
      <w:r>
        <w:t xml:space="preserve"> to solve Rarely</w:t>
      </w:r>
    </w:p>
    <w:p w:rsidR="00CE1D32" w:rsidRDefault="009E30F9">
      <w:pPr>
        <w:spacing w:after="200" w:line="480" w:lineRule="auto"/>
        <w:ind w:firstLine="720"/>
        <w:jc w:val="both"/>
      </w:pPr>
      <w:r>
        <w:t>Sometimes</w:t>
      </w:r>
    </w:p>
    <w:p w:rsidR="00CE1D32" w:rsidRDefault="009E30F9">
      <w:pPr>
        <w:spacing w:after="200" w:line="480" w:lineRule="auto"/>
        <w:ind w:firstLine="720"/>
        <w:jc w:val="both"/>
      </w:pPr>
      <w:r>
        <w:t>Usually</w:t>
      </w:r>
    </w:p>
    <w:p w:rsidR="00CE1D32" w:rsidRDefault="009E30F9">
      <w:pPr>
        <w:spacing w:after="200" w:line="480" w:lineRule="auto"/>
        <w:ind w:firstLine="720"/>
        <w:jc w:val="both"/>
      </w:pPr>
      <w:r>
        <w:t>Always 35) I can turn to people who know how to solve problems Never</w:t>
      </w:r>
    </w:p>
    <w:p w:rsidR="00CE1D32" w:rsidRDefault="009E30F9">
      <w:pPr>
        <w:spacing w:after="200" w:line="480" w:lineRule="auto"/>
        <w:ind w:firstLine="720"/>
        <w:jc w:val="both"/>
      </w:pPr>
      <w:proofErr w:type="gramStart"/>
      <w:r>
        <w:t>like</w:t>
      </w:r>
      <w:proofErr w:type="gramEnd"/>
      <w:r>
        <w:t xml:space="preserve"> mine Rarely</w:t>
      </w:r>
    </w:p>
    <w:p w:rsidR="00CE1D32" w:rsidRDefault="009E30F9">
      <w:pPr>
        <w:spacing w:after="200" w:line="480" w:lineRule="auto"/>
        <w:ind w:firstLine="720"/>
        <w:jc w:val="both"/>
      </w:pPr>
      <w:r>
        <w:t>Sometimes</w:t>
      </w:r>
    </w:p>
    <w:p w:rsidR="00CE1D32" w:rsidRDefault="009E30F9">
      <w:pPr>
        <w:spacing w:after="200" w:line="480" w:lineRule="auto"/>
        <w:ind w:firstLine="720"/>
        <w:jc w:val="both"/>
      </w:pPr>
      <w:r>
        <w:t>Usually</w:t>
      </w:r>
    </w:p>
    <w:p w:rsidR="00CE1D32" w:rsidRDefault="009E30F9">
      <w:pPr>
        <w:spacing w:after="200" w:line="480" w:lineRule="auto"/>
        <w:ind w:firstLine="720"/>
        <w:jc w:val="both"/>
      </w:pPr>
      <w:r>
        <w:t xml:space="preserve">Always 36) </w:t>
      </w:r>
      <w:proofErr w:type="gramStart"/>
      <w:r>
        <w:t>Other</w:t>
      </w:r>
      <w:proofErr w:type="gramEnd"/>
      <w:r>
        <w:t xml:space="preserve"> people help me get informati</w:t>
      </w:r>
      <w:r>
        <w:t>on when I have a Never</w:t>
      </w:r>
    </w:p>
    <w:p w:rsidR="00CE1D32" w:rsidRDefault="009E30F9">
      <w:pPr>
        <w:spacing w:after="200" w:line="480" w:lineRule="auto"/>
        <w:ind w:firstLine="720"/>
        <w:jc w:val="both"/>
      </w:pPr>
      <w:proofErr w:type="gramStart"/>
      <w:r>
        <w:t>problem</w:t>
      </w:r>
      <w:proofErr w:type="gramEnd"/>
      <w:r>
        <w:t xml:space="preserve"> Rarely</w:t>
      </w:r>
    </w:p>
    <w:p w:rsidR="00CE1D32" w:rsidRDefault="009E30F9">
      <w:pPr>
        <w:spacing w:after="200" w:line="480" w:lineRule="auto"/>
        <w:ind w:firstLine="720"/>
        <w:jc w:val="both"/>
      </w:pPr>
      <w:r>
        <w:t>Sometimes</w:t>
      </w:r>
    </w:p>
    <w:p w:rsidR="00CE1D32" w:rsidRDefault="009E30F9">
      <w:pPr>
        <w:spacing w:after="200" w:line="480" w:lineRule="auto"/>
        <w:ind w:firstLine="720"/>
        <w:jc w:val="both"/>
      </w:pPr>
      <w:r>
        <w:t>Usually</w:t>
      </w:r>
    </w:p>
    <w:p w:rsidR="00CE1D32" w:rsidRDefault="009E30F9">
      <w:pPr>
        <w:spacing w:after="200" w:line="480" w:lineRule="auto"/>
        <w:ind w:firstLine="720"/>
        <w:jc w:val="both"/>
      </w:pPr>
      <w:r>
        <w:t>Always</w:t>
      </w:r>
    </w:p>
    <w:p w:rsidR="00CE1D32" w:rsidRDefault="009E30F9">
      <w:pPr>
        <w:pStyle w:val="Heading2"/>
        <w:spacing w:before="300"/>
        <w:jc w:val="center"/>
      </w:pPr>
      <w:r>
        <w:t>PROMIS Bank v1.0 - Global Satisfaction w Sex Life</w:t>
      </w:r>
    </w:p>
    <w:p w:rsidR="00CE1D32" w:rsidRDefault="009E30F9">
      <w:pPr>
        <w:spacing w:after="200" w:line="480" w:lineRule="auto"/>
        <w:ind w:firstLine="720"/>
        <w:jc w:val="both"/>
      </w:pPr>
      <w:r>
        <w:t>Please complete the survey below.</w:t>
      </w:r>
    </w:p>
    <w:p w:rsidR="00CE1D32" w:rsidRDefault="009E30F9">
      <w:pPr>
        <w:spacing w:after="200" w:line="480" w:lineRule="auto"/>
        <w:ind w:firstLine="720"/>
        <w:jc w:val="both"/>
      </w:pPr>
      <w:r>
        <w:t xml:space="preserve">Thank you! 29) In the past 30 days </w:t>
      </w:r>
      <w:proofErr w:type="gramStart"/>
      <w:r>
        <w:t>Not</w:t>
      </w:r>
      <w:proofErr w:type="gramEnd"/>
      <w:r>
        <w:t xml:space="preserve"> at all</w:t>
      </w:r>
    </w:p>
    <w:p w:rsidR="00CE1D32" w:rsidRDefault="009E30F9">
      <w:pPr>
        <w:spacing w:after="200" w:line="480" w:lineRule="auto"/>
        <w:ind w:firstLine="720"/>
        <w:jc w:val="both"/>
      </w:pPr>
      <w:r>
        <w:t>How satisfied have you been with your sex life? A little bit</w:t>
      </w:r>
    </w:p>
    <w:p w:rsidR="00CE1D32" w:rsidRDefault="009E30F9">
      <w:pPr>
        <w:spacing w:after="200" w:line="480" w:lineRule="auto"/>
        <w:ind w:firstLine="720"/>
        <w:jc w:val="both"/>
      </w:pPr>
      <w:r>
        <w:t>So</w:t>
      </w:r>
      <w:r>
        <w:t>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30) </w:t>
      </w:r>
      <w:proofErr w:type="gramStart"/>
      <w:r>
        <w:t>In</w:t>
      </w:r>
      <w:proofErr w:type="gramEnd"/>
      <w:r>
        <w:t xml:space="preserve"> the past 30 days None</w:t>
      </w:r>
    </w:p>
    <w:p w:rsidR="00CE1D32" w:rsidRDefault="009E30F9">
      <w:pPr>
        <w:spacing w:after="200" w:line="480" w:lineRule="auto"/>
        <w:ind w:firstLine="720"/>
        <w:jc w:val="both"/>
      </w:pPr>
      <w:r>
        <w:t>How much pleasure has your sex life given you?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A lot 31) </w:t>
      </w:r>
      <w:proofErr w:type="gramStart"/>
      <w:r>
        <w:t>In</w:t>
      </w:r>
      <w:proofErr w:type="gramEnd"/>
      <w:r>
        <w:t xml:space="preserve"> the past 30 days Never</w:t>
      </w:r>
    </w:p>
    <w:p w:rsidR="00CE1D32" w:rsidRDefault="009E30F9">
      <w:pPr>
        <w:spacing w:after="200" w:line="480" w:lineRule="auto"/>
        <w:ind w:firstLine="720"/>
        <w:jc w:val="both"/>
      </w:pPr>
      <w:r>
        <w:t xml:space="preserve">How often have you thought that your sex life is </w:t>
      </w:r>
      <w:proofErr w:type="gramStart"/>
      <w:r>
        <w:t>Rarely</w:t>
      </w:r>
      <w:proofErr w:type="gramEnd"/>
    </w:p>
    <w:p w:rsidR="00CE1D32" w:rsidRDefault="009E30F9">
      <w:pPr>
        <w:spacing w:after="200" w:line="480" w:lineRule="auto"/>
        <w:ind w:firstLine="720"/>
        <w:jc w:val="both"/>
      </w:pPr>
      <w:proofErr w:type="gramStart"/>
      <w:r>
        <w:t>wonderful</w:t>
      </w:r>
      <w:proofErr w:type="gramEnd"/>
      <w:r>
        <w:t>? Sometimes</w:t>
      </w:r>
    </w:p>
    <w:p w:rsidR="00CE1D32" w:rsidRDefault="009E30F9">
      <w:pPr>
        <w:spacing w:after="200" w:line="480" w:lineRule="auto"/>
        <w:ind w:firstLine="720"/>
        <w:jc w:val="both"/>
      </w:pPr>
      <w:r>
        <w:t>Often</w:t>
      </w:r>
    </w:p>
    <w:p w:rsidR="00CE1D32" w:rsidRDefault="009E30F9">
      <w:pPr>
        <w:spacing w:after="200" w:line="480" w:lineRule="auto"/>
        <w:ind w:firstLine="720"/>
        <w:jc w:val="both"/>
      </w:pPr>
      <w:r>
        <w:t xml:space="preserve">Always 32) </w:t>
      </w:r>
      <w:proofErr w:type="gramStart"/>
      <w:r>
        <w:t>In</w:t>
      </w:r>
      <w:proofErr w:type="gramEnd"/>
      <w:r>
        <w:t xml:space="preserve"> the past 30 days Have not had a partner in the past 30 days</w:t>
      </w:r>
    </w:p>
    <w:p w:rsidR="00CE1D32" w:rsidRDefault="009E30F9">
      <w:pPr>
        <w:spacing w:after="200" w:line="480" w:lineRule="auto"/>
        <w:ind w:firstLine="720"/>
        <w:jc w:val="both"/>
      </w:pPr>
      <w:r>
        <w:t xml:space="preserve">How satisfied have you been with your sexual Not at </w:t>
      </w:r>
      <w:proofErr w:type="gramStart"/>
      <w:r>
        <w:t>all</w:t>
      </w:r>
      <w:proofErr w:type="gramEnd"/>
    </w:p>
    <w:p w:rsidR="00CE1D32" w:rsidRDefault="009E30F9">
      <w:pPr>
        <w:spacing w:after="200" w:line="480" w:lineRule="auto"/>
        <w:ind w:firstLine="720"/>
        <w:jc w:val="both"/>
      </w:pPr>
      <w:proofErr w:type="gramStart"/>
      <w:r>
        <w:t>relationship</w:t>
      </w:r>
      <w:proofErr w:type="gramEnd"/>
      <w:r>
        <w:t xml:space="preserve"> with a partner?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33) </w:t>
      </w:r>
      <w:proofErr w:type="gramStart"/>
      <w:r>
        <w:t>In</w:t>
      </w:r>
      <w:proofErr w:type="gramEnd"/>
      <w:r>
        <w:t xml:space="preserve"> the past 30 days Have not had sexual activity in th</w:t>
      </w:r>
      <w:r>
        <w:t>e past 30 days</w:t>
      </w:r>
    </w:p>
    <w:p w:rsidR="00CE1D32" w:rsidRDefault="009E30F9">
      <w:pPr>
        <w:spacing w:after="200" w:line="480" w:lineRule="auto"/>
        <w:ind w:firstLine="720"/>
        <w:jc w:val="both"/>
      </w:pPr>
      <w:r>
        <w:t>When you have had sexual activity, how much have you Not at all</w:t>
      </w:r>
    </w:p>
    <w:p w:rsidR="00CE1D32" w:rsidRDefault="009E30F9">
      <w:pPr>
        <w:spacing w:after="200" w:line="480" w:lineRule="auto"/>
        <w:ind w:firstLine="720"/>
        <w:jc w:val="both"/>
      </w:pPr>
      <w:proofErr w:type="gramStart"/>
      <w:r>
        <w:t>enjoyed</w:t>
      </w:r>
      <w:proofErr w:type="gramEnd"/>
      <w:r>
        <w:t xml:space="preserve"> it?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 xml:space="preserve">Very much 34) </w:t>
      </w:r>
      <w:proofErr w:type="gramStart"/>
      <w:r>
        <w:t>In</w:t>
      </w:r>
      <w:proofErr w:type="gramEnd"/>
      <w:r>
        <w:t xml:space="preserve"> the past 30 days Have not had sexual activity in the past 30 days</w:t>
      </w:r>
    </w:p>
    <w:p w:rsidR="00CE1D32" w:rsidRDefault="009E30F9">
      <w:pPr>
        <w:spacing w:after="200" w:line="480" w:lineRule="auto"/>
        <w:ind w:firstLine="720"/>
        <w:jc w:val="both"/>
      </w:pPr>
      <w:r>
        <w:t>When you have had sexual activity, how satisfyin</w:t>
      </w:r>
      <w:r>
        <w:t>g has Not at all</w:t>
      </w:r>
    </w:p>
    <w:p w:rsidR="00CE1D32" w:rsidRDefault="009E30F9">
      <w:pPr>
        <w:spacing w:after="200" w:line="480" w:lineRule="auto"/>
        <w:ind w:firstLine="720"/>
        <w:jc w:val="both"/>
      </w:pPr>
      <w:proofErr w:type="gramStart"/>
      <w:r>
        <w:t>it</w:t>
      </w:r>
      <w:proofErr w:type="gramEnd"/>
      <w:r>
        <w:t xml:space="preserve"> been? A little bit</w:t>
      </w:r>
    </w:p>
    <w:p w:rsidR="00CE1D32" w:rsidRDefault="009E30F9">
      <w:pPr>
        <w:spacing w:after="200" w:line="480" w:lineRule="auto"/>
        <w:ind w:firstLine="720"/>
        <w:jc w:val="both"/>
      </w:pPr>
      <w:r>
        <w:t>Somewhat</w:t>
      </w:r>
    </w:p>
    <w:p w:rsidR="00CE1D32" w:rsidRDefault="009E30F9">
      <w:pPr>
        <w:spacing w:after="200" w:line="480" w:lineRule="auto"/>
        <w:ind w:firstLine="720"/>
        <w:jc w:val="both"/>
      </w:pPr>
      <w:r>
        <w:t>Quite a bit</w:t>
      </w:r>
    </w:p>
    <w:p w:rsidR="00CE1D32" w:rsidRDefault="009E30F9">
      <w:pPr>
        <w:spacing w:after="200" w:line="480" w:lineRule="auto"/>
        <w:ind w:firstLine="720"/>
        <w:jc w:val="both"/>
      </w:pPr>
      <w:r>
        <w:t>Very</w:t>
      </w:r>
    </w:p>
    <w:p w:rsidR="00CE1D32" w:rsidRDefault="009E30F9">
      <w:pPr>
        <w:pStyle w:val="Heading2"/>
        <w:spacing w:before="300"/>
        <w:jc w:val="center"/>
      </w:pPr>
      <w:r>
        <w:t>PROMIS Scale v1.2 - Global Physical 2a</w:t>
      </w:r>
    </w:p>
    <w:p w:rsidR="00CE1D32" w:rsidRDefault="009E30F9">
      <w:pPr>
        <w:spacing w:after="200" w:line="480" w:lineRule="auto"/>
        <w:ind w:firstLine="720"/>
        <w:jc w:val="both"/>
      </w:pPr>
      <w:r>
        <w:t>Please complete the survey below.</w:t>
      </w:r>
    </w:p>
    <w:p w:rsidR="00CE1D32" w:rsidRDefault="009E30F9">
      <w:pPr>
        <w:spacing w:after="200" w:line="480" w:lineRule="auto"/>
        <w:ind w:firstLine="720"/>
        <w:jc w:val="both"/>
      </w:pPr>
      <w:r>
        <w:t>Thank you! 29) In general, how would you rate your physical health? Excellent</w:t>
      </w:r>
    </w:p>
    <w:p w:rsidR="00CE1D32" w:rsidRDefault="009E30F9">
      <w:pPr>
        <w:spacing w:after="200" w:line="480" w:lineRule="auto"/>
        <w:ind w:firstLine="720"/>
        <w:jc w:val="both"/>
      </w:pPr>
      <w:r>
        <w:t>Very good</w:t>
      </w:r>
    </w:p>
    <w:p w:rsidR="00CE1D32" w:rsidRDefault="009E30F9">
      <w:pPr>
        <w:spacing w:after="200" w:line="480" w:lineRule="auto"/>
        <w:ind w:firstLine="720"/>
        <w:jc w:val="both"/>
      </w:pPr>
      <w:r>
        <w:t>Good</w:t>
      </w:r>
    </w:p>
    <w:p w:rsidR="00CE1D32" w:rsidRDefault="009E30F9">
      <w:pPr>
        <w:spacing w:after="200" w:line="480" w:lineRule="auto"/>
        <w:ind w:firstLine="720"/>
        <w:jc w:val="both"/>
      </w:pPr>
      <w:r>
        <w:t>Fair</w:t>
      </w:r>
    </w:p>
    <w:p w:rsidR="00CE1D32" w:rsidRDefault="009E30F9">
      <w:pPr>
        <w:spacing w:after="200" w:line="480" w:lineRule="auto"/>
        <w:ind w:firstLine="720"/>
        <w:jc w:val="both"/>
      </w:pPr>
      <w:r>
        <w:t xml:space="preserve">Poor 30) </w:t>
      </w:r>
      <w:proofErr w:type="gramStart"/>
      <w:r>
        <w:t>To</w:t>
      </w:r>
      <w:proofErr w:type="gramEnd"/>
      <w:r>
        <w:t xml:space="preserve"> what extent are you able to carry out your everyday Completely</w:t>
      </w:r>
    </w:p>
    <w:p w:rsidR="00CE1D32" w:rsidRDefault="009E30F9">
      <w:pPr>
        <w:spacing w:after="200" w:line="480" w:lineRule="auto"/>
        <w:ind w:firstLine="720"/>
        <w:jc w:val="both"/>
      </w:pPr>
      <w:proofErr w:type="gramStart"/>
      <w:r>
        <w:t>physical</w:t>
      </w:r>
      <w:proofErr w:type="gramEnd"/>
      <w:r>
        <w:t xml:space="preserve"> activities such as walking, climbing stairs, Mostly</w:t>
      </w:r>
    </w:p>
    <w:p w:rsidR="00CE1D32" w:rsidRDefault="009E30F9">
      <w:pPr>
        <w:spacing w:after="200" w:line="480" w:lineRule="auto"/>
        <w:ind w:firstLine="720"/>
        <w:jc w:val="both"/>
      </w:pPr>
      <w:proofErr w:type="gramStart"/>
      <w:r>
        <w:t>carrying</w:t>
      </w:r>
      <w:proofErr w:type="gramEnd"/>
      <w:r>
        <w:t xml:space="preserve"> groceries, or moving a chair? Moderately</w:t>
      </w:r>
    </w:p>
    <w:p w:rsidR="00CE1D32" w:rsidRDefault="009E30F9">
      <w:pPr>
        <w:spacing w:after="200" w:line="480" w:lineRule="auto"/>
        <w:ind w:firstLine="720"/>
        <w:jc w:val="both"/>
      </w:pPr>
      <w:r>
        <w:t>A little</w:t>
      </w:r>
    </w:p>
    <w:p w:rsidR="00CE1D32" w:rsidRDefault="009E30F9">
      <w:pPr>
        <w:spacing w:after="200" w:line="480" w:lineRule="auto"/>
        <w:ind w:firstLine="720"/>
        <w:jc w:val="both"/>
      </w:pPr>
      <w:r>
        <w:t>Not at all</w:t>
      </w:r>
    </w:p>
    <w:p w:rsidR="00CE1D32" w:rsidRDefault="009E30F9">
      <w:pPr>
        <w:pStyle w:val="Heading2"/>
        <w:spacing w:before="300"/>
        <w:jc w:val="center"/>
      </w:pPr>
      <w:r>
        <w:t>PROMIS Scale v1.2 - Global Mental 2a</w:t>
      </w:r>
    </w:p>
    <w:p w:rsidR="00CE1D32" w:rsidRDefault="009E30F9">
      <w:pPr>
        <w:spacing w:after="200" w:line="480" w:lineRule="auto"/>
        <w:ind w:firstLine="720"/>
        <w:jc w:val="both"/>
      </w:pPr>
      <w:r>
        <w:t>Please complete the survey below.</w:t>
      </w:r>
    </w:p>
    <w:p w:rsidR="00CE1D32" w:rsidRDefault="009E30F9">
      <w:pPr>
        <w:spacing w:after="200" w:line="480" w:lineRule="auto"/>
        <w:ind w:firstLine="720"/>
        <w:jc w:val="both"/>
      </w:pPr>
      <w:r>
        <w:t xml:space="preserve">Thank you! 29) In general, how would you rate your mental health, </w:t>
      </w:r>
      <w:proofErr w:type="gramStart"/>
      <w:r>
        <w:t>Excellent</w:t>
      </w:r>
      <w:proofErr w:type="gramEnd"/>
    </w:p>
    <w:p w:rsidR="00CE1D32" w:rsidRDefault="009E30F9">
      <w:pPr>
        <w:spacing w:after="200" w:line="480" w:lineRule="auto"/>
        <w:ind w:firstLine="720"/>
        <w:jc w:val="both"/>
      </w:pPr>
      <w:proofErr w:type="gramStart"/>
      <w:r>
        <w:t>including</w:t>
      </w:r>
      <w:proofErr w:type="gramEnd"/>
      <w:r>
        <w:t xml:space="preserve"> your mood and your ability to think? Very good</w:t>
      </w:r>
    </w:p>
    <w:p w:rsidR="00CE1D32" w:rsidRDefault="009E30F9">
      <w:pPr>
        <w:spacing w:after="200" w:line="480" w:lineRule="auto"/>
        <w:ind w:firstLine="720"/>
        <w:jc w:val="both"/>
      </w:pPr>
      <w:r>
        <w:t>Good</w:t>
      </w:r>
    </w:p>
    <w:p w:rsidR="00CE1D32" w:rsidRDefault="009E30F9">
      <w:pPr>
        <w:spacing w:after="200" w:line="480" w:lineRule="auto"/>
        <w:ind w:firstLine="720"/>
        <w:jc w:val="both"/>
      </w:pPr>
      <w:r>
        <w:t>Fair</w:t>
      </w:r>
    </w:p>
    <w:p w:rsidR="00CE1D32" w:rsidRDefault="009E30F9">
      <w:pPr>
        <w:spacing w:after="200" w:line="480" w:lineRule="auto"/>
        <w:ind w:firstLine="720"/>
        <w:jc w:val="both"/>
      </w:pPr>
      <w:r>
        <w:t>Poor 30) In general, how would you rate your satisfaction with Excellent</w:t>
      </w:r>
    </w:p>
    <w:p w:rsidR="00CE1D32" w:rsidRDefault="009E30F9">
      <w:pPr>
        <w:spacing w:after="200" w:line="480" w:lineRule="auto"/>
        <w:ind w:firstLine="720"/>
        <w:jc w:val="both"/>
      </w:pPr>
      <w:proofErr w:type="gramStart"/>
      <w:r>
        <w:t>your</w:t>
      </w:r>
      <w:proofErr w:type="gramEnd"/>
      <w:r>
        <w:t xml:space="preserve"> s</w:t>
      </w:r>
      <w:r>
        <w:t>ocial activities and relationships? Very good</w:t>
      </w:r>
    </w:p>
    <w:p w:rsidR="00CE1D32" w:rsidRDefault="009E30F9">
      <w:pPr>
        <w:spacing w:after="200" w:line="480" w:lineRule="auto"/>
        <w:ind w:firstLine="720"/>
        <w:jc w:val="both"/>
      </w:pPr>
      <w:r>
        <w:t>Good</w:t>
      </w:r>
    </w:p>
    <w:p w:rsidR="00CE1D32" w:rsidRDefault="009E30F9">
      <w:pPr>
        <w:spacing w:after="200" w:line="480" w:lineRule="auto"/>
        <w:ind w:firstLine="720"/>
        <w:jc w:val="both"/>
      </w:pPr>
      <w:r>
        <w:t>Fair</w:t>
      </w:r>
    </w:p>
    <w:p w:rsidR="00CE1D32" w:rsidRDefault="009E30F9">
      <w:pPr>
        <w:spacing w:after="200" w:line="480" w:lineRule="auto"/>
        <w:ind w:firstLine="720"/>
        <w:jc w:val="both"/>
      </w:pPr>
      <w:r>
        <w:t xml:space="preserve">Poor 31) </w:t>
      </w:r>
      <w:proofErr w:type="gramStart"/>
      <w:r>
        <w:t>Thank</w:t>
      </w:r>
      <w:proofErr w:type="gramEnd"/>
      <w:r>
        <w:t xml:space="preserve"> you for completing the survey. If you are</w:t>
      </w:r>
    </w:p>
    <w:p w:rsidR="00CE1D32" w:rsidRDefault="009E30F9">
      <w:pPr>
        <w:spacing w:after="200" w:line="480" w:lineRule="auto"/>
        <w:ind w:firstLine="720"/>
        <w:jc w:val="both"/>
      </w:pPr>
      <w:proofErr w:type="gramStart"/>
      <w:r>
        <w:t>interested</w:t>
      </w:r>
      <w:proofErr w:type="gramEnd"/>
      <w:r>
        <w:t xml:space="preserve"> in participating in a 1-hour phone</w:t>
      </w:r>
    </w:p>
    <w:p w:rsidR="00CE1D32" w:rsidRDefault="009E30F9">
      <w:pPr>
        <w:spacing w:after="200" w:line="480" w:lineRule="auto"/>
        <w:ind w:firstLine="720"/>
        <w:jc w:val="both"/>
      </w:pPr>
      <w:proofErr w:type="gramStart"/>
      <w:r>
        <w:t>interview</w:t>
      </w:r>
      <w:proofErr w:type="gramEnd"/>
      <w:r>
        <w:t xml:space="preserve"> please share your e-mail and phone number</w:t>
      </w:r>
    </w:p>
    <w:p w:rsidR="00CE1D32" w:rsidRDefault="009E30F9">
      <w:pPr>
        <w:spacing w:after="200" w:line="480" w:lineRule="auto"/>
        <w:ind w:firstLine="720"/>
        <w:jc w:val="both"/>
      </w:pPr>
      <w:proofErr w:type="gramStart"/>
      <w:r>
        <w:t>below</w:t>
      </w:r>
      <w:proofErr w:type="gramEnd"/>
      <w:r>
        <w:t>. You will receive a gift card for parti</w:t>
      </w:r>
      <w:r>
        <w:t>cipating</w:t>
      </w:r>
    </w:p>
    <w:p w:rsidR="00CE1D32" w:rsidRDefault="009E30F9">
      <w:pPr>
        <w:spacing w:after="200" w:line="480" w:lineRule="auto"/>
        <w:ind w:firstLine="720"/>
        <w:jc w:val="both"/>
      </w:pPr>
      <w:proofErr w:type="gramStart"/>
      <w:r>
        <w:t>in</w:t>
      </w:r>
      <w:proofErr w:type="gramEnd"/>
      <w:r>
        <w:t xml:space="preserve"> the phone interview.</w:t>
      </w:r>
    </w:p>
    <w:p w:rsidR="00CE1D32" w:rsidRDefault="009E30F9">
      <w:pPr>
        <w:pStyle w:val="Heading2"/>
        <w:spacing w:before="300"/>
        <w:jc w:val="center"/>
      </w:pPr>
      <w:r>
        <w:t>Interest in Part 2, Future Studies, and Gift Card</w:t>
      </w:r>
    </w:p>
    <w:p w:rsidR="00CE1D32" w:rsidRDefault="009E30F9">
      <w:pPr>
        <w:spacing w:after="200" w:line="480" w:lineRule="auto"/>
        <w:ind w:firstLine="720"/>
        <w:jc w:val="both"/>
      </w:pPr>
      <w:r>
        <w:t>Thank you for completing the survey and part 1 of the study. Part 2 of the study includes a phone interview. The</w:t>
      </w:r>
    </w:p>
    <w:p w:rsidR="00CE1D32" w:rsidRDefault="009E30F9">
      <w:pPr>
        <w:spacing w:after="200" w:line="480" w:lineRule="auto"/>
        <w:ind w:firstLine="720"/>
        <w:jc w:val="both"/>
      </w:pPr>
      <w:proofErr w:type="gramStart"/>
      <w:r>
        <w:t>interview</w:t>
      </w:r>
      <w:proofErr w:type="gramEnd"/>
      <w:r>
        <w:t xml:space="preserve"> will last no longer than 60 minutes. During that t</w:t>
      </w:r>
      <w:r>
        <w:t>ime you will be able to voice your experience, preference,</w:t>
      </w:r>
    </w:p>
    <w:p w:rsidR="00CE1D32" w:rsidRDefault="009E30F9">
      <w:pPr>
        <w:spacing w:after="200" w:line="480" w:lineRule="auto"/>
        <w:ind w:firstLine="720"/>
        <w:jc w:val="both"/>
      </w:pPr>
      <w:proofErr w:type="gramStart"/>
      <w:r>
        <w:t>and</w:t>
      </w:r>
      <w:proofErr w:type="gramEnd"/>
      <w:r>
        <w:t xml:space="preserve"> needs in regard to sexual health. You do not have to participate and if you do you can choose to leave the</w:t>
      </w:r>
    </w:p>
    <w:p w:rsidR="00CE1D32" w:rsidRDefault="009E30F9">
      <w:pPr>
        <w:spacing w:after="200" w:line="480" w:lineRule="auto"/>
        <w:ind w:firstLine="720"/>
        <w:jc w:val="both"/>
      </w:pPr>
      <w:proofErr w:type="gramStart"/>
      <w:r>
        <w:t>interview</w:t>
      </w:r>
      <w:proofErr w:type="gramEnd"/>
      <w:r>
        <w:t xml:space="preserve"> at any time and do not have to answer any questions with which you are not comfortable. If you would like</w:t>
      </w:r>
    </w:p>
    <w:p w:rsidR="00CE1D32" w:rsidRDefault="009E30F9">
      <w:pPr>
        <w:spacing w:after="200" w:line="480" w:lineRule="auto"/>
        <w:ind w:firstLine="720"/>
        <w:jc w:val="both"/>
      </w:pPr>
      <w:proofErr w:type="gramStart"/>
      <w:r>
        <w:t>to</w:t>
      </w:r>
      <w:proofErr w:type="gramEnd"/>
      <w:r>
        <w:t xml:space="preserve"> participate then please leave your contact information.</w:t>
      </w:r>
    </w:p>
    <w:p w:rsidR="00CE1D32" w:rsidRDefault="009E30F9">
      <w:pPr>
        <w:spacing w:after="200" w:line="480" w:lineRule="auto"/>
        <w:ind w:firstLine="720"/>
        <w:jc w:val="both"/>
      </w:pPr>
      <w:r>
        <w:t xml:space="preserve">Would you like to participate in part 2 of the study- </w:t>
      </w:r>
      <w:proofErr w:type="gramStart"/>
      <w:r>
        <w:t>Yes</w:t>
      </w:r>
      <w:proofErr w:type="gramEnd"/>
    </w:p>
    <w:p w:rsidR="00CE1D32" w:rsidRDefault="009E30F9">
      <w:pPr>
        <w:spacing w:after="200" w:line="480" w:lineRule="auto"/>
        <w:ind w:firstLine="720"/>
        <w:jc w:val="both"/>
      </w:pPr>
      <w:proofErr w:type="gramStart"/>
      <w:r>
        <w:t>the</w:t>
      </w:r>
      <w:proofErr w:type="gramEnd"/>
      <w:r>
        <w:t xml:space="preserve"> telephone interview</w:t>
      </w:r>
      <w:r>
        <w:t>? No</w:t>
      </w:r>
    </w:p>
    <w:p w:rsidR="00CE1D32" w:rsidRDefault="009E30F9">
      <w:pPr>
        <w:spacing w:after="200" w:line="480" w:lineRule="auto"/>
        <w:ind w:firstLine="720"/>
        <w:jc w:val="both"/>
      </w:pPr>
      <w:r>
        <w:t>Please give me your first name only, phone number</w:t>
      </w:r>
    </w:p>
    <w:p w:rsidR="00CE1D32" w:rsidRDefault="009E30F9">
      <w:pPr>
        <w:spacing w:after="200" w:line="480" w:lineRule="auto"/>
        <w:ind w:firstLine="720"/>
        <w:jc w:val="both"/>
      </w:pPr>
      <w:proofErr w:type="gramStart"/>
      <w:r>
        <w:t>including</w:t>
      </w:r>
      <w:proofErr w:type="gramEnd"/>
      <w:r>
        <w:t xml:space="preserve"> area code and your email address.</w:t>
      </w:r>
    </w:p>
    <w:p w:rsidR="00CE1D32" w:rsidRDefault="009E30F9">
      <w:pPr>
        <w:spacing w:after="200" w:line="480" w:lineRule="auto"/>
        <w:ind w:firstLine="720"/>
        <w:jc w:val="both"/>
      </w:pPr>
      <w:r>
        <w:t xml:space="preserve">Would you like to be contacted for future studies </w:t>
      </w:r>
      <w:proofErr w:type="gramStart"/>
      <w:r>
        <w:t>Yes</w:t>
      </w:r>
      <w:proofErr w:type="gramEnd"/>
    </w:p>
    <w:p w:rsidR="00CE1D32" w:rsidRDefault="009E30F9">
      <w:pPr>
        <w:spacing w:after="200" w:line="480" w:lineRule="auto"/>
        <w:ind w:firstLine="720"/>
        <w:jc w:val="both"/>
      </w:pPr>
      <w:proofErr w:type="gramStart"/>
      <w:r>
        <w:t>about</w:t>
      </w:r>
      <w:proofErr w:type="gramEnd"/>
      <w:r>
        <w:t xml:space="preserve"> sexual health? No</w:t>
      </w:r>
    </w:p>
    <w:p w:rsidR="00CE1D32" w:rsidRDefault="009E30F9">
      <w:pPr>
        <w:spacing w:after="200" w:line="480" w:lineRule="auto"/>
        <w:ind w:firstLine="720"/>
        <w:jc w:val="both"/>
      </w:pPr>
      <w:r>
        <w:t>Please provide your email address.</w:t>
      </w:r>
    </w:p>
    <w:p w:rsidR="00CE1D32" w:rsidRDefault="009E30F9">
      <w:pPr>
        <w:spacing w:after="200" w:line="480" w:lineRule="auto"/>
        <w:ind w:firstLine="720"/>
        <w:jc w:val="both"/>
      </w:pPr>
      <w:r>
        <w:t>Would you like a $20 electronic gift card? Y</w:t>
      </w:r>
      <w:r>
        <w:t>es</w:t>
      </w:r>
    </w:p>
    <w:p w:rsidR="00CE1D32" w:rsidRDefault="009E30F9">
      <w:pPr>
        <w:spacing w:after="200" w:line="480" w:lineRule="auto"/>
        <w:ind w:firstLine="720"/>
        <w:jc w:val="both"/>
      </w:pPr>
      <w:r>
        <w:t>No</w:t>
      </w:r>
    </w:p>
    <w:p w:rsidR="00CE1D32" w:rsidRDefault="009E30F9">
      <w:pPr>
        <w:spacing w:after="200" w:line="480" w:lineRule="auto"/>
        <w:ind w:firstLine="720"/>
        <w:jc w:val="both"/>
      </w:pPr>
      <w:r>
        <w:t>Please provide your email address for an electronic</w:t>
      </w:r>
    </w:p>
    <w:p w:rsidR="00CE1D32" w:rsidRDefault="009E30F9">
      <w:pPr>
        <w:spacing w:after="200" w:line="480" w:lineRule="auto"/>
        <w:ind w:firstLine="720"/>
        <w:jc w:val="both"/>
      </w:pPr>
      <w:proofErr w:type="gramStart"/>
      <w:r>
        <w:t>gift</w:t>
      </w:r>
      <w:proofErr w:type="gramEnd"/>
      <w:r>
        <w:t xml:space="preserve"> card.</w:t>
      </w:r>
    </w:p>
    <w:p w:rsidR="00CE1D32" w:rsidRDefault="009E30F9">
      <w:pPr>
        <w:spacing w:after="200" w:line="480" w:lineRule="auto"/>
        <w:ind w:firstLine="720"/>
        <w:jc w:val="both"/>
      </w:pPr>
      <w:r>
        <w:t>Here are some links to resources if you would like</w:t>
      </w:r>
    </w:p>
    <w:p w:rsidR="00CE1D32" w:rsidRDefault="009E30F9">
      <w:pPr>
        <w:spacing w:after="200" w:line="480" w:lineRule="auto"/>
        <w:ind w:firstLine="720"/>
        <w:jc w:val="both"/>
      </w:pPr>
      <w:proofErr w:type="gramStart"/>
      <w:r>
        <w:t>more</w:t>
      </w:r>
      <w:proofErr w:type="gramEnd"/>
      <w:r>
        <w:t xml:space="preserve"> information.</w:t>
      </w:r>
    </w:p>
    <w:p w:rsidR="00CE1D32" w:rsidRDefault="009E30F9">
      <w:pPr>
        <w:spacing w:after="200" w:line="480" w:lineRule="auto"/>
        <w:ind w:firstLine="720"/>
        <w:jc w:val="both"/>
      </w:pPr>
      <w:r>
        <w:t>Definition of health-related quality of life (HRQoL)</w:t>
      </w:r>
    </w:p>
    <w:p w:rsidR="00CE1D32" w:rsidRDefault="009E30F9">
      <w:pPr>
        <w:spacing w:after="200" w:line="480" w:lineRule="auto"/>
        <w:ind w:firstLine="720"/>
        <w:jc w:val="both"/>
      </w:pPr>
      <w:r>
        <w:t>Health-related quality of life (HRQOL) is an</w:t>
      </w:r>
    </w:p>
    <w:p w:rsidR="00CE1D32" w:rsidRDefault="009E30F9">
      <w:pPr>
        <w:spacing w:after="200" w:line="480" w:lineRule="auto"/>
        <w:ind w:firstLine="720"/>
        <w:jc w:val="both"/>
      </w:pPr>
      <w:proofErr w:type="gramStart"/>
      <w:r>
        <w:t>individual’s</w:t>
      </w:r>
      <w:proofErr w:type="gramEnd"/>
      <w:r>
        <w:t xml:space="preserve"> or a gr</w:t>
      </w:r>
      <w:r>
        <w:t>oup’s perceived physical and</w:t>
      </w:r>
    </w:p>
    <w:p w:rsidR="00CE1D32" w:rsidRDefault="009E30F9">
      <w:pPr>
        <w:spacing w:after="200" w:line="480" w:lineRule="auto"/>
        <w:ind w:firstLine="720"/>
        <w:jc w:val="both"/>
      </w:pPr>
      <w:proofErr w:type="gramStart"/>
      <w:r>
        <w:t>mental</w:t>
      </w:r>
      <w:proofErr w:type="gramEnd"/>
      <w:r>
        <w:t xml:space="preserve"> health over time (CDC, 2018). Link to National</w:t>
      </w:r>
    </w:p>
    <w:p w:rsidR="00CE1D32" w:rsidRDefault="009E30F9">
      <w:pPr>
        <w:spacing w:after="200" w:line="480" w:lineRule="auto"/>
        <w:ind w:firstLine="720"/>
        <w:jc w:val="both"/>
      </w:pPr>
      <w:r>
        <w:t>LGBT Cancer Support Page</w:t>
      </w:r>
    </w:p>
    <w:p w:rsidR="00CE1D32" w:rsidRDefault="009E30F9">
      <w:pPr>
        <w:spacing w:after="200" w:line="480" w:lineRule="auto"/>
        <w:ind w:firstLine="720"/>
        <w:jc w:val="both"/>
      </w:pPr>
      <w:r>
        <w:t>https://cancer-network.org/programs/support-groups-fo</w:t>
      </w:r>
    </w:p>
    <w:p w:rsidR="00CE1D32" w:rsidRDefault="009E30F9">
      <w:pPr>
        <w:spacing w:after="200" w:line="480" w:lineRule="auto"/>
        <w:ind w:firstLine="720"/>
        <w:jc w:val="both"/>
      </w:pPr>
      <w:proofErr w:type="gramStart"/>
      <w:r>
        <w:t>r-survivors</w:t>
      </w:r>
      <w:proofErr w:type="gramEnd"/>
      <w:r>
        <w:t>/ Link to the American Cancer Society</w:t>
      </w:r>
    </w:p>
    <w:p w:rsidR="00CE1D32" w:rsidRDefault="009E30F9">
      <w:pPr>
        <w:spacing w:after="200" w:line="480" w:lineRule="auto"/>
        <w:ind w:firstLine="720"/>
        <w:jc w:val="both"/>
      </w:pPr>
      <w:proofErr w:type="gramStart"/>
      <w:r>
        <w:t>document</w:t>
      </w:r>
      <w:proofErr w:type="gramEnd"/>
      <w:r>
        <w:t xml:space="preserve"> titled “Life After Treatment: The Ne</w:t>
      </w:r>
      <w:r>
        <w:t>xt</w:t>
      </w:r>
    </w:p>
    <w:p w:rsidR="00CE1D32" w:rsidRDefault="009E30F9">
      <w:pPr>
        <w:spacing w:after="200" w:line="480" w:lineRule="auto"/>
        <w:ind w:firstLine="720"/>
        <w:jc w:val="both"/>
      </w:pPr>
      <w:r>
        <w:t>Chapter in Your Survivorship Journey.”</w:t>
      </w:r>
    </w:p>
    <w:p w:rsidR="00CE1D32" w:rsidRDefault="009E30F9">
      <w:pPr>
        <w:spacing w:after="200" w:line="480" w:lineRule="auto"/>
        <w:ind w:firstLine="720"/>
        <w:jc w:val="both"/>
      </w:pPr>
      <w:r>
        <w:t>https://www.cancer.org/content/dam/cancer-org/cancer-c</w:t>
      </w:r>
    </w:p>
    <w:p w:rsidR="00CE1D32" w:rsidRDefault="009E30F9">
      <w:pPr>
        <w:spacing w:after="200" w:line="480" w:lineRule="auto"/>
        <w:ind w:firstLine="720"/>
        <w:jc w:val="both"/>
      </w:pPr>
      <w:proofErr w:type="gramStart"/>
      <w:r>
        <w:t>ontrol/en/booklets-flyers/life-after-treatment-next-ch</w:t>
      </w:r>
      <w:proofErr w:type="gramEnd"/>
    </w:p>
    <w:p w:rsidR="00CE1D32" w:rsidRDefault="009E30F9">
      <w:pPr>
        <w:spacing w:after="200" w:line="480" w:lineRule="auto"/>
        <w:ind w:firstLine="720"/>
        <w:jc w:val="both"/>
      </w:pPr>
      <w:proofErr w:type="gramStart"/>
      <w:r>
        <w:t>apter-in-your-survivorship-journey.pdf</w:t>
      </w:r>
      <w:proofErr w:type="gramEnd"/>
      <w:r>
        <w:t xml:space="preserve"> PI name and</w:t>
      </w:r>
    </w:p>
    <w:p w:rsidR="00CE1D32" w:rsidRDefault="009E30F9">
      <w:pPr>
        <w:spacing w:after="200" w:line="480" w:lineRule="auto"/>
        <w:ind w:firstLine="720"/>
        <w:jc w:val="both"/>
      </w:pPr>
      <w:proofErr w:type="gramStart"/>
      <w:r>
        <w:t>email</w:t>
      </w:r>
      <w:proofErr w:type="gramEnd"/>
      <w:r>
        <w:t xml:space="preserve"> address: Heather Miles</w:t>
      </w:r>
    </w:p>
    <w:p w:rsidR="00CE1D32" w:rsidRDefault="009E30F9">
      <w:pPr>
        <w:spacing w:after="200" w:line="480" w:lineRule="auto"/>
        <w:ind w:firstLine="720"/>
        <w:jc w:val="both"/>
      </w:pPr>
      <w:r>
        <w:t>mailto:hsmiles@email.sc.edu</w:t>
      </w:r>
    </w:p>
    <w:p w:rsidR="00CE1D32" w:rsidRDefault="009E30F9">
      <w:pPr>
        <w:pStyle w:val="Heading1"/>
        <w:pageBreakBefore/>
        <w:spacing w:before="200" w:after="300"/>
        <w:jc w:val="center"/>
      </w:pPr>
      <w:r>
        <w:t>APPENDIX E: INTERVIEW GUIDE</w:t>
      </w:r>
    </w:p>
    <w:p w:rsidR="00CE1D32" w:rsidRDefault="009E30F9">
      <w:pPr>
        <w:pStyle w:val="ListParagraph"/>
        <w:numPr>
          <w:ilvl w:val="0"/>
          <w:numId w:val="1"/>
        </w:numPr>
        <w:spacing w:after="120"/>
      </w:pPr>
      <w:r>
        <w:t>Hello, my name is Heather Miles. I am a Ph.D. candidate in nursing at the</w:t>
      </w:r>
    </w:p>
    <w:p w:rsidR="00CE1D32" w:rsidRDefault="009E30F9">
      <w:pPr>
        <w:spacing w:after="200" w:line="480" w:lineRule="auto"/>
        <w:ind w:firstLine="720"/>
        <w:jc w:val="both"/>
      </w:pPr>
      <w:r>
        <w:t>University of South Carolina.</w:t>
      </w:r>
    </w:p>
    <w:p w:rsidR="00CE1D32" w:rsidRDefault="009E30F9">
      <w:pPr>
        <w:pStyle w:val="ListParagraph"/>
        <w:numPr>
          <w:ilvl w:val="0"/>
          <w:numId w:val="1"/>
        </w:numPr>
        <w:spacing w:after="120"/>
      </w:pPr>
      <w:r>
        <w:t>I want to start by thanking you for speaking with me today.</w:t>
      </w:r>
    </w:p>
    <w:p w:rsidR="00CE1D32" w:rsidRDefault="009E30F9">
      <w:pPr>
        <w:pStyle w:val="ListParagraph"/>
        <w:numPr>
          <w:ilvl w:val="0"/>
          <w:numId w:val="1"/>
        </w:numPr>
        <w:spacing w:after="120"/>
      </w:pPr>
      <w:r>
        <w:t>I anticipate this interview will tak</w:t>
      </w:r>
      <w:r>
        <w:t>e no more than 60 minutes.</w:t>
      </w:r>
    </w:p>
    <w:p w:rsidR="00CE1D32" w:rsidRDefault="009E30F9">
      <w:pPr>
        <w:pStyle w:val="ListParagraph"/>
        <w:numPr>
          <w:ilvl w:val="0"/>
          <w:numId w:val="1"/>
        </w:numPr>
        <w:spacing w:after="120"/>
      </w:pPr>
      <w:r>
        <w:t>Before we start, I want you to know that your participation in this interview is</w:t>
      </w:r>
    </w:p>
    <w:p w:rsidR="00CE1D32" w:rsidRDefault="009E30F9">
      <w:pPr>
        <w:spacing w:after="200" w:line="480" w:lineRule="auto"/>
        <w:ind w:firstLine="720"/>
        <w:jc w:val="both"/>
      </w:pPr>
      <w:proofErr w:type="gramStart"/>
      <w:r>
        <w:t>entirely</w:t>
      </w:r>
      <w:proofErr w:type="gramEnd"/>
      <w:r>
        <w:t xml:space="preserve"> voluntary. You do not have to answer any questions that make you</w:t>
      </w:r>
    </w:p>
    <w:p w:rsidR="00CE1D32" w:rsidRDefault="009E30F9">
      <w:pPr>
        <w:spacing w:after="200" w:line="480" w:lineRule="auto"/>
        <w:ind w:firstLine="720"/>
        <w:jc w:val="both"/>
      </w:pPr>
      <w:proofErr w:type="gramStart"/>
      <w:r>
        <w:t>uncomfortable</w:t>
      </w:r>
      <w:proofErr w:type="gramEnd"/>
      <w:r>
        <w:t xml:space="preserve">. This interview will be recorded, and your identity will be </w:t>
      </w:r>
      <w:r>
        <w:t>kept</w:t>
      </w:r>
    </w:p>
    <w:p w:rsidR="00CE1D32" w:rsidRDefault="009E30F9">
      <w:pPr>
        <w:spacing w:after="200" w:line="480" w:lineRule="auto"/>
        <w:ind w:firstLine="720"/>
        <w:jc w:val="both"/>
      </w:pPr>
      <w:proofErr w:type="gramStart"/>
      <w:r>
        <w:t>confidential</w:t>
      </w:r>
      <w:proofErr w:type="gramEnd"/>
      <w:r>
        <w:t>. Your name in publications will be replaced with a number.</w:t>
      </w:r>
    </w:p>
    <w:p w:rsidR="00CE1D32" w:rsidRDefault="009E30F9">
      <w:pPr>
        <w:pStyle w:val="ListParagraph"/>
        <w:numPr>
          <w:ilvl w:val="0"/>
          <w:numId w:val="1"/>
        </w:numPr>
        <w:spacing w:after="120"/>
      </w:pPr>
      <w:r>
        <w:t>Feel free to answer the questions any way you wish</w:t>
      </w:r>
    </w:p>
    <w:p w:rsidR="00CE1D32" w:rsidRDefault="009E30F9">
      <w:pPr>
        <w:pStyle w:val="ListParagraph"/>
        <w:numPr>
          <w:ilvl w:val="0"/>
          <w:numId w:val="1"/>
        </w:numPr>
        <w:spacing w:after="120"/>
      </w:pPr>
      <w:r>
        <w:t>Please answer yes or no if you verbally consent to this interview.</w:t>
      </w:r>
    </w:p>
    <w:p w:rsidR="00CE1D32" w:rsidRDefault="009E30F9">
      <w:pPr>
        <w:spacing w:after="200" w:line="480" w:lineRule="auto"/>
        <w:ind w:firstLine="720"/>
        <w:jc w:val="both"/>
      </w:pPr>
      <w:r>
        <w:t>Yes or no</w:t>
      </w:r>
    </w:p>
    <w:p w:rsidR="00CE1D32" w:rsidRDefault="009E30F9">
      <w:pPr>
        <w:pStyle w:val="ListParagraph"/>
        <w:numPr>
          <w:ilvl w:val="0"/>
          <w:numId w:val="1"/>
        </w:numPr>
        <w:spacing w:after="120"/>
      </w:pPr>
      <w:r>
        <w:t>I hope to learn more about your cancer experience w</w:t>
      </w:r>
      <w:r>
        <w:t>ith this interview.</w:t>
      </w:r>
    </w:p>
    <w:p w:rsidR="00CE1D32" w:rsidRDefault="009E30F9">
      <w:pPr>
        <w:spacing w:after="200" w:line="480" w:lineRule="auto"/>
        <w:ind w:firstLine="720"/>
        <w:jc w:val="both"/>
      </w:pPr>
      <w:r>
        <w:t>Can you tell me your type of cancer and the treatments you received?</w:t>
      </w:r>
    </w:p>
    <w:p w:rsidR="00CE1D32" w:rsidRDefault="009E30F9">
      <w:pPr>
        <w:spacing w:after="200" w:line="480" w:lineRule="auto"/>
        <w:ind w:firstLine="720"/>
        <w:jc w:val="both"/>
      </w:pPr>
      <w:r>
        <w:t>Who did you rely on for support?</w:t>
      </w:r>
    </w:p>
    <w:p w:rsidR="00CE1D32" w:rsidRDefault="009E30F9">
      <w:pPr>
        <w:spacing w:after="200" w:line="480" w:lineRule="auto"/>
        <w:ind w:firstLine="720"/>
        <w:jc w:val="both"/>
      </w:pPr>
      <w:r>
        <w:t>Did you experience any symptoms that affected you the most?</w:t>
      </w:r>
    </w:p>
    <w:p w:rsidR="00CE1D32" w:rsidRDefault="009E30F9">
      <w:pPr>
        <w:spacing w:after="200" w:line="480" w:lineRule="auto"/>
        <w:ind w:firstLine="720"/>
        <w:jc w:val="both"/>
      </w:pPr>
      <w:r>
        <w:t xml:space="preserve">Were you aware that these symptoms could occur? Did anyone tell </w:t>
      </w:r>
      <w:proofErr w:type="gramStart"/>
      <w:r>
        <w:t>you</w:t>
      </w:r>
      <w:proofErr w:type="gramEnd"/>
    </w:p>
    <w:p w:rsidR="00CE1D32" w:rsidRDefault="009E30F9">
      <w:pPr>
        <w:spacing w:after="200" w:line="480" w:lineRule="auto"/>
        <w:ind w:firstLine="720"/>
        <w:jc w:val="both"/>
      </w:pPr>
      <w:proofErr w:type="gramStart"/>
      <w:r>
        <w:t>that</w:t>
      </w:r>
      <w:proofErr w:type="gramEnd"/>
      <w:r>
        <w:t xml:space="preserve"> t</w:t>
      </w:r>
      <w:r>
        <w:t>his/these may occur because of the treatments you received</w:t>
      </w:r>
    </w:p>
    <w:p w:rsidR="00CE1D32" w:rsidRDefault="009E30F9">
      <w:pPr>
        <w:spacing w:after="200" w:line="480" w:lineRule="auto"/>
        <w:ind w:firstLine="720"/>
        <w:jc w:val="both"/>
      </w:pPr>
      <w:r>
        <w:t>Did the symptoms affect your personal life at all? If yes, how?</w:t>
      </w:r>
    </w:p>
    <w:p w:rsidR="00CE1D32" w:rsidRDefault="009E30F9">
      <w:pPr>
        <w:pStyle w:val="ListParagraph"/>
        <w:numPr>
          <w:ilvl w:val="0"/>
          <w:numId w:val="1"/>
        </w:numPr>
        <w:spacing w:after="120"/>
      </w:pPr>
      <w:r>
        <w:t>Sexual health is more than physical acts. It involves emotional, relational, and</w:t>
      </w:r>
    </w:p>
    <w:p w:rsidR="00CE1D32" w:rsidRDefault="009E30F9">
      <w:pPr>
        <w:spacing w:after="200" w:line="480" w:lineRule="auto"/>
        <w:ind w:firstLine="720"/>
        <w:jc w:val="both"/>
      </w:pPr>
      <w:proofErr w:type="gramStart"/>
      <w:r>
        <w:t>social</w:t>
      </w:r>
      <w:proofErr w:type="gramEnd"/>
      <w:r>
        <w:t xml:space="preserve"> aspects of health as well.</w:t>
      </w:r>
    </w:p>
    <w:p w:rsidR="00CE1D32" w:rsidRDefault="009E30F9">
      <w:pPr>
        <w:spacing w:after="200" w:line="480" w:lineRule="auto"/>
        <w:ind w:firstLine="720"/>
        <w:jc w:val="both"/>
      </w:pPr>
      <w:r>
        <w:t>Did any of the sym</w:t>
      </w:r>
      <w:r>
        <w:t>ptoms affect your sexual health? If so, how?</w:t>
      </w:r>
    </w:p>
    <w:p w:rsidR="00CE1D32" w:rsidRDefault="009E30F9">
      <w:pPr>
        <w:pStyle w:val="ListParagraph"/>
        <w:numPr>
          <w:ilvl w:val="0"/>
          <w:numId w:val="1"/>
        </w:numPr>
        <w:spacing w:after="120"/>
      </w:pPr>
      <w:r>
        <w:t>Health-related quality of life is a person’s perceived physical and mental health.</w:t>
      </w:r>
    </w:p>
    <w:p w:rsidR="00CE1D32" w:rsidRDefault="009E30F9">
      <w:pPr>
        <w:spacing w:after="200" w:line="480" w:lineRule="auto"/>
        <w:ind w:firstLine="720"/>
        <w:jc w:val="both"/>
      </w:pPr>
      <w:r>
        <w:t xml:space="preserve">Do you think your sexual health affected your health-related quality of </w:t>
      </w:r>
      <w:proofErr w:type="gramStart"/>
      <w:r>
        <w:t>life</w:t>
      </w:r>
      <w:proofErr w:type="gramEnd"/>
    </w:p>
    <w:p w:rsidR="00CE1D32" w:rsidRDefault="009E30F9">
      <w:pPr>
        <w:spacing w:after="200" w:line="480" w:lineRule="auto"/>
        <w:ind w:firstLine="720"/>
        <w:jc w:val="both"/>
      </w:pPr>
      <w:proofErr w:type="gramStart"/>
      <w:r>
        <w:t>after</w:t>
      </w:r>
      <w:proofErr w:type="gramEnd"/>
      <w:r>
        <w:t xml:space="preserve"> you completed treatment for cancer?</w:t>
      </w:r>
    </w:p>
    <w:p w:rsidR="00CE1D32" w:rsidRDefault="009E30F9">
      <w:pPr>
        <w:spacing w:after="200" w:line="480" w:lineRule="auto"/>
        <w:ind w:firstLine="720"/>
        <w:jc w:val="both"/>
      </w:pPr>
      <w:r>
        <w:t>Do you think that your sexual orientation and gender identity affected the</w:t>
      </w:r>
    </w:p>
    <w:p w:rsidR="00CE1D32" w:rsidRDefault="009E30F9">
      <w:pPr>
        <w:spacing w:after="200" w:line="480" w:lineRule="auto"/>
        <w:ind w:firstLine="720"/>
        <w:jc w:val="both"/>
      </w:pPr>
      <w:proofErr w:type="gramStart"/>
      <w:r>
        <w:t>care</w:t>
      </w:r>
      <w:proofErr w:type="gramEnd"/>
      <w:r>
        <w:t xml:space="preserve"> you received?</w:t>
      </w:r>
    </w:p>
    <w:p w:rsidR="00CE1D32" w:rsidRDefault="009E30F9">
      <w:pPr>
        <w:pStyle w:val="ListParagraph"/>
        <w:numPr>
          <w:ilvl w:val="0"/>
          <w:numId w:val="1"/>
        </w:numPr>
        <w:spacing w:after="120"/>
      </w:pPr>
      <w:r>
        <w:t>Did your oncology care team ask for your sexual orientation and gender identity</w:t>
      </w:r>
    </w:p>
    <w:p w:rsidR="00CE1D32" w:rsidRDefault="009E30F9">
      <w:pPr>
        <w:spacing w:after="200" w:line="480" w:lineRule="auto"/>
        <w:ind w:firstLine="720"/>
        <w:jc w:val="both"/>
      </w:pPr>
      <w:proofErr w:type="gramStart"/>
      <w:r>
        <w:t>information</w:t>
      </w:r>
      <w:proofErr w:type="gramEnd"/>
      <w:r>
        <w:t xml:space="preserve"> on the intake form?</w:t>
      </w:r>
    </w:p>
    <w:p w:rsidR="00CE1D32" w:rsidRDefault="009E30F9">
      <w:pPr>
        <w:pStyle w:val="ListParagraph"/>
        <w:numPr>
          <w:ilvl w:val="0"/>
          <w:numId w:val="1"/>
        </w:numPr>
        <w:spacing w:after="120"/>
      </w:pPr>
      <w:r>
        <w:t>Did you disclose your sexual orientation and gende</w:t>
      </w:r>
      <w:r>
        <w:t>r identity to your care team?</w:t>
      </w:r>
    </w:p>
    <w:p w:rsidR="00CE1D32" w:rsidRDefault="009E30F9">
      <w:pPr>
        <w:spacing w:after="200" w:line="480" w:lineRule="auto"/>
        <w:ind w:firstLine="720"/>
        <w:jc w:val="both"/>
      </w:pPr>
      <w:r>
        <w:t>Why or why not?</w:t>
      </w:r>
    </w:p>
    <w:p w:rsidR="00CE1D32" w:rsidRDefault="009E30F9">
      <w:pPr>
        <w:pStyle w:val="ListParagraph"/>
        <w:numPr>
          <w:ilvl w:val="0"/>
          <w:numId w:val="1"/>
        </w:numPr>
        <w:spacing w:after="120"/>
      </w:pPr>
      <w:r>
        <w:t>If you did disclose, did you receive guidance tailored to your SOGI?</w:t>
      </w:r>
    </w:p>
    <w:p w:rsidR="00CE1D32" w:rsidRDefault="009E30F9">
      <w:pPr>
        <w:pStyle w:val="ListParagraph"/>
        <w:numPr>
          <w:ilvl w:val="0"/>
          <w:numId w:val="1"/>
        </w:numPr>
        <w:spacing w:after="120"/>
      </w:pPr>
      <w:r>
        <w:t>Is there anything you would change about the care you received to make it better</w:t>
      </w:r>
    </w:p>
    <w:p w:rsidR="00CE1D32" w:rsidRDefault="009E30F9">
      <w:pPr>
        <w:spacing w:after="200" w:line="480" w:lineRule="auto"/>
        <w:ind w:firstLine="720"/>
        <w:jc w:val="both"/>
      </w:pPr>
      <w:proofErr w:type="gramStart"/>
      <w:r>
        <w:t>or</w:t>
      </w:r>
      <w:proofErr w:type="gramEnd"/>
      <w:r>
        <w:t xml:space="preserve"> worse?</w:t>
      </w:r>
    </w:p>
    <w:p w:rsidR="00CE1D32" w:rsidRDefault="009E30F9">
      <w:pPr>
        <w:pStyle w:val="ListParagraph"/>
        <w:numPr>
          <w:ilvl w:val="0"/>
          <w:numId w:val="1"/>
        </w:numPr>
        <w:spacing w:after="120"/>
      </w:pPr>
      <w:r>
        <w:t xml:space="preserve">Is there anything that you would like to share at </w:t>
      </w:r>
      <w:r>
        <w:t>all?</w:t>
      </w:r>
    </w:p>
    <w:p w:rsidR="00CE1D32" w:rsidRDefault="009E30F9">
      <w:pPr>
        <w:spacing w:after="200" w:line="480" w:lineRule="auto"/>
        <w:ind w:firstLine="720"/>
        <w:jc w:val="both"/>
      </w:pPr>
      <w:r>
        <w:t>Thank you for your time. I will send a copy of the transcripts of this conversation to your email when I receive them. I will also send an electronic gift card</w:t>
      </w:r>
    </w:p>
    <w:sectPr w:rsidR="00CE1D32">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CF21D81"/>
    <w:multiLevelType w:val="hybridMultilevel"/>
    <w:tmpl w:val="3D10F84A"/>
    <w:lvl w:ilvl="0" w:tplc="EB048ACE">
      <w:start w:val="1"/>
      <w:numFmt w:val="bullet"/>
      <w:lvlText w:val="●"/>
      <w:lvlJc w:val="left"/>
      <w:pPr>
        <w:ind w:left="720" w:hanging="360"/>
      </w:pPr>
    </w:lvl>
    <w:lvl w:ilvl="1" w:tplc="6F78E78E">
      <w:start w:val="1"/>
      <w:numFmt w:val="bullet"/>
      <w:lvlText w:val="○"/>
      <w:lvlJc w:val="left"/>
      <w:pPr>
        <w:ind w:left="1440" w:hanging="360"/>
      </w:pPr>
    </w:lvl>
    <w:lvl w:ilvl="2" w:tplc="BC0E174A">
      <w:start w:val="1"/>
      <w:numFmt w:val="bullet"/>
      <w:lvlText w:val="■"/>
      <w:lvlJc w:val="left"/>
      <w:pPr>
        <w:ind w:left="2160" w:hanging="360"/>
      </w:pPr>
    </w:lvl>
    <w:lvl w:ilvl="3" w:tplc="CC72E2CA">
      <w:start w:val="1"/>
      <w:numFmt w:val="bullet"/>
      <w:lvlText w:val="●"/>
      <w:lvlJc w:val="left"/>
      <w:pPr>
        <w:ind w:left="2880" w:hanging="360"/>
      </w:pPr>
    </w:lvl>
    <w:lvl w:ilvl="4" w:tplc="0824ADA2">
      <w:start w:val="1"/>
      <w:numFmt w:val="bullet"/>
      <w:lvlText w:val="○"/>
      <w:lvlJc w:val="left"/>
      <w:pPr>
        <w:ind w:left="3600" w:hanging="360"/>
      </w:pPr>
    </w:lvl>
    <w:lvl w:ilvl="5" w:tplc="CEDC6A64">
      <w:start w:val="1"/>
      <w:numFmt w:val="bullet"/>
      <w:lvlText w:val="■"/>
      <w:lvlJc w:val="left"/>
      <w:pPr>
        <w:ind w:left="4320" w:hanging="360"/>
      </w:pPr>
    </w:lvl>
    <w:lvl w:ilvl="6" w:tplc="FBE2B940">
      <w:start w:val="1"/>
      <w:numFmt w:val="bullet"/>
      <w:lvlText w:val="●"/>
      <w:lvlJc w:val="left"/>
      <w:pPr>
        <w:ind w:left="5040" w:hanging="360"/>
      </w:pPr>
    </w:lvl>
    <w:lvl w:ilvl="7" w:tplc="45CCF0BC">
      <w:start w:val="1"/>
      <w:numFmt w:val="bullet"/>
      <w:lvlText w:val="●"/>
      <w:lvlJc w:val="left"/>
      <w:pPr>
        <w:ind w:left="5760" w:hanging="360"/>
      </w:pPr>
    </w:lvl>
    <w:lvl w:ilvl="8" w:tplc="E42E35D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D32"/>
    <w:rsid w:val="009E30F9"/>
    <w:rsid w:val="00CE1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DD1EFC-66AB-488D-8DC6-3F6481352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240" w:after="240"/>
      <w:outlineLvl w:val="0"/>
    </w:pPr>
    <w:rPr>
      <w:b/>
      <w:bCs/>
      <w:sz w:val="28"/>
      <w:szCs w:val="28"/>
    </w:rPr>
  </w:style>
  <w:style w:type="paragraph" w:styleId="Heading2">
    <w:name w:val="heading 2"/>
    <w:pPr>
      <w:spacing w:before="240" w:after="200"/>
      <w:outlineLvl w:val="1"/>
    </w:pPr>
    <w:rPr>
      <w:b/>
      <w:bCs/>
    </w:rPr>
  </w:style>
  <w:style w:type="paragraph" w:styleId="Heading3">
    <w:name w:val="heading 3"/>
    <w:pPr>
      <w:spacing w:before="200" w:after="16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jc w:val="center"/>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22372</Words>
  <Characters>127522</Characters>
  <Application>Microsoft Office Word</Application>
  <DocSecurity>0</DocSecurity>
  <Lines>1062</Lines>
  <Paragraphs>299</Paragraphs>
  <ScaleCrop>false</ScaleCrop>
  <Company/>
  <LinksUpToDate>false</LinksUpToDate>
  <CharactersWithSpaces>149595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Kim</cp:lastModifiedBy>
  <cp:revision>2</cp:revision>
  <dcterms:created xsi:type="dcterms:W3CDTF">2026-08-23T10:55:00Z</dcterms:created>
  <dcterms:modified xsi:type="dcterms:W3CDTF">2026-08-23T10:58:00Z</dcterms:modified>
</cp:coreProperties>
</file>