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327E0" w14:textId="0B75D295" w:rsidR="007953B9" w:rsidRPr="007953B9" w:rsidRDefault="007953B9" w:rsidP="00901421">
      <w:pPr>
        <w:pStyle w:val="NoSpacing"/>
        <w:spacing w:before="240" w:line="360" w:lineRule="auto"/>
        <w:jc w:val="center"/>
        <w:rPr>
          <w:rFonts w:ascii="Times New Roman" w:hAnsi="Times New Roman" w:cs="Times New Roman"/>
          <w:b/>
          <w:bCs/>
        </w:rPr>
      </w:pPr>
      <w:r w:rsidRPr="007953B9">
        <w:rPr>
          <w:rFonts w:ascii="Times New Roman" w:hAnsi="Times New Roman" w:cs="Times New Roman"/>
          <w:b/>
          <w:bCs/>
        </w:rPr>
        <w:t>STAKEHOLDERS’ OVERVIEW</w:t>
      </w:r>
      <w:r w:rsidR="00D2767E">
        <w:rPr>
          <w:rFonts w:ascii="Times New Roman" w:hAnsi="Times New Roman" w:cs="Times New Roman"/>
          <w:b/>
          <w:bCs/>
        </w:rPr>
        <w:t xml:space="preserve"> INSIGHTS</w:t>
      </w:r>
    </w:p>
    <w:p w14:paraId="38ABE2A5" w14:textId="31A2DCF3"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Taking a look at the overall health of the business from our dashboards, here’s where we stand:</w:t>
      </w:r>
    </w:p>
    <w:p w14:paraId="3522AE28" w14:textId="2D0ABF34" w:rsidR="00A72D26" w:rsidRPr="007953B9" w:rsidRDefault="00A72D26" w:rsidP="007953B9">
      <w:pPr>
        <w:pStyle w:val="NoSpacing"/>
        <w:numPr>
          <w:ilvl w:val="0"/>
          <w:numId w:val="1"/>
        </w:numPr>
        <w:spacing w:before="240" w:line="360" w:lineRule="auto"/>
        <w:jc w:val="both"/>
        <w:rPr>
          <w:rFonts w:ascii="Times New Roman" w:hAnsi="Times New Roman" w:cs="Times New Roman"/>
        </w:rPr>
      </w:pPr>
      <w:r w:rsidRPr="007953B9">
        <w:rPr>
          <w:rFonts w:ascii="Times New Roman" w:hAnsi="Times New Roman" w:cs="Times New Roman"/>
        </w:rPr>
        <w:t>Gross sales have hit $2.54 million, while net sales are at $2.32 million.</w:t>
      </w:r>
    </w:p>
    <w:p w14:paraId="0E8002AF" w14:textId="4FB57FA1" w:rsidR="00A72D26" w:rsidRPr="007953B9" w:rsidRDefault="00A72D26" w:rsidP="007953B9">
      <w:pPr>
        <w:pStyle w:val="NoSpacing"/>
        <w:numPr>
          <w:ilvl w:val="0"/>
          <w:numId w:val="1"/>
        </w:numPr>
        <w:spacing w:before="240" w:line="360" w:lineRule="auto"/>
        <w:jc w:val="both"/>
        <w:rPr>
          <w:rFonts w:ascii="Times New Roman" w:hAnsi="Times New Roman" w:cs="Times New Roman"/>
        </w:rPr>
      </w:pPr>
      <w:r w:rsidRPr="007953B9">
        <w:rPr>
          <w:rFonts w:ascii="Times New Roman" w:hAnsi="Times New Roman" w:cs="Times New Roman"/>
        </w:rPr>
        <w:t>We’ve made a total profit of $769,310, translating to a profit margin of 33.16%.</w:t>
      </w:r>
    </w:p>
    <w:p w14:paraId="48A2FD67" w14:textId="77777777" w:rsidR="007953B9" w:rsidRDefault="00A72D26" w:rsidP="007953B9">
      <w:pPr>
        <w:pStyle w:val="NoSpacing"/>
        <w:numPr>
          <w:ilvl w:val="0"/>
          <w:numId w:val="1"/>
        </w:numPr>
        <w:spacing w:before="240" w:line="360" w:lineRule="auto"/>
        <w:jc w:val="both"/>
        <w:rPr>
          <w:rFonts w:ascii="Times New Roman" w:hAnsi="Times New Roman" w:cs="Times New Roman"/>
        </w:rPr>
      </w:pPr>
      <w:r w:rsidRPr="007953B9">
        <w:rPr>
          <w:rFonts w:ascii="Times New Roman" w:hAnsi="Times New Roman" w:cs="Times New Roman"/>
        </w:rPr>
        <w:t>There have been around 71,460 transactions, with each averaging about $32.46.</w:t>
      </w:r>
    </w:p>
    <w:p w14:paraId="23F47186" w14:textId="345F5740" w:rsidR="00A72D26" w:rsidRPr="007953B9" w:rsidRDefault="00A72D26" w:rsidP="007953B9">
      <w:pPr>
        <w:pStyle w:val="NoSpacing"/>
        <w:numPr>
          <w:ilvl w:val="0"/>
          <w:numId w:val="1"/>
        </w:numPr>
        <w:spacing w:before="240" w:line="360" w:lineRule="auto"/>
        <w:jc w:val="both"/>
        <w:rPr>
          <w:rFonts w:ascii="Times New Roman" w:hAnsi="Times New Roman" w:cs="Times New Roman"/>
        </w:rPr>
      </w:pPr>
      <w:r w:rsidRPr="007953B9">
        <w:rPr>
          <w:rFonts w:ascii="Times New Roman" w:hAnsi="Times New Roman" w:cs="Times New Roman"/>
        </w:rPr>
        <w:t>A total of 186,770 units have been sold.</w:t>
      </w:r>
    </w:p>
    <w:p w14:paraId="2423C09E" w14:textId="77777777" w:rsidR="007953B9" w:rsidRDefault="00A72D26" w:rsidP="007953B9">
      <w:pPr>
        <w:pStyle w:val="NoSpacing"/>
        <w:numPr>
          <w:ilvl w:val="0"/>
          <w:numId w:val="1"/>
        </w:numPr>
        <w:spacing w:before="240" w:line="360" w:lineRule="auto"/>
        <w:jc w:val="both"/>
        <w:rPr>
          <w:rFonts w:ascii="Times New Roman" w:hAnsi="Times New Roman" w:cs="Times New Roman"/>
        </w:rPr>
      </w:pPr>
      <w:r w:rsidRPr="007953B9">
        <w:rPr>
          <w:rFonts w:ascii="Times New Roman" w:hAnsi="Times New Roman" w:cs="Times New Roman"/>
        </w:rPr>
        <w:t>Discounts reached $179,500, which gives us a discount rate of about 7.07%.</w:t>
      </w:r>
    </w:p>
    <w:p w14:paraId="560505B1" w14:textId="04AAB664" w:rsidR="00A72D26" w:rsidRPr="007953B9" w:rsidRDefault="00A72D26" w:rsidP="007953B9">
      <w:pPr>
        <w:pStyle w:val="NoSpacing"/>
        <w:numPr>
          <w:ilvl w:val="0"/>
          <w:numId w:val="1"/>
        </w:numPr>
        <w:spacing w:before="240" w:line="360" w:lineRule="auto"/>
        <w:jc w:val="both"/>
        <w:rPr>
          <w:rFonts w:ascii="Times New Roman" w:hAnsi="Times New Roman" w:cs="Times New Roman"/>
        </w:rPr>
      </w:pPr>
      <w:r w:rsidRPr="007953B9">
        <w:rPr>
          <w:rFonts w:ascii="Times New Roman" w:hAnsi="Times New Roman" w:cs="Times New Roman"/>
        </w:rPr>
        <w:t>Returns amount to $39,350, resulting in a low return rate of just 1.55%. So, returns aren’t really an issue for us right now.</w:t>
      </w:r>
    </w:p>
    <w:p w14:paraId="19B841A0" w14:textId="77777777" w:rsidR="00A72D26" w:rsidRPr="007953B9" w:rsidRDefault="00A72D26" w:rsidP="007953B9">
      <w:pPr>
        <w:pStyle w:val="NoSpacing"/>
        <w:spacing w:before="240" w:line="360" w:lineRule="auto"/>
        <w:jc w:val="both"/>
        <w:rPr>
          <w:rFonts w:ascii="Times New Roman" w:hAnsi="Times New Roman" w:cs="Times New Roman"/>
        </w:rPr>
      </w:pPr>
    </w:p>
    <w:p w14:paraId="2619B616" w14:textId="3A502B89"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t>Revenue Breakdown by Region and State</w:t>
      </w:r>
    </w:p>
    <w:p w14:paraId="0432FE45" w14:textId="45148190"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When </w:t>
      </w:r>
      <w:proofErr w:type="spellStart"/>
      <w:r w:rsidR="00255396">
        <w:rPr>
          <w:rFonts w:ascii="Times New Roman" w:hAnsi="Times New Roman" w:cs="Times New Roman"/>
        </w:rPr>
        <w:t>i</w:t>
      </w:r>
      <w:proofErr w:type="spellEnd"/>
      <w:r w:rsidRPr="007953B9">
        <w:rPr>
          <w:rFonts w:ascii="Times New Roman" w:hAnsi="Times New Roman" w:cs="Times New Roman"/>
        </w:rPr>
        <w:t xml:space="preserve"> dive deeper into where our money is coming from, it’s clear the </w:t>
      </w:r>
      <w:r w:rsidRPr="00255396">
        <w:rPr>
          <w:rFonts w:ascii="Times New Roman" w:hAnsi="Times New Roman" w:cs="Times New Roman"/>
          <w:b/>
          <w:bCs/>
        </w:rPr>
        <w:t>Southwest region</w:t>
      </w:r>
      <w:r w:rsidRPr="007953B9">
        <w:rPr>
          <w:rFonts w:ascii="Times New Roman" w:hAnsi="Times New Roman" w:cs="Times New Roman"/>
        </w:rPr>
        <w:t xml:space="preserve"> is really driving the ship with </w:t>
      </w:r>
      <w:r w:rsidRPr="00255396">
        <w:rPr>
          <w:rFonts w:ascii="Times New Roman" w:hAnsi="Times New Roman" w:cs="Times New Roman"/>
          <w:b/>
          <w:bCs/>
        </w:rPr>
        <w:t>$1.26 million</w:t>
      </w:r>
      <w:r w:rsidRPr="007953B9">
        <w:rPr>
          <w:rFonts w:ascii="Times New Roman" w:hAnsi="Times New Roman" w:cs="Times New Roman"/>
        </w:rPr>
        <w:t xml:space="preserve"> in net sales</w:t>
      </w:r>
      <w:r w:rsidR="00255396">
        <w:rPr>
          <w:rFonts w:ascii="Times New Roman" w:hAnsi="Times New Roman" w:cs="Times New Roman"/>
        </w:rPr>
        <w:t xml:space="preserve">, </w:t>
      </w:r>
      <w:r w:rsidRPr="007953B9">
        <w:rPr>
          <w:rFonts w:ascii="Times New Roman" w:hAnsi="Times New Roman" w:cs="Times New Roman"/>
        </w:rPr>
        <w:t>this accounts for over half of our total revenue, echoing your point that one region makes up 54% of earnings. Specifically, the South contributed $690K while the Mountain region brought in $380K.</w:t>
      </w:r>
    </w:p>
    <w:p w14:paraId="544636BE" w14:textId="797D854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Breaking it down further by state profits: </w:t>
      </w:r>
      <w:r w:rsidRPr="00716A39">
        <w:rPr>
          <w:rFonts w:ascii="Times New Roman" w:hAnsi="Times New Roman" w:cs="Times New Roman"/>
          <w:b/>
          <w:bCs/>
        </w:rPr>
        <w:t>New Mexico</w:t>
      </w:r>
      <w:r w:rsidRPr="007953B9">
        <w:rPr>
          <w:rFonts w:ascii="Times New Roman" w:hAnsi="Times New Roman" w:cs="Times New Roman"/>
        </w:rPr>
        <w:t xml:space="preserve"> leads with </w:t>
      </w:r>
      <w:r w:rsidRPr="00716A39">
        <w:rPr>
          <w:rFonts w:ascii="Times New Roman" w:hAnsi="Times New Roman" w:cs="Times New Roman"/>
          <w:b/>
          <w:bCs/>
        </w:rPr>
        <w:t>$280K</w:t>
      </w:r>
      <w:r w:rsidRPr="007953B9">
        <w:rPr>
          <w:rFonts w:ascii="Times New Roman" w:hAnsi="Times New Roman" w:cs="Times New Roman"/>
        </w:rPr>
        <w:t xml:space="preserve"> followed closely by </w:t>
      </w:r>
      <w:r w:rsidRPr="00716A39">
        <w:rPr>
          <w:rFonts w:ascii="Times New Roman" w:hAnsi="Times New Roman" w:cs="Times New Roman"/>
          <w:b/>
          <w:bCs/>
        </w:rPr>
        <w:t>Texas</w:t>
      </w:r>
      <w:r w:rsidRPr="007953B9">
        <w:rPr>
          <w:rFonts w:ascii="Times New Roman" w:hAnsi="Times New Roman" w:cs="Times New Roman"/>
        </w:rPr>
        <w:t xml:space="preserve"> at </w:t>
      </w:r>
      <w:r w:rsidRPr="00716A39">
        <w:rPr>
          <w:rFonts w:ascii="Times New Roman" w:hAnsi="Times New Roman" w:cs="Times New Roman"/>
          <w:b/>
          <w:bCs/>
        </w:rPr>
        <w:t>$230K.</w:t>
      </w:r>
      <w:r w:rsidRPr="007953B9">
        <w:rPr>
          <w:rFonts w:ascii="Times New Roman" w:hAnsi="Times New Roman" w:cs="Times New Roman"/>
        </w:rPr>
        <w:t xml:space="preserve"> </w:t>
      </w:r>
      <w:r w:rsidRPr="00716A39">
        <w:rPr>
          <w:rFonts w:ascii="Times New Roman" w:hAnsi="Times New Roman" w:cs="Times New Roman"/>
          <w:b/>
          <w:bCs/>
        </w:rPr>
        <w:t>Arizona and Colorado</w:t>
      </w:r>
      <w:r w:rsidRPr="007953B9">
        <w:rPr>
          <w:rFonts w:ascii="Times New Roman" w:hAnsi="Times New Roman" w:cs="Times New Roman"/>
        </w:rPr>
        <w:t xml:space="preserve"> each tied at $130K. </w:t>
      </w:r>
    </w:p>
    <w:p w14:paraId="3F85C347" w14:textId="2AF3543F" w:rsidR="007953B9" w:rsidRPr="00C414B2"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The takeaway here is pretty straightforward: we’re heavily reliant on one region </w:t>
      </w:r>
      <w:r w:rsidRPr="00716A39">
        <w:rPr>
          <w:rFonts w:ascii="Times New Roman" w:hAnsi="Times New Roman" w:cs="Times New Roman"/>
          <w:b/>
          <w:bCs/>
        </w:rPr>
        <w:t>(the Southwest)</w:t>
      </w:r>
      <w:r w:rsidRPr="007953B9">
        <w:rPr>
          <w:rFonts w:ascii="Times New Roman" w:hAnsi="Times New Roman" w:cs="Times New Roman"/>
        </w:rPr>
        <w:t xml:space="preserve"> and one </w:t>
      </w:r>
      <w:r w:rsidRPr="00716A39">
        <w:rPr>
          <w:rFonts w:ascii="Times New Roman" w:hAnsi="Times New Roman" w:cs="Times New Roman"/>
        </w:rPr>
        <w:t>state</w:t>
      </w:r>
      <w:r w:rsidRPr="00716A39">
        <w:rPr>
          <w:rFonts w:ascii="Times New Roman" w:hAnsi="Times New Roman" w:cs="Times New Roman"/>
          <w:b/>
          <w:bCs/>
        </w:rPr>
        <w:t xml:space="preserve"> (New Mexico)</w:t>
      </w:r>
      <w:r w:rsidRPr="007953B9">
        <w:rPr>
          <w:rFonts w:ascii="Times New Roman" w:hAnsi="Times New Roman" w:cs="Times New Roman"/>
        </w:rPr>
        <w:t xml:space="preserve"> for our profits. It looks like growth opportunities in other areas are still waiting to be tapped rather than being outright weaknesses.</w:t>
      </w:r>
    </w:p>
    <w:p w14:paraId="717927B2" w14:textId="77777777" w:rsidR="00912758" w:rsidRDefault="00912758" w:rsidP="007953B9">
      <w:pPr>
        <w:pStyle w:val="NoSpacing"/>
        <w:spacing w:before="240" w:line="360" w:lineRule="auto"/>
        <w:jc w:val="both"/>
        <w:rPr>
          <w:rFonts w:ascii="Times New Roman" w:hAnsi="Times New Roman" w:cs="Times New Roman"/>
          <w:b/>
          <w:bCs/>
        </w:rPr>
      </w:pPr>
    </w:p>
    <w:p w14:paraId="7EB9B503" w14:textId="77777777" w:rsidR="00912758" w:rsidRDefault="00912758" w:rsidP="007953B9">
      <w:pPr>
        <w:pStyle w:val="NoSpacing"/>
        <w:spacing w:before="240" w:line="360" w:lineRule="auto"/>
        <w:jc w:val="both"/>
        <w:rPr>
          <w:rFonts w:ascii="Times New Roman" w:hAnsi="Times New Roman" w:cs="Times New Roman"/>
          <w:b/>
          <w:bCs/>
        </w:rPr>
      </w:pPr>
    </w:p>
    <w:p w14:paraId="5F814838" w14:textId="4FF4D5C5"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lastRenderedPageBreak/>
        <w:t>Sales Channels: In-Store vs Online</w:t>
      </w:r>
    </w:p>
    <w:p w14:paraId="43B0DC51" w14:textId="09A14A12"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Now let’s compare our sales channels—In-store has generated $1.84 million versus online sales at just $480K. That means online sales only account for around 21% of our total revenue, which aligns perfectly with your observations.</w:t>
      </w:r>
    </w:p>
    <w:p w14:paraId="07744B30" w14:textId="0BA34EC3"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This backs up the idea that it’s more about visibility than a problem with the checkout process; online sales may be a smaller piece of the pie now, but there’s definitely room to expand that without needing to fix any broken systems.</w:t>
      </w:r>
    </w:p>
    <w:p w14:paraId="0D773622" w14:textId="7966EF2E"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t>Category Insights: Sales vs Profitability</w:t>
      </w:r>
    </w:p>
    <w:p w14:paraId="77CED28F" w14:textId="1311477D"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When we look at performance by category, it tells quite a different story. Grocery stands out with the highest net sales at around $1 million but has a lower profit margin compared to other categories.</w:t>
      </w:r>
    </w:p>
    <w:p w14:paraId="02588D4D" w14:textId="17494E28"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On the flip side, Health may have lower sales volume but boasts the highest profit margin</w:t>
      </w:r>
      <w:r w:rsidR="002237A7">
        <w:rPr>
          <w:rFonts w:ascii="Times New Roman" w:hAnsi="Times New Roman" w:cs="Times New Roman"/>
        </w:rPr>
        <w:t xml:space="preserve">, </w:t>
      </w:r>
      <w:r w:rsidRPr="007953B9">
        <w:rPr>
          <w:rFonts w:ascii="Times New Roman" w:hAnsi="Times New Roman" w:cs="Times New Roman"/>
        </w:rPr>
        <w:t>nearly hitting 40%. It might not bring in as much cash overall, but it's certainly more efficient.</w:t>
      </w:r>
    </w:p>
    <w:p w14:paraId="746F2469" w14:textId="18F0462D" w:rsidR="00A72D26" w:rsidRPr="007953B9" w:rsidRDefault="00A72D26" w:rsidP="007953B9">
      <w:pPr>
        <w:pStyle w:val="NoSpacing"/>
        <w:spacing w:before="240" w:line="360" w:lineRule="auto"/>
        <w:jc w:val="both"/>
        <w:rPr>
          <w:rFonts w:ascii="Times New Roman" w:hAnsi="Times New Roman" w:cs="Times New Roman"/>
        </w:rPr>
      </w:pPr>
      <w:r w:rsidRPr="002237A7">
        <w:rPr>
          <w:rFonts w:ascii="Times New Roman" w:hAnsi="Times New Roman" w:cs="Times New Roman"/>
          <w:b/>
          <w:bCs/>
        </w:rPr>
        <w:t>Categories</w:t>
      </w:r>
      <w:r w:rsidRPr="007953B9">
        <w:rPr>
          <w:rFonts w:ascii="Times New Roman" w:hAnsi="Times New Roman" w:cs="Times New Roman"/>
        </w:rPr>
        <w:t xml:space="preserve"> like </w:t>
      </w:r>
      <w:r w:rsidRPr="002237A7">
        <w:rPr>
          <w:rFonts w:ascii="Times New Roman" w:hAnsi="Times New Roman" w:cs="Times New Roman"/>
          <w:b/>
          <w:bCs/>
        </w:rPr>
        <w:t>Home Goods, Apparel, Electronics, and Sports</w:t>
      </w:r>
      <w:r w:rsidRPr="007953B9">
        <w:rPr>
          <w:rFonts w:ascii="Times New Roman" w:hAnsi="Times New Roman" w:cs="Times New Roman"/>
        </w:rPr>
        <w:t xml:space="preserve"> fall somewhere in between regarding both sales and margins, with some fluctuations here and there.</w:t>
      </w:r>
    </w:p>
    <w:p w14:paraId="09616516" w14:textId="09A76D2D"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Interestingly enough, </w:t>
      </w:r>
      <w:r w:rsidRPr="002237A7">
        <w:rPr>
          <w:rFonts w:ascii="Times New Roman" w:hAnsi="Times New Roman" w:cs="Times New Roman"/>
          <w:b/>
          <w:bCs/>
        </w:rPr>
        <w:t>Grocery</w:t>
      </w:r>
      <w:r w:rsidRPr="007953B9">
        <w:rPr>
          <w:rFonts w:ascii="Times New Roman" w:hAnsi="Times New Roman" w:cs="Times New Roman"/>
        </w:rPr>
        <w:t xml:space="preserve"> also experiences the highest return volume while returns drop off in categories that sell less overall. </w:t>
      </w:r>
    </w:p>
    <w:p w14:paraId="09B13B3C" w14:textId="1C32061A" w:rsidR="007953B9" w:rsidRPr="00B60A31"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So what does this mean? It directly supports your point</w:t>
      </w:r>
      <w:r w:rsidR="002237A7">
        <w:rPr>
          <w:rFonts w:ascii="Times New Roman" w:hAnsi="Times New Roman" w:cs="Times New Roman"/>
        </w:rPr>
        <w:t xml:space="preserve">, </w:t>
      </w:r>
      <w:r w:rsidRPr="007953B9">
        <w:rPr>
          <w:rFonts w:ascii="Times New Roman" w:hAnsi="Times New Roman" w:cs="Times New Roman"/>
        </w:rPr>
        <w:t xml:space="preserve">just because something sells well doesn’t mean it earns well too. </w:t>
      </w:r>
      <w:r w:rsidRPr="002237A7">
        <w:rPr>
          <w:rFonts w:ascii="Times New Roman" w:hAnsi="Times New Roman" w:cs="Times New Roman"/>
          <w:b/>
          <w:bCs/>
        </w:rPr>
        <w:t>Grocery</w:t>
      </w:r>
      <w:r w:rsidRPr="007953B9">
        <w:rPr>
          <w:rFonts w:ascii="Times New Roman" w:hAnsi="Times New Roman" w:cs="Times New Roman"/>
        </w:rPr>
        <w:t xml:space="preserve"> attracts customers but </w:t>
      </w:r>
      <w:r w:rsidRPr="002237A7">
        <w:rPr>
          <w:rFonts w:ascii="Times New Roman" w:hAnsi="Times New Roman" w:cs="Times New Roman"/>
          <w:b/>
          <w:bCs/>
        </w:rPr>
        <w:t>Health and Apparel</w:t>
      </w:r>
      <w:r w:rsidRPr="007953B9">
        <w:rPr>
          <w:rFonts w:ascii="Times New Roman" w:hAnsi="Times New Roman" w:cs="Times New Roman"/>
        </w:rPr>
        <w:t xml:space="preserve"> tend to be much more profitable per dollar spent.</w:t>
      </w:r>
    </w:p>
    <w:p w14:paraId="5EACF9BD" w14:textId="77777777" w:rsidR="00B60A31" w:rsidRDefault="00B60A31" w:rsidP="007953B9">
      <w:pPr>
        <w:pStyle w:val="NoSpacing"/>
        <w:spacing w:before="240" w:line="360" w:lineRule="auto"/>
        <w:jc w:val="both"/>
        <w:rPr>
          <w:rFonts w:ascii="Times New Roman" w:hAnsi="Times New Roman" w:cs="Times New Roman"/>
          <w:b/>
          <w:bCs/>
          <w:sz w:val="4"/>
          <w:szCs w:val="4"/>
        </w:rPr>
      </w:pPr>
    </w:p>
    <w:p w14:paraId="2A80F746" w14:textId="225CD6E6"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t>Where Are We Getting Volume From?</w:t>
      </w:r>
    </w:p>
    <w:p w14:paraId="0318871C" w14:textId="1F5837E9" w:rsidR="007953B9"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Looking at our store types shows that urban stores sold an impressive 126K units—more than double what suburban stores managed (53K), and rural stores barely made it past 10K units. Clearly, urban locations are driving most of our volume.</w:t>
      </w:r>
    </w:p>
    <w:p w14:paraId="72793D88" w14:textId="77777777" w:rsidR="002237A7" w:rsidRDefault="002237A7" w:rsidP="007953B9">
      <w:pPr>
        <w:pStyle w:val="NoSpacing"/>
        <w:spacing w:before="240" w:line="360" w:lineRule="auto"/>
        <w:jc w:val="both"/>
        <w:rPr>
          <w:rFonts w:ascii="Times New Roman" w:hAnsi="Times New Roman" w:cs="Times New Roman"/>
          <w:b/>
          <w:bCs/>
        </w:rPr>
      </w:pPr>
    </w:p>
    <w:p w14:paraId="6FE9F2C3" w14:textId="4620C6D9"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lastRenderedPageBreak/>
        <w:t>Store-Level Insights</w:t>
      </w:r>
    </w:p>
    <w:p w14:paraId="5EB636E3" w14:textId="5F03EFE6"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Now let's get into specifics about store performance:</w:t>
      </w:r>
    </w:p>
    <w:p w14:paraId="0F648B98" w14:textId="126C8EE9"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t>Top 5 stores by sales:</w:t>
      </w:r>
    </w:p>
    <w:p w14:paraId="1F4BF3A1" w14:textId="7777777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1. Rio Grande Market — </w:t>
      </w:r>
      <w:r w:rsidRPr="007953B9">
        <w:rPr>
          <w:rFonts w:ascii="Times New Roman" w:hAnsi="Times New Roman" w:cs="Times New Roman"/>
          <w:b/>
          <w:bCs/>
        </w:rPr>
        <w:t>$243K</w:t>
      </w:r>
    </w:p>
    <w:p w14:paraId="3FCE1DD0" w14:textId="7777777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2. Riverwalk Goods — </w:t>
      </w:r>
      <w:r w:rsidRPr="007953B9">
        <w:rPr>
          <w:rFonts w:ascii="Times New Roman" w:hAnsi="Times New Roman" w:cs="Times New Roman"/>
          <w:b/>
          <w:bCs/>
        </w:rPr>
        <w:t>$238K</w:t>
      </w:r>
    </w:p>
    <w:p w14:paraId="615A827C" w14:textId="7777777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3. Valley Sun Retail — </w:t>
      </w:r>
      <w:r w:rsidRPr="007953B9">
        <w:rPr>
          <w:rFonts w:ascii="Times New Roman" w:hAnsi="Times New Roman" w:cs="Times New Roman"/>
          <w:b/>
          <w:bCs/>
        </w:rPr>
        <w:t>$234K</w:t>
      </w:r>
    </w:p>
    <w:p w14:paraId="684CCBA7" w14:textId="7777777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4. Lone Star Central — </w:t>
      </w:r>
      <w:r w:rsidRPr="007953B9">
        <w:rPr>
          <w:rFonts w:ascii="Times New Roman" w:hAnsi="Times New Roman" w:cs="Times New Roman"/>
          <w:b/>
          <w:bCs/>
        </w:rPr>
        <w:t>$227K</w:t>
      </w:r>
    </w:p>
    <w:p w14:paraId="22B1AB60" w14:textId="35172346"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5. High Desert Outlet — </w:t>
      </w:r>
      <w:r w:rsidRPr="007953B9">
        <w:rPr>
          <w:rFonts w:ascii="Times New Roman" w:hAnsi="Times New Roman" w:cs="Times New Roman"/>
          <w:b/>
          <w:bCs/>
        </w:rPr>
        <w:t>$224K</w:t>
      </w:r>
    </w:p>
    <w:p w14:paraId="488BF51D" w14:textId="77777777" w:rsidR="007953B9" w:rsidRDefault="007953B9" w:rsidP="007953B9">
      <w:pPr>
        <w:pStyle w:val="NoSpacing"/>
        <w:spacing w:before="240" w:line="360" w:lineRule="auto"/>
        <w:jc w:val="both"/>
        <w:rPr>
          <w:rFonts w:ascii="Times New Roman" w:hAnsi="Times New Roman" w:cs="Times New Roman"/>
          <w:sz w:val="4"/>
          <w:szCs w:val="4"/>
        </w:rPr>
      </w:pPr>
    </w:p>
    <w:p w14:paraId="15083E1F" w14:textId="53B1014E"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And when we break down profit by store (from highest to lowest):</w:t>
      </w:r>
    </w:p>
    <w:p w14:paraId="5EFE47BE" w14:textId="3C4722F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Rio Grande Market leads with $80K profit followed closely by Lone Star Central at $79K and Valley Sun Retail at $78K. Riverwalk Goods comes next with $76K and Front Range Mart adds another solid performance at $75K.</w:t>
      </w:r>
    </w:p>
    <w:p w14:paraId="5C133E3B" w14:textId="7777777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Interestingly enough though: Enchanted Circle Store significantly lags behind all others—it only pulls in about a third of what our top store makes in profit—definitely something we should examine further regarding potential issues like location or staffing challenges.</w:t>
      </w:r>
    </w:p>
    <w:p w14:paraId="6D98D928" w14:textId="77777777"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Another thing worth noting is that store rankings for sales and profits don’t always align perfectly; for example, Lone Star Central ranks fourth in terms of sales but second in profits—which serves as a good reminder that high revenue doesn’t automatically mean high profitability.</w:t>
      </w:r>
    </w:p>
    <w:p w14:paraId="1BCFD084" w14:textId="77777777" w:rsidR="00A72D26" w:rsidRPr="007953B9" w:rsidRDefault="00A72D26" w:rsidP="007953B9">
      <w:pPr>
        <w:pStyle w:val="NoSpacing"/>
        <w:spacing w:before="240" w:line="360" w:lineRule="auto"/>
        <w:jc w:val="both"/>
        <w:rPr>
          <w:rFonts w:ascii="Times New Roman" w:hAnsi="Times New Roman" w:cs="Times New Roman"/>
        </w:rPr>
      </w:pPr>
    </w:p>
    <w:p w14:paraId="3AC3CE2F" w14:textId="69B3305F"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t>Weekly Trends</w:t>
      </w:r>
    </w:p>
    <w:p w14:paraId="4BACA251" w14:textId="13B6453F"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Shifting </w:t>
      </w:r>
      <w:r w:rsidR="002237A7">
        <w:rPr>
          <w:rFonts w:ascii="Times New Roman" w:hAnsi="Times New Roman" w:cs="Times New Roman"/>
        </w:rPr>
        <w:t>attention</w:t>
      </w:r>
      <w:r w:rsidRPr="007953B9">
        <w:rPr>
          <w:rFonts w:ascii="Times New Roman" w:hAnsi="Times New Roman" w:cs="Times New Roman"/>
        </w:rPr>
        <w:t xml:space="preserve"> to weekly patterns reveals some intriguing insights: Saturdays ($360K) and Wednesdays ($356K) are our top sales days</w:t>
      </w:r>
      <w:r w:rsidR="002237A7">
        <w:rPr>
          <w:rFonts w:ascii="Times New Roman" w:hAnsi="Times New Roman" w:cs="Times New Roman"/>
        </w:rPr>
        <w:t xml:space="preserve">, </w:t>
      </w:r>
      <w:r w:rsidRPr="007953B9">
        <w:rPr>
          <w:rFonts w:ascii="Times New Roman" w:hAnsi="Times New Roman" w:cs="Times New Roman"/>
        </w:rPr>
        <w:t>right on par with what you mentioned before.</w:t>
      </w:r>
    </w:p>
    <w:p w14:paraId="63572EF6" w14:textId="3FD2A2D6"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lastRenderedPageBreak/>
        <w:t xml:space="preserve">Overall </w:t>
      </w:r>
      <w:r w:rsidRPr="002237A7">
        <w:rPr>
          <w:rFonts w:ascii="Times New Roman" w:hAnsi="Times New Roman" w:cs="Times New Roman"/>
          <w:b/>
          <w:bCs/>
        </w:rPr>
        <w:t>weekday sales</w:t>
      </w:r>
      <w:r w:rsidRPr="007953B9">
        <w:rPr>
          <w:rFonts w:ascii="Times New Roman" w:hAnsi="Times New Roman" w:cs="Times New Roman"/>
        </w:rPr>
        <w:t xml:space="preserve"> ($1.609M) massively eclipse weekend figures ($711K)</w:t>
      </w:r>
      <w:r w:rsidR="002237A7">
        <w:rPr>
          <w:rFonts w:ascii="Times New Roman" w:hAnsi="Times New Roman" w:cs="Times New Roman"/>
        </w:rPr>
        <w:t xml:space="preserve">, </w:t>
      </w:r>
      <w:r w:rsidRPr="007953B9">
        <w:rPr>
          <w:rFonts w:ascii="Times New Roman" w:hAnsi="Times New Roman" w:cs="Times New Roman"/>
        </w:rPr>
        <w:t>even though Saturday stands as the best single day for sales; weekdays collectively pull more than twice as much revenue compared to weekends.</w:t>
      </w:r>
    </w:p>
    <w:p w14:paraId="0F26F45B" w14:textId="190D2D32"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When it comes to returns? They build steadily from Monday through midweek (peaking on Wednesday/Thursday), then dip slightly on Friday before climbing again leading into the weekend—this could be worth cross-referencing against staffing or fulfillment patterns for those days.</w:t>
      </w:r>
    </w:p>
    <w:p w14:paraId="10DCA3AF" w14:textId="6C88A243" w:rsidR="00A72D26" w:rsidRPr="007953B9" w:rsidRDefault="00A72D26" w:rsidP="007953B9">
      <w:pPr>
        <w:pStyle w:val="NoSpacing"/>
        <w:spacing w:before="240" w:line="360" w:lineRule="auto"/>
        <w:jc w:val="both"/>
        <w:rPr>
          <w:rFonts w:ascii="Times New Roman" w:hAnsi="Times New Roman" w:cs="Times New Roman"/>
        </w:rPr>
      </w:pPr>
      <w:r w:rsidRPr="00D97198">
        <w:rPr>
          <w:rFonts w:ascii="Times New Roman" w:hAnsi="Times New Roman" w:cs="Times New Roman"/>
          <w:b/>
          <w:bCs/>
        </w:rPr>
        <w:t>So here's what it suggests:</w:t>
      </w:r>
      <w:r w:rsidRPr="007953B9">
        <w:rPr>
          <w:rFonts w:ascii="Times New Roman" w:hAnsi="Times New Roman" w:cs="Times New Roman"/>
        </w:rPr>
        <w:t xml:space="preserve"> when planning staffing or inventory needs, we should focus more on weekday coverage overall while ensuring we still have enough support on Saturday since it remains our busiest day by far.</w:t>
      </w:r>
    </w:p>
    <w:p w14:paraId="22968830" w14:textId="77777777" w:rsidR="002237A7" w:rsidRDefault="002237A7" w:rsidP="007953B9">
      <w:pPr>
        <w:pStyle w:val="NoSpacing"/>
        <w:spacing w:before="240" w:line="360" w:lineRule="auto"/>
        <w:jc w:val="both"/>
        <w:rPr>
          <w:rFonts w:ascii="Times New Roman" w:hAnsi="Times New Roman" w:cs="Times New Roman"/>
          <w:b/>
          <w:bCs/>
          <w:sz w:val="4"/>
          <w:szCs w:val="4"/>
        </w:rPr>
      </w:pPr>
    </w:p>
    <w:p w14:paraId="0112F472" w14:textId="0EBDCE0D" w:rsidR="00A72D26" w:rsidRPr="007953B9" w:rsidRDefault="00A72D26" w:rsidP="007953B9">
      <w:pPr>
        <w:pStyle w:val="NoSpacing"/>
        <w:spacing w:before="240" w:line="360" w:lineRule="auto"/>
        <w:jc w:val="both"/>
        <w:rPr>
          <w:rFonts w:ascii="Times New Roman" w:hAnsi="Times New Roman" w:cs="Times New Roman"/>
          <w:b/>
          <w:bCs/>
        </w:rPr>
      </w:pPr>
      <w:r w:rsidRPr="007953B9">
        <w:rPr>
          <w:rFonts w:ascii="Times New Roman" w:hAnsi="Times New Roman" w:cs="Times New Roman"/>
          <w:b/>
          <w:bCs/>
        </w:rPr>
        <w:t>Key Notes for Stakeholders</w:t>
      </w:r>
    </w:p>
    <w:p w14:paraId="436E3039" w14:textId="1F40F1E9"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1. Revenue is concentrated primarily within one region (Southwest), one state (New Mexico), and largely from in-store channels</w:t>
      </w:r>
      <w:r w:rsidR="006C64E6">
        <w:rPr>
          <w:rFonts w:ascii="Times New Roman" w:hAnsi="Times New Roman" w:cs="Times New Roman"/>
        </w:rPr>
        <w:t xml:space="preserve">, </w:t>
      </w:r>
      <w:r w:rsidRPr="007953B9">
        <w:rPr>
          <w:rFonts w:ascii="Times New Roman" w:hAnsi="Times New Roman" w:cs="Times New Roman"/>
        </w:rPr>
        <w:t>which may work efficiently now but poses risks long-term.</w:t>
      </w:r>
    </w:p>
    <w:p w14:paraId="753CE45A" w14:textId="186BDB3B"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2. What sells best (Grocery) doesn’t necessarily earn best (Health/Apparel)</w:t>
      </w:r>
      <w:r w:rsidR="00D97198">
        <w:rPr>
          <w:rFonts w:ascii="Times New Roman" w:hAnsi="Times New Roman" w:cs="Times New Roman"/>
        </w:rPr>
        <w:t xml:space="preserve">, </w:t>
      </w:r>
      <w:r w:rsidRPr="007953B9">
        <w:rPr>
          <w:rFonts w:ascii="Times New Roman" w:hAnsi="Times New Roman" w:cs="Times New Roman"/>
        </w:rPr>
        <w:t>so managing margins is as crucial as tracking volume.</w:t>
      </w:r>
    </w:p>
    <w:p w14:paraId="3C11553E" w14:textId="4851DEED" w:rsidR="00A72D26" w:rsidRPr="007953B9" w:rsidRDefault="00A72D26"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3. Our online presence appears underutilized rather than ineffective</w:t>
      </w:r>
      <w:r w:rsidR="00D97198">
        <w:rPr>
          <w:rFonts w:ascii="Times New Roman" w:hAnsi="Times New Roman" w:cs="Times New Roman"/>
        </w:rPr>
        <w:t xml:space="preserve">, </w:t>
      </w:r>
      <w:r w:rsidRPr="007953B9">
        <w:rPr>
          <w:rFonts w:ascii="Times New Roman" w:hAnsi="Times New Roman" w:cs="Times New Roman"/>
        </w:rPr>
        <w:t>a real opportunity for growth moving forward.</w:t>
      </w:r>
    </w:p>
    <w:p w14:paraId="6E4E1905" w14:textId="18FDFADE" w:rsidR="00475CCC" w:rsidRPr="007953B9" w:rsidRDefault="00475CCC"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4. </w:t>
      </w:r>
      <w:r w:rsidRPr="00D97198">
        <w:rPr>
          <w:rFonts w:ascii="Times New Roman" w:hAnsi="Times New Roman" w:cs="Times New Roman"/>
        </w:rPr>
        <w:t>Urban stores are the backbone of unit volume, and</w:t>
      </w:r>
      <w:r w:rsidRPr="007953B9">
        <w:rPr>
          <w:rFonts w:ascii="Times New Roman" w:hAnsi="Times New Roman" w:cs="Times New Roman"/>
        </w:rPr>
        <w:t xml:space="preserve"> a few flagship stores (Rio Grande Market, Lone Star Central) are carrying the portfolio, while others (Enchanted Circle Store) need attention. </w:t>
      </w:r>
    </w:p>
    <w:p w14:paraId="01711E3F" w14:textId="45657AFD" w:rsidR="00475CCC" w:rsidRPr="007953B9" w:rsidRDefault="00475CCC" w:rsidP="007953B9">
      <w:pPr>
        <w:pStyle w:val="NoSpacing"/>
        <w:spacing w:before="240" w:line="360" w:lineRule="auto"/>
        <w:jc w:val="both"/>
        <w:rPr>
          <w:rFonts w:ascii="Times New Roman" w:hAnsi="Times New Roman" w:cs="Times New Roman"/>
        </w:rPr>
      </w:pPr>
      <w:r w:rsidRPr="007953B9">
        <w:rPr>
          <w:rFonts w:ascii="Times New Roman" w:hAnsi="Times New Roman" w:cs="Times New Roman"/>
        </w:rPr>
        <w:t xml:space="preserve">5. </w:t>
      </w:r>
      <w:r w:rsidRPr="00D97198">
        <w:rPr>
          <w:rFonts w:ascii="Times New Roman" w:hAnsi="Times New Roman" w:cs="Times New Roman"/>
        </w:rPr>
        <w:t>Weekday volume, not just weekend peaks, should drive staffing decisions.</w:t>
      </w:r>
    </w:p>
    <w:p w14:paraId="25A1FA7F" w14:textId="77777777" w:rsidR="00A72D26" w:rsidRPr="007953B9" w:rsidRDefault="00A72D26" w:rsidP="007953B9">
      <w:pPr>
        <w:spacing w:before="240" w:line="360" w:lineRule="auto"/>
        <w:jc w:val="both"/>
        <w:rPr>
          <w:rFonts w:ascii="Times New Roman" w:hAnsi="Times New Roman" w:cs="Times New Roman"/>
        </w:rPr>
      </w:pPr>
    </w:p>
    <w:sectPr w:rsidR="00A72D26" w:rsidRPr="007953B9" w:rsidSect="00B60A31">
      <w:pgSz w:w="12240" w:h="15840"/>
      <w:pgMar w:top="1440" w:right="117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D0A"/>
    <w:multiLevelType w:val="hybridMultilevel"/>
    <w:tmpl w:val="033426C8"/>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86174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D5"/>
    <w:rsid w:val="002237A7"/>
    <w:rsid w:val="00255396"/>
    <w:rsid w:val="00354DCB"/>
    <w:rsid w:val="003F476D"/>
    <w:rsid w:val="00411B08"/>
    <w:rsid w:val="00475CCC"/>
    <w:rsid w:val="00662BAE"/>
    <w:rsid w:val="006A73D5"/>
    <w:rsid w:val="006C64E6"/>
    <w:rsid w:val="00716A39"/>
    <w:rsid w:val="0076420B"/>
    <w:rsid w:val="007953B9"/>
    <w:rsid w:val="00901421"/>
    <w:rsid w:val="00912758"/>
    <w:rsid w:val="00A72D26"/>
    <w:rsid w:val="00B60A31"/>
    <w:rsid w:val="00C414B2"/>
    <w:rsid w:val="00D04B59"/>
    <w:rsid w:val="00D2767E"/>
    <w:rsid w:val="00D97198"/>
    <w:rsid w:val="00E43B41"/>
    <w:rsid w:val="00EC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F744"/>
  <w15:chartTrackingRefBased/>
  <w15:docId w15:val="{D343E52D-24B3-4CE9-9D52-61AC8360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3D5"/>
    <w:rPr>
      <w:rFonts w:eastAsiaTheme="majorEastAsia" w:cstheme="majorBidi"/>
      <w:color w:val="272727" w:themeColor="text1" w:themeTint="D8"/>
    </w:rPr>
  </w:style>
  <w:style w:type="paragraph" w:styleId="Title">
    <w:name w:val="Title"/>
    <w:basedOn w:val="Normal"/>
    <w:next w:val="Normal"/>
    <w:link w:val="TitleChar"/>
    <w:uiPriority w:val="10"/>
    <w:qFormat/>
    <w:rsid w:val="006A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3D5"/>
    <w:pPr>
      <w:spacing w:before="160"/>
      <w:jc w:val="center"/>
    </w:pPr>
    <w:rPr>
      <w:i/>
      <w:iCs/>
      <w:color w:val="404040" w:themeColor="text1" w:themeTint="BF"/>
    </w:rPr>
  </w:style>
  <w:style w:type="character" w:customStyle="1" w:styleId="QuoteChar">
    <w:name w:val="Quote Char"/>
    <w:basedOn w:val="DefaultParagraphFont"/>
    <w:link w:val="Quote"/>
    <w:uiPriority w:val="29"/>
    <w:rsid w:val="006A73D5"/>
    <w:rPr>
      <w:i/>
      <w:iCs/>
      <w:color w:val="404040" w:themeColor="text1" w:themeTint="BF"/>
    </w:rPr>
  </w:style>
  <w:style w:type="paragraph" w:styleId="ListParagraph">
    <w:name w:val="List Paragraph"/>
    <w:basedOn w:val="Normal"/>
    <w:uiPriority w:val="34"/>
    <w:qFormat/>
    <w:rsid w:val="006A73D5"/>
    <w:pPr>
      <w:ind w:left="720"/>
      <w:contextualSpacing/>
    </w:pPr>
  </w:style>
  <w:style w:type="character" w:styleId="IntenseEmphasis">
    <w:name w:val="Intense Emphasis"/>
    <w:basedOn w:val="DefaultParagraphFont"/>
    <w:uiPriority w:val="21"/>
    <w:qFormat/>
    <w:rsid w:val="006A73D5"/>
    <w:rPr>
      <w:i/>
      <w:iCs/>
      <w:color w:val="2F5496" w:themeColor="accent1" w:themeShade="BF"/>
    </w:rPr>
  </w:style>
  <w:style w:type="paragraph" w:styleId="IntenseQuote">
    <w:name w:val="Intense Quote"/>
    <w:basedOn w:val="Normal"/>
    <w:next w:val="Normal"/>
    <w:link w:val="IntenseQuoteChar"/>
    <w:uiPriority w:val="30"/>
    <w:qFormat/>
    <w:rsid w:val="006A7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3D5"/>
    <w:rPr>
      <w:i/>
      <w:iCs/>
      <w:color w:val="2F5496" w:themeColor="accent1" w:themeShade="BF"/>
    </w:rPr>
  </w:style>
  <w:style w:type="character" w:styleId="IntenseReference">
    <w:name w:val="Intense Reference"/>
    <w:basedOn w:val="DefaultParagraphFont"/>
    <w:uiPriority w:val="32"/>
    <w:qFormat/>
    <w:rsid w:val="006A73D5"/>
    <w:rPr>
      <w:b/>
      <w:bCs/>
      <w:smallCaps/>
      <w:color w:val="2F5496" w:themeColor="accent1" w:themeShade="BF"/>
      <w:spacing w:val="5"/>
    </w:rPr>
  </w:style>
  <w:style w:type="paragraph" w:styleId="NoSpacing">
    <w:name w:val="No Spacing"/>
    <w:uiPriority w:val="1"/>
    <w:qFormat/>
    <w:rsid w:val="00A72D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Odukoya Emmanuel</dc:creator>
  <cp:keywords/>
  <dc:description/>
  <cp:lastModifiedBy>Odukoya Emmanuel</cp:lastModifiedBy>
  <cp:revision>21</cp:revision>
  <dcterms:created xsi:type="dcterms:W3CDTF">2026-09-22T09:19:00Z</dcterms:created>
  <dcterms:modified xsi:type="dcterms:W3CDTF">2026-09-22T12:17:00Z</dcterms:modified>
</cp:coreProperties>
</file>