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EA4C6" w14:textId="7623BD43" w:rsidR="00E1456A" w:rsidRPr="0038437C" w:rsidRDefault="002837A6" w:rsidP="00EB43D0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38437C">
        <w:rPr>
          <w:rFonts w:ascii="Times New Roman" w:hAnsi="Times New Roman" w:cs="Times New Roman"/>
          <w:b/>
          <w:bCs/>
          <w:lang w:val="en-US"/>
        </w:rPr>
        <w:t xml:space="preserve">Executive </w:t>
      </w:r>
      <w:r w:rsidR="00EB43D0" w:rsidRPr="0038437C">
        <w:rPr>
          <w:rFonts w:ascii="Times New Roman" w:hAnsi="Times New Roman" w:cs="Times New Roman"/>
          <w:b/>
          <w:bCs/>
          <w:lang w:val="en-US"/>
        </w:rPr>
        <w:t>Summary</w:t>
      </w:r>
    </w:p>
    <w:p w14:paraId="016A3D27" w14:textId="6DDA3E9E" w:rsidR="00EB43D0" w:rsidRDefault="007A091F" w:rsidP="00EB43D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project involved the development </w:t>
      </w:r>
      <w:r w:rsidR="00DC1A23">
        <w:rPr>
          <w:rFonts w:ascii="Times New Roman" w:hAnsi="Times New Roman" w:cs="Times New Roman"/>
          <w:lang w:val="en-US"/>
        </w:rPr>
        <w:t xml:space="preserve">and implementation </w:t>
      </w:r>
      <w:r>
        <w:rPr>
          <w:rFonts w:ascii="Times New Roman" w:hAnsi="Times New Roman" w:cs="Times New Roman"/>
          <w:lang w:val="en-US"/>
        </w:rPr>
        <w:t xml:space="preserve">of </w:t>
      </w:r>
      <w:r w:rsidR="00D960C2">
        <w:rPr>
          <w:rFonts w:ascii="Times New Roman" w:hAnsi="Times New Roman" w:cs="Times New Roman"/>
          <w:lang w:val="en-US"/>
        </w:rPr>
        <w:t xml:space="preserve">a K-means clustering application using </w:t>
      </w:r>
      <w:r w:rsidR="004A64EB">
        <w:rPr>
          <w:rFonts w:ascii="Times New Roman" w:hAnsi="Times New Roman" w:cs="Times New Roman"/>
          <w:lang w:val="en-US"/>
        </w:rPr>
        <w:t xml:space="preserve">a patient dataset to segment patients based on healthcare coverage and </w:t>
      </w:r>
      <w:r w:rsidR="007E389C">
        <w:rPr>
          <w:rFonts w:ascii="Times New Roman" w:hAnsi="Times New Roman" w:cs="Times New Roman"/>
          <w:lang w:val="en-US"/>
        </w:rPr>
        <w:t xml:space="preserve">expenses. </w:t>
      </w:r>
      <w:r w:rsidR="00F07E8D">
        <w:rPr>
          <w:rFonts w:ascii="Times New Roman" w:hAnsi="Times New Roman" w:cs="Times New Roman"/>
          <w:lang w:val="en-US"/>
        </w:rPr>
        <w:t xml:space="preserve">The dataset </w:t>
      </w:r>
      <w:r w:rsidR="007976B7">
        <w:rPr>
          <w:rFonts w:ascii="Times New Roman" w:hAnsi="Times New Roman" w:cs="Times New Roman"/>
          <w:lang w:val="en-US"/>
        </w:rPr>
        <w:t xml:space="preserve">had 3540 rows and </w:t>
      </w:r>
      <w:r w:rsidR="001C1FC5">
        <w:rPr>
          <w:rFonts w:ascii="Times New Roman" w:hAnsi="Times New Roman" w:cs="Times New Roman"/>
          <w:lang w:val="en-US"/>
        </w:rPr>
        <w:t xml:space="preserve">several columns including </w:t>
      </w:r>
      <w:r w:rsidR="00A81FD1">
        <w:rPr>
          <w:rFonts w:ascii="Times New Roman" w:hAnsi="Times New Roman" w:cs="Times New Roman"/>
          <w:lang w:val="en-US"/>
        </w:rPr>
        <w:t>gender, ethnicity, birthplace, address, etc.</w:t>
      </w:r>
      <w:r w:rsidR="00AD5598">
        <w:rPr>
          <w:rFonts w:ascii="Times New Roman" w:hAnsi="Times New Roman" w:cs="Times New Roman"/>
          <w:lang w:val="en-US"/>
        </w:rPr>
        <w:t xml:space="preserve"> </w:t>
      </w:r>
      <w:r w:rsidR="001148BC">
        <w:rPr>
          <w:rFonts w:ascii="Times New Roman" w:hAnsi="Times New Roman" w:cs="Times New Roman"/>
          <w:lang w:val="en-US"/>
        </w:rPr>
        <w:t xml:space="preserve">The goal was to identify </w:t>
      </w:r>
      <w:r w:rsidR="00D55277">
        <w:rPr>
          <w:rFonts w:ascii="Times New Roman" w:hAnsi="Times New Roman" w:cs="Times New Roman"/>
          <w:lang w:val="en-US"/>
        </w:rPr>
        <w:t xml:space="preserve">unique patients’ </w:t>
      </w:r>
      <w:r w:rsidR="009A54DE">
        <w:rPr>
          <w:rFonts w:ascii="Times New Roman" w:hAnsi="Times New Roman" w:cs="Times New Roman"/>
          <w:lang w:val="en-US"/>
        </w:rPr>
        <w:t>segments</w:t>
      </w:r>
      <w:r w:rsidR="00D55277">
        <w:rPr>
          <w:rFonts w:ascii="Times New Roman" w:hAnsi="Times New Roman" w:cs="Times New Roman"/>
          <w:lang w:val="en-US"/>
        </w:rPr>
        <w:t xml:space="preserve"> to improve healthcare delivery and reso</w:t>
      </w:r>
      <w:r w:rsidR="009A54DE">
        <w:rPr>
          <w:rFonts w:ascii="Times New Roman" w:hAnsi="Times New Roman" w:cs="Times New Roman"/>
          <w:lang w:val="en-US"/>
        </w:rPr>
        <w:t>urce allocation.</w:t>
      </w:r>
    </w:p>
    <w:p w14:paraId="4EC3AEB6" w14:textId="06B66134" w:rsidR="009A54DE" w:rsidRPr="0038437C" w:rsidRDefault="009A54DE" w:rsidP="00EB43D0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38437C">
        <w:rPr>
          <w:rFonts w:ascii="Times New Roman" w:hAnsi="Times New Roman" w:cs="Times New Roman"/>
          <w:b/>
          <w:bCs/>
          <w:lang w:val="en-US"/>
        </w:rPr>
        <w:t>Overview of the Code</w:t>
      </w:r>
    </w:p>
    <w:p w14:paraId="1890223C" w14:textId="52B27B10" w:rsidR="006F4F16" w:rsidRDefault="009A54DE" w:rsidP="00EB43D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r w:rsidR="00961737">
        <w:rPr>
          <w:rFonts w:ascii="Times New Roman" w:hAnsi="Times New Roman" w:cs="Times New Roman"/>
          <w:lang w:val="en-US"/>
        </w:rPr>
        <w:t>application was developed using Python in the PyCharm IDE. The steps involved in the code development include the following:</w:t>
      </w:r>
    </w:p>
    <w:p w14:paraId="2BE703BD" w14:textId="77777777" w:rsidR="00200A02" w:rsidRDefault="00833740" w:rsidP="00347C41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Data </w:t>
      </w:r>
      <w:r w:rsidR="007A7818"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  <w:lang w:val="en-US"/>
        </w:rPr>
        <w:t>reprocessing</w:t>
      </w:r>
    </w:p>
    <w:p w14:paraId="3437C174" w14:textId="2150F653" w:rsidR="00200A02" w:rsidRPr="00200A02" w:rsidRDefault="00200A02" w:rsidP="00347C41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lang w:val="en-US"/>
        </w:rPr>
      </w:pPr>
      <w:r w:rsidRPr="00200A02">
        <w:rPr>
          <w:rFonts w:ascii="Times New Roman" w:hAnsi="Times New Roman" w:cs="Times New Roman"/>
        </w:rPr>
        <w:t>Feature engineering</w:t>
      </w:r>
    </w:p>
    <w:p w14:paraId="23AD7E3B" w14:textId="04A63B0E" w:rsidR="00200A02" w:rsidRPr="00200A02" w:rsidRDefault="00200A02" w:rsidP="00347C41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lang w:val="en-US"/>
        </w:rPr>
      </w:pPr>
      <w:r w:rsidRPr="00200A02">
        <w:rPr>
          <w:rFonts w:ascii="Times New Roman" w:hAnsi="Times New Roman" w:cs="Times New Roman"/>
        </w:rPr>
        <w:t>K-means clustering</w:t>
      </w:r>
    </w:p>
    <w:p w14:paraId="677B3D8B" w14:textId="323F8E09" w:rsidR="00200A02" w:rsidRPr="00200A02" w:rsidRDefault="00200A02" w:rsidP="00347C41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lang w:val="en-US"/>
        </w:rPr>
      </w:pPr>
      <w:r w:rsidRPr="00200A02">
        <w:rPr>
          <w:rFonts w:ascii="Times New Roman" w:hAnsi="Times New Roman" w:cs="Times New Roman"/>
        </w:rPr>
        <w:t>Visualization</w:t>
      </w:r>
    </w:p>
    <w:p w14:paraId="0C576489" w14:textId="37631EE1" w:rsidR="00200A02" w:rsidRDefault="00200A02" w:rsidP="00347C41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lang w:val="en-US"/>
        </w:rPr>
      </w:pPr>
      <w:r w:rsidRPr="00200A02">
        <w:rPr>
          <w:rFonts w:ascii="Times New Roman" w:hAnsi="Times New Roman" w:cs="Times New Roman"/>
          <w:lang w:val="en-US"/>
        </w:rPr>
        <w:t>Unit testing</w:t>
      </w:r>
    </w:p>
    <w:p w14:paraId="4D6D18B2" w14:textId="77777777" w:rsidR="00A12235" w:rsidRDefault="00A12235" w:rsidP="00200A02">
      <w:pPr>
        <w:pStyle w:val="ListParagraph"/>
        <w:ind w:left="567"/>
        <w:jc w:val="both"/>
        <w:rPr>
          <w:rFonts w:ascii="Times New Roman" w:hAnsi="Times New Roman" w:cs="Times New Roman"/>
          <w:lang w:val="en-US"/>
        </w:rPr>
      </w:pPr>
    </w:p>
    <w:p w14:paraId="64267B66" w14:textId="7759C446" w:rsidR="00A12235" w:rsidRPr="0038437C" w:rsidRDefault="00A12235" w:rsidP="00A12235">
      <w:pPr>
        <w:pStyle w:val="ListParagraph"/>
        <w:ind w:left="0"/>
        <w:jc w:val="both"/>
        <w:rPr>
          <w:rFonts w:ascii="Times New Roman" w:hAnsi="Times New Roman" w:cs="Times New Roman"/>
          <w:b/>
          <w:bCs/>
          <w:lang w:val="en-US"/>
        </w:rPr>
      </w:pPr>
      <w:r w:rsidRPr="0038437C">
        <w:rPr>
          <w:rFonts w:ascii="Times New Roman" w:hAnsi="Times New Roman" w:cs="Times New Roman"/>
          <w:b/>
          <w:bCs/>
          <w:lang w:val="en-US"/>
        </w:rPr>
        <w:t>Challenges and solutions</w:t>
      </w:r>
    </w:p>
    <w:p w14:paraId="78522183" w14:textId="16CF070C" w:rsidR="00980D66" w:rsidRPr="00992436" w:rsidRDefault="00200A02" w:rsidP="00487554">
      <w:pPr>
        <w:pStyle w:val="ListParagraph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Handling date columns</w:t>
      </w:r>
      <w:r w:rsidR="00833740">
        <w:rPr>
          <w:rFonts w:ascii="Times New Roman" w:hAnsi="Times New Roman" w:cs="Times New Roman"/>
          <w:lang w:val="en-US"/>
        </w:rPr>
        <w:t xml:space="preserve">: </w:t>
      </w:r>
      <w:r w:rsidR="00C70E76">
        <w:rPr>
          <w:rFonts w:ascii="Times New Roman" w:hAnsi="Times New Roman" w:cs="Times New Roman"/>
          <w:lang w:val="en-US"/>
        </w:rPr>
        <w:t xml:space="preserve">the original dataset had </w:t>
      </w:r>
      <w:r w:rsidR="00492AB6">
        <w:rPr>
          <w:rFonts w:ascii="Times New Roman" w:hAnsi="Times New Roman" w:cs="Times New Roman"/>
          <w:lang w:val="en-US"/>
        </w:rPr>
        <w:t>the birthdates in a date format</w:t>
      </w:r>
      <w:r w:rsidR="00980D66">
        <w:rPr>
          <w:rFonts w:ascii="Times New Roman" w:hAnsi="Times New Roman" w:cs="Times New Roman"/>
        </w:rPr>
        <w:t>.</w:t>
      </w:r>
      <w:r w:rsidR="00492AB6">
        <w:rPr>
          <w:rFonts w:ascii="Times New Roman" w:hAnsi="Times New Roman" w:cs="Times New Roman"/>
        </w:rPr>
        <w:t xml:space="preserve"> They were </w:t>
      </w:r>
      <w:r w:rsidR="00F7268A">
        <w:rPr>
          <w:rFonts w:ascii="Times New Roman" w:hAnsi="Times New Roman" w:cs="Times New Roman"/>
        </w:rPr>
        <w:t xml:space="preserve">converted to ages </w:t>
      </w:r>
      <w:r w:rsidR="002630F4">
        <w:rPr>
          <w:rFonts w:ascii="Times New Roman" w:hAnsi="Times New Roman" w:cs="Times New Roman"/>
        </w:rPr>
        <w:t>and made numeric for easily clustering</w:t>
      </w:r>
      <w:r w:rsidR="00C01F31">
        <w:rPr>
          <w:rFonts w:ascii="Times New Roman" w:hAnsi="Times New Roman" w:cs="Times New Roman"/>
        </w:rPr>
        <w:t xml:space="preserve"> </w:t>
      </w:r>
      <w:r w:rsidR="00C01F31" w:rsidRPr="00C01F31">
        <w:rPr>
          <w:rFonts w:ascii="Times New Roman" w:hAnsi="Times New Roman" w:cs="Times New Roman"/>
        </w:rPr>
        <w:t>(Singh, 2019)</w:t>
      </w:r>
      <w:r w:rsidR="00C01F31">
        <w:rPr>
          <w:rFonts w:ascii="Times New Roman" w:hAnsi="Times New Roman" w:cs="Times New Roman"/>
        </w:rPr>
        <w:t>.</w:t>
      </w:r>
    </w:p>
    <w:p w14:paraId="7B306D48" w14:textId="2BCD3315" w:rsidR="00992436" w:rsidRPr="00C80483" w:rsidRDefault="00487554" w:rsidP="00A12235">
      <w:pPr>
        <w:pStyle w:val="ListParagraph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Deciding optimal number of clusters</w:t>
      </w:r>
      <w:r w:rsidR="00992436">
        <w:rPr>
          <w:rFonts w:ascii="Times New Roman" w:hAnsi="Times New Roman" w:cs="Times New Roman"/>
        </w:rPr>
        <w:t xml:space="preserve">: K-means </w:t>
      </w:r>
      <w:r w:rsidR="001C7F79">
        <w:rPr>
          <w:rFonts w:ascii="Times New Roman" w:hAnsi="Times New Roman" w:cs="Times New Roman"/>
        </w:rPr>
        <w:t xml:space="preserve">application was developed </w:t>
      </w:r>
      <w:r w:rsidR="00E025A6">
        <w:rPr>
          <w:rFonts w:ascii="Times New Roman" w:hAnsi="Times New Roman" w:cs="Times New Roman"/>
        </w:rPr>
        <w:t>to group patients into unique clusters based on their healthcare expenses and coverage</w:t>
      </w:r>
      <w:r w:rsidR="00C2153A">
        <w:rPr>
          <w:rFonts w:ascii="Times New Roman" w:hAnsi="Times New Roman" w:cs="Times New Roman"/>
        </w:rPr>
        <w:t xml:space="preserve">. The </w:t>
      </w:r>
      <w:r w:rsidR="00C2153A">
        <w:rPr>
          <w:rFonts w:ascii="Times New Roman" w:hAnsi="Times New Roman" w:cs="Times New Roman"/>
          <w:i/>
          <w:iCs/>
        </w:rPr>
        <w:t>Elbow</w:t>
      </w:r>
      <w:r w:rsidR="00C80483">
        <w:rPr>
          <w:rFonts w:ascii="Times New Roman" w:hAnsi="Times New Roman" w:cs="Times New Roman"/>
          <w:i/>
          <w:iCs/>
        </w:rPr>
        <w:t xml:space="preserve"> Method</w:t>
      </w:r>
      <w:r w:rsidR="00C2153A">
        <w:rPr>
          <w:rFonts w:ascii="Times New Roman" w:hAnsi="Times New Roman" w:cs="Times New Roman"/>
        </w:rPr>
        <w:t xml:space="preserve"> </w:t>
      </w:r>
      <w:r w:rsidR="00C80483">
        <w:rPr>
          <w:rFonts w:ascii="Times New Roman" w:hAnsi="Times New Roman" w:cs="Times New Roman"/>
        </w:rPr>
        <w:t xml:space="preserve">was used to determine the number of clusters </w:t>
      </w:r>
      <w:r w:rsidR="00C80483" w:rsidRPr="00C80483">
        <w:rPr>
          <w:rFonts w:ascii="Times New Roman" w:hAnsi="Times New Roman" w:cs="Times New Roman"/>
        </w:rPr>
        <w:t>(Carrascosa, 2024)</w:t>
      </w:r>
      <w:r w:rsidR="00C80483">
        <w:rPr>
          <w:rFonts w:ascii="Times New Roman" w:hAnsi="Times New Roman" w:cs="Times New Roman"/>
        </w:rPr>
        <w:t>.</w:t>
      </w:r>
    </w:p>
    <w:p w14:paraId="75A20B43" w14:textId="7AE464A5" w:rsidR="00C80483" w:rsidRPr="008C325A" w:rsidRDefault="002331EA" w:rsidP="00A12235">
      <w:pPr>
        <w:pStyle w:val="ListParagraph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Categorical data encoding</w:t>
      </w:r>
      <w:r w:rsidR="00096F7B">
        <w:rPr>
          <w:rFonts w:ascii="Times New Roman" w:hAnsi="Times New Roman" w:cs="Times New Roman"/>
        </w:rPr>
        <w:t>: columns containing categorical data</w:t>
      </w:r>
      <w:r w:rsidR="002E7083">
        <w:rPr>
          <w:rFonts w:ascii="Times New Roman" w:hAnsi="Times New Roman" w:cs="Times New Roman"/>
        </w:rPr>
        <w:t xml:space="preserve"> such as </w:t>
      </w:r>
      <w:r w:rsidR="00804349">
        <w:rPr>
          <w:rFonts w:ascii="Times New Roman" w:hAnsi="Times New Roman" w:cs="Times New Roman"/>
        </w:rPr>
        <w:t>marital status, race, ethnicity and gender</w:t>
      </w:r>
      <w:r w:rsidR="00096F7B">
        <w:rPr>
          <w:rFonts w:ascii="Times New Roman" w:hAnsi="Times New Roman" w:cs="Times New Roman"/>
        </w:rPr>
        <w:t xml:space="preserve"> could not be analysed until they were </w:t>
      </w:r>
      <w:r w:rsidR="002E7083">
        <w:rPr>
          <w:rFonts w:ascii="Times New Roman" w:hAnsi="Times New Roman" w:cs="Times New Roman"/>
        </w:rPr>
        <w:t>encoded</w:t>
      </w:r>
      <w:r w:rsidR="002E3FD9">
        <w:rPr>
          <w:rFonts w:ascii="Times New Roman" w:hAnsi="Times New Roman" w:cs="Times New Roman"/>
        </w:rPr>
        <w:t>.</w:t>
      </w:r>
    </w:p>
    <w:p w14:paraId="06455F78" w14:textId="40B1A7B0" w:rsidR="008C325A" w:rsidRDefault="00A215E9" w:rsidP="00A12235">
      <w:pPr>
        <w:pStyle w:val="ListParagraph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Unit </w:t>
      </w:r>
      <w:r w:rsidR="007A7818">
        <w:rPr>
          <w:rFonts w:ascii="Times New Roman" w:hAnsi="Times New Roman" w:cs="Times New Roman"/>
          <w:lang w:val="en-US"/>
        </w:rPr>
        <w:t xml:space="preserve">testing: </w:t>
      </w:r>
      <w:r w:rsidR="005B7561">
        <w:rPr>
          <w:rFonts w:ascii="Times New Roman" w:hAnsi="Times New Roman" w:cs="Times New Roman"/>
          <w:lang w:val="en-US"/>
        </w:rPr>
        <w:t>extensive un</w:t>
      </w:r>
      <w:r w:rsidR="00F1500C">
        <w:rPr>
          <w:rFonts w:ascii="Times New Roman" w:hAnsi="Times New Roman" w:cs="Times New Roman"/>
          <w:lang w:val="en-US"/>
        </w:rPr>
        <w:t>it</w:t>
      </w:r>
      <w:r w:rsidR="005B7561">
        <w:rPr>
          <w:rFonts w:ascii="Times New Roman" w:hAnsi="Times New Roman" w:cs="Times New Roman"/>
          <w:lang w:val="en-US"/>
        </w:rPr>
        <w:t xml:space="preserve"> tes</w:t>
      </w:r>
      <w:r w:rsidR="00F1500C">
        <w:rPr>
          <w:rFonts w:ascii="Times New Roman" w:hAnsi="Times New Roman" w:cs="Times New Roman"/>
          <w:lang w:val="en-US"/>
        </w:rPr>
        <w:t>ting was conducted to ensure the application could ha</w:t>
      </w:r>
      <w:r w:rsidR="00D925CF">
        <w:rPr>
          <w:rFonts w:ascii="Times New Roman" w:hAnsi="Times New Roman" w:cs="Times New Roman"/>
          <w:lang w:val="en-US"/>
        </w:rPr>
        <w:t xml:space="preserve">ndle </w:t>
      </w:r>
      <w:r w:rsidR="002D03A8">
        <w:rPr>
          <w:rFonts w:ascii="Times New Roman" w:hAnsi="Times New Roman" w:cs="Times New Roman"/>
          <w:lang w:val="en-US"/>
        </w:rPr>
        <w:t>invalid data and potential e</w:t>
      </w:r>
      <w:r w:rsidR="0029657A">
        <w:rPr>
          <w:rFonts w:ascii="Times New Roman" w:hAnsi="Times New Roman" w:cs="Times New Roman"/>
          <w:lang w:val="en-US"/>
        </w:rPr>
        <w:t>rr</w:t>
      </w:r>
      <w:r w:rsidR="002D03A8">
        <w:rPr>
          <w:rFonts w:ascii="Times New Roman" w:hAnsi="Times New Roman" w:cs="Times New Roman"/>
          <w:lang w:val="en-US"/>
        </w:rPr>
        <w:t>ors</w:t>
      </w:r>
      <w:r w:rsidR="0029657A">
        <w:rPr>
          <w:rFonts w:ascii="Times New Roman" w:hAnsi="Times New Roman" w:cs="Times New Roman"/>
          <w:lang w:val="en-US"/>
        </w:rPr>
        <w:t xml:space="preserve"> </w:t>
      </w:r>
      <w:r w:rsidR="0029657A" w:rsidRPr="0029657A">
        <w:rPr>
          <w:rFonts w:ascii="Times New Roman" w:hAnsi="Times New Roman" w:cs="Times New Roman"/>
        </w:rPr>
        <w:t>(</w:t>
      </w:r>
      <w:proofErr w:type="spellStart"/>
      <w:r w:rsidR="0029657A" w:rsidRPr="0029657A">
        <w:rPr>
          <w:rFonts w:ascii="Times New Roman" w:hAnsi="Times New Roman" w:cs="Times New Roman"/>
        </w:rPr>
        <w:t>Maatalla</w:t>
      </w:r>
      <w:proofErr w:type="spellEnd"/>
      <w:r w:rsidR="0029657A" w:rsidRPr="0029657A">
        <w:rPr>
          <w:rFonts w:ascii="Times New Roman" w:hAnsi="Times New Roman" w:cs="Times New Roman"/>
        </w:rPr>
        <w:t>, 2023)</w:t>
      </w:r>
      <w:r w:rsidR="00200080">
        <w:rPr>
          <w:rFonts w:ascii="Times New Roman" w:hAnsi="Times New Roman" w:cs="Times New Roman"/>
          <w:lang w:val="en-US"/>
        </w:rPr>
        <w:t>.</w:t>
      </w:r>
    </w:p>
    <w:p w14:paraId="16861BF9" w14:textId="6DEC29E8" w:rsidR="0029657A" w:rsidRPr="0038437C" w:rsidRDefault="0029657A" w:rsidP="0029657A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38437C">
        <w:rPr>
          <w:rFonts w:ascii="Times New Roman" w:hAnsi="Times New Roman" w:cs="Times New Roman"/>
          <w:b/>
          <w:bCs/>
          <w:lang w:val="en-US"/>
        </w:rPr>
        <w:t>Interesting Findings</w:t>
      </w:r>
    </w:p>
    <w:p w14:paraId="4DD07F02" w14:textId="62ED1F9B" w:rsidR="0029657A" w:rsidRDefault="00EA19CA" w:rsidP="006F2AFD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Unique patient segments: </w:t>
      </w:r>
      <w:r w:rsidR="00DB4681">
        <w:rPr>
          <w:rFonts w:ascii="Times New Roman" w:hAnsi="Times New Roman" w:cs="Times New Roman"/>
          <w:lang w:val="en-US"/>
        </w:rPr>
        <w:t xml:space="preserve">the K-means clustering successfully grouped </w:t>
      </w:r>
      <w:r w:rsidR="00806D75">
        <w:rPr>
          <w:rFonts w:ascii="Times New Roman" w:hAnsi="Times New Roman" w:cs="Times New Roman"/>
          <w:lang w:val="en-US"/>
        </w:rPr>
        <w:t xml:space="preserve">patients into unique segments based on the specified criteria. The segments can be helpful with optimizing </w:t>
      </w:r>
      <w:r w:rsidR="00180718">
        <w:rPr>
          <w:rFonts w:ascii="Times New Roman" w:hAnsi="Times New Roman" w:cs="Times New Roman"/>
          <w:lang w:val="en-US"/>
        </w:rPr>
        <w:t xml:space="preserve">resources allocation and </w:t>
      </w:r>
      <w:r w:rsidR="008411AE">
        <w:rPr>
          <w:rFonts w:ascii="Times New Roman" w:hAnsi="Times New Roman" w:cs="Times New Roman"/>
          <w:lang w:val="en-US"/>
        </w:rPr>
        <w:t>improving</w:t>
      </w:r>
      <w:r w:rsidR="00180718">
        <w:rPr>
          <w:rFonts w:ascii="Times New Roman" w:hAnsi="Times New Roman" w:cs="Times New Roman"/>
          <w:lang w:val="en-US"/>
        </w:rPr>
        <w:t xml:space="preserve"> planning.</w:t>
      </w:r>
    </w:p>
    <w:p w14:paraId="4C7DEBFC" w14:textId="65E40FBE" w:rsidR="008411AE" w:rsidRDefault="00135088" w:rsidP="006F2AFD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Improved insights: the cluster provided valuable information about patients</w:t>
      </w:r>
      <w:r w:rsidR="00C65380">
        <w:rPr>
          <w:rFonts w:ascii="Times New Roman" w:hAnsi="Times New Roman" w:cs="Times New Roman"/>
          <w:lang w:val="en-US"/>
        </w:rPr>
        <w:t xml:space="preserve">’ healthcare coverage and expenses, helping providers to </w:t>
      </w:r>
      <w:r w:rsidR="004B0BAE">
        <w:rPr>
          <w:rFonts w:ascii="Times New Roman" w:hAnsi="Times New Roman" w:cs="Times New Roman"/>
          <w:lang w:val="en-US"/>
        </w:rPr>
        <w:t xml:space="preserve">provide personalized healthcare plans and increase </w:t>
      </w:r>
      <w:r w:rsidR="00E25098">
        <w:rPr>
          <w:rFonts w:ascii="Times New Roman" w:hAnsi="Times New Roman" w:cs="Times New Roman"/>
          <w:lang w:val="en-US"/>
        </w:rPr>
        <w:t>patients’</w:t>
      </w:r>
      <w:r w:rsidR="004B0BAE">
        <w:rPr>
          <w:rFonts w:ascii="Times New Roman" w:hAnsi="Times New Roman" w:cs="Times New Roman"/>
          <w:lang w:val="en-US"/>
        </w:rPr>
        <w:t xml:space="preserve"> satisfaction.</w:t>
      </w:r>
    </w:p>
    <w:p w14:paraId="6F588143" w14:textId="79C034D7" w:rsidR="00E25098" w:rsidRDefault="00943B82" w:rsidP="00E25098">
      <w:pPr>
        <w:jc w:val="both"/>
        <w:rPr>
          <w:rFonts w:ascii="Times New Roman" w:hAnsi="Times New Roman" w:cs="Times New Roman"/>
          <w:lang w:val="en-US"/>
        </w:rPr>
      </w:pPr>
      <w:r w:rsidRPr="0038437C">
        <w:rPr>
          <w:rFonts w:ascii="Times New Roman" w:hAnsi="Times New Roman" w:cs="Times New Roman"/>
          <w:b/>
          <w:bCs/>
          <w:lang w:val="en-US"/>
        </w:rPr>
        <w:t>Conclusion</w:t>
      </w:r>
    </w:p>
    <w:p w14:paraId="777F7E58" w14:textId="21698F10" w:rsidR="00A22BDC" w:rsidRDefault="00943B82" w:rsidP="00E2509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</w:t>
      </w:r>
      <w:r w:rsidR="0038437C">
        <w:rPr>
          <w:rFonts w:ascii="Times New Roman" w:hAnsi="Times New Roman" w:cs="Times New Roman"/>
          <w:lang w:val="en-US"/>
        </w:rPr>
        <w:t>project</w:t>
      </w:r>
      <w:r>
        <w:rPr>
          <w:rFonts w:ascii="Times New Roman" w:hAnsi="Times New Roman" w:cs="Times New Roman"/>
          <w:lang w:val="en-US"/>
        </w:rPr>
        <w:t xml:space="preserve"> demonstrated the effectiveness of K-means clustering in healthcare </w:t>
      </w:r>
      <w:r w:rsidR="00ED167C">
        <w:rPr>
          <w:rFonts w:ascii="Times New Roman" w:hAnsi="Times New Roman" w:cs="Times New Roman"/>
          <w:lang w:val="en-US"/>
        </w:rPr>
        <w:t>analysis and</w:t>
      </w:r>
      <w:r w:rsidR="00CC74D7">
        <w:rPr>
          <w:rFonts w:ascii="Times New Roman" w:hAnsi="Times New Roman" w:cs="Times New Roman"/>
          <w:lang w:val="en-US"/>
        </w:rPr>
        <w:t xml:space="preserve"> provided meaningful insights to improve </w:t>
      </w:r>
      <w:r w:rsidR="006B5380">
        <w:rPr>
          <w:rFonts w:ascii="Times New Roman" w:hAnsi="Times New Roman" w:cs="Times New Roman"/>
          <w:lang w:val="en-US"/>
        </w:rPr>
        <w:t>healthcare services and patient care.</w:t>
      </w:r>
    </w:p>
    <w:p w14:paraId="76FED645" w14:textId="77777777" w:rsidR="00A22BDC" w:rsidRDefault="00A22BD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0AD91A0" w14:textId="77777777" w:rsidR="001316CB" w:rsidRPr="001316CB" w:rsidRDefault="001316CB" w:rsidP="001316CB">
      <w:pPr>
        <w:spacing w:after="0" w:line="240" w:lineRule="auto"/>
        <w:jc w:val="center"/>
        <w:rPr>
          <w:rFonts w:ascii="Helvetica" w:eastAsia="Times New Roman" w:hAnsi="Helvetic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1316C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lastRenderedPageBreak/>
        <w:t>References</w:t>
      </w:r>
    </w:p>
    <w:p w14:paraId="6DB860F8" w14:textId="77777777" w:rsidR="001316CB" w:rsidRPr="001316CB" w:rsidRDefault="001316CB" w:rsidP="007E0CBB">
      <w:pPr>
        <w:spacing w:before="100" w:beforeAutospacing="1"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316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Carrascosa, I. P. (2024, September 27). </w:t>
      </w:r>
      <w:r w:rsidRPr="001316C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Performing cluster analysis in python: A step-by-step tutorial</w:t>
      </w:r>
      <w:r w:rsidRPr="001316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. </w:t>
      </w:r>
      <w:proofErr w:type="spellStart"/>
      <w:r w:rsidRPr="001316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Statology</w:t>
      </w:r>
      <w:proofErr w:type="spellEnd"/>
      <w:r w:rsidRPr="001316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https://www.statology.org/performing-cluster-analysis-in-python-a-step-by-step-tutorial/</w:t>
      </w:r>
    </w:p>
    <w:p w14:paraId="556CECA0" w14:textId="77777777" w:rsidR="001316CB" w:rsidRPr="001316CB" w:rsidRDefault="001316CB" w:rsidP="007E0CBB">
      <w:pPr>
        <w:spacing w:before="100" w:beforeAutospacing="1"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1316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Maatalla</w:t>
      </w:r>
      <w:proofErr w:type="spellEnd"/>
      <w:r w:rsidRPr="001316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A. (2023, November 20). </w:t>
      </w:r>
      <w:r w:rsidRPr="001316C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Effective error handling: Preventing and handling exceptions</w:t>
      </w:r>
      <w:r w:rsidRPr="001316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Medium. https://medium.com/@abedmaatalla/effective-error-handling-preventing-and-handling-exceptions-06100aa36373</w:t>
      </w:r>
    </w:p>
    <w:p w14:paraId="4EBE8A92" w14:textId="77777777" w:rsidR="001316CB" w:rsidRPr="001316CB" w:rsidRDefault="001316CB" w:rsidP="007E0CBB">
      <w:pPr>
        <w:spacing w:before="100" w:beforeAutospacing="1"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316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Singh, H. (2019, December 26). </w:t>
      </w:r>
      <w:r w:rsidRPr="001316C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Data Normalization for Numeric features - Analytics Vidhya - Medium</w:t>
      </w:r>
      <w:r w:rsidRPr="001316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Analytics Vidhya. https://medium.com/analytics-vidhya/data-transformation-for-numeric-features-fb16757382c0</w:t>
      </w:r>
    </w:p>
    <w:p w14:paraId="17F46ED6" w14:textId="77777777" w:rsidR="00943B82" w:rsidRPr="001316CB" w:rsidRDefault="00943B82" w:rsidP="007E0CBB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sectPr w:rsidR="00943B82" w:rsidRPr="00131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9E5EC2"/>
    <w:multiLevelType w:val="hybridMultilevel"/>
    <w:tmpl w:val="108AD3CC"/>
    <w:lvl w:ilvl="0" w:tplc="EC18D7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20918"/>
    <w:multiLevelType w:val="hybridMultilevel"/>
    <w:tmpl w:val="6624F25E"/>
    <w:lvl w:ilvl="0" w:tplc="EE62A3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C7466"/>
    <w:multiLevelType w:val="hybridMultilevel"/>
    <w:tmpl w:val="C978BC0A"/>
    <w:lvl w:ilvl="0" w:tplc="2506AB3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21889">
    <w:abstractNumId w:val="1"/>
  </w:num>
  <w:num w:numId="2" w16cid:durableId="532691298">
    <w:abstractNumId w:val="2"/>
  </w:num>
  <w:num w:numId="3" w16cid:durableId="73670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41"/>
    <w:rsid w:val="00096F7B"/>
    <w:rsid w:val="001148BC"/>
    <w:rsid w:val="001316CB"/>
    <w:rsid w:val="00135088"/>
    <w:rsid w:val="00180718"/>
    <w:rsid w:val="001C1FC5"/>
    <w:rsid w:val="001C7F79"/>
    <w:rsid w:val="00200080"/>
    <w:rsid w:val="00200A02"/>
    <w:rsid w:val="002331EA"/>
    <w:rsid w:val="002630F4"/>
    <w:rsid w:val="002837A6"/>
    <w:rsid w:val="0029657A"/>
    <w:rsid w:val="002B4EC0"/>
    <w:rsid w:val="002D03A8"/>
    <w:rsid w:val="002E3FD9"/>
    <w:rsid w:val="002E7083"/>
    <w:rsid w:val="00347C41"/>
    <w:rsid w:val="00376AE2"/>
    <w:rsid w:val="0038437C"/>
    <w:rsid w:val="0042538E"/>
    <w:rsid w:val="0047381D"/>
    <w:rsid w:val="00487554"/>
    <w:rsid w:val="00492AB6"/>
    <w:rsid w:val="004A64EB"/>
    <w:rsid w:val="004B0BAE"/>
    <w:rsid w:val="00537935"/>
    <w:rsid w:val="005B7561"/>
    <w:rsid w:val="006B5380"/>
    <w:rsid w:val="006F2AFD"/>
    <w:rsid w:val="006F4F16"/>
    <w:rsid w:val="0072170A"/>
    <w:rsid w:val="007976B7"/>
    <w:rsid w:val="007A091F"/>
    <w:rsid w:val="007A7818"/>
    <w:rsid w:val="007D365B"/>
    <w:rsid w:val="007E0CBB"/>
    <w:rsid w:val="007E389C"/>
    <w:rsid w:val="00804349"/>
    <w:rsid w:val="00806D75"/>
    <w:rsid w:val="00833740"/>
    <w:rsid w:val="008411AE"/>
    <w:rsid w:val="008A360F"/>
    <w:rsid w:val="008C325A"/>
    <w:rsid w:val="008F6420"/>
    <w:rsid w:val="00943B82"/>
    <w:rsid w:val="00961737"/>
    <w:rsid w:val="00980D66"/>
    <w:rsid w:val="00992436"/>
    <w:rsid w:val="009A54DE"/>
    <w:rsid w:val="00A12235"/>
    <w:rsid w:val="00A215E9"/>
    <w:rsid w:val="00A22BDC"/>
    <w:rsid w:val="00A81FD1"/>
    <w:rsid w:val="00AD5598"/>
    <w:rsid w:val="00B16CBE"/>
    <w:rsid w:val="00B66750"/>
    <w:rsid w:val="00B7275F"/>
    <w:rsid w:val="00BD5EC4"/>
    <w:rsid w:val="00C01F31"/>
    <w:rsid w:val="00C2153A"/>
    <w:rsid w:val="00C65380"/>
    <w:rsid w:val="00C70E76"/>
    <w:rsid w:val="00C80483"/>
    <w:rsid w:val="00CC2FF8"/>
    <w:rsid w:val="00CC74D7"/>
    <w:rsid w:val="00D14EBD"/>
    <w:rsid w:val="00D55277"/>
    <w:rsid w:val="00D925CF"/>
    <w:rsid w:val="00D960C2"/>
    <w:rsid w:val="00DB3EC1"/>
    <w:rsid w:val="00DB4681"/>
    <w:rsid w:val="00DC1A23"/>
    <w:rsid w:val="00E025A6"/>
    <w:rsid w:val="00E1456A"/>
    <w:rsid w:val="00E25098"/>
    <w:rsid w:val="00EA19CA"/>
    <w:rsid w:val="00EB43D0"/>
    <w:rsid w:val="00EC0141"/>
    <w:rsid w:val="00ED167C"/>
    <w:rsid w:val="00F0308E"/>
    <w:rsid w:val="00F07E8D"/>
    <w:rsid w:val="00F1500C"/>
    <w:rsid w:val="00F574E4"/>
    <w:rsid w:val="00F7268A"/>
    <w:rsid w:val="00F8257F"/>
    <w:rsid w:val="00F9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0C45"/>
  <w15:chartTrackingRefBased/>
  <w15:docId w15:val="{AAC315D5-7EAB-46A2-9959-453A63E7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1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3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3712b8-e3b6-4596-9511-00c1aa9ea78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706506B03F20489D0FF479A0B24ADE" ma:contentTypeVersion="10" ma:contentTypeDescription="Create a new document." ma:contentTypeScope="" ma:versionID="56a929ecfb6fe68ff68c0b76b6721a6f">
  <xsd:schema xmlns:xsd="http://www.w3.org/2001/XMLSchema" xmlns:xs="http://www.w3.org/2001/XMLSchema" xmlns:p="http://schemas.microsoft.com/office/2006/metadata/properties" xmlns:ns3="923712b8-e3b6-4596-9511-00c1aa9ea789" targetNamespace="http://schemas.microsoft.com/office/2006/metadata/properties" ma:root="true" ma:fieldsID="f02a465b68c5ba71e4fb41a714bbfbf9" ns3:_="">
    <xsd:import namespace="923712b8-e3b6-4596-9511-00c1aa9ea7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712b8-e3b6-4596-9511-00c1aa9ea7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FAE1B9-CD6A-4C4F-9E6F-2AD7489BBCE9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923712b8-e3b6-4596-9511-00c1aa9ea78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3D41150-C55C-4D63-B57A-ED3B3E39C2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D9B56A-A5D9-4EB9-B63B-8EABDAE4E7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712b8-e3b6-4596-9511-00c1aa9ea7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Busayo Olajubu</dc:creator>
  <cp:keywords/>
  <dc:description/>
  <cp:lastModifiedBy>Emmanuel Busayo Olajubu</cp:lastModifiedBy>
  <cp:revision>2</cp:revision>
  <dcterms:created xsi:type="dcterms:W3CDTF">2024-12-31T23:48:00Z</dcterms:created>
  <dcterms:modified xsi:type="dcterms:W3CDTF">2024-12-31T23:48:00Z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0x010100D8706506B03F20489D0FF479A0B24ADE</vt:lpwstr>
  </property>
</Properties>
</file>