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/>
        </w:rPr>
        <w:t xml:space="preserve">I1: </w:t>
      </w:r>
      <w:r>
        <w:t>Show one reusable StatelessWidget and one StatefulWidget in your app. Explain their responsibilities, how build() renders current values, and which interaction requires mutable state.</w:t>
      </w:r>
    </w:p>
    <w:p>
      <w:pPr>
        <w:keepLines/>
      </w:pPr>
      <w:r>
        <w:rPr>
          <w:b/>
        </w:rPr>
        <w:t xml:space="preserve">I2: </w:t>
      </w:r>
      <w:r>
        <w:t>Trace a button and slider interaction (or justify your numeric-control alternative) through input validation, setState()/state notification, and rendering. Which values are transient and which must be saved?</w:t>
      </w:r>
    </w:p>
    <w:p>
      <w:pPr>
        <w:keepLines/>
      </w:pPr>
      <w:r>
        <w:rPr>
          <w:b/>
        </w:rPr>
        <w:t xml:space="preserve">A1: </w:t>
      </w:r>
      <w:r>
        <w:t>Trace one feature through widget, state/model, and data helper. Where are domain rules and database calls owned, and what would break if the widget performed every responsibility?</w:t>
      </w:r>
    </w:p>
    <w:p>
      <w:pPr>
        <w:keepLines/>
      </w:pPr>
      <w:r>
        <w:rPr>
          <w:b/>
        </w:rPr>
        <w:t xml:space="preserve">A2: </w:t>
      </w:r>
      <w:r>
        <w:t>Show how a controller, timer, listener, or async operation is owned and cleaned up. What happens when a user leaves the screen before an operation finishes?</w:t>
      </w:r>
    </w:p>
    <w:p>
      <w:pPr>
        <w:keepLines/>
      </w:pPr>
      <w:r>
        <w:rPr>
          <w:b/>
        </w:rPr>
        <w:t xml:space="preserve">D1: </w:t>
      </w:r>
      <w:r>
        <w:t>Show create, read, update, and delete for your primary record and linked history record. Trace SQL/helper calls, validation, delete confirmation, and the final refreshed UI. Explain what happens to child records when a parent is deleted.</w:t>
      </w:r>
    </w:p>
    <w:p>
      <w:pPr>
        <w:keepLines/>
      </w:pPr>
      <w:r>
        <w:rPr>
          <w:b/>
        </w:rPr>
        <w:t xml:space="preserve">D2: </w:t>
      </w:r>
      <w:r>
        <w:t>Explain SQLite versus SharedPreferences in your app. With networking disabled, save records and a setting, close/relaunch the app, and show restored values. Why are GitHub, ClickUp, and YouTube not app backends?</w:t>
      </w:r>
    </w:p>
    <w:p>
      <w:pPr>
        <w:keepLines/>
      </w:pPr>
      <w:r>
        <w:rPr>
          <w:b/>
        </w:rPr>
        <w:t xml:space="preserve">T1: </w:t>
      </w:r>
      <w:r>
        <w:t>Map tests to both entities' CRUD, the five-screen workflow, settings persistence, and offline operation. Show normal, empty, and invalid cases on two devices/emulators.</w:t>
      </w:r>
    </w:p>
    <w:p>
      <w:pPr>
        <w:keepLines/>
      </w:pPr>
      <w:r>
        <w:rPr>
          <w:b/>
        </w:rPr>
        <w:t xml:space="preserve">T2: </w:t>
      </w:r>
      <w:r>
        <w:t>Show a real bug or deliberately tested save/lifecycle failure. What causes it, what feedback appears, and how does the user recover without duplicate or lost records?</w:t>
      </w:r>
    </w:p>
    <w:p>
      <w:pPr>
        <w:keepLines/>
      </w:pPr>
      <w:r>
        <w:rPr>
          <w:b/>
        </w:rPr>
        <w:t xml:space="preserve">R1: </w:t>
      </w:r>
      <w:r>
        <w:t>Explain your contribution with a feature branch, meaningful commits, and a review. How did the team distribute work and ensure everyone could explain their implementation?</w:t>
      </w:r>
    </w:p>
    <w:p>
      <w:pPr>
        <w:keepLines/>
      </w:pPr>
      <w:r>
        <w:rPr>
          <w:b/>
        </w:rPr>
        <w:t xml:space="preserve">R4: </w:t>
      </w:r>
      <w:r>
        <w:t>Demonstrate your local helper's input, suggestion, explanation, override, and no-data/invalid feedback. Why did you choose these inputs and this method? Compare with your baseline, show a counterexample, and justify a revision or retained limitation. Undergraduates show five case types; graduates additionally show two-method results on at least five held-out valid cases. Label rules versus ML accurately.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2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