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81EC1" w14:textId="50141990" w:rsidR="0086453B" w:rsidRPr="006C62AE" w:rsidRDefault="006C62AE">
      <w:pPr>
        <w:rPr>
          <w:lang w:val="es-MX"/>
        </w:rPr>
      </w:pPr>
      <w:r>
        <w:rPr>
          <w:lang w:val="es-MX"/>
        </w:rPr>
        <w:t>Esto es una prueba</w:t>
      </w:r>
    </w:p>
    <w:sectPr w:rsidR="0086453B" w:rsidRPr="006C62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78D"/>
    <w:rsid w:val="001211B8"/>
    <w:rsid w:val="0030678D"/>
    <w:rsid w:val="006C62AE"/>
    <w:rsid w:val="0086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F6CE5"/>
  <w15:chartTrackingRefBased/>
  <w15:docId w15:val="{8EDC593C-B1C4-4DB8-90FE-C7BE5C1A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Ranone</dc:creator>
  <cp:keywords/>
  <dc:description/>
  <cp:lastModifiedBy>Emmanuel Ranone</cp:lastModifiedBy>
  <cp:revision>2</cp:revision>
  <dcterms:created xsi:type="dcterms:W3CDTF">2023-11-22T21:49:00Z</dcterms:created>
  <dcterms:modified xsi:type="dcterms:W3CDTF">2023-11-22T21:49:00Z</dcterms:modified>
</cp:coreProperties>
</file>