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 xml:space="preserve">TECHNICAL ARCHITECTURE DOCUMENT</w:t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Tech Stack, Database Schema, Hardware &amp; API Design</w:t>
      </w:r>
    </w:p>
    <w:p>
      <w:pPr>
        <w:spacing w:after="140"/>
      </w:pPr>
      <w:r>
        <w:rPr>
          <w:sz w:val="21"/>
          <w:szCs w:val="21"/>
        </w:rPr>
        <w:t xml:space="preserve">This document is the technical companion to the Product Specification (roles, login, UX) and the Build Roadmap. It defines exactly what to build with: the stack, the database schema table by table, the hardware components, and the API/notification architecture that ties it together.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28"/>
          <w:szCs w:val="28"/>
        </w:rPr>
        <w:t xml:space="preserve">1. 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6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Mobile app (parent/student/teacher)</w:t>
            </w:r>
          </w:p>
        </w:tc>
        <w:tc>
          <w:tcPr>
            <w:tcW w:type="dxa" w:w="34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React Native</w:t>
            </w:r>
          </w:p>
        </w:tc>
        <w:tc>
          <w:tcPr>
            <w:tcW w:type="dxa" w:w="3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One codebase for Android + iOS; supports the per-school white-label branding needed for a branded app per school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 dashboard (Principal/Clerk)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Next.js (React)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Fast to build, deploys cleanly to Vercel, good for data-heavy admin screens</w:t>
            </w:r>
          </w:p>
        </w:tc>
      </w:tr>
      <w:tr>
        <w:tc>
          <w:tcPr>
            <w:tcW w:type="dxa" w:w="26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Marketing website</w:t>
            </w:r>
          </w:p>
        </w:tc>
        <w:tc>
          <w:tcPr>
            <w:tcW w:type="dxa" w:w="34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Next.js on Vercel</w:t>
            </w:r>
          </w:p>
        </w:tc>
        <w:tc>
          <w:tcPr>
            <w:tcW w:type="dxa" w:w="3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SEO-friendly, free/cheap hosting, separate from the app itself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Backend API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Same language as the frontend/app; handles real-time (Socket.io) naturally for GPS and live attendance</w:t>
            </w:r>
          </w:p>
        </w:tc>
      </w:tr>
      <w:tr>
        <w:tc>
          <w:tcPr>
            <w:tcW w:type="dxa" w:w="26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34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PostgreSQL (Amazon RDS)</w:t>
            </w:r>
          </w:p>
        </w:tc>
        <w:tc>
          <w:tcPr>
            <w:tcW w:type="dxa" w:w="3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Relational data (students → classes → attendance → fees) fits a relational model; RDS gives managed backups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Amazon S3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Report cards, photos, ID card scans — never stored on the app server's own disk</w:t>
            </w:r>
          </w:p>
        </w:tc>
      </w:tr>
      <w:tr>
        <w:tc>
          <w:tcPr>
            <w:tcW w:type="dxa" w:w="26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34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Firebase Cloud Messaging (FCM)</w:t>
            </w:r>
          </w:p>
        </w:tc>
        <w:tc>
          <w:tcPr>
            <w:tcW w:type="dxa" w:w="3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Free, industry standard, already scoped in the original proposal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Real-time updates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Socket.io (over the Node.js backend)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Live GPS bus location, instant attendance/fee sync with no polling delay</w:t>
            </w:r>
          </w:p>
        </w:tc>
      </w:tr>
      <w:tr>
        <w:tc>
          <w:tcPr>
            <w:tcW w:type="dxa" w:w="26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SMS/OTP</w:t>
            </w:r>
          </w:p>
        </w:tc>
        <w:tc>
          <w:tcPr>
            <w:tcW w:type="dxa" w:w="34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MSG91 (or equivalent India-focused provider)</w:t>
            </w:r>
          </w:p>
        </w:tc>
        <w:tc>
          <w:tcPr>
            <w:tcW w:type="dxa" w:w="3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DLT-compliant, ~₹0.15–0.20/OTP, used by major Indian consumer apps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Hosting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AWS EC2 (API) + RDS (DB) + S3 (files) + Vercel (web)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As detailed in the Build Roadmap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  <w:sz w:val="28"/>
          <w:szCs w:val="28"/>
        </w:rPr>
        <w:t xml:space="preserve">2. Database Schema</w:t>
      </w:r>
    </w:p>
    <w:p>
      <w:pPr>
        <w:spacing w:after="140"/>
      </w:pPr>
      <w:r>
        <w:rPr>
          <w:sz w:val="21"/>
          <w:szCs w:val="21"/>
        </w:rPr>
        <w:t xml:space="preserve">Every table below (except schools and otp_requests) carries a school_id column, directly or via a parent table — this is what keeps every school's data isolated on the shared platform. Primary keys are UUIDs unless noted.</w:t>
      </w:r>
    </w:p>
    <w:p>
      <w:pPr>
        <w:pStyle w:val="Heading3"/>
        <w:spacing w:after="80" w:before="180"/>
      </w:pPr>
      <w:r>
        <w:rPr>
          <w:b/>
          <w:bCs/>
          <w:color w:val="31527A"/>
          <w:sz w:val="20"/>
          <w:szCs w:val="20"/>
        </w:rPr>
        <w:t xml:space="preserve">schools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One row per school on the platform.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(PK)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address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logo_url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S3 URL, used for the branded app</w:t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primary_color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Hex code, used for the branded app theme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1527A"/>
          <w:sz w:val="20"/>
          <w:szCs w:val="20"/>
        </w:rPr>
        <w:t xml:space="preserve">users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Every login-capable account: Principal, Teacher, Clerk, Parent, Accountant, etc.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(PK)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school_id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(FK → schools)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enum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principal, teacher, clerk, parent, student, accountant, librarian, transport_manager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phone_number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Used for OTP login; unique per school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text, nullable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Optional, staff only</w:t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text, nullable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Bcrypt; staff login only, parents use OTP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is_active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boolean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True immediately on creation — see Product Spec Section 2</w:t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1527A"/>
          <w:sz w:val="20"/>
          <w:szCs w:val="20"/>
        </w:rPr>
        <w:t xml:space="preserve">classes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e.g. “Grade 5-A”.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(PK)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school_id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(FK → schools)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class_teacher_id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(FK → users)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Class In-Charge — full access to this class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1527A"/>
          <w:sz w:val="20"/>
          <w:szCs w:val="20"/>
        </w:rPr>
        <w:t xml:space="preserve">teacher_subject_assignments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Captures subject-teacher (limited) access to classes a teacher is not in-charge of.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(PK)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teacher_id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(FK → users)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class_id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(FK → classes)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subject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Scopes marks/homework/diary access to this subject only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1527A"/>
          <w:sz w:val="20"/>
          <w:szCs w:val="20"/>
        </w:rPr>
        <w:t xml:space="preserve">students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One row per student.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(PK)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school_id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(FK → schools)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class_id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(FK → classes)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(FK → users), nullable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If the student has their own login</w:t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roll_number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dob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photo_url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Used to disambiguate twins on the parent's Select Child screen</w:t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rfid_card_uid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text, nullable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Linked once a card is issued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1527A"/>
          <w:sz w:val="20"/>
          <w:szCs w:val="20"/>
        </w:rPr>
        <w:t xml:space="preserve">parent_student_links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Many-to-many: supports twins/multiple children under one parent, and multiple guardians per child.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(PK)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parent_user_id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(FK → users)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student_id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(FK → students)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relationship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enum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father, mother, guardian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1527A"/>
          <w:sz w:val="20"/>
          <w:szCs w:val="20"/>
        </w:rPr>
        <w:t xml:space="preserve">attendance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One row per student per day.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(PK)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student_id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(FK → students)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enum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present, absent, leave</w:t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marked_by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(FK → users)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Must be the class's in-charge teacher, enforced at the API layer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marked_at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source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enum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manual, rfid — set once RFID hardware is added (Phase 6 of the Build Roadmap)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1527A"/>
          <w:sz w:val="20"/>
          <w:szCs w:val="20"/>
        </w:rPr>
        <w:t xml:space="preserve">homework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Homework/assignments.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(PK)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class_id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(FK → classes)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subject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teacher_id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(FK → users)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due_date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1527A"/>
          <w:sz w:val="20"/>
          <w:szCs w:val="20"/>
        </w:rPr>
        <w:t xml:space="preserve">marks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Exam/term marks per student per subject.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(PK)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student_id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(FK → students)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subject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exam_name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marks_obtained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numeric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max_marks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numeric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teacher_id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(FK → users)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Enforced: only the subject teacher for that subject/class can write here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term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1527A"/>
          <w:sz w:val="20"/>
          <w:szCs w:val="20"/>
        </w:rPr>
        <w:t xml:space="preserve">fee_structure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The school's standard fee amounts — edited only by the Principal, read by everyone else.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(PK)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school_id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(FK → schools)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fee_head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e.g. tuition, transport, lab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amount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numeric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applicable_class_id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(FK → classes), nullable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Null = applies to all classes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updated_by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(FK → users)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Always a Principal</w:t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Clerk reads this same row — no separate sync needed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1527A"/>
          <w:sz w:val="20"/>
          <w:szCs w:val="20"/>
        </w:rPr>
        <w:t xml:space="preserve">fee_receipts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Actual payments collected — supports custom, overridden amounts.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(PK)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student_id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(FK → students)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fee_head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amount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numeric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Defaults to fee_structure.amount but is editable per receipt</w:t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is_custom_amount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boolean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True if overridden from the standard amount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collected_by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(FK → users)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Clerk or Principal</w:t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payment_mode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cash, card, UPI, etc.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receipt_number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1527A"/>
          <w:sz w:val="20"/>
          <w:szCs w:val="20"/>
        </w:rPr>
        <w:t xml:space="preserve">notices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Announcements, with mandatory audience targeting.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(PK)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school_id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(FK → schools)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audience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enum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all, staff_only — required field, no default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posted_by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(FK → users)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1527A"/>
          <w:sz w:val="20"/>
          <w:szCs w:val="20"/>
        </w:rPr>
        <w:t xml:space="preserve">diary_entries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Subject-wise diary, visible to students of that class/subject.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(PK)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class_id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(FK → classes)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subject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teacher_id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(FK → users)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content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1527A"/>
          <w:sz w:val="20"/>
          <w:szCs w:val="20"/>
        </w:rPr>
        <w:t xml:space="preserve">leave_applications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Parent-submitted leave requests.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(PK)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student_id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(FK → students)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from_date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to_date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reason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enum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pending, approved, rejected</w:t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reviewed_by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(FK → users), nullable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class in-charge teacher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Always visible to the Principal regardless of status — no separate flag needed, Principal simply has read access to this whole table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1527A"/>
          <w:sz w:val="20"/>
          <w:szCs w:val="20"/>
        </w:rPr>
        <w:t xml:space="preserve">timetable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The master school timetable, bulk-uploaded by the Clerk.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(PK)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class_id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(FK → classes)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day_of_week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period_number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subject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teacher_id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(FK → users)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1527A"/>
          <w:sz w:val="20"/>
          <w:szCs w:val="20"/>
        </w:rPr>
        <w:t xml:space="preserve">rfid_devices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Physical reader units installed at the school.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(PK)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school_id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(FK → schools)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device_uid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Unique hardware identifier, paired with an API key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location_description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e.g. “Main Gate”</w:t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last_synced_at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1527A"/>
          <w:sz w:val="20"/>
          <w:szCs w:val="20"/>
        </w:rPr>
        <w:t xml:space="preserve">rfid_scans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Raw card-tap events, including offline-queued ones.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(PK)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device_id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(FK → rfid_devices)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card_uid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student_id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(FK → students), nullable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Resolved server-side from card_uid</w:t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scanned_at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actual tap time, set by the device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synced_at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When it reached the server — may be later than scanned_at if the device was offline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1527A"/>
          <w:sz w:val="20"/>
          <w:szCs w:val="20"/>
        </w:rPr>
        <w:t xml:space="preserve">buses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School transport fleet.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(PK)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school_id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(FK → schools)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vehicle_number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driver_user_id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(FK → users)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1527A"/>
          <w:sz w:val="20"/>
          <w:szCs w:val="20"/>
        </w:rPr>
        <w:t xml:space="preserve">bus_locations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Latest (and optionally historical) GPS position per bus.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(PK)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bus_id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(FK → buses)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latitude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numeric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longitude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numeric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recorded_at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Pushed to parents/admin via Socket.io as it updates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1527A"/>
          <w:sz w:val="20"/>
          <w:szCs w:val="20"/>
        </w:rPr>
        <w:t xml:space="preserve">otp_requests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Short-lived OTP verification records — not tied to a school.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(PK)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phone_number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otp_code_hash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Never store the raw code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purpose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enum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login, switch_account</w:t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expires_at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Short-lived, e.g. 5–10 minutes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verified_at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timestamp, nullable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1527A"/>
          <w:sz w:val="20"/>
          <w:szCs w:val="20"/>
        </w:rPr>
        <w:t xml:space="preserve">audit_logs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Sensitive-action trail — who changed a mark, processed a fee, first logged in, etc.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(PK)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 (FK → users)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action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e.g. fee_receipt_created, mark_updated, first_login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target_table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target_id</w:t>
            </w:r>
          </w:p>
        </w:tc>
        <w:tc>
          <w:tcPr>
            <w:tcW w:type="dxa" w:w="1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UUID</w:t>
            </w:r>
          </w:p>
        </w:tc>
        <w:tc>
          <w:tcPr>
            <w:tcW w:type="dxa" w:w="50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  <w:sz w:val="28"/>
          <w:szCs w:val="28"/>
        </w:rPr>
        <w:t xml:space="preserve">3. Hardware Components</w:t>
      </w:r>
    </w:p>
    <w:p>
      <w:pPr>
        <w:pStyle w:val="Heading2"/>
        <w:spacing w:after="100" w:before="240"/>
      </w:pPr>
      <w:r>
        <w:rPr>
          <w:b/>
          <w:bCs/>
          <w:color w:val="1F3864"/>
          <w:sz w:val="22"/>
          <w:szCs w:val="22"/>
        </w:rPr>
        <w:t xml:space="preserve">3.1 RFID Attendance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3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RFID card</w:t>
            </w:r>
          </w:p>
        </w:tc>
        <w:tc>
          <w:tcPr>
            <w:tcW w:type="dxa" w:w="6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One per student/staff member, UID linked to their record in the students table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RFID reader + ESP32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Reads the card UID, sends it to the backend over Wi-Fi/Ethernet</w:t>
            </w:r>
          </w:p>
        </w:tc>
      </w:tr>
      <w:tr>
        <w:tc>
          <w:tcPr>
            <w:tcW w:type="dxa" w:w="3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Local storage on device</w:t>
            </w:r>
          </w:p>
        </w:tc>
        <w:tc>
          <w:tcPr>
            <w:tcW w:type="dxa" w:w="6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Queues scans if the internet is down, syncs automatically once reconnected — this is what rfid_scans.synced_at captures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2"/>
          <w:szCs w:val="22"/>
        </w:rPr>
        <w:t xml:space="preserve">3.2 GPS Bus Tracking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3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Driver's own phone</w:t>
            </w:r>
          </w:p>
        </w:tc>
        <w:tc>
          <w:tcPr>
            <w:tcW w:type="dxa" w:w="6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 dedicated hardware — runs the driver-facing view of the mobile app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Location permission + background tracking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Requested when the driver taps “Start Trip”; must handle Android/iOS background location rules correctly</w:t>
            </w:r>
          </w:p>
        </w:tc>
      </w:tr>
      <w:tr>
        <w:tc>
          <w:tcPr>
            <w:tcW w:type="dxa" w:w="32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Socket.io connection</w:t>
            </w:r>
          </w:p>
        </w:tc>
        <w:tc>
          <w:tcPr>
            <w:tcW w:type="dxa" w:w="6800"/>
            <w:shd w:fill="E8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Streams position updates to the backend, which pushes them to every parent/admin watching that route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  <w:sz w:val="28"/>
          <w:szCs w:val="28"/>
        </w:rPr>
        <w:t xml:space="preserve">4. API &amp; Access Control Architecture</w:t>
      </w:r>
    </w:p>
    <w:p>
      <w:pPr>
        <w:spacing w:after="140"/>
      </w:pPr>
      <w:r>
        <w:rPr>
          <w:sz w:val="21"/>
          <w:szCs w:val="21"/>
        </w:rPr>
        <w:t xml:space="preserve">Every API request carries a JWT containing the user's role and school_id (see the earlier authentication discussion). Two layers of enforcement sit in front of every route: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School isolation: every query is automatically scoped to the caller's school_id — no cross-school data can ever be returned, even by mistake.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Role/scope check: middleware verifies the role (Principal/Teacher/Clerk/etc.) and, for teachers, whether the requested class is their in-charge class (full access) or a subject-only assignment (restricted to teacher_subject_assignments).</w:t>
      </w:r>
    </w:p>
    <w:p>
      <w:pPr>
        <w:pStyle w:val="Heading2"/>
        <w:spacing w:after="100" w:before="240"/>
      </w:pPr>
      <w:r>
        <w:rPr>
          <w:b/>
          <w:bCs/>
          <w:color w:val="1F3864"/>
          <w:sz w:val="22"/>
          <w:szCs w:val="22"/>
        </w:rPr>
        <w:t xml:space="preserve">Representative endpoint groups</w:t>
      </w:r>
    </w:p>
    <w:p>
      <w:pPr>
        <w:shd w:fill="F1F1F1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POST   /auth/send-otp
POST   /auth/verify-otp
POST   /auth/switch-account
GET    /students/:id
POST   /attendance
GET    /attendance?class_id=&amp;date=
POST   /homework
POST   /marks
GET    /report-card/:studentId/print   → generates a PDF
GET    /fees/structure
PUT    /fees/structure        (Principal only)
POST   /fees/receipt          (Clerk or Principal, custom amount allowed)
POST   /notices               (audience: all | staff_only)
POST   /leave-applications
PUT    /leave-applications/:id/review
POST   /rfid/scan              (device API key, not a user JWT)
WS     /gps/bus/:busId          (Socket.io channel, live position)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28"/>
          <w:szCs w:val="28"/>
        </w:rPr>
        <w:t xml:space="preserve">5. Print &amp; PDF Generation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Server-side PDF generation (e.g., a headless-Chrome-based renderer) for report cards, absentee lists, and fee receipts — not the browser's raw print dialog, so formatting stays consistent regardless of device.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Every list/report screen calls the same underlying “generate PDF” endpoint for its data, so the print feature is one reusable service, not rebuilt per screen.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28"/>
          <w:szCs w:val="28"/>
        </w:rPr>
        <w:t xml:space="preserve">6. Non-Functional Requirements Checklist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Real-time: attendance, fee updates, and fee-structure changes propagate within seconds (Socket.io), not on a polling delay.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Security: bcrypt password hashing for staff, OTP-only for parents, short-lived JWTs, rate-limited login attempts, audit log for sensitive actions.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Data isolation: every table scoped by school_id, enforced at the query layer, not just the UI.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Backups: automated daily RDS snapshots, S3 versioning for uploaded files.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Offline resilience: RFID devices queue and sync scans; the mobile app should gracefully handle brief connectivity loss without losing in-progress actions.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Extensibility: permissions and feature flags stored as data, not hard-coded (see Product Spec Section 14).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Technical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2026-07-12T04:33:43.771Z</dcterms:created>
  <dcterms:modified xsi:type="dcterms:W3CDTF">2026-07-12T04:33:43.784Z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