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9B4C" w14:textId="1E3B088F" w:rsidR="0032070C" w:rsidRPr="0032070C" w:rsidRDefault="0032070C" w:rsidP="0032070C">
      <w:pPr>
        <w:rPr>
          <w:rFonts w:ascii="Times New Roman" w:hAnsi="Times New Roman" w:cs="Times New Roman"/>
          <w:sz w:val="36"/>
          <w:szCs w:val="36"/>
        </w:rPr>
      </w:pPr>
    </w:p>
    <w:p w14:paraId="54337E10" w14:textId="59C406E0" w:rsidR="0032070C" w:rsidRPr="0032070C" w:rsidRDefault="0032070C" w:rsidP="0032070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070C">
        <w:rPr>
          <w:rFonts w:ascii="Times New Roman" w:hAnsi="Times New Roman" w:cs="Times New Roman"/>
          <w:b/>
          <w:bCs/>
          <w:sz w:val="36"/>
          <w:szCs w:val="36"/>
        </w:rPr>
        <w:t xml:space="preserve"> Coffee Sales Performance Analysis Report</w:t>
      </w:r>
    </w:p>
    <w:p w14:paraId="3CA37B4F" w14:textId="77777777" w:rsidR="00840B43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Prepared by:</w:t>
      </w:r>
      <w:r w:rsidRPr="0032070C">
        <w:rPr>
          <w:rFonts w:ascii="Times New Roman" w:hAnsi="Times New Roman" w:cs="Times New Roman"/>
        </w:rPr>
        <w:t> Emmanuel Ayodele </w:t>
      </w:r>
    </w:p>
    <w:p w14:paraId="32668BA8" w14:textId="77777777" w:rsidR="00840B43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Date:</w:t>
      </w:r>
      <w:r w:rsidRPr="0032070C">
        <w:rPr>
          <w:rFonts w:ascii="Times New Roman" w:hAnsi="Times New Roman" w:cs="Times New Roman"/>
        </w:rPr>
        <w:t> November 3, 2025</w:t>
      </w:r>
    </w:p>
    <w:p w14:paraId="56780247" w14:textId="66BE6CF3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 </w:t>
      </w:r>
      <w:r w:rsidRPr="0032070C">
        <w:rPr>
          <w:rFonts w:ascii="Times New Roman" w:hAnsi="Times New Roman" w:cs="Times New Roman"/>
          <w:b/>
          <w:bCs/>
        </w:rPr>
        <w:t>Tool Used:</w:t>
      </w:r>
      <w:r w:rsidRPr="0032070C">
        <w:rPr>
          <w:rFonts w:ascii="Times New Roman" w:hAnsi="Times New Roman" w:cs="Times New Roman"/>
        </w:rPr>
        <w:t> Microsoft Excel (Analysis and Dashboard)</w:t>
      </w:r>
    </w:p>
    <w:p w14:paraId="54FC4F29" w14:textId="77777777" w:rsidR="0032070C" w:rsidRPr="0032070C" w:rsidRDefault="00000000" w:rsidP="00320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B354A7">
          <v:rect id="_x0000_i1025" style="width:0;height:1.5pt" o:hralign="center" o:hrstd="t" o:hr="t" fillcolor="#a0a0a0" stroked="f"/>
        </w:pict>
      </w:r>
    </w:p>
    <w:p w14:paraId="6E75AAEA" w14:textId="77777777" w:rsidR="0032070C" w:rsidRP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t>1. Executive Summary</w:t>
      </w:r>
    </w:p>
    <w:p w14:paraId="332AB6BD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This report provides an analysis of the coffee shop's sales performance using transaction data to identify key revenue drivers, peak operational periods, and areas for strategic improvement.</w:t>
      </w:r>
    </w:p>
    <w:p w14:paraId="08B14183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The analysis, covering a dataset of </w:t>
      </w:r>
      <w:r w:rsidRPr="0032070C">
        <w:rPr>
          <w:rFonts w:ascii="Times New Roman" w:hAnsi="Times New Roman" w:cs="Times New Roman"/>
          <w:b/>
          <w:bCs/>
        </w:rPr>
        <w:t>47,782 transactions</w:t>
      </w:r>
      <w:r w:rsidRPr="0032070C">
        <w:rPr>
          <w:rFonts w:ascii="Times New Roman" w:hAnsi="Times New Roman" w:cs="Times New Roman"/>
        </w:rPr>
        <w:t>, reveals a </w:t>
      </w:r>
      <w:r w:rsidRPr="0032070C">
        <w:rPr>
          <w:rFonts w:ascii="Times New Roman" w:hAnsi="Times New Roman" w:cs="Times New Roman"/>
          <w:b/>
          <w:bCs/>
        </w:rPr>
        <w:t>Total Revenue of $230,057.25</w:t>
      </w:r>
      <w:r w:rsidRPr="0032070C">
        <w:rPr>
          <w:rFonts w:ascii="Times New Roman" w:hAnsi="Times New Roman" w:cs="Times New Roman"/>
        </w:rPr>
        <w:t> with significant growth observed in the latter months. Key findings highlight that </w:t>
      </w:r>
      <w:r w:rsidRPr="0032070C">
        <w:rPr>
          <w:rFonts w:ascii="Times New Roman" w:hAnsi="Times New Roman" w:cs="Times New Roman"/>
          <w:b/>
          <w:bCs/>
        </w:rPr>
        <w:t>Coffee</w:t>
      </w:r>
      <w:r w:rsidRPr="0032070C">
        <w:rPr>
          <w:rFonts w:ascii="Times New Roman" w:hAnsi="Times New Roman" w:cs="Times New Roman"/>
        </w:rPr>
        <w:t> is the dominant product category, while operational efficiency can be optimized by staffing to align with clear peak transaction times occurring during the early morning hours (7 AM - 11 AM).</w:t>
      </w:r>
    </w:p>
    <w:p w14:paraId="272850D9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63B7C2EB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132AF1B2" w14:textId="50B2501A" w:rsidR="0032070C" w:rsidRP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t>2. Objectives</w:t>
      </w:r>
    </w:p>
    <w:p w14:paraId="7186E87E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The primary objectives of this analysis were to:</w:t>
      </w:r>
    </w:p>
    <w:p w14:paraId="5F9217C4" w14:textId="77777777" w:rsidR="0032070C" w:rsidRPr="0032070C" w:rsidRDefault="0032070C" w:rsidP="003207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Determine the distribution of sales and revenue across different product categories.</w:t>
      </w:r>
    </w:p>
    <w:p w14:paraId="02A6ACEC" w14:textId="77777777" w:rsidR="0032070C" w:rsidRPr="0032070C" w:rsidRDefault="0032070C" w:rsidP="003207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Identify peak sales periods by hour of the day and day of the week to inform staffing and inventory.</w:t>
      </w:r>
    </w:p>
    <w:p w14:paraId="4F4490BB" w14:textId="77777777" w:rsidR="0032070C" w:rsidRPr="0032070C" w:rsidRDefault="0032070C" w:rsidP="003207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Analyze revenue trends over time to understand business growth.</w:t>
      </w:r>
    </w:p>
    <w:p w14:paraId="14713C37" w14:textId="77777777" w:rsidR="0032070C" w:rsidRPr="0032070C" w:rsidRDefault="0032070C" w:rsidP="003207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Provide data-driven recommendations to enhance sales and operational efficiency.</w:t>
      </w:r>
    </w:p>
    <w:p w14:paraId="7CE159CC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412EDCFC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6C4252C5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6B1CEB29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0D9488D7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6F20EF84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31A1B141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571FD223" w14:textId="5D917E28" w:rsid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t>3. Key Findings &amp; Statistical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1B96" w14:paraId="50321515" w14:textId="77777777" w:rsidTr="00661B96">
        <w:tc>
          <w:tcPr>
            <w:tcW w:w="3116" w:type="dxa"/>
          </w:tcPr>
          <w:p w14:paraId="63BA6983" w14:textId="5B1B0BD8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3117" w:type="dxa"/>
          </w:tcPr>
          <w:p w14:paraId="016EBA95" w14:textId="7C84096D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3117" w:type="dxa"/>
          </w:tcPr>
          <w:p w14:paraId="0FF8A080" w14:textId="16B68A42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Insight</w:t>
            </w:r>
          </w:p>
        </w:tc>
      </w:tr>
      <w:tr w:rsidR="00661B96" w14:paraId="6FCF5509" w14:textId="77777777" w:rsidTr="00661B96">
        <w:tc>
          <w:tcPr>
            <w:tcW w:w="3116" w:type="dxa"/>
          </w:tcPr>
          <w:p w14:paraId="2C5FB004" w14:textId="39712FE5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Total Transactions</w:t>
            </w:r>
          </w:p>
        </w:tc>
        <w:tc>
          <w:tcPr>
            <w:tcW w:w="3117" w:type="dxa"/>
          </w:tcPr>
          <w:p w14:paraId="6DF06277" w14:textId="287EE23A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47,782</w:t>
            </w:r>
          </w:p>
        </w:tc>
        <w:tc>
          <w:tcPr>
            <w:tcW w:w="3117" w:type="dxa"/>
          </w:tcPr>
          <w:p w14:paraId="39FE6757" w14:textId="44051D27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High volume of customer activity, suggesting a strong customer base.</w:t>
            </w:r>
          </w:p>
        </w:tc>
      </w:tr>
      <w:tr w:rsidR="00661B96" w14:paraId="2C3CF3E5" w14:textId="77777777" w:rsidTr="00661B96">
        <w:tc>
          <w:tcPr>
            <w:tcW w:w="3116" w:type="dxa"/>
          </w:tcPr>
          <w:p w14:paraId="7FFE31B4" w14:textId="3166201D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Total Revenue</w:t>
            </w:r>
          </w:p>
        </w:tc>
        <w:tc>
          <w:tcPr>
            <w:tcW w:w="3117" w:type="dxa"/>
          </w:tcPr>
          <w:p w14:paraId="55C5B4E9" w14:textId="44721C90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$230,057.25</w:t>
            </w:r>
          </w:p>
        </w:tc>
        <w:tc>
          <w:tcPr>
            <w:tcW w:w="3117" w:type="dxa"/>
          </w:tcPr>
          <w:p w14:paraId="1CBA257D" w14:textId="4C44CF04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Strong overall sales performance for the analyzed period.</w:t>
            </w:r>
          </w:p>
        </w:tc>
      </w:tr>
      <w:tr w:rsidR="00661B96" w14:paraId="5BBC0B9E" w14:textId="77777777" w:rsidTr="00661B96">
        <w:tc>
          <w:tcPr>
            <w:tcW w:w="3116" w:type="dxa"/>
          </w:tcPr>
          <w:p w14:paraId="3965569B" w14:textId="0B059412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Top Product Category</w:t>
            </w:r>
          </w:p>
        </w:tc>
        <w:tc>
          <w:tcPr>
            <w:tcW w:w="3117" w:type="dxa"/>
          </w:tcPr>
          <w:p w14:paraId="7FB85DE8" w14:textId="7F70659C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Coffee</w:t>
            </w:r>
          </w:p>
        </w:tc>
        <w:tc>
          <w:tcPr>
            <w:tcW w:w="3117" w:type="dxa"/>
          </w:tcPr>
          <w:p w14:paraId="5EF7992C" w14:textId="51238FDC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Accounts for the highest total sales, confirming it as the core business driver.</w:t>
            </w:r>
          </w:p>
        </w:tc>
      </w:tr>
      <w:tr w:rsidR="00661B96" w14:paraId="5FAA9D93" w14:textId="77777777" w:rsidTr="00661B96">
        <w:tc>
          <w:tcPr>
            <w:tcW w:w="3116" w:type="dxa"/>
          </w:tcPr>
          <w:p w14:paraId="5816960C" w14:textId="6EA0A9A2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Lowest Product Category</w:t>
            </w:r>
          </w:p>
        </w:tc>
        <w:tc>
          <w:tcPr>
            <w:tcW w:w="3117" w:type="dxa"/>
          </w:tcPr>
          <w:p w14:paraId="7587288B" w14:textId="7A4093F2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Coffee Beans</w:t>
            </w:r>
          </w:p>
        </w:tc>
        <w:tc>
          <w:tcPr>
            <w:tcW w:w="3117" w:type="dxa"/>
          </w:tcPr>
          <w:p w14:paraId="5D2B42B2" w14:textId="513A1F34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This low sales volume suggests an opportunity for promotional efforts or a review of product placement/pricing.</w:t>
            </w:r>
          </w:p>
        </w:tc>
      </w:tr>
      <w:tr w:rsidR="00661B96" w14:paraId="48A18A2F" w14:textId="77777777" w:rsidTr="00661B96">
        <w:tc>
          <w:tcPr>
            <w:tcW w:w="3116" w:type="dxa"/>
          </w:tcPr>
          <w:p w14:paraId="2F6BF45C" w14:textId="45A5C1DF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Peak Sales Hour</w:t>
            </w:r>
          </w:p>
        </w:tc>
        <w:tc>
          <w:tcPr>
            <w:tcW w:w="3117" w:type="dxa"/>
          </w:tcPr>
          <w:p w14:paraId="5B8A2CBC" w14:textId="534C1440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10 AM</w:t>
            </w:r>
          </w:p>
        </w:tc>
        <w:tc>
          <w:tcPr>
            <w:tcW w:w="3117" w:type="dxa"/>
          </w:tcPr>
          <w:p w14:paraId="5EE314CB" w14:textId="47DFEC69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The hours between </w:t>
            </w:r>
            <w:r w:rsidRPr="0032070C">
              <w:rPr>
                <w:rFonts w:ascii="Times New Roman" w:hAnsi="Times New Roman" w:cs="Times New Roman"/>
                <w:b/>
                <w:bCs/>
              </w:rPr>
              <w:t>7 AM and 11 AM</w:t>
            </w:r>
            <w:r w:rsidRPr="0032070C">
              <w:rPr>
                <w:rFonts w:ascii="Times New Roman" w:hAnsi="Times New Roman" w:cs="Times New Roman"/>
              </w:rPr>
              <w:t> account for the highest transaction volumes, indicating the morning rush is critical.</w:t>
            </w:r>
          </w:p>
        </w:tc>
      </w:tr>
      <w:tr w:rsidR="00661B96" w14:paraId="2D5A96FC" w14:textId="77777777" w:rsidTr="00661B96">
        <w:tc>
          <w:tcPr>
            <w:tcW w:w="3116" w:type="dxa"/>
          </w:tcPr>
          <w:p w14:paraId="783F1020" w14:textId="52A54A85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Peak Sales Day</w:t>
            </w:r>
          </w:p>
        </w:tc>
        <w:tc>
          <w:tcPr>
            <w:tcW w:w="3117" w:type="dxa"/>
          </w:tcPr>
          <w:p w14:paraId="265AA0C6" w14:textId="42F34464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3117" w:type="dxa"/>
          </w:tcPr>
          <w:p w14:paraId="7DD69D39" w14:textId="39C9561A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Mondays and the beginning of the week generally see the highest revenue, indicating strong demand immediately following the weekend.</w:t>
            </w:r>
          </w:p>
        </w:tc>
      </w:tr>
      <w:tr w:rsidR="00661B96" w14:paraId="722C4D0C" w14:textId="77777777" w:rsidTr="00661B96">
        <w:tc>
          <w:tcPr>
            <w:tcW w:w="3116" w:type="dxa"/>
          </w:tcPr>
          <w:p w14:paraId="075EFE05" w14:textId="48C09921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  <w:b/>
                <w:bCs/>
              </w:rPr>
              <w:t>Revenue Trend</w:t>
            </w:r>
          </w:p>
        </w:tc>
        <w:tc>
          <w:tcPr>
            <w:tcW w:w="3117" w:type="dxa"/>
          </w:tcPr>
          <w:p w14:paraId="6243A955" w14:textId="17010BAD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Growing</w:t>
            </w:r>
          </w:p>
        </w:tc>
        <w:tc>
          <w:tcPr>
            <w:tcW w:w="3117" w:type="dxa"/>
          </w:tcPr>
          <w:p w14:paraId="58C3FF77" w14:textId="3CB294B9" w:rsidR="00661B96" w:rsidRDefault="00661B96" w:rsidP="0032070C">
            <w:pPr>
              <w:rPr>
                <w:rFonts w:ascii="Times New Roman" w:hAnsi="Times New Roman" w:cs="Times New Roman"/>
                <w:b/>
                <w:bCs/>
              </w:rPr>
            </w:pPr>
            <w:r w:rsidRPr="0032070C">
              <w:rPr>
                <w:rFonts w:ascii="Times New Roman" w:hAnsi="Times New Roman" w:cs="Times New Roman"/>
              </w:rPr>
              <w:t>The Revenue Per Month visualization shows sales are consistently increasing, with a notable jump from February onwards.</w:t>
            </w:r>
          </w:p>
        </w:tc>
      </w:tr>
    </w:tbl>
    <w:p w14:paraId="13EE606A" w14:textId="77777777" w:rsidR="00661B96" w:rsidRPr="0032070C" w:rsidRDefault="00661B96" w:rsidP="0032070C">
      <w:pPr>
        <w:rPr>
          <w:rFonts w:ascii="Times New Roman" w:hAnsi="Times New Roman" w:cs="Times New Roman"/>
          <w:b/>
          <w:bCs/>
        </w:rPr>
      </w:pPr>
    </w:p>
    <w:p w14:paraId="30D744E9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15B2D43F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7910D671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0DC8BB3A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29350A5A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51D17BBB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35128BD8" w14:textId="77777777" w:rsidR="00661B96" w:rsidRDefault="00661B96" w:rsidP="0032070C">
      <w:pPr>
        <w:rPr>
          <w:rFonts w:ascii="Times New Roman" w:hAnsi="Times New Roman" w:cs="Times New Roman"/>
          <w:b/>
          <w:bCs/>
        </w:rPr>
      </w:pPr>
    </w:p>
    <w:p w14:paraId="7E716864" w14:textId="6C849344" w:rsidR="0032070C" w:rsidRP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t>4. Detailed Analysis and Visualizations</w:t>
      </w:r>
    </w:p>
    <w:p w14:paraId="5FBECF05" w14:textId="77777777" w:rsid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t>A. Product Category Performance</w:t>
      </w:r>
    </w:p>
    <w:p w14:paraId="0DC685A7" w14:textId="3B3897DD" w:rsidR="00661B96" w:rsidRPr="0032070C" w:rsidRDefault="00661B96" w:rsidP="0032070C">
      <w:pPr>
        <w:rPr>
          <w:rFonts w:ascii="Times New Roman" w:hAnsi="Times New Roman" w:cs="Times New Roman"/>
          <w:b/>
          <w:bCs/>
        </w:rPr>
      </w:pPr>
      <w:r w:rsidRPr="00661B9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26D1B4" wp14:editId="2C595F89">
            <wp:extent cx="3838575" cy="2345417"/>
            <wp:effectExtent l="0" t="0" r="0" b="0"/>
            <wp:docPr id="141032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83" cy="235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D50C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The analysis of </w:t>
      </w:r>
      <w:r w:rsidRPr="0032070C">
        <w:rPr>
          <w:rFonts w:ascii="Times New Roman" w:hAnsi="Times New Roman" w:cs="Times New Roman"/>
          <w:b/>
          <w:bCs/>
        </w:rPr>
        <w:t>Total Sales per Product Category</w:t>
      </w:r>
      <w:r w:rsidRPr="0032070C">
        <w:rPr>
          <w:rFonts w:ascii="Times New Roman" w:hAnsi="Times New Roman" w:cs="Times New Roman"/>
        </w:rPr>
        <w:t> confirms the following hierarchy in revenue generation:</w:t>
      </w:r>
    </w:p>
    <w:p w14:paraId="71B20C37" w14:textId="77777777" w:rsidR="0032070C" w:rsidRPr="0032070C" w:rsidRDefault="0032070C" w:rsidP="003207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Coffee</w:t>
      </w:r>
    </w:p>
    <w:p w14:paraId="568B9889" w14:textId="77777777" w:rsidR="0032070C" w:rsidRPr="0032070C" w:rsidRDefault="0032070C" w:rsidP="003207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Tea</w:t>
      </w:r>
    </w:p>
    <w:p w14:paraId="446791AB" w14:textId="77777777" w:rsidR="0032070C" w:rsidRPr="0032070C" w:rsidRDefault="0032070C" w:rsidP="003207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Bakery</w:t>
      </w:r>
    </w:p>
    <w:p w14:paraId="544C150D" w14:textId="77777777" w:rsidR="0032070C" w:rsidRPr="0032070C" w:rsidRDefault="0032070C" w:rsidP="003207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Drinking Chocolate</w:t>
      </w:r>
    </w:p>
    <w:p w14:paraId="05D07BF4" w14:textId="77777777" w:rsidR="0032070C" w:rsidRPr="0032070C" w:rsidRDefault="0032070C" w:rsidP="003207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Coffee Beans</w:t>
      </w:r>
    </w:p>
    <w:p w14:paraId="2A2FE628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The disparity between Coffee and Coffee Beans is significant, suggesting a need to investigate the pricing, marketing, and display of coffee beans to capitalize on the success of brewed coffee.</w:t>
      </w:r>
    </w:p>
    <w:p w14:paraId="5643F23B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1DC0186A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9BEBCE4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6F0A9CB1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3B093CD7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6CEC2DA4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0A9D4DF2" w14:textId="47F3BED1" w:rsid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lastRenderedPageBreak/>
        <w:t>B. Operational Peak Times</w:t>
      </w:r>
    </w:p>
    <w:p w14:paraId="44BC69B5" w14:textId="136623AD" w:rsidR="00DC4D13" w:rsidRPr="0032070C" w:rsidRDefault="00DC4D13" w:rsidP="0032070C">
      <w:pPr>
        <w:rPr>
          <w:rFonts w:ascii="Times New Roman" w:hAnsi="Times New Roman" w:cs="Times New Roman"/>
          <w:b/>
          <w:bCs/>
        </w:rPr>
      </w:pPr>
      <w:r w:rsidRPr="00DC4D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7356B9" wp14:editId="13BBEF56">
            <wp:extent cx="3143250" cy="1957983"/>
            <wp:effectExtent l="0" t="0" r="0" b="4445"/>
            <wp:docPr id="19899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7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255" cy="19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0658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The </w:t>
      </w:r>
      <w:r w:rsidRPr="0032070C">
        <w:rPr>
          <w:rFonts w:ascii="Times New Roman" w:hAnsi="Times New Roman" w:cs="Times New Roman"/>
          <w:b/>
          <w:bCs/>
        </w:rPr>
        <w:t>Transaction per Hour</w:t>
      </w:r>
      <w:r w:rsidRPr="0032070C">
        <w:rPr>
          <w:rFonts w:ascii="Times New Roman" w:hAnsi="Times New Roman" w:cs="Times New Roman"/>
        </w:rPr>
        <w:t> chart clearly shows two major peaks:</w:t>
      </w:r>
    </w:p>
    <w:p w14:paraId="2E34381C" w14:textId="77777777" w:rsidR="0032070C" w:rsidRPr="0032070C" w:rsidRDefault="0032070C" w:rsidP="003207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A strong, sustained morning peak (7 AM - 11 AM), with </w:t>
      </w:r>
      <w:r w:rsidRPr="0032070C">
        <w:rPr>
          <w:rFonts w:ascii="Times New Roman" w:hAnsi="Times New Roman" w:cs="Times New Roman"/>
          <w:b/>
          <w:bCs/>
        </w:rPr>
        <w:t>10 AM</w:t>
      </w:r>
      <w:r w:rsidRPr="0032070C">
        <w:rPr>
          <w:rFonts w:ascii="Times New Roman" w:hAnsi="Times New Roman" w:cs="Times New Roman"/>
        </w:rPr>
        <w:t> being the single busiest hour.</w:t>
      </w:r>
    </w:p>
    <w:p w14:paraId="2459515B" w14:textId="77777777" w:rsidR="0032070C" w:rsidRPr="0032070C" w:rsidRDefault="0032070C" w:rsidP="003207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A secondary afternoon peak around </w:t>
      </w:r>
      <w:r w:rsidRPr="0032070C">
        <w:rPr>
          <w:rFonts w:ascii="Times New Roman" w:hAnsi="Times New Roman" w:cs="Times New Roman"/>
          <w:b/>
          <w:bCs/>
        </w:rPr>
        <w:t>3 PM</w:t>
      </w:r>
      <w:r w:rsidRPr="0032070C">
        <w:rPr>
          <w:rFonts w:ascii="Times New Roman" w:hAnsi="Times New Roman" w:cs="Times New Roman"/>
        </w:rPr>
        <w:t>.</w:t>
      </w:r>
    </w:p>
    <w:p w14:paraId="1192D8F8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The majority of the day's sales activity occurs within the first 12 hours of the business day.</w:t>
      </w:r>
    </w:p>
    <w:p w14:paraId="002093DB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1166F050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597D7A4D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7D5F4918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268DF7B5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2B67C51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813614C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50782354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385911C4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68CFEE46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D957225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7BE57090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52A2D787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2C653AAB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99A4B74" w14:textId="6300AFCD" w:rsid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lastRenderedPageBreak/>
        <w:t>C. Weekly &amp; Monthly Performance</w:t>
      </w:r>
    </w:p>
    <w:p w14:paraId="513D6C8C" w14:textId="5B471E03" w:rsidR="00DC4D13" w:rsidRPr="0032070C" w:rsidRDefault="00DC4D13" w:rsidP="0032070C">
      <w:pPr>
        <w:rPr>
          <w:rFonts w:ascii="Times New Roman" w:hAnsi="Times New Roman" w:cs="Times New Roman"/>
          <w:b/>
          <w:bCs/>
        </w:rPr>
      </w:pPr>
      <w:r w:rsidRPr="00DC4D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5730AE" wp14:editId="75F36A02">
            <wp:extent cx="4505954" cy="2753109"/>
            <wp:effectExtent l="0" t="0" r="9525" b="9525"/>
            <wp:docPr id="20925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9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52C" w14:textId="77777777" w:rsidR="0032070C" w:rsidRPr="0032070C" w:rsidRDefault="0032070C" w:rsidP="003207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Sales per Day of the Week</w:t>
      </w:r>
      <w:r w:rsidRPr="0032070C">
        <w:rPr>
          <w:rFonts w:ascii="Times New Roman" w:hAnsi="Times New Roman" w:cs="Times New Roman"/>
        </w:rPr>
        <w:t> indicates Monday leads the week, followed closely by Tuesday through Friday. This suggests weekday commuter traffic or routine morning customers are the primary revenue source.</w:t>
      </w:r>
    </w:p>
    <w:p w14:paraId="1BFAAF45" w14:textId="77777777" w:rsidR="0032070C" w:rsidRPr="0032070C" w:rsidRDefault="0032070C" w:rsidP="003207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Revenue per Month</w:t>
      </w:r>
      <w:r w:rsidRPr="0032070C">
        <w:rPr>
          <w:rFonts w:ascii="Times New Roman" w:hAnsi="Times New Roman" w:cs="Times New Roman"/>
        </w:rPr>
        <w:t> demonstrates a positive trend, with sales growing consistently across the analyzed months. This upward trajectory is a positive indicator of market acceptance and successful business scaling.</w:t>
      </w:r>
    </w:p>
    <w:p w14:paraId="08DECB87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3FAB92D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58AE9914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795E901D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10349F7A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4D7ED75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4DAF1FE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0B6BA461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49D7B64D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160E8A67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2726FB30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34EB8777" w14:textId="77777777" w:rsidR="00E05265" w:rsidRDefault="00E05265" w:rsidP="0032070C">
      <w:pPr>
        <w:rPr>
          <w:rFonts w:ascii="Times New Roman" w:hAnsi="Times New Roman" w:cs="Times New Roman"/>
          <w:b/>
          <w:bCs/>
        </w:rPr>
      </w:pPr>
    </w:p>
    <w:p w14:paraId="20A8B240" w14:textId="1D7F3A47" w:rsidR="0032070C" w:rsidRPr="0032070C" w:rsidRDefault="0032070C" w:rsidP="0032070C">
      <w:pPr>
        <w:rPr>
          <w:rFonts w:ascii="Times New Roman" w:hAnsi="Times New Roman" w:cs="Times New Roman"/>
          <w:b/>
          <w:bCs/>
        </w:rPr>
      </w:pPr>
      <w:r w:rsidRPr="0032070C">
        <w:rPr>
          <w:rFonts w:ascii="Times New Roman" w:hAnsi="Times New Roman" w:cs="Times New Roman"/>
          <w:b/>
          <w:bCs/>
        </w:rPr>
        <w:lastRenderedPageBreak/>
        <w:t>5. Recommendations</w:t>
      </w:r>
    </w:p>
    <w:p w14:paraId="02CB0A02" w14:textId="77777777" w:rsidR="0032070C" w:rsidRPr="0032070C" w:rsidRDefault="0032070C" w:rsidP="0032070C">
      <w:p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</w:rPr>
        <w:t>Based on the statistical insights and analysis, the following actions are recommended for optimizing revenue and operations:</w:t>
      </w:r>
    </w:p>
    <w:p w14:paraId="424BB084" w14:textId="77777777" w:rsidR="0032070C" w:rsidRPr="0032070C" w:rsidRDefault="0032070C" w:rsidP="003207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Optimize Staffing:</w:t>
      </w:r>
      <w:r w:rsidRPr="0032070C">
        <w:rPr>
          <w:rFonts w:ascii="Times New Roman" w:hAnsi="Times New Roman" w:cs="Times New Roman"/>
        </w:rPr>
        <w:t xml:space="preserve"> Schedule the majority of staff resources to cover the </w:t>
      </w:r>
      <w:r w:rsidRPr="0032070C">
        <w:rPr>
          <w:rFonts w:ascii="Times New Roman" w:hAnsi="Times New Roman" w:cs="Times New Roman"/>
          <w:b/>
          <w:bCs/>
        </w:rPr>
        <w:t>7 AM to 11 AM</w:t>
      </w:r>
      <w:r w:rsidRPr="0032070C">
        <w:rPr>
          <w:rFonts w:ascii="Times New Roman" w:hAnsi="Times New Roman" w:cs="Times New Roman"/>
        </w:rPr>
        <w:t xml:space="preserve"> window, as this accounts for the highest transaction volume. Employ fewer staff in the slower early and late hours to reduce labor costs.</w:t>
      </w:r>
    </w:p>
    <w:p w14:paraId="6CBF7DDC" w14:textId="77777777" w:rsidR="0032070C" w:rsidRPr="0032070C" w:rsidRDefault="0032070C" w:rsidP="003207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Promote Low-Volume Products:</w:t>
      </w:r>
      <w:r w:rsidRPr="0032070C">
        <w:rPr>
          <w:rFonts w:ascii="Times New Roman" w:hAnsi="Times New Roman" w:cs="Times New Roman"/>
        </w:rPr>
        <w:t xml:space="preserve"> Implement targeted marketing and in-store promotions (e.g., cross-selling deals with Coffee purchases) specifically for </w:t>
      </w:r>
      <w:r w:rsidRPr="0032070C">
        <w:rPr>
          <w:rFonts w:ascii="Times New Roman" w:hAnsi="Times New Roman" w:cs="Times New Roman"/>
          <w:b/>
          <w:bCs/>
        </w:rPr>
        <w:t>Coffee Beans</w:t>
      </w:r>
      <w:r w:rsidRPr="0032070C">
        <w:rPr>
          <w:rFonts w:ascii="Times New Roman" w:hAnsi="Times New Roman" w:cs="Times New Roman"/>
        </w:rPr>
        <w:t xml:space="preserve"> and </w:t>
      </w:r>
      <w:r w:rsidRPr="0032070C">
        <w:rPr>
          <w:rFonts w:ascii="Times New Roman" w:hAnsi="Times New Roman" w:cs="Times New Roman"/>
          <w:b/>
          <w:bCs/>
        </w:rPr>
        <w:t>Drinking Chocolate</w:t>
      </w:r>
      <w:r w:rsidRPr="0032070C">
        <w:rPr>
          <w:rFonts w:ascii="Times New Roman" w:hAnsi="Times New Roman" w:cs="Times New Roman"/>
        </w:rPr>
        <w:t xml:space="preserve"> to increase their contribution to total revenue.</w:t>
      </w:r>
    </w:p>
    <w:p w14:paraId="094C63D3" w14:textId="77777777" w:rsidR="0032070C" w:rsidRPr="0032070C" w:rsidRDefault="0032070C" w:rsidP="003207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Investigate Monthly Fluctuation:</w:t>
      </w:r>
      <w:r w:rsidRPr="0032070C">
        <w:rPr>
          <w:rFonts w:ascii="Times New Roman" w:hAnsi="Times New Roman" w:cs="Times New Roman"/>
        </w:rPr>
        <w:t xml:space="preserve"> The data shows a sudden drop in revenue from January to February. A deeper dive is recommended to identify the specific causal factors (e.g., a holiday, bad weather, or </w:t>
      </w:r>
      <w:proofErr w:type="spellStart"/>
      <w:proofErr w:type="gramStart"/>
      <w:r w:rsidRPr="0032070C">
        <w:rPr>
          <w:rFonts w:ascii="Times New Roman" w:hAnsi="Times New Roman" w:cs="Times New Roman"/>
        </w:rPr>
        <w:t>a</w:t>
      </w:r>
      <w:proofErr w:type="spellEnd"/>
      <w:proofErr w:type="gramEnd"/>
      <w:r w:rsidRPr="0032070C">
        <w:rPr>
          <w:rFonts w:ascii="Times New Roman" w:hAnsi="Times New Roman" w:cs="Times New Roman"/>
        </w:rPr>
        <w:t xml:space="preserve"> operational issue) to prevent this from repeating in future years.</w:t>
      </w:r>
    </w:p>
    <w:p w14:paraId="529E55B7" w14:textId="77777777" w:rsidR="0032070C" w:rsidRPr="0032070C" w:rsidRDefault="0032070C" w:rsidP="003207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70C">
        <w:rPr>
          <w:rFonts w:ascii="Times New Roman" w:hAnsi="Times New Roman" w:cs="Times New Roman"/>
          <w:b/>
          <w:bCs/>
        </w:rPr>
        <w:t>Customer Loyalty Program:</w:t>
      </w:r>
      <w:r w:rsidRPr="0032070C">
        <w:rPr>
          <w:rFonts w:ascii="Times New Roman" w:hAnsi="Times New Roman" w:cs="Times New Roman"/>
        </w:rPr>
        <w:t xml:space="preserve"> Given the high transaction count (47,782), introducing a loyalty or subscription program could solidify the high frequency of repeat customer visits observed during the peak hours.</w:t>
      </w:r>
    </w:p>
    <w:p w14:paraId="3D74ED19" w14:textId="77777777" w:rsidR="0032070C" w:rsidRPr="0032070C" w:rsidRDefault="0032070C">
      <w:pPr>
        <w:rPr>
          <w:rFonts w:ascii="Times New Roman" w:hAnsi="Times New Roman" w:cs="Times New Roman"/>
        </w:rPr>
      </w:pPr>
    </w:p>
    <w:sectPr w:rsidR="0032070C" w:rsidRPr="0032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DB1"/>
    <w:multiLevelType w:val="multilevel"/>
    <w:tmpl w:val="4D5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77325"/>
    <w:multiLevelType w:val="multilevel"/>
    <w:tmpl w:val="42F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AE7CD0"/>
    <w:multiLevelType w:val="multilevel"/>
    <w:tmpl w:val="11C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60AE5"/>
    <w:multiLevelType w:val="multilevel"/>
    <w:tmpl w:val="3796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46EED"/>
    <w:multiLevelType w:val="multilevel"/>
    <w:tmpl w:val="6DF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52EC"/>
    <w:multiLevelType w:val="multilevel"/>
    <w:tmpl w:val="DB0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B70738"/>
    <w:multiLevelType w:val="multilevel"/>
    <w:tmpl w:val="4EF2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233315">
    <w:abstractNumId w:val="4"/>
  </w:num>
  <w:num w:numId="2" w16cid:durableId="1511602095">
    <w:abstractNumId w:val="2"/>
  </w:num>
  <w:num w:numId="3" w16cid:durableId="322852227">
    <w:abstractNumId w:val="0"/>
  </w:num>
  <w:num w:numId="4" w16cid:durableId="1168983990">
    <w:abstractNumId w:val="3"/>
  </w:num>
  <w:num w:numId="5" w16cid:durableId="119423001">
    <w:abstractNumId w:val="5"/>
  </w:num>
  <w:num w:numId="6" w16cid:durableId="700860733">
    <w:abstractNumId w:val="1"/>
  </w:num>
  <w:num w:numId="7" w16cid:durableId="290287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0C"/>
    <w:rsid w:val="0032070C"/>
    <w:rsid w:val="00661B96"/>
    <w:rsid w:val="00840B43"/>
    <w:rsid w:val="0099633E"/>
    <w:rsid w:val="009C433F"/>
    <w:rsid w:val="00DC4D13"/>
    <w:rsid w:val="00E05265"/>
    <w:rsid w:val="00EE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1C87"/>
  <w15:chartTrackingRefBased/>
  <w15:docId w15:val="{41533C05-D7AA-49D7-88C2-11DDF36A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1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2025-11-03T14:19:00Z</dcterms:created>
  <dcterms:modified xsi:type="dcterms:W3CDTF">2025-11-05T19:50:00Z</dcterms:modified>
</cp:coreProperties>
</file>