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B882" w14:textId="1A3C3FB9" w:rsidR="006B5B69" w:rsidRDefault="006B5B69" w:rsidP="006B5B69">
      <w:pPr>
        <w:pStyle w:val="Heading1"/>
        <w:jc w:val="center"/>
      </w:pPr>
      <w:r w:rsidRPr="006B5B69">
        <w:t>DATA ANALYSIS REPORT</w:t>
      </w:r>
    </w:p>
    <w:p w14:paraId="1244A0AB" w14:textId="77777777" w:rsidR="006B5B69" w:rsidRDefault="006B5B69" w:rsidP="006B5B69">
      <w:r w:rsidRPr="006B5B69">
        <w:rPr>
          <w:b/>
          <w:bCs/>
        </w:rPr>
        <w:t>Project:</w:t>
      </w:r>
      <w:r w:rsidRPr="006B5B69">
        <w:t xml:space="preserve"> Retail Sales Performance &amp; Data Quality Review</w:t>
      </w:r>
    </w:p>
    <w:p w14:paraId="09D98C77" w14:textId="2E4D7D0C" w:rsidR="006B5B69" w:rsidRDefault="006B5B69" w:rsidP="006B5B69">
      <w:r w:rsidRPr="006B5B69">
        <w:rPr>
          <w:b/>
          <w:bCs/>
        </w:rPr>
        <w:t>Prepared For:</w:t>
      </w:r>
      <w:r w:rsidRPr="006B5B69">
        <w:t xml:space="preserve"> Senior Management, Aurora Retail Solutions Ltd</w:t>
      </w:r>
    </w:p>
    <w:p w14:paraId="3E0459AF" w14:textId="6DC2F51F" w:rsidR="006B5B69" w:rsidRDefault="006B5B69" w:rsidP="006B5B69">
      <w:r w:rsidRPr="006B5B69">
        <w:rPr>
          <w:b/>
          <w:bCs/>
        </w:rPr>
        <w:t>Prepared By:</w:t>
      </w:r>
      <w:r w:rsidRPr="006B5B69">
        <w:t xml:space="preserve"> Emmanuel Ayodele</w:t>
      </w:r>
      <w:r>
        <w:t xml:space="preserve"> </w:t>
      </w:r>
      <w:r w:rsidRPr="006B5B69">
        <w:rPr>
          <w:b/>
          <w:bCs/>
        </w:rPr>
        <w:t>AGBOOLA</w:t>
      </w:r>
    </w:p>
    <w:p w14:paraId="0455F46B" w14:textId="53E61D71" w:rsidR="006B5B69" w:rsidRDefault="006B5B69" w:rsidP="006B5B69">
      <w:r w:rsidRPr="006B5B69">
        <w:rPr>
          <w:b/>
          <w:bCs/>
        </w:rPr>
        <w:t>Date:</w:t>
      </w:r>
      <w:r w:rsidRPr="006B5B69">
        <w:t xml:space="preserve"> January 21, 2026</w:t>
      </w:r>
    </w:p>
    <w:p w14:paraId="7798A274" w14:textId="77777777" w:rsidR="00630F00" w:rsidRPr="0035224B" w:rsidRDefault="00630F00" w:rsidP="0035224B">
      <w:pPr>
        <w:pStyle w:val="Heading3"/>
      </w:pPr>
      <w:r w:rsidRPr="0035224B">
        <w:t>1. Executive Summary</w:t>
      </w:r>
    </w:p>
    <w:p w14:paraId="359D21E5" w14:textId="77777777" w:rsidR="00630F00" w:rsidRPr="00630F00" w:rsidRDefault="00630F00" w:rsidP="00630F00">
      <w:r w:rsidRPr="00630F00">
        <w:t>This report summarizes the analysis of customer transaction data for Aurora Retail Solutions. The objective was to validate data quality and identify key revenue drivers, customer behaviors, and operational trends.</w:t>
      </w:r>
    </w:p>
    <w:p w14:paraId="682A1B71" w14:textId="77777777" w:rsidR="00630F00" w:rsidRPr="00630F00" w:rsidRDefault="00630F00" w:rsidP="00630F00">
      <w:pPr>
        <w:rPr>
          <w:b/>
          <w:bCs/>
        </w:rPr>
      </w:pPr>
      <w:r w:rsidRPr="00630F00">
        <w:rPr>
          <w:b/>
          <w:bCs/>
        </w:rPr>
        <w:t>Key Highlights:</w:t>
      </w:r>
    </w:p>
    <w:p w14:paraId="326BA24E" w14:textId="77777777" w:rsidR="00630F00" w:rsidRPr="00630F00" w:rsidRDefault="00630F00" w:rsidP="00630F00">
      <w:pPr>
        <w:numPr>
          <w:ilvl w:val="0"/>
          <w:numId w:val="9"/>
        </w:numPr>
      </w:pPr>
      <w:r w:rsidRPr="00630F00">
        <w:rPr>
          <w:b/>
          <w:bCs/>
        </w:rPr>
        <w:t>Top Location:</w:t>
      </w:r>
      <w:r w:rsidRPr="00630F00">
        <w:t xml:space="preserve"> Lagos is currently our best-performing known location.</w:t>
      </w:r>
    </w:p>
    <w:p w14:paraId="663E6586" w14:textId="77777777" w:rsidR="00630F00" w:rsidRPr="00630F00" w:rsidRDefault="00630F00" w:rsidP="00630F00">
      <w:pPr>
        <w:numPr>
          <w:ilvl w:val="0"/>
          <w:numId w:val="9"/>
        </w:numPr>
        <w:rPr>
          <w:b/>
          <w:bCs/>
        </w:rPr>
      </w:pPr>
      <w:r w:rsidRPr="00630F00">
        <w:rPr>
          <w:b/>
          <w:bCs/>
        </w:rPr>
        <w:t>Critical Risk:</w:t>
      </w:r>
      <w:r w:rsidRPr="00630F00">
        <w:t xml:space="preserve"> 38% of sales data is missing location information, labeled </w:t>
      </w:r>
      <w:r w:rsidRPr="00630F00">
        <w:rPr>
          <w:b/>
          <w:bCs/>
        </w:rPr>
        <w:t>as "Not Provided".</w:t>
      </w:r>
    </w:p>
    <w:p w14:paraId="02C9A1B2" w14:textId="77777777" w:rsidR="00630F00" w:rsidRPr="00630F00" w:rsidRDefault="00630F00" w:rsidP="00630F00">
      <w:pPr>
        <w:numPr>
          <w:ilvl w:val="0"/>
          <w:numId w:val="9"/>
        </w:numPr>
      </w:pPr>
      <w:r w:rsidRPr="00630F00">
        <w:rPr>
          <w:b/>
          <w:bCs/>
        </w:rPr>
        <w:t>Customer Insight:</w:t>
      </w:r>
      <w:r w:rsidRPr="00630F00">
        <w:t xml:space="preserve"> Single customers have a higher average spend than married customers.</w:t>
      </w:r>
    </w:p>
    <w:p w14:paraId="0C4CDF3E" w14:textId="74F84870" w:rsidR="00630F00" w:rsidRPr="00630F00" w:rsidRDefault="00630F00" w:rsidP="0035224B">
      <w:pPr>
        <w:pStyle w:val="Heading3"/>
      </w:pPr>
    </w:p>
    <w:p w14:paraId="7C1CFC21" w14:textId="77777777" w:rsidR="00630F00" w:rsidRPr="0035224B" w:rsidRDefault="00630F00" w:rsidP="0035224B">
      <w:pPr>
        <w:pStyle w:val="Heading3"/>
      </w:pPr>
      <w:r w:rsidRPr="0035224B">
        <w:t>2. Data Quality Assessment</w:t>
      </w:r>
    </w:p>
    <w:p w14:paraId="7F016E11" w14:textId="77777777" w:rsidR="00630F00" w:rsidRPr="00630F00" w:rsidRDefault="00630F00" w:rsidP="00630F00">
      <w:r w:rsidRPr="00630F00">
        <w:t>Before analyzing sales, a thorough quality check was conducted on the dataset.</w:t>
      </w:r>
    </w:p>
    <w:p w14:paraId="74E88F6A" w14:textId="77777777" w:rsidR="00630F00" w:rsidRPr="00630F00" w:rsidRDefault="00630F00" w:rsidP="00630F00">
      <w:pPr>
        <w:numPr>
          <w:ilvl w:val="0"/>
          <w:numId w:val="10"/>
        </w:numPr>
      </w:pPr>
      <w:r w:rsidRPr="00630F00">
        <w:rPr>
          <w:b/>
          <w:bCs/>
        </w:rPr>
        <w:t>The Issue:</w:t>
      </w:r>
      <w:r w:rsidRPr="00630F00">
        <w:t xml:space="preserve"> I identified that 38% of all transactions (valued at over $1.08 million) have "Not Provided" in the Location field.</w:t>
      </w:r>
    </w:p>
    <w:p w14:paraId="18D2BE7C" w14:textId="77777777" w:rsidR="00630F00" w:rsidRPr="00630F00" w:rsidRDefault="00630F00" w:rsidP="00630F00">
      <w:pPr>
        <w:numPr>
          <w:ilvl w:val="0"/>
          <w:numId w:val="10"/>
        </w:numPr>
      </w:pPr>
      <w:r w:rsidRPr="00630F00">
        <w:rPr>
          <w:b/>
          <w:bCs/>
        </w:rPr>
        <w:t>The Impact:</w:t>
      </w:r>
      <w:r w:rsidRPr="00630F00">
        <w:t xml:space="preserve"> This creates a blind spot. We cannot accurately verify the performance of regions like India or Spain because their potential sales are hidden in this category.</w:t>
      </w:r>
    </w:p>
    <w:p w14:paraId="67E260F4" w14:textId="77777777" w:rsidR="00630F00" w:rsidRPr="00630F00" w:rsidRDefault="00630F00" w:rsidP="00630F00">
      <w:pPr>
        <w:numPr>
          <w:ilvl w:val="0"/>
          <w:numId w:val="10"/>
        </w:numPr>
      </w:pPr>
      <w:r w:rsidRPr="00630F00">
        <w:rPr>
          <w:b/>
          <w:bCs/>
        </w:rPr>
        <w:t>Action Taken:</w:t>
      </w:r>
      <w:r w:rsidRPr="00630F00">
        <w:t xml:space="preserve"> These records were quantified and separated to ensure the analysis of known locations remains accurate.</w:t>
      </w:r>
    </w:p>
    <w:p w14:paraId="72AE5C89" w14:textId="48AF6760" w:rsidR="00630F00" w:rsidRPr="00630F00" w:rsidRDefault="00630F00" w:rsidP="0035224B">
      <w:pPr>
        <w:pStyle w:val="Heading3"/>
      </w:pPr>
    </w:p>
    <w:p w14:paraId="2620E331" w14:textId="77777777" w:rsidR="00630F00" w:rsidRPr="00630F00" w:rsidRDefault="00630F00" w:rsidP="0035224B">
      <w:pPr>
        <w:pStyle w:val="Heading3"/>
      </w:pPr>
      <w:r w:rsidRPr="00630F00">
        <w:t>3. Key Business Findings</w:t>
      </w:r>
    </w:p>
    <w:p w14:paraId="56B8862C" w14:textId="6A9513AF" w:rsidR="00630F00" w:rsidRPr="00630F00" w:rsidRDefault="00630F00" w:rsidP="0035224B">
      <w:pPr>
        <w:rPr>
          <w:b/>
          <w:bCs/>
        </w:rPr>
      </w:pPr>
      <w:r w:rsidRPr="00630F00">
        <w:rPr>
          <w:b/>
          <w:bCs/>
        </w:rPr>
        <w:t>Location Performance</w:t>
      </w:r>
    </w:p>
    <w:p w14:paraId="000028BE" w14:textId="77777777" w:rsidR="00630F00" w:rsidRPr="00630F00" w:rsidRDefault="00630F00" w:rsidP="00630F00">
      <w:r w:rsidRPr="00630F00">
        <w:lastRenderedPageBreak/>
        <w:t>Among the verified locations, Lagos is the clear leader.</w:t>
      </w:r>
    </w:p>
    <w:p w14:paraId="2127C3F0" w14:textId="516D6EB1" w:rsidR="00630F00" w:rsidRPr="00630F00" w:rsidRDefault="00630F00" w:rsidP="00630F00">
      <w:pPr>
        <w:numPr>
          <w:ilvl w:val="0"/>
          <w:numId w:val="11"/>
        </w:numPr>
      </w:pPr>
      <w:r w:rsidRPr="00630F00">
        <w:rPr>
          <w:b/>
          <w:bCs/>
        </w:rPr>
        <w:t>Revenue:</w:t>
      </w:r>
      <w:r w:rsidRPr="00630F00">
        <w:t xml:space="preserve"> Lagos generated</w:t>
      </w:r>
      <w:r w:rsidR="00EC35FC">
        <w:t xml:space="preserve"> over</w:t>
      </w:r>
      <w:r w:rsidRPr="00630F00">
        <w:t xml:space="preserve"> $601k, contributing 35% of the company's known total revenue.</w:t>
      </w:r>
    </w:p>
    <w:p w14:paraId="0D948989" w14:textId="77777777" w:rsidR="00630F00" w:rsidRPr="00630F00" w:rsidRDefault="00630F00" w:rsidP="00630F00">
      <w:pPr>
        <w:numPr>
          <w:ilvl w:val="0"/>
          <w:numId w:val="11"/>
        </w:numPr>
      </w:pPr>
      <w:r w:rsidRPr="00630F00">
        <w:rPr>
          <w:b/>
          <w:bCs/>
        </w:rPr>
        <w:t>Volume:</w:t>
      </w:r>
      <w:r w:rsidRPr="00630F00">
        <w:t xml:space="preserve"> It holds the highest customer base with 91 unique customers.</w:t>
      </w:r>
    </w:p>
    <w:p w14:paraId="166D08A4" w14:textId="77777777" w:rsidR="00630F00" w:rsidRPr="00630F00" w:rsidRDefault="00630F00" w:rsidP="00630F00">
      <w:pPr>
        <w:numPr>
          <w:ilvl w:val="0"/>
          <w:numId w:val="11"/>
        </w:numPr>
      </w:pPr>
      <w:r w:rsidRPr="00630F00">
        <w:rPr>
          <w:b/>
          <w:bCs/>
        </w:rPr>
        <w:t>Ranking:</w:t>
      </w:r>
      <w:r w:rsidRPr="00630F00">
        <w:t xml:space="preserve"> Spain is the second-best performer, followed by South Africa and India.</w:t>
      </w:r>
    </w:p>
    <w:p w14:paraId="6FF13412" w14:textId="74210068" w:rsidR="00630F00" w:rsidRPr="00630F00" w:rsidRDefault="00630F00" w:rsidP="00630F00">
      <w:pPr>
        <w:rPr>
          <w:b/>
          <w:bCs/>
        </w:rPr>
      </w:pPr>
      <w:r w:rsidRPr="00630F00">
        <w:rPr>
          <w:b/>
          <w:bCs/>
        </w:rPr>
        <w:t xml:space="preserve"> Customer Spending Habits</w:t>
      </w:r>
    </w:p>
    <w:p w14:paraId="13679519" w14:textId="77777777" w:rsidR="00630F00" w:rsidRPr="00630F00" w:rsidRDefault="00630F00" w:rsidP="00630F00">
      <w:pPr>
        <w:numPr>
          <w:ilvl w:val="0"/>
          <w:numId w:val="12"/>
        </w:numPr>
      </w:pPr>
      <w:r w:rsidRPr="00630F00">
        <w:rPr>
          <w:b/>
          <w:bCs/>
        </w:rPr>
        <w:t>Gender:</w:t>
      </w:r>
      <w:r w:rsidRPr="00630F00">
        <w:t xml:space="preserve"> Spending is balanced. Men contribute slightly more total revenue ($1.49M) than Women ($1.31M), but both segments are vital.</w:t>
      </w:r>
    </w:p>
    <w:p w14:paraId="07CF8B9E" w14:textId="77777777" w:rsidR="00630F00" w:rsidRPr="00630F00" w:rsidRDefault="00630F00" w:rsidP="00630F00">
      <w:pPr>
        <w:numPr>
          <w:ilvl w:val="0"/>
          <w:numId w:val="12"/>
        </w:numPr>
      </w:pPr>
      <w:r w:rsidRPr="00630F00">
        <w:rPr>
          <w:b/>
          <w:bCs/>
        </w:rPr>
        <w:t>Marital Status:</w:t>
      </w:r>
      <w:r w:rsidRPr="00630F00">
        <w:t xml:space="preserve"> Single customers bring higher value per transaction. On average, a single person spends $6,480, while a married person spends $5,393.</w:t>
      </w:r>
    </w:p>
    <w:p w14:paraId="402BF454" w14:textId="77777777" w:rsidR="00630F00" w:rsidRPr="00630F00" w:rsidRDefault="00630F00" w:rsidP="00630F00">
      <w:pPr>
        <w:numPr>
          <w:ilvl w:val="0"/>
          <w:numId w:val="12"/>
        </w:numPr>
      </w:pPr>
      <w:r w:rsidRPr="00630F00">
        <w:rPr>
          <w:b/>
          <w:bCs/>
        </w:rPr>
        <w:t>High-Value Customers</w:t>
      </w:r>
      <w:r w:rsidRPr="00630F00">
        <w:t>: We successfully identified a specific group of customers who have spent over $10,000. These "High-Value" clients are key targets for retention.</w:t>
      </w:r>
    </w:p>
    <w:p w14:paraId="714922BD" w14:textId="39B08381" w:rsidR="00630F00" w:rsidRPr="00630F00" w:rsidRDefault="00630F00" w:rsidP="00630F00">
      <w:pPr>
        <w:rPr>
          <w:b/>
          <w:bCs/>
        </w:rPr>
      </w:pPr>
      <w:r w:rsidRPr="00630F00">
        <w:rPr>
          <w:b/>
          <w:bCs/>
        </w:rPr>
        <w:t>Operational &amp; Seasonal Trends</w:t>
      </w:r>
    </w:p>
    <w:p w14:paraId="1DC69FE7" w14:textId="77777777" w:rsidR="00630F00" w:rsidRPr="00630F00" w:rsidRDefault="00630F00" w:rsidP="00630F00">
      <w:pPr>
        <w:numPr>
          <w:ilvl w:val="0"/>
          <w:numId w:val="13"/>
        </w:numPr>
      </w:pPr>
      <w:r w:rsidRPr="00630F00">
        <w:rPr>
          <w:b/>
          <w:bCs/>
        </w:rPr>
        <w:t>Weekly Trends:</w:t>
      </w:r>
      <w:r w:rsidRPr="00630F00">
        <w:t xml:space="preserve"> Friday is the peak day for transactions (84 sales), while mid-week sales (Wednesday/Thursday) are significantly lower.</w:t>
      </w:r>
    </w:p>
    <w:p w14:paraId="67F1227A" w14:textId="77777777" w:rsidR="00630F00" w:rsidRPr="00630F00" w:rsidRDefault="00630F00" w:rsidP="00630F00">
      <w:pPr>
        <w:numPr>
          <w:ilvl w:val="0"/>
          <w:numId w:val="13"/>
        </w:numPr>
      </w:pPr>
      <w:r w:rsidRPr="00630F00">
        <w:rPr>
          <w:b/>
          <w:bCs/>
        </w:rPr>
        <w:t>Monthly Trends:</w:t>
      </w:r>
      <w:r w:rsidRPr="00630F00">
        <w:t xml:space="preserve"> Analysis of the monthly sales performance reveals distinct seasonal patterns, allowing us to predict revenue fluctuations throughout the year.</w:t>
      </w:r>
    </w:p>
    <w:p w14:paraId="28C4A00D" w14:textId="77777777" w:rsidR="00630F00" w:rsidRPr="00630F00" w:rsidRDefault="00630F00" w:rsidP="00630F00">
      <w:r w:rsidRPr="00630F00">
        <w:pict w14:anchorId="46DBC16F">
          <v:rect id="_x0000_i1108" style="width:0;height:1.5pt" o:hralign="center" o:hrstd="t" o:hr="t" fillcolor="#a0a0a0" stroked="f"/>
        </w:pict>
      </w:r>
    </w:p>
    <w:p w14:paraId="1A3CE49F" w14:textId="77777777" w:rsidR="00630F00" w:rsidRPr="00630F00" w:rsidRDefault="00630F00" w:rsidP="0035224B">
      <w:pPr>
        <w:pStyle w:val="Heading3"/>
      </w:pPr>
      <w:r w:rsidRPr="00630F00">
        <w:t>4. Recommendations</w:t>
      </w:r>
    </w:p>
    <w:p w14:paraId="2D1B6FB2" w14:textId="77777777" w:rsidR="00630F00" w:rsidRPr="00630F00" w:rsidRDefault="00630F00" w:rsidP="00630F00">
      <w:r w:rsidRPr="00630F00">
        <w:t>Based on these findings, I suggest the following actions:</w:t>
      </w:r>
    </w:p>
    <w:p w14:paraId="1098C187" w14:textId="77777777" w:rsidR="00630F00" w:rsidRPr="00630F00" w:rsidRDefault="00630F00" w:rsidP="00630F00">
      <w:r w:rsidRPr="00630F00">
        <w:t xml:space="preserve">1. </w:t>
      </w:r>
      <w:r w:rsidRPr="00630F00">
        <w:rPr>
          <w:b/>
          <w:bCs/>
        </w:rPr>
        <w:t>Fix the "Missing Location" Issue (Urgent)</w:t>
      </w:r>
    </w:p>
    <w:p w14:paraId="4F4524EB" w14:textId="77777777" w:rsidR="00630F00" w:rsidRPr="00630F00" w:rsidRDefault="00630F00" w:rsidP="00630F00">
      <w:pPr>
        <w:numPr>
          <w:ilvl w:val="0"/>
          <w:numId w:val="14"/>
        </w:numPr>
      </w:pPr>
      <w:r w:rsidRPr="00630F00">
        <w:rPr>
          <w:b/>
          <w:bCs/>
        </w:rPr>
        <w:t>Action:</w:t>
      </w:r>
      <w:r w:rsidRPr="00630F00">
        <w:t xml:space="preserve"> Update the sales software to make the "Location" field mandatory.</w:t>
      </w:r>
    </w:p>
    <w:p w14:paraId="2AA63326" w14:textId="77777777" w:rsidR="00630F00" w:rsidRPr="00630F00" w:rsidRDefault="00630F00" w:rsidP="00630F00">
      <w:pPr>
        <w:numPr>
          <w:ilvl w:val="0"/>
          <w:numId w:val="14"/>
        </w:numPr>
      </w:pPr>
      <w:r w:rsidRPr="00630F00">
        <w:rPr>
          <w:b/>
          <w:bCs/>
        </w:rPr>
        <w:t>Benefit:</w:t>
      </w:r>
      <w:r w:rsidRPr="00630F00">
        <w:t xml:space="preserve"> This will resolve the 38% data gap and allow for accurate regional reporting.</w:t>
      </w:r>
    </w:p>
    <w:p w14:paraId="4505023C" w14:textId="77777777" w:rsidR="00630F00" w:rsidRPr="00630F00" w:rsidRDefault="00630F00" w:rsidP="00630F00">
      <w:r w:rsidRPr="00630F00">
        <w:t xml:space="preserve">2. </w:t>
      </w:r>
      <w:r w:rsidRPr="00630F00">
        <w:rPr>
          <w:b/>
          <w:bCs/>
        </w:rPr>
        <w:t>Optimize Staffing for Fridays</w:t>
      </w:r>
    </w:p>
    <w:p w14:paraId="6C3391EF" w14:textId="77777777" w:rsidR="00630F00" w:rsidRPr="00630F00" w:rsidRDefault="00630F00" w:rsidP="00630F00">
      <w:pPr>
        <w:numPr>
          <w:ilvl w:val="0"/>
          <w:numId w:val="15"/>
        </w:numPr>
      </w:pPr>
      <w:r w:rsidRPr="00630F00">
        <w:rPr>
          <w:b/>
          <w:bCs/>
        </w:rPr>
        <w:t>Action:</w:t>
      </w:r>
      <w:r w:rsidRPr="00630F00">
        <w:t xml:space="preserve"> Ensure full staff availability and stock readiness on Fridays to handle peak transaction volumes.</w:t>
      </w:r>
    </w:p>
    <w:p w14:paraId="11726B5F" w14:textId="77777777" w:rsidR="00630F00" w:rsidRPr="00630F00" w:rsidRDefault="00630F00" w:rsidP="00630F00">
      <w:pPr>
        <w:numPr>
          <w:ilvl w:val="0"/>
          <w:numId w:val="15"/>
        </w:numPr>
      </w:pPr>
      <w:r w:rsidRPr="00630F00">
        <w:rPr>
          <w:b/>
          <w:bCs/>
        </w:rPr>
        <w:t>Benefit:</w:t>
      </w:r>
      <w:r w:rsidRPr="00630F00">
        <w:t xml:space="preserve"> This prevents revenue loss due to long wait times during the busiest operational window.</w:t>
      </w:r>
    </w:p>
    <w:p w14:paraId="6D8DE490" w14:textId="77777777" w:rsidR="00630F00" w:rsidRPr="00630F00" w:rsidRDefault="00630F00" w:rsidP="00630F00">
      <w:r w:rsidRPr="00630F00">
        <w:lastRenderedPageBreak/>
        <w:t xml:space="preserve">3. </w:t>
      </w:r>
      <w:r w:rsidRPr="00630F00">
        <w:rPr>
          <w:b/>
          <w:bCs/>
        </w:rPr>
        <w:t>Target Single &amp; High-Value Customers</w:t>
      </w:r>
    </w:p>
    <w:p w14:paraId="77866C55" w14:textId="77777777" w:rsidR="00630F00" w:rsidRPr="00630F00" w:rsidRDefault="00630F00" w:rsidP="00630F00">
      <w:pPr>
        <w:numPr>
          <w:ilvl w:val="0"/>
          <w:numId w:val="16"/>
        </w:numPr>
      </w:pPr>
      <w:r w:rsidRPr="00630F00">
        <w:rPr>
          <w:b/>
          <w:bCs/>
        </w:rPr>
        <w:t>Action:</w:t>
      </w:r>
      <w:r w:rsidRPr="00630F00">
        <w:t xml:space="preserve"> Direct marketing budget toward single demographics and create a VIP Loyalty Program for the identified clients spending over $10,000.</w:t>
      </w:r>
    </w:p>
    <w:p w14:paraId="7AF6FB2D" w14:textId="77777777" w:rsidR="00630F00" w:rsidRPr="00630F00" w:rsidRDefault="00630F00" w:rsidP="00630F00">
      <w:pPr>
        <w:numPr>
          <w:ilvl w:val="0"/>
          <w:numId w:val="16"/>
        </w:numPr>
      </w:pPr>
      <w:r w:rsidRPr="00630F00">
        <w:rPr>
          <w:b/>
          <w:bCs/>
        </w:rPr>
        <w:t>Benefit:</w:t>
      </w:r>
      <w:r w:rsidRPr="00630F00">
        <w:t xml:space="preserve"> Focusing on high-average-spend customers will increase overall profitability efficiently.</w:t>
      </w:r>
    </w:p>
    <w:p w14:paraId="0E261749" w14:textId="77777777" w:rsidR="006B5B69" w:rsidRPr="006B5B69" w:rsidRDefault="006B5B69" w:rsidP="006B5B69"/>
    <w:sectPr w:rsidR="006B5B69" w:rsidRPr="006B5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774"/>
    <w:multiLevelType w:val="multilevel"/>
    <w:tmpl w:val="D6D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48A8"/>
    <w:multiLevelType w:val="multilevel"/>
    <w:tmpl w:val="558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972FD"/>
    <w:multiLevelType w:val="multilevel"/>
    <w:tmpl w:val="5A2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B6BBD"/>
    <w:multiLevelType w:val="multilevel"/>
    <w:tmpl w:val="FCB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014C5"/>
    <w:multiLevelType w:val="multilevel"/>
    <w:tmpl w:val="DA1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478E6"/>
    <w:multiLevelType w:val="multilevel"/>
    <w:tmpl w:val="B76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04F5C"/>
    <w:multiLevelType w:val="multilevel"/>
    <w:tmpl w:val="A1A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D524F"/>
    <w:multiLevelType w:val="multilevel"/>
    <w:tmpl w:val="AB8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F7E75"/>
    <w:multiLevelType w:val="multilevel"/>
    <w:tmpl w:val="608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D64D9"/>
    <w:multiLevelType w:val="multilevel"/>
    <w:tmpl w:val="6716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25E9F"/>
    <w:multiLevelType w:val="multilevel"/>
    <w:tmpl w:val="7F68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40F62"/>
    <w:multiLevelType w:val="multilevel"/>
    <w:tmpl w:val="9E7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911A7"/>
    <w:multiLevelType w:val="multilevel"/>
    <w:tmpl w:val="CF1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85204"/>
    <w:multiLevelType w:val="multilevel"/>
    <w:tmpl w:val="530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80934"/>
    <w:multiLevelType w:val="multilevel"/>
    <w:tmpl w:val="687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71295"/>
    <w:multiLevelType w:val="multilevel"/>
    <w:tmpl w:val="239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10749">
    <w:abstractNumId w:val="11"/>
  </w:num>
  <w:num w:numId="2" w16cid:durableId="304549196">
    <w:abstractNumId w:val="1"/>
  </w:num>
  <w:num w:numId="3" w16cid:durableId="1846238018">
    <w:abstractNumId w:val="9"/>
  </w:num>
  <w:num w:numId="4" w16cid:durableId="256600074">
    <w:abstractNumId w:val="5"/>
  </w:num>
  <w:num w:numId="5" w16cid:durableId="1921282923">
    <w:abstractNumId w:val="0"/>
  </w:num>
  <w:num w:numId="6" w16cid:durableId="1194147056">
    <w:abstractNumId w:val="2"/>
  </w:num>
  <w:num w:numId="7" w16cid:durableId="444665518">
    <w:abstractNumId w:val="15"/>
  </w:num>
  <w:num w:numId="8" w16cid:durableId="60257010">
    <w:abstractNumId w:val="10"/>
  </w:num>
  <w:num w:numId="9" w16cid:durableId="1758674577">
    <w:abstractNumId w:val="7"/>
  </w:num>
  <w:num w:numId="10" w16cid:durableId="1379671501">
    <w:abstractNumId w:val="14"/>
  </w:num>
  <w:num w:numId="11" w16cid:durableId="484128929">
    <w:abstractNumId w:val="12"/>
  </w:num>
  <w:num w:numId="12" w16cid:durableId="32534648">
    <w:abstractNumId w:val="6"/>
  </w:num>
  <w:num w:numId="13" w16cid:durableId="527107520">
    <w:abstractNumId w:val="13"/>
  </w:num>
  <w:num w:numId="14" w16cid:durableId="635795187">
    <w:abstractNumId w:val="8"/>
  </w:num>
  <w:num w:numId="15" w16cid:durableId="939411551">
    <w:abstractNumId w:val="3"/>
  </w:num>
  <w:num w:numId="16" w16cid:durableId="1449008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69"/>
    <w:rsid w:val="0035224B"/>
    <w:rsid w:val="00630F00"/>
    <w:rsid w:val="006B5B69"/>
    <w:rsid w:val="006B6182"/>
    <w:rsid w:val="00DB1AC6"/>
    <w:rsid w:val="00E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4891"/>
  <w15:chartTrackingRefBased/>
  <w15:docId w15:val="{9DECF281-8F41-455E-8E72-4CC96789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24B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6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24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24B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2026-01-21T12:54:00Z</dcterms:created>
  <dcterms:modified xsi:type="dcterms:W3CDTF">2026-01-21T13:52:00Z</dcterms:modified>
</cp:coreProperties>
</file>