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ECF17" w14:textId="65CE3AF6" w:rsidR="004A7C49" w:rsidRDefault="00243086" w:rsidP="004A7C49">
      <w:pPr>
        <w:keepNext/>
      </w:pPr>
      <w:r>
        <w:rPr>
          <w:noProof/>
        </w:rPr>
        <w:drawing>
          <wp:inline distT="0" distB="0" distL="0" distR="0" wp14:anchorId="33B8E7EE" wp14:editId="3E6E6447">
            <wp:extent cx="6564184" cy="4058433"/>
            <wp:effectExtent l="0" t="0" r="1905" b="5715"/>
            <wp:docPr id="5" name="Picture 5"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box and whisk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83052" cy="4070098"/>
                    </a:xfrm>
                    <a:prstGeom prst="rect">
                      <a:avLst/>
                    </a:prstGeom>
                  </pic:spPr>
                </pic:pic>
              </a:graphicData>
            </a:graphic>
          </wp:inline>
        </w:drawing>
      </w:r>
    </w:p>
    <w:p w14:paraId="34DA74C5" w14:textId="7CCD3891" w:rsidR="004A7C49" w:rsidRDefault="004A7C49" w:rsidP="004A7C49">
      <w:pPr>
        <w:pStyle w:val="Caption"/>
        <w:rPr>
          <w:color w:val="000000" w:themeColor="text1"/>
          <w:sz w:val="22"/>
          <w:szCs w:val="22"/>
        </w:rPr>
      </w:pPr>
      <w:r w:rsidRPr="004A7C49">
        <w:rPr>
          <w:color w:val="000000" w:themeColor="text1"/>
          <w:sz w:val="22"/>
          <w:szCs w:val="22"/>
        </w:rPr>
        <w:t xml:space="preserve">Figure </w:t>
      </w:r>
      <w:r w:rsidR="00243086">
        <w:rPr>
          <w:color w:val="000000" w:themeColor="text1"/>
          <w:sz w:val="22"/>
          <w:szCs w:val="22"/>
        </w:rPr>
        <w:t>4</w:t>
      </w:r>
      <w:r w:rsidRPr="004A7C49">
        <w:rPr>
          <w:color w:val="000000" w:themeColor="text1"/>
          <w:sz w:val="22"/>
          <w:szCs w:val="22"/>
        </w:rPr>
        <w:t>: To quantify the visual trends we see in figure 3 we need to account for the fold-change in mutation load between PRE and OT and between OT and  EOS. The mutation load score accounts for the three fold changes (PRE to OT, OT to EOS, and PRE to EOS) as well as average mutation load. (I) Box plots of mutation load score for all patients grouped by PFS quartiles. (II) same as (I) but with patients further grouped by treatment arm.</w:t>
      </w:r>
    </w:p>
    <w:p w14:paraId="7E16BE27" w14:textId="77777777" w:rsidR="00243086" w:rsidRDefault="00243086" w:rsidP="00243086">
      <w:pPr>
        <w:keepNext/>
      </w:pPr>
      <w:r>
        <w:rPr>
          <w:noProof/>
        </w:rPr>
        <w:lastRenderedPageBreak/>
        <w:drawing>
          <wp:inline distT="0" distB="0" distL="0" distR="0" wp14:anchorId="604E6D37" wp14:editId="147A482A">
            <wp:extent cx="6827562" cy="4221271"/>
            <wp:effectExtent l="0" t="0" r="508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63136" cy="4243265"/>
                    </a:xfrm>
                    <a:prstGeom prst="rect">
                      <a:avLst/>
                    </a:prstGeom>
                  </pic:spPr>
                </pic:pic>
              </a:graphicData>
            </a:graphic>
          </wp:inline>
        </w:drawing>
      </w:r>
    </w:p>
    <w:p w14:paraId="14A055DD" w14:textId="345C4B7C" w:rsidR="00CB5B78" w:rsidRDefault="00243086" w:rsidP="00243086">
      <w:pPr>
        <w:pStyle w:val="Caption"/>
        <w:rPr>
          <w:color w:val="000000" w:themeColor="text1"/>
          <w:sz w:val="22"/>
          <w:szCs w:val="22"/>
        </w:rPr>
      </w:pPr>
      <w:r w:rsidRPr="00243086">
        <w:rPr>
          <w:color w:val="000000" w:themeColor="text1"/>
          <w:sz w:val="22"/>
          <w:szCs w:val="22"/>
        </w:rPr>
        <w:t xml:space="preserve">Supplementary Figure 4: </w:t>
      </w:r>
      <w:r w:rsidRPr="00243086">
        <w:rPr>
          <w:color w:val="000000" w:themeColor="text1"/>
          <w:sz w:val="22"/>
          <w:szCs w:val="22"/>
        </w:rPr>
        <w:t xml:space="preserve">Similar to figure 4 but using the score per gene (instead of for mutation load) per patient. (a) Box plots of gene score across all patients. </w:t>
      </w:r>
      <w:r w:rsidRPr="00243086">
        <w:rPr>
          <w:color w:val="000000" w:themeColor="text1"/>
          <w:sz w:val="22"/>
          <w:szCs w:val="22"/>
        </w:rPr>
        <w:t>(II)</w:t>
      </w:r>
      <w:r w:rsidRPr="00243086">
        <w:rPr>
          <w:color w:val="000000" w:themeColor="text1"/>
          <w:sz w:val="22"/>
          <w:szCs w:val="22"/>
        </w:rPr>
        <w:t>) Same as (</w:t>
      </w:r>
      <w:r w:rsidRPr="00243086">
        <w:rPr>
          <w:color w:val="000000" w:themeColor="text1"/>
          <w:sz w:val="22"/>
          <w:szCs w:val="22"/>
        </w:rPr>
        <w:t>I</w:t>
      </w:r>
      <w:r w:rsidRPr="00243086">
        <w:rPr>
          <w:color w:val="000000" w:themeColor="text1"/>
          <w:sz w:val="22"/>
          <w:szCs w:val="22"/>
        </w:rPr>
        <w:t>) but with patients grouped by treatment arm.</w:t>
      </w:r>
    </w:p>
    <w:p w14:paraId="53C89981" w14:textId="51B5D250" w:rsidR="00316217" w:rsidRDefault="00316217" w:rsidP="00316217"/>
    <w:p w14:paraId="475228D8" w14:textId="35F5C1E2" w:rsidR="00316217" w:rsidRDefault="00316217" w:rsidP="00316217"/>
    <w:p w14:paraId="301BC5A8" w14:textId="347A8D9B" w:rsidR="00316217" w:rsidRDefault="00316217" w:rsidP="00316217"/>
    <w:p w14:paraId="5C974966" w14:textId="32E7C2F2" w:rsidR="00316217" w:rsidRDefault="00316217" w:rsidP="00316217"/>
    <w:p w14:paraId="002E7F2E" w14:textId="12D1C335" w:rsidR="00316217" w:rsidRDefault="00316217" w:rsidP="00316217"/>
    <w:p w14:paraId="143A8447" w14:textId="23F1463B" w:rsidR="00316217" w:rsidRDefault="00316217" w:rsidP="00316217"/>
    <w:p w14:paraId="7A20186F" w14:textId="339E81A1" w:rsidR="00316217" w:rsidRDefault="00316217" w:rsidP="00316217"/>
    <w:p w14:paraId="62DFC0EC" w14:textId="34E0639D" w:rsidR="00316217" w:rsidRDefault="00316217" w:rsidP="00316217"/>
    <w:p w14:paraId="1F5A5AF3" w14:textId="685FD8BE" w:rsidR="00316217" w:rsidRDefault="00316217" w:rsidP="00316217"/>
    <w:p w14:paraId="400AE144" w14:textId="7C70CB49" w:rsidR="00316217" w:rsidRDefault="00316217" w:rsidP="00316217"/>
    <w:p w14:paraId="0E33AAB4" w14:textId="6F28868B" w:rsidR="00316217" w:rsidRDefault="00316217" w:rsidP="00316217"/>
    <w:p w14:paraId="00BE6375" w14:textId="22FA34C8" w:rsidR="00316217" w:rsidRDefault="00316217" w:rsidP="00316217"/>
    <w:p w14:paraId="73C795C0" w14:textId="4AC8DBD3" w:rsidR="00316217" w:rsidRDefault="00316217" w:rsidP="00316217"/>
    <w:p w14:paraId="16A613A2" w14:textId="7C4BE97E" w:rsidR="00316217" w:rsidRDefault="00316217" w:rsidP="00316217"/>
    <w:p w14:paraId="07497718" w14:textId="286A91FC" w:rsidR="00316217" w:rsidRDefault="00316217" w:rsidP="00316217"/>
    <w:p w14:paraId="1B6F4837" w14:textId="17322D64" w:rsidR="00316217" w:rsidRDefault="00316217" w:rsidP="00316217"/>
    <w:p w14:paraId="7B040CC6" w14:textId="656AF1A7" w:rsidR="00316217" w:rsidRDefault="00316217" w:rsidP="00316217"/>
    <w:p w14:paraId="52C578E5" w14:textId="7CBBD23D" w:rsidR="00316217" w:rsidRDefault="00316217" w:rsidP="00316217"/>
    <w:p w14:paraId="4C7D6153" w14:textId="010B8E0A" w:rsidR="00316217" w:rsidRDefault="00316217" w:rsidP="00316217"/>
    <w:tbl>
      <w:tblPr>
        <w:tblStyle w:val="PlainTable2"/>
        <w:tblW w:w="0" w:type="auto"/>
        <w:jc w:val="center"/>
        <w:tblLook w:val="04A0" w:firstRow="1" w:lastRow="0" w:firstColumn="1" w:lastColumn="0" w:noHBand="0" w:noVBand="1"/>
      </w:tblPr>
      <w:tblGrid>
        <w:gridCol w:w="921"/>
        <w:gridCol w:w="939"/>
        <w:gridCol w:w="921"/>
        <w:gridCol w:w="939"/>
        <w:gridCol w:w="1302"/>
      </w:tblGrid>
      <w:tr w:rsidR="00316217" w:rsidRPr="00316217" w14:paraId="5038CE37" w14:textId="77777777" w:rsidTr="003162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661102" w14:textId="77777777" w:rsidR="00316217" w:rsidRPr="00316217" w:rsidRDefault="00316217" w:rsidP="00316217">
            <w:pPr>
              <w:rPr>
                <w:rFonts w:ascii="Source Sans Pro" w:eastAsia="Times New Roman" w:hAnsi="Source Sans Pro" w:cs="Times New Roman"/>
                <w:b/>
                <w:bCs/>
              </w:rPr>
            </w:pPr>
            <w:r w:rsidRPr="00316217">
              <w:rPr>
                <w:rFonts w:ascii="Source Sans Pro" w:eastAsia="Times New Roman" w:hAnsi="Source Sans Pro" w:cs="Times New Roman"/>
                <w:b/>
                <w:bCs/>
              </w:rPr>
              <w:t xml:space="preserve">Time 1 </w:t>
            </w:r>
          </w:p>
        </w:tc>
        <w:tc>
          <w:tcPr>
            <w:tcW w:w="0" w:type="auto"/>
            <w:hideMark/>
          </w:tcPr>
          <w:p w14:paraId="66A72E06" w14:textId="77777777" w:rsidR="00316217" w:rsidRPr="00316217" w:rsidRDefault="00316217" w:rsidP="00316217">
            <w:pPr>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b/>
                <w:bCs/>
              </w:rPr>
            </w:pPr>
            <w:r w:rsidRPr="00316217">
              <w:rPr>
                <w:rFonts w:ascii="Source Sans Pro" w:eastAsia="Times New Roman" w:hAnsi="Source Sans Pro" w:cs="Times New Roman"/>
                <w:b/>
                <w:bCs/>
              </w:rPr>
              <w:t xml:space="preserve">Class 1 </w:t>
            </w:r>
          </w:p>
        </w:tc>
        <w:tc>
          <w:tcPr>
            <w:tcW w:w="0" w:type="auto"/>
            <w:hideMark/>
          </w:tcPr>
          <w:p w14:paraId="369D9424" w14:textId="77777777" w:rsidR="00316217" w:rsidRPr="00316217" w:rsidRDefault="00316217" w:rsidP="00316217">
            <w:pPr>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b/>
                <w:bCs/>
              </w:rPr>
            </w:pPr>
            <w:r w:rsidRPr="00316217">
              <w:rPr>
                <w:rFonts w:ascii="Source Sans Pro" w:eastAsia="Times New Roman" w:hAnsi="Source Sans Pro" w:cs="Times New Roman"/>
                <w:b/>
                <w:bCs/>
              </w:rPr>
              <w:t xml:space="preserve">Time 2 </w:t>
            </w:r>
          </w:p>
        </w:tc>
        <w:tc>
          <w:tcPr>
            <w:tcW w:w="0" w:type="auto"/>
            <w:hideMark/>
          </w:tcPr>
          <w:p w14:paraId="564909E2" w14:textId="77777777" w:rsidR="00316217" w:rsidRPr="00316217" w:rsidRDefault="00316217" w:rsidP="00316217">
            <w:pPr>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b/>
                <w:bCs/>
              </w:rPr>
            </w:pPr>
            <w:r w:rsidRPr="00316217">
              <w:rPr>
                <w:rFonts w:ascii="Source Sans Pro" w:eastAsia="Times New Roman" w:hAnsi="Source Sans Pro" w:cs="Times New Roman"/>
                <w:b/>
                <w:bCs/>
              </w:rPr>
              <w:t xml:space="preserve">Class 2 </w:t>
            </w:r>
          </w:p>
        </w:tc>
        <w:tc>
          <w:tcPr>
            <w:tcW w:w="0" w:type="auto"/>
            <w:hideMark/>
          </w:tcPr>
          <w:p w14:paraId="4B0D1704" w14:textId="77777777" w:rsidR="00316217" w:rsidRPr="00316217" w:rsidRDefault="00316217" w:rsidP="00316217">
            <w:pPr>
              <w:jc w:val="righ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b/>
                <w:bCs/>
              </w:rPr>
            </w:pPr>
            <w:r w:rsidRPr="00316217">
              <w:rPr>
                <w:rFonts w:ascii="Source Sans Pro" w:eastAsia="Times New Roman" w:hAnsi="Source Sans Pro" w:cs="Times New Roman"/>
                <w:b/>
                <w:bCs/>
              </w:rPr>
              <w:t xml:space="preserve">P-value </w:t>
            </w:r>
          </w:p>
        </w:tc>
      </w:tr>
      <w:tr w:rsidR="00316217" w:rsidRPr="00316217" w14:paraId="1EDE5D6B" w14:textId="77777777" w:rsidTr="003162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E4C050C" w14:textId="77777777" w:rsidR="00316217" w:rsidRPr="00316217" w:rsidRDefault="00316217" w:rsidP="00316217">
            <w:pPr>
              <w:rPr>
                <w:rFonts w:ascii="Source Sans Pro" w:eastAsia="Times New Roman" w:hAnsi="Source Sans Pro" w:cs="Times New Roman"/>
                <w:b w:val="0"/>
                <w:bCs w:val="0"/>
              </w:rPr>
            </w:pPr>
            <w:r w:rsidRPr="00316217">
              <w:rPr>
                <w:rFonts w:ascii="Source Sans Pro" w:eastAsia="Times New Roman" w:hAnsi="Source Sans Pro" w:cs="Times New Roman"/>
                <w:b w:val="0"/>
                <w:bCs w:val="0"/>
              </w:rPr>
              <w:t xml:space="preserve">OT </w:t>
            </w:r>
          </w:p>
        </w:tc>
        <w:tc>
          <w:tcPr>
            <w:tcW w:w="0" w:type="auto"/>
            <w:hideMark/>
          </w:tcPr>
          <w:p w14:paraId="356A7ADF" w14:textId="77777777" w:rsidR="00316217" w:rsidRPr="00316217" w:rsidRDefault="00316217" w:rsidP="00316217">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Q1 </w:t>
            </w:r>
          </w:p>
        </w:tc>
        <w:tc>
          <w:tcPr>
            <w:tcW w:w="0" w:type="auto"/>
            <w:hideMark/>
          </w:tcPr>
          <w:p w14:paraId="50F88ADD" w14:textId="77777777" w:rsidR="00316217" w:rsidRPr="00316217" w:rsidRDefault="00316217" w:rsidP="00316217">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OT </w:t>
            </w:r>
          </w:p>
        </w:tc>
        <w:tc>
          <w:tcPr>
            <w:tcW w:w="0" w:type="auto"/>
            <w:hideMark/>
          </w:tcPr>
          <w:p w14:paraId="69F40F8F" w14:textId="77777777" w:rsidR="00316217" w:rsidRPr="00316217" w:rsidRDefault="00316217" w:rsidP="00316217">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Q4 </w:t>
            </w:r>
          </w:p>
        </w:tc>
        <w:tc>
          <w:tcPr>
            <w:tcW w:w="0" w:type="auto"/>
            <w:hideMark/>
          </w:tcPr>
          <w:p w14:paraId="5305C188" w14:textId="77777777" w:rsidR="00316217" w:rsidRPr="00316217" w:rsidRDefault="00316217" w:rsidP="00316217">
            <w:pPr>
              <w:jc w:val="righ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b/>
                <w:bCs/>
              </w:rPr>
            </w:pPr>
            <w:r w:rsidRPr="00316217">
              <w:rPr>
                <w:rFonts w:ascii="Source Sans Pro" w:eastAsia="Times New Roman" w:hAnsi="Source Sans Pro" w:cs="Times New Roman"/>
                <w:b/>
                <w:bCs/>
              </w:rPr>
              <w:t xml:space="preserve">0.0006665 </w:t>
            </w:r>
          </w:p>
        </w:tc>
      </w:tr>
      <w:tr w:rsidR="00316217" w:rsidRPr="00316217" w14:paraId="108FA10F" w14:textId="77777777" w:rsidTr="0031621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3B291A2" w14:textId="77777777" w:rsidR="00316217" w:rsidRPr="00316217" w:rsidRDefault="00316217" w:rsidP="00316217">
            <w:pPr>
              <w:rPr>
                <w:rFonts w:ascii="Source Sans Pro" w:eastAsia="Times New Roman" w:hAnsi="Source Sans Pro" w:cs="Times New Roman"/>
                <w:b w:val="0"/>
                <w:bCs w:val="0"/>
              </w:rPr>
            </w:pPr>
            <w:r w:rsidRPr="00316217">
              <w:rPr>
                <w:rFonts w:ascii="Source Sans Pro" w:eastAsia="Times New Roman" w:hAnsi="Source Sans Pro" w:cs="Times New Roman"/>
                <w:b w:val="0"/>
                <w:bCs w:val="0"/>
              </w:rPr>
              <w:t xml:space="preserve">EOS </w:t>
            </w:r>
          </w:p>
        </w:tc>
        <w:tc>
          <w:tcPr>
            <w:tcW w:w="0" w:type="auto"/>
            <w:hideMark/>
          </w:tcPr>
          <w:p w14:paraId="0489E3CC" w14:textId="77777777" w:rsidR="00316217" w:rsidRPr="00316217" w:rsidRDefault="00316217" w:rsidP="00316217">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Q1 </w:t>
            </w:r>
          </w:p>
        </w:tc>
        <w:tc>
          <w:tcPr>
            <w:tcW w:w="0" w:type="auto"/>
            <w:hideMark/>
          </w:tcPr>
          <w:p w14:paraId="38F4CAD2" w14:textId="77777777" w:rsidR="00316217" w:rsidRPr="00316217" w:rsidRDefault="00316217" w:rsidP="00316217">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EOS </w:t>
            </w:r>
          </w:p>
        </w:tc>
        <w:tc>
          <w:tcPr>
            <w:tcW w:w="0" w:type="auto"/>
            <w:hideMark/>
          </w:tcPr>
          <w:p w14:paraId="2215BF98" w14:textId="77777777" w:rsidR="00316217" w:rsidRPr="00316217" w:rsidRDefault="00316217" w:rsidP="00316217">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Q4 </w:t>
            </w:r>
          </w:p>
        </w:tc>
        <w:tc>
          <w:tcPr>
            <w:tcW w:w="0" w:type="auto"/>
            <w:hideMark/>
          </w:tcPr>
          <w:p w14:paraId="3763F3E0" w14:textId="77777777" w:rsidR="00316217" w:rsidRPr="00316217" w:rsidRDefault="00316217" w:rsidP="00316217">
            <w:pPr>
              <w:jc w:val="righ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b/>
                <w:bCs/>
              </w:rPr>
            </w:pPr>
            <w:r w:rsidRPr="00316217">
              <w:rPr>
                <w:rFonts w:ascii="Source Sans Pro" w:eastAsia="Times New Roman" w:hAnsi="Source Sans Pro" w:cs="Times New Roman"/>
                <w:b/>
                <w:bCs/>
              </w:rPr>
              <w:t xml:space="preserve">0.0017608 </w:t>
            </w:r>
          </w:p>
        </w:tc>
      </w:tr>
      <w:tr w:rsidR="00316217" w:rsidRPr="00316217" w14:paraId="5BB0FBFC" w14:textId="77777777" w:rsidTr="003162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1227744" w14:textId="77777777" w:rsidR="00316217" w:rsidRPr="00316217" w:rsidRDefault="00316217" w:rsidP="00316217">
            <w:pPr>
              <w:rPr>
                <w:rFonts w:ascii="Source Sans Pro" w:eastAsia="Times New Roman" w:hAnsi="Source Sans Pro" w:cs="Times New Roman"/>
                <w:b w:val="0"/>
                <w:bCs w:val="0"/>
              </w:rPr>
            </w:pPr>
            <w:r w:rsidRPr="00316217">
              <w:rPr>
                <w:rFonts w:ascii="Source Sans Pro" w:eastAsia="Times New Roman" w:hAnsi="Source Sans Pro" w:cs="Times New Roman"/>
                <w:b w:val="0"/>
                <w:bCs w:val="0"/>
              </w:rPr>
              <w:t xml:space="preserve">OT </w:t>
            </w:r>
          </w:p>
        </w:tc>
        <w:tc>
          <w:tcPr>
            <w:tcW w:w="0" w:type="auto"/>
            <w:hideMark/>
          </w:tcPr>
          <w:p w14:paraId="52465C18" w14:textId="77777777" w:rsidR="00316217" w:rsidRPr="00316217" w:rsidRDefault="00316217" w:rsidP="00316217">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Q1 </w:t>
            </w:r>
          </w:p>
        </w:tc>
        <w:tc>
          <w:tcPr>
            <w:tcW w:w="0" w:type="auto"/>
            <w:hideMark/>
          </w:tcPr>
          <w:p w14:paraId="7047F03D" w14:textId="77777777" w:rsidR="00316217" w:rsidRPr="00316217" w:rsidRDefault="00316217" w:rsidP="00316217">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OT </w:t>
            </w:r>
          </w:p>
        </w:tc>
        <w:tc>
          <w:tcPr>
            <w:tcW w:w="0" w:type="auto"/>
            <w:hideMark/>
          </w:tcPr>
          <w:p w14:paraId="12D8471A" w14:textId="77777777" w:rsidR="00316217" w:rsidRPr="00316217" w:rsidRDefault="00316217" w:rsidP="00316217">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Q3 </w:t>
            </w:r>
          </w:p>
        </w:tc>
        <w:tc>
          <w:tcPr>
            <w:tcW w:w="0" w:type="auto"/>
            <w:hideMark/>
          </w:tcPr>
          <w:p w14:paraId="0E2C7C80" w14:textId="77777777" w:rsidR="00316217" w:rsidRPr="00316217" w:rsidRDefault="00316217" w:rsidP="00316217">
            <w:pPr>
              <w:jc w:val="righ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b/>
                <w:bCs/>
              </w:rPr>
            </w:pPr>
            <w:r w:rsidRPr="00316217">
              <w:rPr>
                <w:rFonts w:ascii="Source Sans Pro" w:eastAsia="Times New Roman" w:hAnsi="Source Sans Pro" w:cs="Times New Roman"/>
                <w:b/>
                <w:bCs/>
              </w:rPr>
              <w:t xml:space="preserve">0.0075069 </w:t>
            </w:r>
          </w:p>
        </w:tc>
      </w:tr>
      <w:tr w:rsidR="00316217" w:rsidRPr="00316217" w14:paraId="12C62C70" w14:textId="77777777" w:rsidTr="0031621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FBFE94F" w14:textId="77777777" w:rsidR="00316217" w:rsidRPr="00316217" w:rsidRDefault="00316217" w:rsidP="00316217">
            <w:pPr>
              <w:rPr>
                <w:rFonts w:ascii="Source Sans Pro" w:eastAsia="Times New Roman" w:hAnsi="Source Sans Pro" w:cs="Times New Roman"/>
                <w:b w:val="0"/>
                <w:bCs w:val="0"/>
              </w:rPr>
            </w:pPr>
            <w:r w:rsidRPr="00316217">
              <w:rPr>
                <w:rFonts w:ascii="Source Sans Pro" w:eastAsia="Times New Roman" w:hAnsi="Source Sans Pro" w:cs="Times New Roman"/>
                <w:b w:val="0"/>
                <w:bCs w:val="0"/>
              </w:rPr>
              <w:t xml:space="preserve">EOS </w:t>
            </w:r>
          </w:p>
        </w:tc>
        <w:tc>
          <w:tcPr>
            <w:tcW w:w="0" w:type="auto"/>
            <w:hideMark/>
          </w:tcPr>
          <w:p w14:paraId="706651B7" w14:textId="77777777" w:rsidR="00316217" w:rsidRPr="00316217" w:rsidRDefault="00316217" w:rsidP="00316217">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Q2 </w:t>
            </w:r>
          </w:p>
        </w:tc>
        <w:tc>
          <w:tcPr>
            <w:tcW w:w="0" w:type="auto"/>
            <w:hideMark/>
          </w:tcPr>
          <w:p w14:paraId="2059C767" w14:textId="77777777" w:rsidR="00316217" w:rsidRPr="00316217" w:rsidRDefault="00316217" w:rsidP="00316217">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EOS </w:t>
            </w:r>
          </w:p>
        </w:tc>
        <w:tc>
          <w:tcPr>
            <w:tcW w:w="0" w:type="auto"/>
            <w:hideMark/>
          </w:tcPr>
          <w:p w14:paraId="2F437FE1" w14:textId="77777777" w:rsidR="00316217" w:rsidRPr="00316217" w:rsidRDefault="00316217" w:rsidP="00316217">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Q4 </w:t>
            </w:r>
          </w:p>
        </w:tc>
        <w:tc>
          <w:tcPr>
            <w:tcW w:w="0" w:type="auto"/>
            <w:hideMark/>
          </w:tcPr>
          <w:p w14:paraId="4B8D9CD3" w14:textId="77777777" w:rsidR="00316217" w:rsidRPr="00316217" w:rsidRDefault="00316217" w:rsidP="00316217">
            <w:pPr>
              <w:jc w:val="righ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b/>
                <w:bCs/>
              </w:rPr>
            </w:pPr>
            <w:r w:rsidRPr="00316217">
              <w:rPr>
                <w:rFonts w:ascii="Source Sans Pro" w:eastAsia="Times New Roman" w:hAnsi="Source Sans Pro" w:cs="Times New Roman"/>
                <w:b/>
                <w:bCs/>
              </w:rPr>
              <w:t xml:space="preserve">0.0108059 </w:t>
            </w:r>
          </w:p>
        </w:tc>
      </w:tr>
      <w:tr w:rsidR="00316217" w:rsidRPr="00316217" w14:paraId="52E088EC" w14:textId="77777777" w:rsidTr="003162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7A379BC" w14:textId="77777777" w:rsidR="00316217" w:rsidRPr="00316217" w:rsidRDefault="00316217" w:rsidP="00316217">
            <w:pPr>
              <w:rPr>
                <w:rFonts w:ascii="Source Sans Pro" w:eastAsia="Times New Roman" w:hAnsi="Source Sans Pro" w:cs="Times New Roman"/>
                <w:b w:val="0"/>
                <w:bCs w:val="0"/>
              </w:rPr>
            </w:pPr>
            <w:r w:rsidRPr="00316217">
              <w:rPr>
                <w:rFonts w:ascii="Source Sans Pro" w:eastAsia="Times New Roman" w:hAnsi="Source Sans Pro" w:cs="Times New Roman"/>
                <w:b w:val="0"/>
                <w:bCs w:val="0"/>
              </w:rPr>
              <w:t xml:space="preserve">OT </w:t>
            </w:r>
          </w:p>
        </w:tc>
        <w:tc>
          <w:tcPr>
            <w:tcW w:w="0" w:type="auto"/>
            <w:hideMark/>
          </w:tcPr>
          <w:p w14:paraId="35821237" w14:textId="77777777" w:rsidR="00316217" w:rsidRPr="00316217" w:rsidRDefault="00316217" w:rsidP="00316217">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Q1 </w:t>
            </w:r>
          </w:p>
        </w:tc>
        <w:tc>
          <w:tcPr>
            <w:tcW w:w="0" w:type="auto"/>
            <w:hideMark/>
          </w:tcPr>
          <w:p w14:paraId="5A01978E" w14:textId="77777777" w:rsidR="00316217" w:rsidRPr="00316217" w:rsidRDefault="00316217" w:rsidP="00316217">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OT </w:t>
            </w:r>
          </w:p>
        </w:tc>
        <w:tc>
          <w:tcPr>
            <w:tcW w:w="0" w:type="auto"/>
            <w:hideMark/>
          </w:tcPr>
          <w:p w14:paraId="0A1FF8AF" w14:textId="77777777" w:rsidR="00316217" w:rsidRPr="00316217" w:rsidRDefault="00316217" w:rsidP="00316217">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Q2 </w:t>
            </w:r>
          </w:p>
        </w:tc>
        <w:tc>
          <w:tcPr>
            <w:tcW w:w="0" w:type="auto"/>
            <w:hideMark/>
          </w:tcPr>
          <w:p w14:paraId="0793F9BD" w14:textId="77777777" w:rsidR="00316217" w:rsidRPr="00316217" w:rsidRDefault="00316217" w:rsidP="00316217">
            <w:pPr>
              <w:jc w:val="righ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b/>
                <w:bCs/>
              </w:rPr>
            </w:pPr>
            <w:r w:rsidRPr="00316217">
              <w:rPr>
                <w:rFonts w:ascii="Source Sans Pro" w:eastAsia="Times New Roman" w:hAnsi="Source Sans Pro" w:cs="Times New Roman"/>
                <w:b/>
                <w:bCs/>
              </w:rPr>
              <w:t xml:space="preserve">0.0241165 </w:t>
            </w:r>
          </w:p>
        </w:tc>
      </w:tr>
      <w:tr w:rsidR="00316217" w:rsidRPr="00316217" w14:paraId="7BE49B15" w14:textId="77777777" w:rsidTr="0031621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AF1A798" w14:textId="77777777" w:rsidR="00316217" w:rsidRPr="00316217" w:rsidRDefault="00316217" w:rsidP="00316217">
            <w:pPr>
              <w:rPr>
                <w:rFonts w:ascii="Source Sans Pro" w:eastAsia="Times New Roman" w:hAnsi="Source Sans Pro" w:cs="Times New Roman"/>
                <w:b w:val="0"/>
                <w:bCs w:val="0"/>
              </w:rPr>
            </w:pPr>
            <w:r w:rsidRPr="00316217">
              <w:rPr>
                <w:rFonts w:ascii="Source Sans Pro" w:eastAsia="Times New Roman" w:hAnsi="Source Sans Pro" w:cs="Times New Roman"/>
                <w:b w:val="0"/>
                <w:bCs w:val="0"/>
              </w:rPr>
              <w:t xml:space="preserve">PRE </w:t>
            </w:r>
          </w:p>
        </w:tc>
        <w:tc>
          <w:tcPr>
            <w:tcW w:w="0" w:type="auto"/>
            <w:hideMark/>
          </w:tcPr>
          <w:p w14:paraId="73B72E3C" w14:textId="77777777" w:rsidR="00316217" w:rsidRPr="00316217" w:rsidRDefault="00316217" w:rsidP="00316217">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Q1 </w:t>
            </w:r>
          </w:p>
        </w:tc>
        <w:tc>
          <w:tcPr>
            <w:tcW w:w="0" w:type="auto"/>
            <w:hideMark/>
          </w:tcPr>
          <w:p w14:paraId="5575A097" w14:textId="77777777" w:rsidR="00316217" w:rsidRPr="00316217" w:rsidRDefault="00316217" w:rsidP="00316217">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PRE </w:t>
            </w:r>
          </w:p>
        </w:tc>
        <w:tc>
          <w:tcPr>
            <w:tcW w:w="0" w:type="auto"/>
            <w:hideMark/>
          </w:tcPr>
          <w:p w14:paraId="1C9EB72B" w14:textId="77777777" w:rsidR="00316217" w:rsidRPr="00316217" w:rsidRDefault="00316217" w:rsidP="00316217">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Q4 </w:t>
            </w:r>
          </w:p>
        </w:tc>
        <w:tc>
          <w:tcPr>
            <w:tcW w:w="0" w:type="auto"/>
            <w:hideMark/>
          </w:tcPr>
          <w:p w14:paraId="0FE5BF32" w14:textId="77777777" w:rsidR="00316217" w:rsidRPr="00316217" w:rsidRDefault="00316217" w:rsidP="00316217">
            <w:pPr>
              <w:jc w:val="righ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b/>
                <w:bCs/>
              </w:rPr>
            </w:pPr>
            <w:r w:rsidRPr="00316217">
              <w:rPr>
                <w:rFonts w:ascii="Source Sans Pro" w:eastAsia="Times New Roman" w:hAnsi="Source Sans Pro" w:cs="Times New Roman"/>
                <w:b/>
                <w:bCs/>
              </w:rPr>
              <w:t xml:space="preserve">0.1191778 </w:t>
            </w:r>
          </w:p>
        </w:tc>
      </w:tr>
      <w:tr w:rsidR="00316217" w:rsidRPr="00316217" w14:paraId="4017598B" w14:textId="77777777" w:rsidTr="003162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C1E5E22" w14:textId="77777777" w:rsidR="00316217" w:rsidRPr="00316217" w:rsidRDefault="00316217" w:rsidP="00316217">
            <w:pPr>
              <w:rPr>
                <w:rFonts w:ascii="Source Sans Pro" w:eastAsia="Times New Roman" w:hAnsi="Source Sans Pro" w:cs="Times New Roman"/>
                <w:b w:val="0"/>
                <w:bCs w:val="0"/>
              </w:rPr>
            </w:pPr>
            <w:r w:rsidRPr="00316217">
              <w:rPr>
                <w:rFonts w:ascii="Source Sans Pro" w:eastAsia="Times New Roman" w:hAnsi="Source Sans Pro" w:cs="Times New Roman"/>
                <w:b w:val="0"/>
                <w:bCs w:val="0"/>
              </w:rPr>
              <w:t xml:space="preserve">EOS </w:t>
            </w:r>
          </w:p>
        </w:tc>
        <w:tc>
          <w:tcPr>
            <w:tcW w:w="0" w:type="auto"/>
            <w:hideMark/>
          </w:tcPr>
          <w:p w14:paraId="040DE83E" w14:textId="77777777" w:rsidR="00316217" w:rsidRPr="00316217" w:rsidRDefault="00316217" w:rsidP="00316217">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Q3 </w:t>
            </w:r>
          </w:p>
        </w:tc>
        <w:tc>
          <w:tcPr>
            <w:tcW w:w="0" w:type="auto"/>
            <w:hideMark/>
          </w:tcPr>
          <w:p w14:paraId="2493343E" w14:textId="77777777" w:rsidR="00316217" w:rsidRPr="00316217" w:rsidRDefault="00316217" w:rsidP="00316217">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EOS </w:t>
            </w:r>
          </w:p>
        </w:tc>
        <w:tc>
          <w:tcPr>
            <w:tcW w:w="0" w:type="auto"/>
            <w:hideMark/>
          </w:tcPr>
          <w:p w14:paraId="3E47FE53" w14:textId="77777777" w:rsidR="00316217" w:rsidRPr="00316217" w:rsidRDefault="00316217" w:rsidP="00316217">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Q4 </w:t>
            </w:r>
          </w:p>
        </w:tc>
        <w:tc>
          <w:tcPr>
            <w:tcW w:w="0" w:type="auto"/>
            <w:hideMark/>
          </w:tcPr>
          <w:p w14:paraId="6AF47AC9" w14:textId="77777777" w:rsidR="00316217" w:rsidRPr="00316217" w:rsidRDefault="00316217" w:rsidP="00316217">
            <w:pPr>
              <w:jc w:val="righ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b/>
                <w:bCs/>
              </w:rPr>
            </w:pPr>
            <w:r w:rsidRPr="00316217">
              <w:rPr>
                <w:rFonts w:ascii="Source Sans Pro" w:eastAsia="Times New Roman" w:hAnsi="Source Sans Pro" w:cs="Times New Roman"/>
                <w:b/>
                <w:bCs/>
              </w:rPr>
              <w:t xml:space="preserve">0.2357813 </w:t>
            </w:r>
          </w:p>
        </w:tc>
      </w:tr>
      <w:tr w:rsidR="00316217" w:rsidRPr="00316217" w14:paraId="01C7E2CE" w14:textId="77777777" w:rsidTr="0031621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AD31252" w14:textId="77777777" w:rsidR="00316217" w:rsidRPr="00316217" w:rsidRDefault="00316217" w:rsidP="00316217">
            <w:pPr>
              <w:rPr>
                <w:rFonts w:ascii="Source Sans Pro" w:eastAsia="Times New Roman" w:hAnsi="Source Sans Pro" w:cs="Times New Roman"/>
                <w:b w:val="0"/>
                <w:bCs w:val="0"/>
              </w:rPr>
            </w:pPr>
            <w:r w:rsidRPr="00316217">
              <w:rPr>
                <w:rFonts w:ascii="Source Sans Pro" w:eastAsia="Times New Roman" w:hAnsi="Source Sans Pro" w:cs="Times New Roman"/>
                <w:b w:val="0"/>
                <w:bCs w:val="0"/>
              </w:rPr>
              <w:t xml:space="preserve">PRE </w:t>
            </w:r>
          </w:p>
        </w:tc>
        <w:tc>
          <w:tcPr>
            <w:tcW w:w="0" w:type="auto"/>
            <w:hideMark/>
          </w:tcPr>
          <w:p w14:paraId="6E72B20C" w14:textId="77777777" w:rsidR="00316217" w:rsidRPr="00316217" w:rsidRDefault="00316217" w:rsidP="00316217">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Q3 </w:t>
            </w:r>
          </w:p>
        </w:tc>
        <w:tc>
          <w:tcPr>
            <w:tcW w:w="0" w:type="auto"/>
            <w:hideMark/>
          </w:tcPr>
          <w:p w14:paraId="41256388" w14:textId="77777777" w:rsidR="00316217" w:rsidRPr="00316217" w:rsidRDefault="00316217" w:rsidP="00316217">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PRE </w:t>
            </w:r>
          </w:p>
        </w:tc>
        <w:tc>
          <w:tcPr>
            <w:tcW w:w="0" w:type="auto"/>
            <w:hideMark/>
          </w:tcPr>
          <w:p w14:paraId="526824E8" w14:textId="77777777" w:rsidR="00316217" w:rsidRPr="00316217" w:rsidRDefault="00316217" w:rsidP="00316217">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Q4 </w:t>
            </w:r>
          </w:p>
        </w:tc>
        <w:tc>
          <w:tcPr>
            <w:tcW w:w="0" w:type="auto"/>
            <w:hideMark/>
          </w:tcPr>
          <w:p w14:paraId="005CC395" w14:textId="77777777" w:rsidR="00316217" w:rsidRPr="00316217" w:rsidRDefault="00316217" w:rsidP="00316217">
            <w:pPr>
              <w:jc w:val="righ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b/>
                <w:bCs/>
              </w:rPr>
            </w:pPr>
            <w:r w:rsidRPr="00316217">
              <w:rPr>
                <w:rFonts w:ascii="Source Sans Pro" w:eastAsia="Times New Roman" w:hAnsi="Source Sans Pro" w:cs="Times New Roman"/>
                <w:b/>
                <w:bCs/>
              </w:rPr>
              <w:t xml:space="preserve">0.2906762 </w:t>
            </w:r>
          </w:p>
        </w:tc>
      </w:tr>
      <w:tr w:rsidR="00316217" w:rsidRPr="00316217" w14:paraId="0CF1BDC8" w14:textId="77777777" w:rsidTr="003162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54AABD" w14:textId="77777777" w:rsidR="00316217" w:rsidRPr="00316217" w:rsidRDefault="00316217" w:rsidP="00316217">
            <w:pPr>
              <w:rPr>
                <w:rFonts w:ascii="Source Sans Pro" w:eastAsia="Times New Roman" w:hAnsi="Source Sans Pro" w:cs="Times New Roman"/>
                <w:b w:val="0"/>
                <w:bCs w:val="0"/>
              </w:rPr>
            </w:pPr>
            <w:r w:rsidRPr="00316217">
              <w:rPr>
                <w:rFonts w:ascii="Source Sans Pro" w:eastAsia="Times New Roman" w:hAnsi="Source Sans Pro" w:cs="Times New Roman"/>
                <w:b w:val="0"/>
                <w:bCs w:val="0"/>
              </w:rPr>
              <w:t xml:space="preserve">PRE </w:t>
            </w:r>
          </w:p>
        </w:tc>
        <w:tc>
          <w:tcPr>
            <w:tcW w:w="0" w:type="auto"/>
            <w:hideMark/>
          </w:tcPr>
          <w:p w14:paraId="0726FBD4" w14:textId="77777777" w:rsidR="00316217" w:rsidRPr="00316217" w:rsidRDefault="00316217" w:rsidP="00316217">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Q1 </w:t>
            </w:r>
          </w:p>
        </w:tc>
        <w:tc>
          <w:tcPr>
            <w:tcW w:w="0" w:type="auto"/>
            <w:hideMark/>
          </w:tcPr>
          <w:p w14:paraId="7D97AC49" w14:textId="77777777" w:rsidR="00316217" w:rsidRPr="00316217" w:rsidRDefault="00316217" w:rsidP="00316217">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PRE </w:t>
            </w:r>
          </w:p>
        </w:tc>
        <w:tc>
          <w:tcPr>
            <w:tcW w:w="0" w:type="auto"/>
            <w:hideMark/>
          </w:tcPr>
          <w:p w14:paraId="3EB9562B" w14:textId="77777777" w:rsidR="00316217" w:rsidRPr="00316217" w:rsidRDefault="00316217" w:rsidP="00316217">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Q3 </w:t>
            </w:r>
          </w:p>
        </w:tc>
        <w:tc>
          <w:tcPr>
            <w:tcW w:w="0" w:type="auto"/>
            <w:hideMark/>
          </w:tcPr>
          <w:p w14:paraId="672B8DF4" w14:textId="77777777" w:rsidR="00316217" w:rsidRPr="00316217" w:rsidRDefault="00316217" w:rsidP="00316217">
            <w:pPr>
              <w:jc w:val="righ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b/>
                <w:bCs/>
              </w:rPr>
            </w:pPr>
            <w:r w:rsidRPr="00316217">
              <w:rPr>
                <w:rFonts w:ascii="Source Sans Pro" w:eastAsia="Times New Roman" w:hAnsi="Source Sans Pro" w:cs="Times New Roman"/>
                <w:b/>
                <w:bCs/>
              </w:rPr>
              <w:t xml:space="preserve">0.4009503 </w:t>
            </w:r>
          </w:p>
        </w:tc>
      </w:tr>
      <w:tr w:rsidR="00316217" w:rsidRPr="00316217" w14:paraId="66E0CF5C" w14:textId="77777777" w:rsidTr="0031621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10A69F7" w14:textId="77777777" w:rsidR="00316217" w:rsidRPr="00316217" w:rsidRDefault="00316217" w:rsidP="00316217">
            <w:pPr>
              <w:rPr>
                <w:rFonts w:ascii="Source Sans Pro" w:eastAsia="Times New Roman" w:hAnsi="Source Sans Pro" w:cs="Times New Roman"/>
                <w:b w:val="0"/>
                <w:bCs w:val="0"/>
              </w:rPr>
            </w:pPr>
            <w:r w:rsidRPr="00316217">
              <w:rPr>
                <w:rFonts w:ascii="Source Sans Pro" w:eastAsia="Times New Roman" w:hAnsi="Source Sans Pro" w:cs="Times New Roman"/>
                <w:b w:val="0"/>
                <w:bCs w:val="0"/>
              </w:rPr>
              <w:t xml:space="preserve">EOS </w:t>
            </w:r>
          </w:p>
        </w:tc>
        <w:tc>
          <w:tcPr>
            <w:tcW w:w="0" w:type="auto"/>
            <w:hideMark/>
          </w:tcPr>
          <w:p w14:paraId="778FE711" w14:textId="77777777" w:rsidR="00316217" w:rsidRPr="00316217" w:rsidRDefault="00316217" w:rsidP="00316217">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Q1 </w:t>
            </w:r>
          </w:p>
        </w:tc>
        <w:tc>
          <w:tcPr>
            <w:tcW w:w="0" w:type="auto"/>
            <w:hideMark/>
          </w:tcPr>
          <w:p w14:paraId="66A07C2C" w14:textId="77777777" w:rsidR="00316217" w:rsidRPr="00316217" w:rsidRDefault="00316217" w:rsidP="00316217">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EOS </w:t>
            </w:r>
          </w:p>
        </w:tc>
        <w:tc>
          <w:tcPr>
            <w:tcW w:w="0" w:type="auto"/>
            <w:hideMark/>
          </w:tcPr>
          <w:p w14:paraId="35C88DB6" w14:textId="77777777" w:rsidR="00316217" w:rsidRPr="00316217" w:rsidRDefault="00316217" w:rsidP="00316217">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Q3 </w:t>
            </w:r>
          </w:p>
        </w:tc>
        <w:tc>
          <w:tcPr>
            <w:tcW w:w="0" w:type="auto"/>
            <w:hideMark/>
          </w:tcPr>
          <w:p w14:paraId="69F13DE8" w14:textId="77777777" w:rsidR="00316217" w:rsidRPr="00316217" w:rsidRDefault="00316217" w:rsidP="00316217">
            <w:pPr>
              <w:jc w:val="righ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b/>
                <w:bCs/>
              </w:rPr>
            </w:pPr>
            <w:r w:rsidRPr="00316217">
              <w:rPr>
                <w:rFonts w:ascii="Source Sans Pro" w:eastAsia="Times New Roman" w:hAnsi="Source Sans Pro" w:cs="Times New Roman"/>
                <w:b/>
                <w:bCs/>
              </w:rPr>
              <w:t xml:space="preserve">0.4137198 </w:t>
            </w:r>
          </w:p>
        </w:tc>
      </w:tr>
      <w:tr w:rsidR="00316217" w:rsidRPr="00316217" w14:paraId="63981B22" w14:textId="77777777" w:rsidTr="003162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97FF3B5" w14:textId="77777777" w:rsidR="00316217" w:rsidRPr="00316217" w:rsidRDefault="00316217" w:rsidP="00316217">
            <w:pPr>
              <w:rPr>
                <w:rFonts w:ascii="Source Sans Pro" w:eastAsia="Times New Roman" w:hAnsi="Source Sans Pro" w:cs="Times New Roman"/>
                <w:b w:val="0"/>
                <w:bCs w:val="0"/>
              </w:rPr>
            </w:pPr>
            <w:r w:rsidRPr="00316217">
              <w:rPr>
                <w:rFonts w:ascii="Source Sans Pro" w:eastAsia="Times New Roman" w:hAnsi="Source Sans Pro" w:cs="Times New Roman"/>
                <w:b w:val="0"/>
                <w:bCs w:val="0"/>
              </w:rPr>
              <w:t xml:space="preserve">OT </w:t>
            </w:r>
          </w:p>
        </w:tc>
        <w:tc>
          <w:tcPr>
            <w:tcW w:w="0" w:type="auto"/>
            <w:hideMark/>
          </w:tcPr>
          <w:p w14:paraId="1CB54730" w14:textId="77777777" w:rsidR="00316217" w:rsidRPr="00316217" w:rsidRDefault="00316217" w:rsidP="00316217">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Q3 </w:t>
            </w:r>
          </w:p>
        </w:tc>
        <w:tc>
          <w:tcPr>
            <w:tcW w:w="0" w:type="auto"/>
            <w:hideMark/>
          </w:tcPr>
          <w:p w14:paraId="7178CD82" w14:textId="77777777" w:rsidR="00316217" w:rsidRPr="00316217" w:rsidRDefault="00316217" w:rsidP="00316217">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OT </w:t>
            </w:r>
          </w:p>
        </w:tc>
        <w:tc>
          <w:tcPr>
            <w:tcW w:w="0" w:type="auto"/>
            <w:hideMark/>
          </w:tcPr>
          <w:p w14:paraId="4270E299" w14:textId="77777777" w:rsidR="00316217" w:rsidRPr="00316217" w:rsidRDefault="00316217" w:rsidP="00316217">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Q4 </w:t>
            </w:r>
          </w:p>
        </w:tc>
        <w:tc>
          <w:tcPr>
            <w:tcW w:w="0" w:type="auto"/>
            <w:hideMark/>
          </w:tcPr>
          <w:p w14:paraId="7FB1D07C" w14:textId="77777777" w:rsidR="00316217" w:rsidRPr="00316217" w:rsidRDefault="00316217" w:rsidP="00316217">
            <w:pPr>
              <w:jc w:val="righ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b/>
                <w:bCs/>
              </w:rPr>
            </w:pPr>
            <w:r w:rsidRPr="00316217">
              <w:rPr>
                <w:rFonts w:ascii="Source Sans Pro" w:eastAsia="Times New Roman" w:hAnsi="Source Sans Pro" w:cs="Times New Roman"/>
                <w:b/>
                <w:bCs/>
              </w:rPr>
              <w:t xml:space="preserve">0.4555966 </w:t>
            </w:r>
          </w:p>
        </w:tc>
      </w:tr>
      <w:tr w:rsidR="00316217" w:rsidRPr="00316217" w14:paraId="764156B7" w14:textId="77777777" w:rsidTr="0031621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D55CB61" w14:textId="77777777" w:rsidR="00316217" w:rsidRPr="00316217" w:rsidRDefault="00316217" w:rsidP="00316217">
            <w:pPr>
              <w:rPr>
                <w:rFonts w:ascii="Source Sans Pro" w:eastAsia="Times New Roman" w:hAnsi="Source Sans Pro" w:cs="Times New Roman"/>
                <w:b w:val="0"/>
                <w:bCs w:val="0"/>
              </w:rPr>
            </w:pPr>
            <w:r w:rsidRPr="00316217">
              <w:rPr>
                <w:rFonts w:ascii="Source Sans Pro" w:eastAsia="Times New Roman" w:hAnsi="Source Sans Pro" w:cs="Times New Roman"/>
                <w:b w:val="0"/>
                <w:bCs w:val="0"/>
              </w:rPr>
              <w:t xml:space="preserve">EOS </w:t>
            </w:r>
          </w:p>
        </w:tc>
        <w:tc>
          <w:tcPr>
            <w:tcW w:w="0" w:type="auto"/>
            <w:hideMark/>
          </w:tcPr>
          <w:p w14:paraId="3F6834E2" w14:textId="77777777" w:rsidR="00316217" w:rsidRPr="00316217" w:rsidRDefault="00316217" w:rsidP="00316217">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Q2 </w:t>
            </w:r>
          </w:p>
        </w:tc>
        <w:tc>
          <w:tcPr>
            <w:tcW w:w="0" w:type="auto"/>
            <w:hideMark/>
          </w:tcPr>
          <w:p w14:paraId="1BC1AA7B" w14:textId="77777777" w:rsidR="00316217" w:rsidRPr="00316217" w:rsidRDefault="00316217" w:rsidP="00316217">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EOS </w:t>
            </w:r>
          </w:p>
        </w:tc>
        <w:tc>
          <w:tcPr>
            <w:tcW w:w="0" w:type="auto"/>
            <w:hideMark/>
          </w:tcPr>
          <w:p w14:paraId="6FB5E521" w14:textId="77777777" w:rsidR="00316217" w:rsidRPr="00316217" w:rsidRDefault="00316217" w:rsidP="00316217">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Q3 </w:t>
            </w:r>
          </w:p>
        </w:tc>
        <w:tc>
          <w:tcPr>
            <w:tcW w:w="0" w:type="auto"/>
            <w:hideMark/>
          </w:tcPr>
          <w:p w14:paraId="302428E3" w14:textId="77777777" w:rsidR="00316217" w:rsidRPr="00316217" w:rsidRDefault="00316217" w:rsidP="00316217">
            <w:pPr>
              <w:jc w:val="righ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b/>
                <w:bCs/>
              </w:rPr>
            </w:pPr>
            <w:r w:rsidRPr="00316217">
              <w:rPr>
                <w:rFonts w:ascii="Source Sans Pro" w:eastAsia="Times New Roman" w:hAnsi="Source Sans Pro" w:cs="Times New Roman"/>
                <w:b/>
                <w:bCs/>
              </w:rPr>
              <w:t xml:space="preserve">0.4746083 </w:t>
            </w:r>
          </w:p>
        </w:tc>
      </w:tr>
      <w:tr w:rsidR="00316217" w:rsidRPr="00316217" w14:paraId="3640F479" w14:textId="77777777" w:rsidTr="003162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3A8AAE8" w14:textId="77777777" w:rsidR="00316217" w:rsidRPr="00316217" w:rsidRDefault="00316217" w:rsidP="00316217">
            <w:pPr>
              <w:rPr>
                <w:rFonts w:ascii="Source Sans Pro" w:eastAsia="Times New Roman" w:hAnsi="Source Sans Pro" w:cs="Times New Roman"/>
                <w:b w:val="0"/>
                <w:bCs w:val="0"/>
              </w:rPr>
            </w:pPr>
            <w:r w:rsidRPr="00316217">
              <w:rPr>
                <w:rFonts w:ascii="Source Sans Pro" w:eastAsia="Times New Roman" w:hAnsi="Source Sans Pro" w:cs="Times New Roman"/>
                <w:b w:val="0"/>
                <w:bCs w:val="0"/>
              </w:rPr>
              <w:t xml:space="preserve">PRE </w:t>
            </w:r>
          </w:p>
        </w:tc>
        <w:tc>
          <w:tcPr>
            <w:tcW w:w="0" w:type="auto"/>
            <w:hideMark/>
          </w:tcPr>
          <w:p w14:paraId="38B16D02" w14:textId="77777777" w:rsidR="00316217" w:rsidRPr="00316217" w:rsidRDefault="00316217" w:rsidP="00316217">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Q2 </w:t>
            </w:r>
          </w:p>
        </w:tc>
        <w:tc>
          <w:tcPr>
            <w:tcW w:w="0" w:type="auto"/>
            <w:hideMark/>
          </w:tcPr>
          <w:p w14:paraId="09AFC0B1" w14:textId="77777777" w:rsidR="00316217" w:rsidRPr="00316217" w:rsidRDefault="00316217" w:rsidP="00316217">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PRE </w:t>
            </w:r>
          </w:p>
        </w:tc>
        <w:tc>
          <w:tcPr>
            <w:tcW w:w="0" w:type="auto"/>
            <w:hideMark/>
          </w:tcPr>
          <w:p w14:paraId="36800D69" w14:textId="77777777" w:rsidR="00316217" w:rsidRPr="00316217" w:rsidRDefault="00316217" w:rsidP="00316217">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Q3 </w:t>
            </w:r>
          </w:p>
        </w:tc>
        <w:tc>
          <w:tcPr>
            <w:tcW w:w="0" w:type="auto"/>
            <w:hideMark/>
          </w:tcPr>
          <w:p w14:paraId="698F3714" w14:textId="77777777" w:rsidR="00316217" w:rsidRPr="00316217" w:rsidRDefault="00316217" w:rsidP="00316217">
            <w:pPr>
              <w:jc w:val="righ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b/>
                <w:bCs/>
              </w:rPr>
            </w:pPr>
            <w:r w:rsidRPr="00316217">
              <w:rPr>
                <w:rFonts w:ascii="Source Sans Pro" w:eastAsia="Times New Roman" w:hAnsi="Source Sans Pro" w:cs="Times New Roman"/>
                <w:b/>
                <w:bCs/>
              </w:rPr>
              <w:t xml:space="preserve">0.5302678 </w:t>
            </w:r>
          </w:p>
        </w:tc>
      </w:tr>
      <w:tr w:rsidR="00316217" w:rsidRPr="00316217" w14:paraId="10D541D0" w14:textId="77777777" w:rsidTr="0031621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4EFA99C" w14:textId="77777777" w:rsidR="00316217" w:rsidRPr="00316217" w:rsidRDefault="00316217" w:rsidP="00316217">
            <w:pPr>
              <w:rPr>
                <w:rFonts w:ascii="Source Sans Pro" w:eastAsia="Times New Roman" w:hAnsi="Source Sans Pro" w:cs="Times New Roman"/>
                <w:b w:val="0"/>
                <w:bCs w:val="0"/>
              </w:rPr>
            </w:pPr>
            <w:r w:rsidRPr="00316217">
              <w:rPr>
                <w:rFonts w:ascii="Source Sans Pro" w:eastAsia="Times New Roman" w:hAnsi="Source Sans Pro" w:cs="Times New Roman"/>
                <w:b w:val="0"/>
                <w:bCs w:val="0"/>
              </w:rPr>
              <w:t xml:space="preserve">OT </w:t>
            </w:r>
          </w:p>
        </w:tc>
        <w:tc>
          <w:tcPr>
            <w:tcW w:w="0" w:type="auto"/>
            <w:hideMark/>
          </w:tcPr>
          <w:p w14:paraId="294AB5D7" w14:textId="77777777" w:rsidR="00316217" w:rsidRPr="00316217" w:rsidRDefault="00316217" w:rsidP="00316217">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Q2 </w:t>
            </w:r>
          </w:p>
        </w:tc>
        <w:tc>
          <w:tcPr>
            <w:tcW w:w="0" w:type="auto"/>
            <w:hideMark/>
          </w:tcPr>
          <w:p w14:paraId="322ECFCC" w14:textId="77777777" w:rsidR="00316217" w:rsidRPr="00316217" w:rsidRDefault="00316217" w:rsidP="00316217">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OT </w:t>
            </w:r>
          </w:p>
        </w:tc>
        <w:tc>
          <w:tcPr>
            <w:tcW w:w="0" w:type="auto"/>
            <w:hideMark/>
          </w:tcPr>
          <w:p w14:paraId="48E6A504" w14:textId="77777777" w:rsidR="00316217" w:rsidRPr="00316217" w:rsidRDefault="00316217" w:rsidP="00316217">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Q4 </w:t>
            </w:r>
          </w:p>
        </w:tc>
        <w:tc>
          <w:tcPr>
            <w:tcW w:w="0" w:type="auto"/>
            <w:hideMark/>
          </w:tcPr>
          <w:p w14:paraId="53557779" w14:textId="77777777" w:rsidR="00316217" w:rsidRPr="00316217" w:rsidRDefault="00316217" w:rsidP="00316217">
            <w:pPr>
              <w:jc w:val="righ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b/>
                <w:bCs/>
              </w:rPr>
            </w:pPr>
            <w:r w:rsidRPr="00316217">
              <w:rPr>
                <w:rFonts w:ascii="Source Sans Pro" w:eastAsia="Times New Roman" w:hAnsi="Source Sans Pro" w:cs="Times New Roman"/>
                <w:b/>
                <w:bCs/>
              </w:rPr>
              <w:t xml:space="preserve">0.6212373 </w:t>
            </w:r>
          </w:p>
        </w:tc>
      </w:tr>
      <w:tr w:rsidR="00316217" w:rsidRPr="00316217" w14:paraId="421178DF" w14:textId="77777777" w:rsidTr="003162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4A8EC5" w14:textId="77777777" w:rsidR="00316217" w:rsidRPr="00316217" w:rsidRDefault="00316217" w:rsidP="00316217">
            <w:pPr>
              <w:rPr>
                <w:rFonts w:ascii="Source Sans Pro" w:eastAsia="Times New Roman" w:hAnsi="Source Sans Pro" w:cs="Times New Roman"/>
                <w:b w:val="0"/>
                <w:bCs w:val="0"/>
              </w:rPr>
            </w:pPr>
            <w:r w:rsidRPr="00316217">
              <w:rPr>
                <w:rFonts w:ascii="Source Sans Pro" w:eastAsia="Times New Roman" w:hAnsi="Source Sans Pro" w:cs="Times New Roman"/>
                <w:b w:val="0"/>
                <w:bCs w:val="0"/>
              </w:rPr>
              <w:t xml:space="preserve">EOS </w:t>
            </w:r>
          </w:p>
        </w:tc>
        <w:tc>
          <w:tcPr>
            <w:tcW w:w="0" w:type="auto"/>
            <w:hideMark/>
          </w:tcPr>
          <w:p w14:paraId="2753FCFA" w14:textId="77777777" w:rsidR="00316217" w:rsidRPr="00316217" w:rsidRDefault="00316217" w:rsidP="00316217">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Q1 </w:t>
            </w:r>
          </w:p>
        </w:tc>
        <w:tc>
          <w:tcPr>
            <w:tcW w:w="0" w:type="auto"/>
            <w:hideMark/>
          </w:tcPr>
          <w:p w14:paraId="5C1CBB64" w14:textId="77777777" w:rsidR="00316217" w:rsidRPr="00316217" w:rsidRDefault="00316217" w:rsidP="00316217">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EOS </w:t>
            </w:r>
          </w:p>
        </w:tc>
        <w:tc>
          <w:tcPr>
            <w:tcW w:w="0" w:type="auto"/>
            <w:hideMark/>
          </w:tcPr>
          <w:p w14:paraId="554DCA7C" w14:textId="77777777" w:rsidR="00316217" w:rsidRPr="00316217" w:rsidRDefault="00316217" w:rsidP="00316217">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Q2 </w:t>
            </w:r>
          </w:p>
        </w:tc>
        <w:tc>
          <w:tcPr>
            <w:tcW w:w="0" w:type="auto"/>
            <w:hideMark/>
          </w:tcPr>
          <w:p w14:paraId="245DEB1D" w14:textId="77777777" w:rsidR="00316217" w:rsidRPr="00316217" w:rsidRDefault="00316217" w:rsidP="00316217">
            <w:pPr>
              <w:jc w:val="righ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b/>
                <w:bCs/>
              </w:rPr>
            </w:pPr>
            <w:r w:rsidRPr="00316217">
              <w:rPr>
                <w:rFonts w:ascii="Source Sans Pro" w:eastAsia="Times New Roman" w:hAnsi="Source Sans Pro" w:cs="Times New Roman"/>
                <w:b/>
                <w:bCs/>
              </w:rPr>
              <w:t xml:space="preserve">0.6405957 </w:t>
            </w:r>
          </w:p>
        </w:tc>
      </w:tr>
      <w:tr w:rsidR="00316217" w:rsidRPr="00316217" w14:paraId="3506C81D" w14:textId="77777777" w:rsidTr="0031621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356EBD6" w14:textId="77777777" w:rsidR="00316217" w:rsidRPr="00316217" w:rsidRDefault="00316217" w:rsidP="00316217">
            <w:pPr>
              <w:rPr>
                <w:rFonts w:ascii="Source Sans Pro" w:eastAsia="Times New Roman" w:hAnsi="Source Sans Pro" w:cs="Times New Roman"/>
                <w:b w:val="0"/>
                <w:bCs w:val="0"/>
              </w:rPr>
            </w:pPr>
            <w:r w:rsidRPr="00316217">
              <w:rPr>
                <w:rFonts w:ascii="Source Sans Pro" w:eastAsia="Times New Roman" w:hAnsi="Source Sans Pro" w:cs="Times New Roman"/>
                <w:b w:val="0"/>
                <w:bCs w:val="0"/>
              </w:rPr>
              <w:t xml:space="preserve">PRE </w:t>
            </w:r>
          </w:p>
        </w:tc>
        <w:tc>
          <w:tcPr>
            <w:tcW w:w="0" w:type="auto"/>
            <w:hideMark/>
          </w:tcPr>
          <w:p w14:paraId="28A24F01" w14:textId="77777777" w:rsidR="00316217" w:rsidRPr="00316217" w:rsidRDefault="00316217" w:rsidP="00316217">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Q2 </w:t>
            </w:r>
          </w:p>
        </w:tc>
        <w:tc>
          <w:tcPr>
            <w:tcW w:w="0" w:type="auto"/>
            <w:hideMark/>
          </w:tcPr>
          <w:p w14:paraId="75BDA02B" w14:textId="77777777" w:rsidR="00316217" w:rsidRPr="00316217" w:rsidRDefault="00316217" w:rsidP="00316217">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PRE </w:t>
            </w:r>
          </w:p>
        </w:tc>
        <w:tc>
          <w:tcPr>
            <w:tcW w:w="0" w:type="auto"/>
            <w:hideMark/>
          </w:tcPr>
          <w:p w14:paraId="06B6846A" w14:textId="77777777" w:rsidR="00316217" w:rsidRPr="00316217" w:rsidRDefault="00316217" w:rsidP="00316217">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Q4 </w:t>
            </w:r>
          </w:p>
        </w:tc>
        <w:tc>
          <w:tcPr>
            <w:tcW w:w="0" w:type="auto"/>
            <w:hideMark/>
          </w:tcPr>
          <w:p w14:paraId="2302947A" w14:textId="77777777" w:rsidR="00316217" w:rsidRPr="00316217" w:rsidRDefault="00316217" w:rsidP="00316217">
            <w:pPr>
              <w:jc w:val="righ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b/>
                <w:bCs/>
              </w:rPr>
            </w:pPr>
            <w:r w:rsidRPr="00316217">
              <w:rPr>
                <w:rFonts w:ascii="Source Sans Pro" w:eastAsia="Times New Roman" w:hAnsi="Source Sans Pro" w:cs="Times New Roman"/>
                <w:b/>
                <w:bCs/>
              </w:rPr>
              <w:t xml:space="preserve">0.6563177 </w:t>
            </w:r>
          </w:p>
        </w:tc>
      </w:tr>
      <w:tr w:rsidR="00316217" w:rsidRPr="00316217" w14:paraId="684CD450" w14:textId="77777777" w:rsidTr="003162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37D86D" w14:textId="77777777" w:rsidR="00316217" w:rsidRPr="00316217" w:rsidRDefault="00316217" w:rsidP="00316217">
            <w:pPr>
              <w:rPr>
                <w:rFonts w:ascii="Source Sans Pro" w:eastAsia="Times New Roman" w:hAnsi="Source Sans Pro" w:cs="Times New Roman"/>
                <w:b w:val="0"/>
                <w:bCs w:val="0"/>
              </w:rPr>
            </w:pPr>
            <w:r w:rsidRPr="00316217">
              <w:rPr>
                <w:rFonts w:ascii="Source Sans Pro" w:eastAsia="Times New Roman" w:hAnsi="Source Sans Pro" w:cs="Times New Roman"/>
                <w:b w:val="0"/>
                <w:bCs w:val="0"/>
              </w:rPr>
              <w:t xml:space="preserve">PRE </w:t>
            </w:r>
          </w:p>
        </w:tc>
        <w:tc>
          <w:tcPr>
            <w:tcW w:w="0" w:type="auto"/>
            <w:hideMark/>
          </w:tcPr>
          <w:p w14:paraId="5976A9E8" w14:textId="77777777" w:rsidR="00316217" w:rsidRPr="00316217" w:rsidRDefault="00316217" w:rsidP="00316217">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Q1 </w:t>
            </w:r>
          </w:p>
        </w:tc>
        <w:tc>
          <w:tcPr>
            <w:tcW w:w="0" w:type="auto"/>
            <w:hideMark/>
          </w:tcPr>
          <w:p w14:paraId="38612118" w14:textId="77777777" w:rsidR="00316217" w:rsidRPr="00316217" w:rsidRDefault="00316217" w:rsidP="00316217">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PRE </w:t>
            </w:r>
          </w:p>
        </w:tc>
        <w:tc>
          <w:tcPr>
            <w:tcW w:w="0" w:type="auto"/>
            <w:hideMark/>
          </w:tcPr>
          <w:p w14:paraId="013F5A35" w14:textId="77777777" w:rsidR="00316217" w:rsidRPr="00316217" w:rsidRDefault="00316217" w:rsidP="00316217">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Q2 </w:t>
            </w:r>
          </w:p>
        </w:tc>
        <w:tc>
          <w:tcPr>
            <w:tcW w:w="0" w:type="auto"/>
            <w:hideMark/>
          </w:tcPr>
          <w:p w14:paraId="7674577A" w14:textId="77777777" w:rsidR="00316217" w:rsidRPr="00316217" w:rsidRDefault="00316217" w:rsidP="00316217">
            <w:pPr>
              <w:jc w:val="righ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b/>
                <w:bCs/>
              </w:rPr>
            </w:pPr>
            <w:r w:rsidRPr="00316217">
              <w:rPr>
                <w:rFonts w:ascii="Source Sans Pro" w:eastAsia="Times New Roman" w:hAnsi="Source Sans Pro" w:cs="Times New Roman"/>
                <w:b/>
                <w:bCs/>
              </w:rPr>
              <w:t xml:space="preserve">0.6747866 </w:t>
            </w:r>
          </w:p>
        </w:tc>
      </w:tr>
      <w:tr w:rsidR="00316217" w:rsidRPr="00316217" w14:paraId="33294A55" w14:textId="77777777" w:rsidTr="0031621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79E324" w14:textId="77777777" w:rsidR="00316217" w:rsidRPr="00316217" w:rsidRDefault="00316217" w:rsidP="00316217">
            <w:pPr>
              <w:rPr>
                <w:rFonts w:ascii="Source Sans Pro" w:eastAsia="Times New Roman" w:hAnsi="Source Sans Pro" w:cs="Times New Roman"/>
                <w:b w:val="0"/>
                <w:bCs w:val="0"/>
              </w:rPr>
            </w:pPr>
            <w:r w:rsidRPr="00316217">
              <w:rPr>
                <w:rFonts w:ascii="Source Sans Pro" w:eastAsia="Times New Roman" w:hAnsi="Source Sans Pro" w:cs="Times New Roman"/>
                <w:b w:val="0"/>
                <w:bCs w:val="0"/>
              </w:rPr>
              <w:t xml:space="preserve">OT </w:t>
            </w:r>
          </w:p>
        </w:tc>
        <w:tc>
          <w:tcPr>
            <w:tcW w:w="0" w:type="auto"/>
            <w:hideMark/>
          </w:tcPr>
          <w:p w14:paraId="6D0BD35D" w14:textId="77777777" w:rsidR="00316217" w:rsidRPr="00316217" w:rsidRDefault="00316217" w:rsidP="00316217">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Q2 </w:t>
            </w:r>
          </w:p>
        </w:tc>
        <w:tc>
          <w:tcPr>
            <w:tcW w:w="0" w:type="auto"/>
            <w:hideMark/>
          </w:tcPr>
          <w:p w14:paraId="79B87737" w14:textId="77777777" w:rsidR="00316217" w:rsidRPr="00316217" w:rsidRDefault="00316217" w:rsidP="00316217">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OT </w:t>
            </w:r>
          </w:p>
        </w:tc>
        <w:tc>
          <w:tcPr>
            <w:tcW w:w="0" w:type="auto"/>
            <w:hideMark/>
          </w:tcPr>
          <w:p w14:paraId="34C2707E" w14:textId="77777777" w:rsidR="00316217" w:rsidRPr="00316217" w:rsidRDefault="00316217" w:rsidP="00316217">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316217">
              <w:rPr>
                <w:rFonts w:ascii="Source Sans Pro" w:eastAsia="Times New Roman" w:hAnsi="Source Sans Pro" w:cs="Times New Roman"/>
              </w:rPr>
              <w:t xml:space="preserve">Q3 </w:t>
            </w:r>
          </w:p>
        </w:tc>
        <w:tc>
          <w:tcPr>
            <w:tcW w:w="0" w:type="auto"/>
            <w:hideMark/>
          </w:tcPr>
          <w:p w14:paraId="226260D3" w14:textId="77777777" w:rsidR="00316217" w:rsidRPr="00316217" w:rsidRDefault="00316217" w:rsidP="00316217">
            <w:pPr>
              <w:jc w:val="righ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b/>
                <w:bCs/>
              </w:rPr>
            </w:pPr>
            <w:r w:rsidRPr="00316217">
              <w:rPr>
                <w:rFonts w:ascii="Source Sans Pro" w:eastAsia="Times New Roman" w:hAnsi="Source Sans Pro" w:cs="Times New Roman"/>
                <w:b/>
                <w:bCs/>
              </w:rPr>
              <w:t xml:space="preserve">0.7382593 </w:t>
            </w:r>
          </w:p>
        </w:tc>
      </w:tr>
    </w:tbl>
    <w:p w14:paraId="51439A47" w14:textId="77777777" w:rsidR="00316217" w:rsidRDefault="00316217" w:rsidP="00316217">
      <w:pPr>
        <w:pStyle w:val="Caption"/>
        <w:rPr>
          <w:sz w:val="22"/>
          <w:szCs w:val="22"/>
        </w:rPr>
      </w:pPr>
    </w:p>
    <w:p w14:paraId="3354C3CA" w14:textId="3E990850" w:rsidR="00316217" w:rsidRDefault="00316217" w:rsidP="00316217">
      <w:pPr>
        <w:pStyle w:val="Caption"/>
        <w:jc w:val="center"/>
        <w:rPr>
          <w:sz w:val="22"/>
          <w:szCs w:val="22"/>
        </w:rPr>
      </w:pPr>
      <w:r w:rsidRPr="00316217">
        <w:rPr>
          <w:sz w:val="22"/>
          <w:szCs w:val="22"/>
        </w:rPr>
        <w:t xml:space="preserve">Table </w:t>
      </w:r>
      <w:r w:rsidRPr="00316217">
        <w:rPr>
          <w:sz w:val="22"/>
          <w:szCs w:val="22"/>
        </w:rPr>
        <w:fldChar w:fldCharType="begin"/>
      </w:r>
      <w:r w:rsidRPr="00316217">
        <w:rPr>
          <w:sz w:val="22"/>
          <w:szCs w:val="22"/>
        </w:rPr>
        <w:instrText xml:space="preserve"> SEQ Table \* ARABIC </w:instrText>
      </w:r>
      <w:r w:rsidRPr="00316217">
        <w:rPr>
          <w:sz w:val="22"/>
          <w:szCs w:val="22"/>
        </w:rPr>
        <w:fldChar w:fldCharType="separate"/>
      </w:r>
      <w:r w:rsidR="00EA7CAB">
        <w:rPr>
          <w:noProof/>
          <w:sz w:val="22"/>
          <w:szCs w:val="22"/>
        </w:rPr>
        <w:t>1</w:t>
      </w:r>
      <w:r w:rsidRPr="00316217">
        <w:rPr>
          <w:sz w:val="22"/>
          <w:szCs w:val="22"/>
        </w:rPr>
        <w:fldChar w:fldCharType="end"/>
      </w:r>
      <w:r w:rsidRPr="00316217">
        <w:rPr>
          <w:sz w:val="22"/>
          <w:szCs w:val="22"/>
        </w:rPr>
        <w:t>: P-values from a chi-square test of homogeneity comparing the same timepoint</w:t>
      </w:r>
    </w:p>
    <w:p w14:paraId="58C2F76D" w14:textId="4A9AE5DE" w:rsidR="00EA7CAB" w:rsidRDefault="00EA7CAB" w:rsidP="00EA7CAB"/>
    <w:p w14:paraId="33714FB7" w14:textId="1D0BDFB2" w:rsidR="00EA7CAB" w:rsidRDefault="00EA7CAB" w:rsidP="00EA7CAB"/>
    <w:p w14:paraId="6B917CB0" w14:textId="476961A6" w:rsidR="00EA7CAB" w:rsidRDefault="00EA7CAB" w:rsidP="00EA7CAB"/>
    <w:p w14:paraId="30D404EF" w14:textId="50CE0051" w:rsidR="00EA7CAB" w:rsidRDefault="00EA7CAB" w:rsidP="00EA7CAB"/>
    <w:p w14:paraId="09EF05CF" w14:textId="31BE9CA2" w:rsidR="00EA7CAB" w:rsidRDefault="00EA7CAB" w:rsidP="00EA7CAB"/>
    <w:p w14:paraId="788BC2CC" w14:textId="24BD050C" w:rsidR="00EA7CAB" w:rsidRDefault="00EA7CAB" w:rsidP="00EA7CAB"/>
    <w:p w14:paraId="0277576F" w14:textId="3761E809" w:rsidR="00EA7CAB" w:rsidRDefault="00EA7CAB" w:rsidP="00EA7CAB"/>
    <w:p w14:paraId="420F6947" w14:textId="6446A8A0" w:rsidR="00EA7CAB" w:rsidRDefault="00EA7CAB" w:rsidP="00EA7CAB"/>
    <w:p w14:paraId="05BFE82E" w14:textId="2E3AEF53" w:rsidR="00EA7CAB" w:rsidRDefault="00EA7CAB" w:rsidP="00EA7CAB"/>
    <w:p w14:paraId="25FC08FD" w14:textId="50F19079" w:rsidR="00EA7CAB" w:rsidRDefault="00EA7CAB" w:rsidP="00EA7CAB"/>
    <w:p w14:paraId="5E40657F" w14:textId="6782966C" w:rsidR="00EA7CAB" w:rsidRDefault="00EA7CAB" w:rsidP="00EA7CAB"/>
    <w:p w14:paraId="17D18C8C" w14:textId="5D098C22" w:rsidR="00EA7CAB" w:rsidRDefault="00EA7CAB" w:rsidP="00EA7CAB"/>
    <w:p w14:paraId="5251D3CF" w14:textId="283795C6" w:rsidR="00EA7CAB" w:rsidRDefault="00EA7CAB" w:rsidP="00EA7CAB"/>
    <w:p w14:paraId="7779A425" w14:textId="109B09C5" w:rsidR="00EA7CAB" w:rsidRDefault="00EA7CAB" w:rsidP="00EA7CAB"/>
    <w:p w14:paraId="26D27474" w14:textId="72CA4E38" w:rsidR="00EA7CAB" w:rsidRDefault="00EA7CAB" w:rsidP="00EA7CAB"/>
    <w:p w14:paraId="5627B081" w14:textId="4BAB2FEF" w:rsidR="00EA7CAB" w:rsidRDefault="00EA7CAB" w:rsidP="00EA7CAB"/>
    <w:p w14:paraId="015AD352" w14:textId="1469AF0F" w:rsidR="00EA7CAB" w:rsidRDefault="00EA7CAB" w:rsidP="00EA7CAB"/>
    <w:p w14:paraId="356D83C1" w14:textId="45645605" w:rsidR="00EA7CAB" w:rsidRDefault="00EA7CAB" w:rsidP="00EA7CAB"/>
    <w:p w14:paraId="3544EA50" w14:textId="2FDDD981" w:rsidR="00EA7CAB" w:rsidRDefault="00EA7CAB" w:rsidP="00EA7CAB"/>
    <w:tbl>
      <w:tblPr>
        <w:tblStyle w:val="PlainTable2"/>
        <w:tblW w:w="0" w:type="auto"/>
        <w:jc w:val="center"/>
        <w:tblLook w:val="04A0" w:firstRow="1" w:lastRow="0" w:firstColumn="1" w:lastColumn="0" w:noHBand="0" w:noVBand="1"/>
      </w:tblPr>
      <w:tblGrid>
        <w:gridCol w:w="921"/>
        <w:gridCol w:w="939"/>
        <w:gridCol w:w="830"/>
        <w:gridCol w:w="921"/>
        <w:gridCol w:w="939"/>
        <w:gridCol w:w="830"/>
        <w:gridCol w:w="1302"/>
      </w:tblGrid>
      <w:tr w:rsidR="00EA7CAB" w:rsidRPr="00EA7CAB" w14:paraId="42ABD0DF" w14:textId="77777777" w:rsidTr="00EA7C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BE5A497" w14:textId="77777777" w:rsidR="00EA7CAB" w:rsidRPr="00EA7CAB" w:rsidRDefault="00EA7CAB" w:rsidP="00EA7CAB">
            <w:pPr>
              <w:rPr>
                <w:rFonts w:ascii="Source Sans Pro" w:eastAsia="Times New Roman" w:hAnsi="Source Sans Pro" w:cs="Times New Roman"/>
                <w:b/>
                <w:bCs/>
              </w:rPr>
            </w:pPr>
            <w:r w:rsidRPr="00EA7CAB">
              <w:rPr>
                <w:rFonts w:ascii="Source Sans Pro" w:eastAsia="Times New Roman" w:hAnsi="Source Sans Pro" w:cs="Times New Roman"/>
                <w:b/>
                <w:bCs/>
              </w:rPr>
              <w:lastRenderedPageBreak/>
              <w:t xml:space="preserve">Time 1 </w:t>
            </w:r>
          </w:p>
        </w:tc>
        <w:tc>
          <w:tcPr>
            <w:tcW w:w="0" w:type="auto"/>
            <w:hideMark/>
          </w:tcPr>
          <w:p w14:paraId="73E813C9" w14:textId="77777777" w:rsidR="00EA7CAB" w:rsidRPr="00EA7CAB" w:rsidRDefault="00EA7CAB" w:rsidP="00EA7CAB">
            <w:pPr>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b/>
                <w:bCs/>
              </w:rPr>
            </w:pPr>
            <w:r w:rsidRPr="00EA7CAB">
              <w:rPr>
                <w:rFonts w:ascii="Source Sans Pro" w:eastAsia="Times New Roman" w:hAnsi="Source Sans Pro" w:cs="Times New Roman"/>
                <w:b/>
                <w:bCs/>
              </w:rPr>
              <w:t xml:space="preserve">Class 1 </w:t>
            </w:r>
          </w:p>
        </w:tc>
        <w:tc>
          <w:tcPr>
            <w:tcW w:w="0" w:type="auto"/>
            <w:hideMark/>
          </w:tcPr>
          <w:p w14:paraId="294C0B8B" w14:textId="77777777" w:rsidR="00EA7CAB" w:rsidRPr="00EA7CAB" w:rsidRDefault="00EA7CAB" w:rsidP="00EA7CAB">
            <w:pPr>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b/>
                <w:bCs/>
              </w:rPr>
            </w:pPr>
            <w:r w:rsidRPr="00EA7CAB">
              <w:rPr>
                <w:rFonts w:ascii="Source Sans Pro" w:eastAsia="Times New Roman" w:hAnsi="Source Sans Pro" w:cs="Times New Roman"/>
                <w:b/>
                <w:bCs/>
              </w:rPr>
              <w:t xml:space="preserve">Arm 1 </w:t>
            </w:r>
          </w:p>
        </w:tc>
        <w:tc>
          <w:tcPr>
            <w:tcW w:w="0" w:type="auto"/>
            <w:hideMark/>
          </w:tcPr>
          <w:p w14:paraId="6563A158" w14:textId="77777777" w:rsidR="00EA7CAB" w:rsidRPr="00EA7CAB" w:rsidRDefault="00EA7CAB" w:rsidP="00EA7CAB">
            <w:pPr>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b/>
                <w:bCs/>
              </w:rPr>
            </w:pPr>
            <w:r w:rsidRPr="00EA7CAB">
              <w:rPr>
                <w:rFonts w:ascii="Source Sans Pro" w:eastAsia="Times New Roman" w:hAnsi="Source Sans Pro" w:cs="Times New Roman"/>
                <w:b/>
                <w:bCs/>
              </w:rPr>
              <w:t xml:space="preserve">Time 2 </w:t>
            </w:r>
          </w:p>
        </w:tc>
        <w:tc>
          <w:tcPr>
            <w:tcW w:w="0" w:type="auto"/>
            <w:hideMark/>
          </w:tcPr>
          <w:p w14:paraId="3A31A29B" w14:textId="77777777" w:rsidR="00EA7CAB" w:rsidRPr="00EA7CAB" w:rsidRDefault="00EA7CAB" w:rsidP="00EA7CAB">
            <w:pPr>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b/>
                <w:bCs/>
              </w:rPr>
            </w:pPr>
            <w:r w:rsidRPr="00EA7CAB">
              <w:rPr>
                <w:rFonts w:ascii="Source Sans Pro" w:eastAsia="Times New Roman" w:hAnsi="Source Sans Pro" w:cs="Times New Roman"/>
                <w:b/>
                <w:bCs/>
              </w:rPr>
              <w:t xml:space="preserve">Class 2 </w:t>
            </w:r>
          </w:p>
        </w:tc>
        <w:tc>
          <w:tcPr>
            <w:tcW w:w="0" w:type="auto"/>
            <w:hideMark/>
          </w:tcPr>
          <w:p w14:paraId="1D37F4E5" w14:textId="77777777" w:rsidR="00EA7CAB" w:rsidRPr="00EA7CAB" w:rsidRDefault="00EA7CAB" w:rsidP="00EA7CAB">
            <w:pPr>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b/>
                <w:bCs/>
              </w:rPr>
            </w:pPr>
            <w:r w:rsidRPr="00EA7CAB">
              <w:rPr>
                <w:rFonts w:ascii="Source Sans Pro" w:eastAsia="Times New Roman" w:hAnsi="Source Sans Pro" w:cs="Times New Roman"/>
                <w:b/>
                <w:bCs/>
              </w:rPr>
              <w:t xml:space="preserve">Arm 2 </w:t>
            </w:r>
          </w:p>
        </w:tc>
        <w:tc>
          <w:tcPr>
            <w:tcW w:w="0" w:type="auto"/>
            <w:hideMark/>
          </w:tcPr>
          <w:p w14:paraId="06BAADD7" w14:textId="77777777" w:rsidR="00EA7CAB" w:rsidRPr="00EA7CAB" w:rsidRDefault="00EA7CAB" w:rsidP="00EA7CAB">
            <w:pPr>
              <w:jc w:val="righ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b/>
                <w:bCs/>
              </w:rPr>
            </w:pPr>
            <w:r w:rsidRPr="00EA7CAB">
              <w:rPr>
                <w:rFonts w:ascii="Source Sans Pro" w:eastAsia="Times New Roman" w:hAnsi="Source Sans Pro" w:cs="Times New Roman"/>
                <w:b/>
                <w:bCs/>
              </w:rPr>
              <w:t xml:space="preserve">P-value </w:t>
            </w:r>
          </w:p>
        </w:tc>
      </w:tr>
      <w:tr w:rsidR="00EA7CAB" w:rsidRPr="00EA7CAB" w14:paraId="4B8BA541" w14:textId="77777777" w:rsidTr="00EA7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478C497" w14:textId="77777777" w:rsidR="00EA7CAB" w:rsidRPr="00EA7CAB" w:rsidRDefault="00EA7CAB" w:rsidP="00EA7CAB">
            <w:pPr>
              <w:rPr>
                <w:rFonts w:ascii="Source Sans Pro" w:eastAsia="Times New Roman" w:hAnsi="Source Sans Pro" w:cs="Times New Roman"/>
                <w:b w:val="0"/>
                <w:bCs w:val="0"/>
              </w:rPr>
            </w:pPr>
            <w:r w:rsidRPr="00EA7CAB">
              <w:rPr>
                <w:rFonts w:ascii="Source Sans Pro" w:eastAsia="Times New Roman" w:hAnsi="Source Sans Pro" w:cs="Times New Roman"/>
                <w:b w:val="0"/>
                <w:bCs w:val="0"/>
              </w:rPr>
              <w:t xml:space="preserve">PRE </w:t>
            </w:r>
          </w:p>
        </w:tc>
        <w:tc>
          <w:tcPr>
            <w:tcW w:w="0" w:type="auto"/>
            <w:hideMark/>
          </w:tcPr>
          <w:p w14:paraId="381ABCEF"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Q3 </w:t>
            </w:r>
          </w:p>
        </w:tc>
        <w:tc>
          <w:tcPr>
            <w:tcW w:w="0" w:type="auto"/>
            <w:hideMark/>
          </w:tcPr>
          <w:p w14:paraId="74CEDBC3"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B </w:t>
            </w:r>
          </w:p>
        </w:tc>
        <w:tc>
          <w:tcPr>
            <w:tcW w:w="0" w:type="auto"/>
            <w:hideMark/>
          </w:tcPr>
          <w:p w14:paraId="3ED1B7DC"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OT </w:t>
            </w:r>
          </w:p>
        </w:tc>
        <w:tc>
          <w:tcPr>
            <w:tcW w:w="0" w:type="auto"/>
            <w:hideMark/>
          </w:tcPr>
          <w:p w14:paraId="0E873BAE"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Q3 </w:t>
            </w:r>
          </w:p>
        </w:tc>
        <w:tc>
          <w:tcPr>
            <w:tcW w:w="0" w:type="auto"/>
            <w:hideMark/>
          </w:tcPr>
          <w:p w14:paraId="750943FF"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B </w:t>
            </w:r>
          </w:p>
        </w:tc>
        <w:tc>
          <w:tcPr>
            <w:tcW w:w="0" w:type="auto"/>
            <w:hideMark/>
          </w:tcPr>
          <w:p w14:paraId="7F8279E8" w14:textId="77777777" w:rsidR="00EA7CAB" w:rsidRPr="00EA7CAB" w:rsidRDefault="00EA7CAB" w:rsidP="00EA7CAB">
            <w:pPr>
              <w:jc w:val="righ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b/>
                <w:bCs/>
              </w:rPr>
            </w:pPr>
            <w:r w:rsidRPr="00EA7CAB">
              <w:rPr>
                <w:rFonts w:ascii="Source Sans Pro" w:eastAsia="Times New Roman" w:hAnsi="Source Sans Pro" w:cs="Times New Roman"/>
                <w:b/>
                <w:bCs/>
              </w:rPr>
              <w:t xml:space="preserve">0.0001274 </w:t>
            </w:r>
          </w:p>
        </w:tc>
      </w:tr>
      <w:tr w:rsidR="00EA7CAB" w:rsidRPr="00EA7CAB" w14:paraId="6E9C5AEA" w14:textId="77777777" w:rsidTr="00EA7CA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74F7EB6" w14:textId="77777777" w:rsidR="00EA7CAB" w:rsidRPr="00EA7CAB" w:rsidRDefault="00EA7CAB" w:rsidP="00EA7CAB">
            <w:pPr>
              <w:rPr>
                <w:rFonts w:ascii="Source Sans Pro" w:eastAsia="Times New Roman" w:hAnsi="Source Sans Pro" w:cs="Times New Roman"/>
                <w:b w:val="0"/>
                <w:bCs w:val="0"/>
              </w:rPr>
            </w:pPr>
            <w:r w:rsidRPr="00EA7CAB">
              <w:rPr>
                <w:rFonts w:ascii="Source Sans Pro" w:eastAsia="Times New Roman" w:hAnsi="Source Sans Pro" w:cs="Times New Roman"/>
                <w:b w:val="0"/>
                <w:bCs w:val="0"/>
              </w:rPr>
              <w:t xml:space="preserve">PRE </w:t>
            </w:r>
          </w:p>
        </w:tc>
        <w:tc>
          <w:tcPr>
            <w:tcW w:w="0" w:type="auto"/>
            <w:hideMark/>
          </w:tcPr>
          <w:p w14:paraId="4FBCECA0"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Q2 </w:t>
            </w:r>
          </w:p>
        </w:tc>
        <w:tc>
          <w:tcPr>
            <w:tcW w:w="0" w:type="auto"/>
            <w:hideMark/>
          </w:tcPr>
          <w:p w14:paraId="1DCE8E2B"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B </w:t>
            </w:r>
          </w:p>
        </w:tc>
        <w:tc>
          <w:tcPr>
            <w:tcW w:w="0" w:type="auto"/>
            <w:hideMark/>
          </w:tcPr>
          <w:p w14:paraId="1830CB82"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OT </w:t>
            </w:r>
          </w:p>
        </w:tc>
        <w:tc>
          <w:tcPr>
            <w:tcW w:w="0" w:type="auto"/>
            <w:hideMark/>
          </w:tcPr>
          <w:p w14:paraId="22FC036F"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Q2 </w:t>
            </w:r>
          </w:p>
        </w:tc>
        <w:tc>
          <w:tcPr>
            <w:tcW w:w="0" w:type="auto"/>
            <w:hideMark/>
          </w:tcPr>
          <w:p w14:paraId="391C7E8F"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B </w:t>
            </w:r>
          </w:p>
        </w:tc>
        <w:tc>
          <w:tcPr>
            <w:tcW w:w="0" w:type="auto"/>
            <w:hideMark/>
          </w:tcPr>
          <w:p w14:paraId="1530077F" w14:textId="77777777" w:rsidR="00EA7CAB" w:rsidRPr="00EA7CAB" w:rsidRDefault="00EA7CAB" w:rsidP="00EA7CAB">
            <w:pPr>
              <w:jc w:val="righ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b/>
                <w:bCs/>
              </w:rPr>
            </w:pPr>
            <w:r w:rsidRPr="00EA7CAB">
              <w:rPr>
                <w:rFonts w:ascii="Source Sans Pro" w:eastAsia="Times New Roman" w:hAnsi="Source Sans Pro" w:cs="Times New Roman"/>
                <w:b/>
                <w:bCs/>
              </w:rPr>
              <w:t xml:space="preserve">0.0005683 </w:t>
            </w:r>
          </w:p>
        </w:tc>
      </w:tr>
      <w:tr w:rsidR="00EA7CAB" w:rsidRPr="00EA7CAB" w14:paraId="7754AB2C" w14:textId="77777777" w:rsidTr="00EA7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F58C3A8" w14:textId="77777777" w:rsidR="00EA7CAB" w:rsidRPr="00EA7CAB" w:rsidRDefault="00EA7CAB" w:rsidP="00EA7CAB">
            <w:pPr>
              <w:rPr>
                <w:rFonts w:ascii="Source Sans Pro" w:eastAsia="Times New Roman" w:hAnsi="Source Sans Pro" w:cs="Times New Roman"/>
                <w:b w:val="0"/>
                <w:bCs w:val="0"/>
              </w:rPr>
            </w:pPr>
            <w:r w:rsidRPr="00EA7CAB">
              <w:rPr>
                <w:rFonts w:ascii="Source Sans Pro" w:eastAsia="Times New Roman" w:hAnsi="Source Sans Pro" w:cs="Times New Roman"/>
                <w:b w:val="0"/>
                <w:bCs w:val="0"/>
              </w:rPr>
              <w:t xml:space="preserve">PRE </w:t>
            </w:r>
          </w:p>
        </w:tc>
        <w:tc>
          <w:tcPr>
            <w:tcW w:w="0" w:type="auto"/>
            <w:hideMark/>
          </w:tcPr>
          <w:p w14:paraId="0B56FF97"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Q4 </w:t>
            </w:r>
          </w:p>
        </w:tc>
        <w:tc>
          <w:tcPr>
            <w:tcW w:w="0" w:type="auto"/>
            <w:hideMark/>
          </w:tcPr>
          <w:p w14:paraId="23980B90"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A </w:t>
            </w:r>
          </w:p>
        </w:tc>
        <w:tc>
          <w:tcPr>
            <w:tcW w:w="0" w:type="auto"/>
            <w:hideMark/>
          </w:tcPr>
          <w:p w14:paraId="1B0066A3"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OT </w:t>
            </w:r>
          </w:p>
        </w:tc>
        <w:tc>
          <w:tcPr>
            <w:tcW w:w="0" w:type="auto"/>
            <w:hideMark/>
          </w:tcPr>
          <w:p w14:paraId="796E2E17"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Q4 </w:t>
            </w:r>
          </w:p>
        </w:tc>
        <w:tc>
          <w:tcPr>
            <w:tcW w:w="0" w:type="auto"/>
            <w:hideMark/>
          </w:tcPr>
          <w:p w14:paraId="12EB0F03"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A </w:t>
            </w:r>
          </w:p>
        </w:tc>
        <w:tc>
          <w:tcPr>
            <w:tcW w:w="0" w:type="auto"/>
            <w:hideMark/>
          </w:tcPr>
          <w:p w14:paraId="5EAB93DF" w14:textId="77777777" w:rsidR="00EA7CAB" w:rsidRPr="00EA7CAB" w:rsidRDefault="00EA7CAB" w:rsidP="00EA7CAB">
            <w:pPr>
              <w:jc w:val="righ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b/>
                <w:bCs/>
              </w:rPr>
            </w:pPr>
            <w:r w:rsidRPr="00EA7CAB">
              <w:rPr>
                <w:rFonts w:ascii="Source Sans Pro" w:eastAsia="Times New Roman" w:hAnsi="Source Sans Pro" w:cs="Times New Roman"/>
                <w:b/>
                <w:bCs/>
              </w:rPr>
              <w:t xml:space="preserve">0.0022977 </w:t>
            </w:r>
          </w:p>
        </w:tc>
      </w:tr>
      <w:tr w:rsidR="00EA7CAB" w:rsidRPr="00EA7CAB" w14:paraId="2FE57480" w14:textId="77777777" w:rsidTr="00EA7CA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637BD09" w14:textId="77777777" w:rsidR="00EA7CAB" w:rsidRPr="00EA7CAB" w:rsidRDefault="00EA7CAB" w:rsidP="00EA7CAB">
            <w:pPr>
              <w:rPr>
                <w:rFonts w:ascii="Source Sans Pro" w:eastAsia="Times New Roman" w:hAnsi="Source Sans Pro" w:cs="Times New Roman"/>
                <w:b w:val="0"/>
                <w:bCs w:val="0"/>
              </w:rPr>
            </w:pPr>
            <w:r w:rsidRPr="00EA7CAB">
              <w:rPr>
                <w:rFonts w:ascii="Source Sans Pro" w:eastAsia="Times New Roman" w:hAnsi="Source Sans Pro" w:cs="Times New Roman"/>
                <w:b w:val="0"/>
                <w:bCs w:val="0"/>
              </w:rPr>
              <w:t xml:space="preserve">PRE </w:t>
            </w:r>
          </w:p>
        </w:tc>
        <w:tc>
          <w:tcPr>
            <w:tcW w:w="0" w:type="auto"/>
            <w:hideMark/>
          </w:tcPr>
          <w:p w14:paraId="235BB419"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Q3 </w:t>
            </w:r>
          </w:p>
        </w:tc>
        <w:tc>
          <w:tcPr>
            <w:tcW w:w="0" w:type="auto"/>
            <w:hideMark/>
          </w:tcPr>
          <w:p w14:paraId="1018F4E8"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A </w:t>
            </w:r>
          </w:p>
        </w:tc>
        <w:tc>
          <w:tcPr>
            <w:tcW w:w="0" w:type="auto"/>
            <w:hideMark/>
          </w:tcPr>
          <w:p w14:paraId="2878293F"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OT </w:t>
            </w:r>
          </w:p>
        </w:tc>
        <w:tc>
          <w:tcPr>
            <w:tcW w:w="0" w:type="auto"/>
            <w:hideMark/>
          </w:tcPr>
          <w:p w14:paraId="24D31BDF"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Q3 </w:t>
            </w:r>
          </w:p>
        </w:tc>
        <w:tc>
          <w:tcPr>
            <w:tcW w:w="0" w:type="auto"/>
            <w:hideMark/>
          </w:tcPr>
          <w:p w14:paraId="51E10683"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A </w:t>
            </w:r>
          </w:p>
        </w:tc>
        <w:tc>
          <w:tcPr>
            <w:tcW w:w="0" w:type="auto"/>
            <w:hideMark/>
          </w:tcPr>
          <w:p w14:paraId="40C3BAE3" w14:textId="77777777" w:rsidR="00EA7CAB" w:rsidRPr="00EA7CAB" w:rsidRDefault="00EA7CAB" w:rsidP="00EA7CAB">
            <w:pPr>
              <w:jc w:val="righ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b/>
                <w:bCs/>
              </w:rPr>
            </w:pPr>
            <w:r w:rsidRPr="00EA7CAB">
              <w:rPr>
                <w:rFonts w:ascii="Source Sans Pro" w:eastAsia="Times New Roman" w:hAnsi="Source Sans Pro" w:cs="Times New Roman"/>
                <w:b/>
                <w:bCs/>
              </w:rPr>
              <w:t xml:space="preserve">0.0025564 </w:t>
            </w:r>
          </w:p>
        </w:tc>
      </w:tr>
      <w:tr w:rsidR="00EA7CAB" w:rsidRPr="00EA7CAB" w14:paraId="671B3440" w14:textId="77777777" w:rsidTr="00EA7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B32AC5" w14:textId="77777777" w:rsidR="00EA7CAB" w:rsidRPr="00EA7CAB" w:rsidRDefault="00EA7CAB" w:rsidP="00EA7CAB">
            <w:pPr>
              <w:rPr>
                <w:rFonts w:ascii="Source Sans Pro" w:eastAsia="Times New Roman" w:hAnsi="Source Sans Pro" w:cs="Times New Roman"/>
                <w:b w:val="0"/>
                <w:bCs w:val="0"/>
              </w:rPr>
            </w:pPr>
            <w:r w:rsidRPr="00EA7CAB">
              <w:rPr>
                <w:rFonts w:ascii="Source Sans Pro" w:eastAsia="Times New Roman" w:hAnsi="Source Sans Pro" w:cs="Times New Roman"/>
                <w:b w:val="0"/>
                <w:bCs w:val="0"/>
              </w:rPr>
              <w:t xml:space="preserve">PRE </w:t>
            </w:r>
          </w:p>
        </w:tc>
        <w:tc>
          <w:tcPr>
            <w:tcW w:w="0" w:type="auto"/>
            <w:hideMark/>
          </w:tcPr>
          <w:p w14:paraId="447C79FE"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Q4 </w:t>
            </w:r>
          </w:p>
        </w:tc>
        <w:tc>
          <w:tcPr>
            <w:tcW w:w="0" w:type="auto"/>
            <w:hideMark/>
          </w:tcPr>
          <w:p w14:paraId="7660E87A"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B </w:t>
            </w:r>
          </w:p>
        </w:tc>
        <w:tc>
          <w:tcPr>
            <w:tcW w:w="0" w:type="auto"/>
            <w:hideMark/>
          </w:tcPr>
          <w:p w14:paraId="7EC37D0A"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EOS </w:t>
            </w:r>
          </w:p>
        </w:tc>
        <w:tc>
          <w:tcPr>
            <w:tcW w:w="0" w:type="auto"/>
            <w:hideMark/>
          </w:tcPr>
          <w:p w14:paraId="2CA0D80D"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Q4 </w:t>
            </w:r>
          </w:p>
        </w:tc>
        <w:tc>
          <w:tcPr>
            <w:tcW w:w="0" w:type="auto"/>
            <w:hideMark/>
          </w:tcPr>
          <w:p w14:paraId="318D4876"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B </w:t>
            </w:r>
          </w:p>
        </w:tc>
        <w:tc>
          <w:tcPr>
            <w:tcW w:w="0" w:type="auto"/>
            <w:hideMark/>
          </w:tcPr>
          <w:p w14:paraId="14219343" w14:textId="77777777" w:rsidR="00EA7CAB" w:rsidRPr="00EA7CAB" w:rsidRDefault="00EA7CAB" w:rsidP="00EA7CAB">
            <w:pPr>
              <w:jc w:val="righ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b/>
                <w:bCs/>
              </w:rPr>
            </w:pPr>
            <w:r w:rsidRPr="00EA7CAB">
              <w:rPr>
                <w:rFonts w:ascii="Source Sans Pro" w:eastAsia="Times New Roman" w:hAnsi="Source Sans Pro" w:cs="Times New Roman"/>
                <w:b/>
                <w:bCs/>
              </w:rPr>
              <w:t xml:space="preserve">0.0027625 </w:t>
            </w:r>
          </w:p>
        </w:tc>
      </w:tr>
      <w:tr w:rsidR="00EA7CAB" w:rsidRPr="00EA7CAB" w14:paraId="63972E38" w14:textId="77777777" w:rsidTr="00EA7CA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9B05CF6" w14:textId="77777777" w:rsidR="00EA7CAB" w:rsidRPr="00EA7CAB" w:rsidRDefault="00EA7CAB" w:rsidP="00EA7CAB">
            <w:pPr>
              <w:rPr>
                <w:rFonts w:ascii="Source Sans Pro" w:eastAsia="Times New Roman" w:hAnsi="Source Sans Pro" w:cs="Times New Roman"/>
                <w:b w:val="0"/>
                <w:bCs w:val="0"/>
              </w:rPr>
            </w:pPr>
            <w:r w:rsidRPr="00EA7CAB">
              <w:rPr>
                <w:rFonts w:ascii="Source Sans Pro" w:eastAsia="Times New Roman" w:hAnsi="Source Sans Pro" w:cs="Times New Roman"/>
                <w:b w:val="0"/>
                <w:bCs w:val="0"/>
              </w:rPr>
              <w:t xml:space="preserve">PRE </w:t>
            </w:r>
          </w:p>
        </w:tc>
        <w:tc>
          <w:tcPr>
            <w:tcW w:w="0" w:type="auto"/>
            <w:hideMark/>
          </w:tcPr>
          <w:p w14:paraId="1DEAF773"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Q2 </w:t>
            </w:r>
          </w:p>
        </w:tc>
        <w:tc>
          <w:tcPr>
            <w:tcW w:w="0" w:type="auto"/>
            <w:hideMark/>
          </w:tcPr>
          <w:p w14:paraId="5A23C573"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A </w:t>
            </w:r>
          </w:p>
        </w:tc>
        <w:tc>
          <w:tcPr>
            <w:tcW w:w="0" w:type="auto"/>
            <w:hideMark/>
          </w:tcPr>
          <w:p w14:paraId="295AC257"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OT </w:t>
            </w:r>
          </w:p>
        </w:tc>
        <w:tc>
          <w:tcPr>
            <w:tcW w:w="0" w:type="auto"/>
            <w:hideMark/>
          </w:tcPr>
          <w:p w14:paraId="19DE5D39"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Q2 </w:t>
            </w:r>
          </w:p>
        </w:tc>
        <w:tc>
          <w:tcPr>
            <w:tcW w:w="0" w:type="auto"/>
            <w:hideMark/>
          </w:tcPr>
          <w:p w14:paraId="02AB107A"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A </w:t>
            </w:r>
          </w:p>
        </w:tc>
        <w:tc>
          <w:tcPr>
            <w:tcW w:w="0" w:type="auto"/>
            <w:hideMark/>
          </w:tcPr>
          <w:p w14:paraId="77A3D7B5" w14:textId="77777777" w:rsidR="00EA7CAB" w:rsidRPr="00EA7CAB" w:rsidRDefault="00EA7CAB" w:rsidP="00EA7CAB">
            <w:pPr>
              <w:jc w:val="righ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b/>
                <w:bCs/>
              </w:rPr>
            </w:pPr>
            <w:r w:rsidRPr="00EA7CAB">
              <w:rPr>
                <w:rFonts w:ascii="Source Sans Pro" w:eastAsia="Times New Roman" w:hAnsi="Source Sans Pro" w:cs="Times New Roman"/>
                <w:b/>
                <w:bCs/>
              </w:rPr>
              <w:t xml:space="preserve">0.0047045 </w:t>
            </w:r>
          </w:p>
        </w:tc>
      </w:tr>
      <w:tr w:rsidR="00EA7CAB" w:rsidRPr="00EA7CAB" w14:paraId="2A2E5645" w14:textId="77777777" w:rsidTr="00EA7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9D507AA" w14:textId="77777777" w:rsidR="00EA7CAB" w:rsidRPr="00EA7CAB" w:rsidRDefault="00EA7CAB" w:rsidP="00EA7CAB">
            <w:pPr>
              <w:rPr>
                <w:rFonts w:ascii="Source Sans Pro" w:eastAsia="Times New Roman" w:hAnsi="Source Sans Pro" w:cs="Times New Roman"/>
                <w:b w:val="0"/>
                <w:bCs w:val="0"/>
              </w:rPr>
            </w:pPr>
            <w:r w:rsidRPr="00EA7CAB">
              <w:rPr>
                <w:rFonts w:ascii="Source Sans Pro" w:eastAsia="Times New Roman" w:hAnsi="Source Sans Pro" w:cs="Times New Roman"/>
                <w:b w:val="0"/>
                <w:bCs w:val="0"/>
              </w:rPr>
              <w:t xml:space="preserve">PRE </w:t>
            </w:r>
          </w:p>
        </w:tc>
        <w:tc>
          <w:tcPr>
            <w:tcW w:w="0" w:type="auto"/>
            <w:hideMark/>
          </w:tcPr>
          <w:p w14:paraId="3C93DF1F"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Q4 </w:t>
            </w:r>
          </w:p>
        </w:tc>
        <w:tc>
          <w:tcPr>
            <w:tcW w:w="0" w:type="auto"/>
            <w:hideMark/>
          </w:tcPr>
          <w:p w14:paraId="0FE3845A"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B </w:t>
            </w:r>
          </w:p>
        </w:tc>
        <w:tc>
          <w:tcPr>
            <w:tcW w:w="0" w:type="auto"/>
            <w:hideMark/>
          </w:tcPr>
          <w:p w14:paraId="26592D3D"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OT </w:t>
            </w:r>
          </w:p>
        </w:tc>
        <w:tc>
          <w:tcPr>
            <w:tcW w:w="0" w:type="auto"/>
            <w:hideMark/>
          </w:tcPr>
          <w:p w14:paraId="46294E02"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Q4 </w:t>
            </w:r>
          </w:p>
        </w:tc>
        <w:tc>
          <w:tcPr>
            <w:tcW w:w="0" w:type="auto"/>
            <w:hideMark/>
          </w:tcPr>
          <w:p w14:paraId="39A27C31"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B </w:t>
            </w:r>
          </w:p>
        </w:tc>
        <w:tc>
          <w:tcPr>
            <w:tcW w:w="0" w:type="auto"/>
            <w:hideMark/>
          </w:tcPr>
          <w:p w14:paraId="298338FF" w14:textId="77777777" w:rsidR="00EA7CAB" w:rsidRPr="00EA7CAB" w:rsidRDefault="00EA7CAB" w:rsidP="00EA7CAB">
            <w:pPr>
              <w:jc w:val="righ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b/>
                <w:bCs/>
              </w:rPr>
            </w:pPr>
            <w:r w:rsidRPr="00EA7CAB">
              <w:rPr>
                <w:rFonts w:ascii="Source Sans Pro" w:eastAsia="Times New Roman" w:hAnsi="Source Sans Pro" w:cs="Times New Roman"/>
                <w:b/>
                <w:bCs/>
              </w:rPr>
              <w:t xml:space="preserve">0.0093068 </w:t>
            </w:r>
          </w:p>
        </w:tc>
      </w:tr>
      <w:tr w:rsidR="00EA7CAB" w:rsidRPr="00EA7CAB" w14:paraId="159D4848" w14:textId="77777777" w:rsidTr="00EA7CA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EB0616B" w14:textId="77777777" w:rsidR="00EA7CAB" w:rsidRPr="00EA7CAB" w:rsidRDefault="00EA7CAB" w:rsidP="00EA7CAB">
            <w:pPr>
              <w:rPr>
                <w:rFonts w:ascii="Source Sans Pro" w:eastAsia="Times New Roman" w:hAnsi="Source Sans Pro" w:cs="Times New Roman"/>
                <w:b w:val="0"/>
                <w:bCs w:val="0"/>
              </w:rPr>
            </w:pPr>
            <w:r w:rsidRPr="00EA7CAB">
              <w:rPr>
                <w:rFonts w:ascii="Source Sans Pro" w:eastAsia="Times New Roman" w:hAnsi="Source Sans Pro" w:cs="Times New Roman"/>
                <w:b w:val="0"/>
                <w:bCs w:val="0"/>
              </w:rPr>
              <w:t xml:space="preserve">OT </w:t>
            </w:r>
          </w:p>
        </w:tc>
        <w:tc>
          <w:tcPr>
            <w:tcW w:w="0" w:type="auto"/>
            <w:hideMark/>
          </w:tcPr>
          <w:p w14:paraId="5F96233B"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Q2 </w:t>
            </w:r>
          </w:p>
        </w:tc>
        <w:tc>
          <w:tcPr>
            <w:tcW w:w="0" w:type="auto"/>
            <w:hideMark/>
          </w:tcPr>
          <w:p w14:paraId="1DD274B7"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B </w:t>
            </w:r>
          </w:p>
        </w:tc>
        <w:tc>
          <w:tcPr>
            <w:tcW w:w="0" w:type="auto"/>
            <w:hideMark/>
          </w:tcPr>
          <w:p w14:paraId="2DD441A3"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EOS </w:t>
            </w:r>
          </w:p>
        </w:tc>
        <w:tc>
          <w:tcPr>
            <w:tcW w:w="0" w:type="auto"/>
            <w:hideMark/>
          </w:tcPr>
          <w:p w14:paraId="42E6C3AF"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Q2 </w:t>
            </w:r>
          </w:p>
        </w:tc>
        <w:tc>
          <w:tcPr>
            <w:tcW w:w="0" w:type="auto"/>
            <w:hideMark/>
          </w:tcPr>
          <w:p w14:paraId="29EDF6A1"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B </w:t>
            </w:r>
          </w:p>
        </w:tc>
        <w:tc>
          <w:tcPr>
            <w:tcW w:w="0" w:type="auto"/>
            <w:hideMark/>
          </w:tcPr>
          <w:p w14:paraId="291B411A" w14:textId="77777777" w:rsidR="00EA7CAB" w:rsidRPr="00EA7CAB" w:rsidRDefault="00EA7CAB" w:rsidP="00EA7CAB">
            <w:pPr>
              <w:jc w:val="righ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b/>
                <w:bCs/>
              </w:rPr>
            </w:pPr>
            <w:r w:rsidRPr="00EA7CAB">
              <w:rPr>
                <w:rFonts w:ascii="Source Sans Pro" w:eastAsia="Times New Roman" w:hAnsi="Source Sans Pro" w:cs="Times New Roman"/>
                <w:b/>
                <w:bCs/>
              </w:rPr>
              <w:t xml:space="preserve">0.0183602 </w:t>
            </w:r>
          </w:p>
        </w:tc>
      </w:tr>
      <w:tr w:rsidR="00EA7CAB" w:rsidRPr="00EA7CAB" w14:paraId="4F5CBA50" w14:textId="77777777" w:rsidTr="00EA7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DEAB0B9" w14:textId="77777777" w:rsidR="00EA7CAB" w:rsidRPr="00EA7CAB" w:rsidRDefault="00EA7CAB" w:rsidP="00EA7CAB">
            <w:pPr>
              <w:rPr>
                <w:rFonts w:ascii="Source Sans Pro" w:eastAsia="Times New Roman" w:hAnsi="Source Sans Pro" w:cs="Times New Roman"/>
                <w:b w:val="0"/>
                <w:bCs w:val="0"/>
              </w:rPr>
            </w:pPr>
            <w:r w:rsidRPr="00EA7CAB">
              <w:rPr>
                <w:rFonts w:ascii="Source Sans Pro" w:eastAsia="Times New Roman" w:hAnsi="Source Sans Pro" w:cs="Times New Roman"/>
                <w:b w:val="0"/>
                <w:bCs w:val="0"/>
              </w:rPr>
              <w:t xml:space="preserve">PRE </w:t>
            </w:r>
          </w:p>
        </w:tc>
        <w:tc>
          <w:tcPr>
            <w:tcW w:w="0" w:type="auto"/>
            <w:hideMark/>
          </w:tcPr>
          <w:p w14:paraId="3F8A7662"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Q3 </w:t>
            </w:r>
          </w:p>
        </w:tc>
        <w:tc>
          <w:tcPr>
            <w:tcW w:w="0" w:type="auto"/>
            <w:hideMark/>
          </w:tcPr>
          <w:p w14:paraId="3DEC6AE3"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B </w:t>
            </w:r>
          </w:p>
        </w:tc>
        <w:tc>
          <w:tcPr>
            <w:tcW w:w="0" w:type="auto"/>
            <w:hideMark/>
          </w:tcPr>
          <w:p w14:paraId="31CD65C6"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EOS </w:t>
            </w:r>
          </w:p>
        </w:tc>
        <w:tc>
          <w:tcPr>
            <w:tcW w:w="0" w:type="auto"/>
            <w:hideMark/>
          </w:tcPr>
          <w:p w14:paraId="2FC63891"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Q3 </w:t>
            </w:r>
          </w:p>
        </w:tc>
        <w:tc>
          <w:tcPr>
            <w:tcW w:w="0" w:type="auto"/>
            <w:hideMark/>
          </w:tcPr>
          <w:p w14:paraId="6274F222"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B </w:t>
            </w:r>
          </w:p>
        </w:tc>
        <w:tc>
          <w:tcPr>
            <w:tcW w:w="0" w:type="auto"/>
            <w:hideMark/>
          </w:tcPr>
          <w:p w14:paraId="3B79EBED" w14:textId="77777777" w:rsidR="00EA7CAB" w:rsidRPr="00EA7CAB" w:rsidRDefault="00EA7CAB" w:rsidP="00EA7CAB">
            <w:pPr>
              <w:jc w:val="righ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b/>
                <w:bCs/>
              </w:rPr>
            </w:pPr>
            <w:r w:rsidRPr="00EA7CAB">
              <w:rPr>
                <w:rFonts w:ascii="Source Sans Pro" w:eastAsia="Times New Roman" w:hAnsi="Source Sans Pro" w:cs="Times New Roman"/>
                <w:b/>
                <w:bCs/>
              </w:rPr>
              <w:t xml:space="preserve">0.0408947 </w:t>
            </w:r>
          </w:p>
        </w:tc>
      </w:tr>
      <w:tr w:rsidR="00EA7CAB" w:rsidRPr="00EA7CAB" w14:paraId="0184AC71" w14:textId="77777777" w:rsidTr="00EA7CA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3647963" w14:textId="77777777" w:rsidR="00EA7CAB" w:rsidRPr="00EA7CAB" w:rsidRDefault="00EA7CAB" w:rsidP="00EA7CAB">
            <w:pPr>
              <w:rPr>
                <w:rFonts w:ascii="Source Sans Pro" w:eastAsia="Times New Roman" w:hAnsi="Source Sans Pro" w:cs="Times New Roman"/>
                <w:b w:val="0"/>
                <w:bCs w:val="0"/>
              </w:rPr>
            </w:pPr>
            <w:r w:rsidRPr="00EA7CAB">
              <w:rPr>
                <w:rFonts w:ascii="Source Sans Pro" w:eastAsia="Times New Roman" w:hAnsi="Source Sans Pro" w:cs="Times New Roman"/>
                <w:b w:val="0"/>
                <w:bCs w:val="0"/>
              </w:rPr>
              <w:t xml:space="preserve">PRE </w:t>
            </w:r>
          </w:p>
        </w:tc>
        <w:tc>
          <w:tcPr>
            <w:tcW w:w="0" w:type="auto"/>
            <w:hideMark/>
          </w:tcPr>
          <w:p w14:paraId="30919B24"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Q2 </w:t>
            </w:r>
          </w:p>
        </w:tc>
        <w:tc>
          <w:tcPr>
            <w:tcW w:w="0" w:type="auto"/>
            <w:hideMark/>
          </w:tcPr>
          <w:p w14:paraId="5CF97530"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A </w:t>
            </w:r>
          </w:p>
        </w:tc>
        <w:tc>
          <w:tcPr>
            <w:tcW w:w="0" w:type="auto"/>
            <w:hideMark/>
          </w:tcPr>
          <w:p w14:paraId="6911ACB8"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EOS </w:t>
            </w:r>
          </w:p>
        </w:tc>
        <w:tc>
          <w:tcPr>
            <w:tcW w:w="0" w:type="auto"/>
            <w:hideMark/>
          </w:tcPr>
          <w:p w14:paraId="661BF977"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Q2 </w:t>
            </w:r>
          </w:p>
        </w:tc>
        <w:tc>
          <w:tcPr>
            <w:tcW w:w="0" w:type="auto"/>
            <w:hideMark/>
          </w:tcPr>
          <w:p w14:paraId="5A3E3647"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A </w:t>
            </w:r>
          </w:p>
        </w:tc>
        <w:tc>
          <w:tcPr>
            <w:tcW w:w="0" w:type="auto"/>
            <w:hideMark/>
          </w:tcPr>
          <w:p w14:paraId="1FB518C9" w14:textId="77777777" w:rsidR="00EA7CAB" w:rsidRPr="00EA7CAB" w:rsidRDefault="00EA7CAB" w:rsidP="00EA7CAB">
            <w:pPr>
              <w:jc w:val="righ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b/>
                <w:bCs/>
              </w:rPr>
            </w:pPr>
            <w:r w:rsidRPr="00EA7CAB">
              <w:rPr>
                <w:rFonts w:ascii="Source Sans Pro" w:eastAsia="Times New Roman" w:hAnsi="Source Sans Pro" w:cs="Times New Roman"/>
                <w:b/>
                <w:bCs/>
              </w:rPr>
              <w:t xml:space="preserve">0.0463832 </w:t>
            </w:r>
          </w:p>
        </w:tc>
      </w:tr>
      <w:tr w:rsidR="00EA7CAB" w:rsidRPr="00EA7CAB" w14:paraId="1FE8B0F0" w14:textId="77777777" w:rsidTr="00EA7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9D82139" w14:textId="77777777" w:rsidR="00EA7CAB" w:rsidRPr="00EA7CAB" w:rsidRDefault="00EA7CAB" w:rsidP="00EA7CAB">
            <w:pPr>
              <w:rPr>
                <w:rFonts w:ascii="Source Sans Pro" w:eastAsia="Times New Roman" w:hAnsi="Source Sans Pro" w:cs="Times New Roman"/>
                <w:b w:val="0"/>
                <w:bCs w:val="0"/>
              </w:rPr>
            </w:pPr>
            <w:r w:rsidRPr="00EA7CAB">
              <w:rPr>
                <w:rFonts w:ascii="Source Sans Pro" w:eastAsia="Times New Roman" w:hAnsi="Source Sans Pro" w:cs="Times New Roman"/>
                <w:b w:val="0"/>
                <w:bCs w:val="0"/>
              </w:rPr>
              <w:t xml:space="preserve">PRE </w:t>
            </w:r>
          </w:p>
        </w:tc>
        <w:tc>
          <w:tcPr>
            <w:tcW w:w="0" w:type="auto"/>
            <w:hideMark/>
          </w:tcPr>
          <w:p w14:paraId="537F6E0F"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Q1 </w:t>
            </w:r>
          </w:p>
        </w:tc>
        <w:tc>
          <w:tcPr>
            <w:tcW w:w="0" w:type="auto"/>
            <w:hideMark/>
          </w:tcPr>
          <w:p w14:paraId="5AAE1F66"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A </w:t>
            </w:r>
          </w:p>
        </w:tc>
        <w:tc>
          <w:tcPr>
            <w:tcW w:w="0" w:type="auto"/>
            <w:hideMark/>
          </w:tcPr>
          <w:p w14:paraId="64F75FBF"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OT </w:t>
            </w:r>
          </w:p>
        </w:tc>
        <w:tc>
          <w:tcPr>
            <w:tcW w:w="0" w:type="auto"/>
            <w:hideMark/>
          </w:tcPr>
          <w:p w14:paraId="01211E79"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Q1 </w:t>
            </w:r>
          </w:p>
        </w:tc>
        <w:tc>
          <w:tcPr>
            <w:tcW w:w="0" w:type="auto"/>
            <w:hideMark/>
          </w:tcPr>
          <w:p w14:paraId="6E9AB3A3"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A </w:t>
            </w:r>
          </w:p>
        </w:tc>
        <w:tc>
          <w:tcPr>
            <w:tcW w:w="0" w:type="auto"/>
            <w:hideMark/>
          </w:tcPr>
          <w:p w14:paraId="3FEA7073" w14:textId="77777777" w:rsidR="00EA7CAB" w:rsidRPr="00EA7CAB" w:rsidRDefault="00EA7CAB" w:rsidP="00EA7CAB">
            <w:pPr>
              <w:jc w:val="righ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b/>
                <w:bCs/>
              </w:rPr>
            </w:pPr>
            <w:r w:rsidRPr="00EA7CAB">
              <w:rPr>
                <w:rFonts w:ascii="Source Sans Pro" w:eastAsia="Times New Roman" w:hAnsi="Source Sans Pro" w:cs="Times New Roman"/>
                <w:b/>
                <w:bCs/>
              </w:rPr>
              <w:t xml:space="preserve">0.0513583 </w:t>
            </w:r>
          </w:p>
        </w:tc>
      </w:tr>
      <w:tr w:rsidR="00EA7CAB" w:rsidRPr="00EA7CAB" w14:paraId="7B6514E2" w14:textId="77777777" w:rsidTr="00EA7CA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D8B3C4" w14:textId="77777777" w:rsidR="00EA7CAB" w:rsidRPr="00EA7CAB" w:rsidRDefault="00EA7CAB" w:rsidP="00EA7CAB">
            <w:pPr>
              <w:rPr>
                <w:rFonts w:ascii="Source Sans Pro" w:eastAsia="Times New Roman" w:hAnsi="Source Sans Pro" w:cs="Times New Roman"/>
                <w:b w:val="0"/>
                <w:bCs w:val="0"/>
              </w:rPr>
            </w:pPr>
            <w:r w:rsidRPr="00EA7CAB">
              <w:rPr>
                <w:rFonts w:ascii="Source Sans Pro" w:eastAsia="Times New Roman" w:hAnsi="Source Sans Pro" w:cs="Times New Roman"/>
                <w:b w:val="0"/>
                <w:bCs w:val="0"/>
              </w:rPr>
              <w:t xml:space="preserve">PRE </w:t>
            </w:r>
          </w:p>
        </w:tc>
        <w:tc>
          <w:tcPr>
            <w:tcW w:w="0" w:type="auto"/>
            <w:hideMark/>
          </w:tcPr>
          <w:p w14:paraId="6075321B"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Q1 </w:t>
            </w:r>
          </w:p>
        </w:tc>
        <w:tc>
          <w:tcPr>
            <w:tcW w:w="0" w:type="auto"/>
            <w:hideMark/>
          </w:tcPr>
          <w:p w14:paraId="0B100FBA"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A </w:t>
            </w:r>
          </w:p>
        </w:tc>
        <w:tc>
          <w:tcPr>
            <w:tcW w:w="0" w:type="auto"/>
            <w:hideMark/>
          </w:tcPr>
          <w:p w14:paraId="023804DA"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EOS </w:t>
            </w:r>
          </w:p>
        </w:tc>
        <w:tc>
          <w:tcPr>
            <w:tcW w:w="0" w:type="auto"/>
            <w:hideMark/>
          </w:tcPr>
          <w:p w14:paraId="3A1ECE1A"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Q1 </w:t>
            </w:r>
          </w:p>
        </w:tc>
        <w:tc>
          <w:tcPr>
            <w:tcW w:w="0" w:type="auto"/>
            <w:hideMark/>
          </w:tcPr>
          <w:p w14:paraId="4AD58A0C"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A </w:t>
            </w:r>
          </w:p>
        </w:tc>
        <w:tc>
          <w:tcPr>
            <w:tcW w:w="0" w:type="auto"/>
            <w:hideMark/>
          </w:tcPr>
          <w:p w14:paraId="7D1DCD97" w14:textId="77777777" w:rsidR="00EA7CAB" w:rsidRPr="00EA7CAB" w:rsidRDefault="00EA7CAB" w:rsidP="00EA7CAB">
            <w:pPr>
              <w:jc w:val="righ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b/>
                <w:bCs/>
              </w:rPr>
            </w:pPr>
            <w:r w:rsidRPr="00EA7CAB">
              <w:rPr>
                <w:rFonts w:ascii="Source Sans Pro" w:eastAsia="Times New Roman" w:hAnsi="Source Sans Pro" w:cs="Times New Roman"/>
                <w:b/>
                <w:bCs/>
              </w:rPr>
              <w:t xml:space="preserve">0.0566851 </w:t>
            </w:r>
          </w:p>
        </w:tc>
      </w:tr>
      <w:tr w:rsidR="00EA7CAB" w:rsidRPr="00EA7CAB" w14:paraId="7F643CB6" w14:textId="77777777" w:rsidTr="00EA7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FDF2C31" w14:textId="77777777" w:rsidR="00EA7CAB" w:rsidRPr="00EA7CAB" w:rsidRDefault="00EA7CAB" w:rsidP="00EA7CAB">
            <w:pPr>
              <w:rPr>
                <w:rFonts w:ascii="Source Sans Pro" w:eastAsia="Times New Roman" w:hAnsi="Source Sans Pro" w:cs="Times New Roman"/>
                <w:b w:val="0"/>
                <w:bCs w:val="0"/>
              </w:rPr>
            </w:pPr>
            <w:r w:rsidRPr="00EA7CAB">
              <w:rPr>
                <w:rFonts w:ascii="Source Sans Pro" w:eastAsia="Times New Roman" w:hAnsi="Source Sans Pro" w:cs="Times New Roman"/>
                <w:b w:val="0"/>
                <w:bCs w:val="0"/>
              </w:rPr>
              <w:t xml:space="preserve">PRE </w:t>
            </w:r>
          </w:p>
        </w:tc>
        <w:tc>
          <w:tcPr>
            <w:tcW w:w="0" w:type="auto"/>
            <w:hideMark/>
          </w:tcPr>
          <w:p w14:paraId="5FAF4B03"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Q4 </w:t>
            </w:r>
          </w:p>
        </w:tc>
        <w:tc>
          <w:tcPr>
            <w:tcW w:w="0" w:type="auto"/>
            <w:hideMark/>
          </w:tcPr>
          <w:p w14:paraId="62DD8BA1"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A </w:t>
            </w:r>
          </w:p>
        </w:tc>
        <w:tc>
          <w:tcPr>
            <w:tcW w:w="0" w:type="auto"/>
            <w:hideMark/>
          </w:tcPr>
          <w:p w14:paraId="68427BA6"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EOS </w:t>
            </w:r>
          </w:p>
        </w:tc>
        <w:tc>
          <w:tcPr>
            <w:tcW w:w="0" w:type="auto"/>
            <w:hideMark/>
          </w:tcPr>
          <w:p w14:paraId="598E792D"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Q4 </w:t>
            </w:r>
          </w:p>
        </w:tc>
        <w:tc>
          <w:tcPr>
            <w:tcW w:w="0" w:type="auto"/>
            <w:hideMark/>
          </w:tcPr>
          <w:p w14:paraId="49CBA670"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A </w:t>
            </w:r>
          </w:p>
        </w:tc>
        <w:tc>
          <w:tcPr>
            <w:tcW w:w="0" w:type="auto"/>
            <w:hideMark/>
          </w:tcPr>
          <w:p w14:paraId="24BCF087" w14:textId="77777777" w:rsidR="00EA7CAB" w:rsidRPr="00EA7CAB" w:rsidRDefault="00EA7CAB" w:rsidP="00EA7CAB">
            <w:pPr>
              <w:jc w:val="righ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b/>
                <w:bCs/>
              </w:rPr>
            </w:pPr>
            <w:r w:rsidRPr="00EA7CAB">
              <w:rPr>
                <w:rFonts w:ascii="Source Sans Pro" w:eastAsia="Times New Roman" w:hAnsi="Source Sans Pro" w:cs="Times New Roman"/>
                <w:b/>
                <w:bCs/>
              </w:rPr>
              <w:t xml:space="preserve">0.0707683 </w:t>
            </w:r>
          </w:p>
        </w:tc>
      </w:tr>
      <w:tr w:rsidR="00EA7CAB" w:rsidRPr="00EA7CAB" w14:paraId="1251AEC0" w14:textId="77777777" w:rsidTr="00EA7CA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37A11DF" w14:textId="77777777" w:rsidR="00EA7CAB" w:rsidRPr="00EA7CAB" w:rsidRDefault="00EA7CAB" w:rsidP="00EA7CAB">
            <w:pPr>
              <w:rPr>
                <w:rFonts w:ascii="Source Sans Pro" w:eastAsia="Times New Roman" w:hAnsi="Source Sans Pro" w:cs="Times New Roman"/>
                <w:b w:val="0"/>
                <w:bCs w:val="0"/>
              </w:rPr>
            </w:pPr>
            <w:r w:rsidRPr="00EA7CAB">
              <w:rPr>
                <w:rFonts w:ascii="Source Sans Pro" w:eastAsia="Times New Roman" w:hAnsi="Source Sans Pro" w:cs="Times New Roman"/>
                <w:b w:val="0"/>
                <w:bCs w:val="0"/>
              </w:rPr>
              <w:t xml:space="preserve">OT </w:t>
            </w:r>
          </w:p>
        </w:tc>
        <w:tc>
          <w:tcPr>
            <w:tcW w:w="0" w:type="auto"/>
            <w:hideMark/>
          </w:tcPr>
          <w:p w14:paraId="3D0C6650"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Q4 </w:t>
            </w:r>
          </w:p>
        </w:tc>
        <w:tc>
          <w:tcPr>
            <w:tcW w:w="0" w:type="auto"/>
            <w:hideMark/>
          </w:tcPr>
          <w:p w14:paraId="1FBDDDC9"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A </w:t>
            </w:r>
          </w:p>
        </w:tc>
        <w:tc>
          <w:tcPr>
            <w:tcW w:w="0" w:type="auto"/>
            <w:hideMark/>
          </w:tcPr>
          <w:p w14:paraId="51F22FE0"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EOS </w:t>
            </w:r>
          </w:p>
        </w:tc>
        <w:tc>
          <w:tcPr>
            <w:tcW w:w="0" w:type="auto"/>
            <w:hideMark/>
          </w:tcPr>
          <w:p w14:paraId="532385A2"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Q4 </w:t>
            </w:r>
          </w:p>
        </w:tc>
        <w:tc>
          <w:tcPr>
            <w:tcW w:w="0" w:type="auto"/>
            <w:hideMark/>
          </w:tcPr>
          <w:p w14:paraId="14CA68DA"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A </w:t>
            </w:r>
          </w:p>
        </w:tc>
        <w:tc>
          <w:tcPr>
            <w:tcW w:w="0" w:type="auto"/>
            <w:hideMark/>
          </w:tcPr>
          <w:p w14:paraId="3425343C" w14:textId="77777777" w:rsidR="00EA7CAB" w:rsidRPr="00EA7CAB" w:rsidRDefault="00EA7CAB" w:rsidP="00EA7CAB">
            <w:pPr>
              <w:jc w:val="righ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b/>
                <w:bCs/>
              </w:rPr>
            </w:pPr>
            <w:r w:rsidRPr="00EA7CAB">
              <w:rPr>
                <w:rFonts w:ascii="Source Sans Pro" w:eastAsia="Times New Roman" w:hAnsi="Source Sans Pro" w:cs="Times New Roman"/>
                <w:b/>
                <w:bCs/>
              </w:rPr>
              <w:t xml:space="preserve">0.0812876 </w:t>
            </w:r>
          </w:p>
        </w:tc>
      </w:tr>
      <w:tr w:rsidR="00EA7CAB" w:rsidRPr="00EA7CAB" w14:paraId="0403E8B7" w14:textId="77777777" w:rsidTr="00EA7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2A9C421" w14:textId="77777777" w:rsidR="00EA7CAB" w:rsidRPr="00EA7CAB" w:rsidRDefault="00EA7CAB" w:rsidP="00EA7CAB">
            <w:pPr>
              <w:rPr>
                <w:rFonts w:ascii="Source Sans Pro" w:eastAsia="Times New Roman" w:hAnsi="Source Sans Pro" w:cs="Times New Roman"/>
                <w:b w:val="0"/>
                <w:bCs w:val="0"/>
              </w:rPr>
            </w:pPr>
            <w:r w:rsidRPr="00EA7CAB">
              <w:rPr>
                <w:rFonts w:ascii="Source Sans Pro" w:eastAsia="Times New Roman" w:hAnsi="Source Sans Pro" w:cs="Times New Roman"/>
                <w:b w:val="0"/>
                <w:bCs w:val="0"/>
              </w:rPr>
              <w:t xml:space="preserve">OT </w:t>
            </w:r>
          </w:p>
        </w:tc>
        <w:tc>
          <w:tcPr>
            <w:tcW w:w="0" w:type="auto"/>
            <w:hideMark/>
          </w:tcPr>
          <w:p w14:paraId="25D611AA"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Q3 </w:t>
            </w:r>
          </w:p>
        </w:tc>
        <w:tc>
          <w:tcPr>
            <w:tcW w:w="0" w:type="auto"/>
            <w:hideMark/>
          </w:tcPr>
          <w:p w14:paraId="20705AE9"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A </w:t>
            </w:r>
          </w:p>
        </w:tc>
        <w:tc>
          <w:tcPr>
            <w:tcW w:w="0" w:type="auto"/>
            <w:hideMark/>
          </w:tcPr>
          <w:p w14:paraId="115C604F"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EOS </w:t>
            </w:r>
          </w:p>
        </w:tc>
        <w:tc>
          <w:tcPr>
            <w:tcW w:w="0" w:type="auto"/>
            <w:hideMark/>
          </w:tcPr>
          <w:p w14:paraId="1FE76B00"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Q3 </w:t>
            </w:r>
          </w:p>
        </w:tc>
        <w:tc>
          <w:tcPr>
            <w:tcW w:w="0" w:type="auto"/>
            <w:hideMark/>
          </w:tcPr>
          <w:p w14:paraId="0C00B09A"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A </w:t>
            </w:r>
          </w:p>
        </w:tc>
        <w:tc>
          <w:tcPr>
            <w:tcW w:w="0" w:type="auto"/>
            <w:hideMark/>
          </w:tcPr>
          <w:p w14:paraId="1183B002" w14:textId="77777777" w:rsidR="00EA7CAB" w:rsidRPr="00EA7CAB" w:rsidRDefault="00EA7CAB" w:rsidP="00EA7CAB">
            <w:pPr>
              <w:jc w:val="righ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b/>
                <w:bCs/>
              </w:rPr>
            </w:pPr>
            <w:r w:rsidRPr="00EA7CAB">
              <w:rPr>
                <w:rFonts w:ascii="Source Sans Pro" w:eastAsia="Times New Roman" w:hAnsi="Source Sans Pro" w:cs="Times New Roman"/>
                <w:b/>
                <w:bCs/>
              </w:rPr>
              <w:t xml:space="preserve">0.1226699 </w:t>
            </w:r>
          </w:p>
        </w:tc>
      </w:tr>
      <w:tr w:rsidR="00EA7CAB" w:rsidRPr="00EA7CAB" w14:paraId="10FAF159" w14:textId="77777777" w:rsidTr="00EA7CA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503597F" w14:textId="77777777" w:rsidR="00EA7CAB" w:rsidRPr="00EA7CAB" w:rsidRDefault="00EA7CAB" w:rsidP="00EA7CAB">
            <w:pPr>
              <w:rPr>
                <w:rFonts w:ascii="Source Sans Pro" w:eastAsia="Times New Roman" w:hAnsi="Source Sans Pro" w:cs="Times New Roman"/>
                <w:b w:val="0"/>
                <w:bCs w:val="0"/>
              </w:rPr>
            </w:pPr>
            <w:r w:rsidRPr="00EA7CAB">
              <w:rPr>
                <w:rFonts w:ascii="Source Sans Pro" w:eastAsia="Times New Roman" w:hAnsi="Source Sans Pro" w:cs="Times New Roman"/>
                <w:b w:val="0"/>
                <w:bCs w:val="0"/>
              </w:rPr>
              <w:t xml:space="preserve">OT </w:t>
            </w:r>
          </w:p>
        </w:tc>
        <w:tc>
          <w:tcPr>
            <w:tcW w:w="0" w:type="auto"/>
            <w:hideMark/>
          </w:tcPr>
          <w:p w14:paraId="0C8D2CA4"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Q2 </w:t>
            </w:r>
          </w:p>
        </w:tc>
        <w:tc>
          <w:tcPr>
            <w:tcW w:w="0" w:type="auto"/>
            <w:hideMark/>
          </w:tcPr>
          <w:p w14:paraId="1EF63857"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A </w:t>
            </w:r>
          </w:p>
        </w:tc>
        <w:tc>
          <w:tcPr>
            <w:tcW w:w="0" w:type="auto"/>
            <w:hideMark/>
          </w:tcPr>
          <w:p w14:paraId="66DC3440"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EOS </w:t>
            </w:r>
          </w:p>
        </w:tc>
        <w:tc>
          <w:tcPr>
            <w:tcW w:w="0" w:type="auto"/>
            <w:hideMark/>
          </w:tcPr>
          <w:p w14:paraId="28CD6281"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Q2 </w:t>
            </w:r>
          </w:p>
        </w:tc>
        <w:tc>
          <w:tcPr>
            <w:tcW w:w="0" w:type="auto"/>
            <w:hideMark/>
          </w:tcPr>
          <w:p w14:paraId="6A48ADE0"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A </w:t>
            </w:r>
          </w:p>
        </w:tc>
        <w:tc>
          <w:tcPr>
            <w:tcW w:w="0" w:type="auto"/>
            <w:hideMark/>
          </w:tcPr>
          <w:p w14:paraId="0143615E" w14:textId="77777777" w:rsidR="00EA7CAB" w:rsidRPr="00EA7CAB" w:rsidRDefault="00EA7CAB" w:rsidP="00EA7CAB">
            <w:pPr>
              <w:jc w:val="righ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b/>
                <w:bCs/>
              </w:rPr>
            </w:pPr>
            <w:r w:rsidRPr="00EA7CAB">
              <w:rPr>
                <w:rFonts w:ascii="Source Sans Pro" w:eastAsia="Times New Roman" w:hAnsi="Source Sans Pro" w:cs="Times New Roman"/>
                <w:b/>
                <w:bCs/>
              </w:rPr>
              <w:t xml:space="preserve">0.2568791 </w:t>
            </w:r>
          </w:p>
        </w:tc>
      </w:tr>
      <w:tr w:rsidR="00EA7CAB" w:rsidRPr="00EA7CAB" w14:paraId="59B88C4E" w14:textId="77777777" w:rsidTr="00EA7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6099E88" w14:textId="77777777" w:rsidR="00EA7CAB" w:rsidRPr="00EA7CAB" w:rsidRDefault="00EA7CAB" w:rsidP="00EA7CAB">
            <w:pPr>
              <w:rPr>
                <w:rFonts w:ascii="Source Sans Pro" w:eastAsia="Times New Roman" w:hAnsi="Source Sans Pro" w:cs="Times New Roman"/>
                <w:b w:val="0"/>
                <w:bCs w:val="0"/>
              </w:rPr>
            </w:pPr>
            <w:r w:rsidRPr="00EA7CAB">
              <w:rPr>
                <w:rFonts w:ascii="Source Sans Pro" w:eastAsia="Times New Roman" w:hAnsi="Source Sans Pro" w:cs="Times New Roman"/>
                <w:b w:val="0"/>
                <w:bCs w:val="0"/>
              </w:rPr>
              <w:t xml:space="preserve">PRE </w:t>
            </w:r>
          </w:p>
        </w:tc>
        <w:tc>
          <w:tcPr>
            <w:tcW w:w="0" w:type="auto"/>
            <w:hideMark/>
          </w:tcPr>
          <w:p w14:paraId="3A13730D"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Q1 </w:t>
            </w:r>
          </w:p>
        </w:tc>
        <w:tc>
          <w:tcPr>
            <w:tcW w:w="0" w:type="auto"/>
            <w:hideMark/>
          </w:tcPr>
          <w:p w14:paraId="17319F4A"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B </w:t>
            </w:r>
          </w:p>
        </w:tc>
        <w:tc>
          <w:tcPr>
            <w:tcW w:w="0" w:type="auto"/>
            <w:hideMark/>
          </w:tcPr>
          <w:p w14:paraId="65B8A8B5"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EOS </w:t>
            </w:r>
          </w:p>
        </w:tc>
        <w:tc>
          <w:tcPr>
            <w:tcW w:w="0" w:type="auto"/>
            <w:hideMark/>
          </w:tcPr>
          <w:p w14:paraId="782D04E3"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Q1 </w:t>
            </w:r>
          </w:p>
        </w:tc>
        <w:tc>
          <w:tcPr>
            <w:tcW w:w="0" w:type="auto"/>
            <w:hideMark/>
          </w:tcPr>
          <w:p w14:paraId="72217033"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B </w:t>
            </w:r>
          </w:p>
        </w:tc>
        <w:tc>
          <w:tcPr>
            <w:tcW w:w="0" w:type="auto"/>
            <w:hideMark/>
          </w:tcPr>
          <w:p w14:paraId="07DA388F" w14:textId="77777777" w:rsidR="00EA7CAB" w:rsidRPr="00EA7CAB" w:rsidRDefault="00EA7CAB" w:rsidP="00EA7CAB">
            <w:pPr>
              <w:jc w:val="righ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b/>
                <w:bCs/>
              </w:rPr>
            </w:pPr>
            <w:r w:rsidRPr="00EA7CAB">
              <w:rPr>
                <w:rFonts w:ascii="Source Sans Pro" w:eastAsia="Times New Roman" w:hAnsi="Source Sans Pro" w:cs="Times New Roman"/>
                <w:b/>
                <w:bCs/>
              </w:rPr>
              <w:t xml:space="preserve">0.2689899 </w:t>
            </w:r>
          </w:p>
        </w:tc>
      </w:tr>
      <w:tr w:rsidR="00EA7CAB" w:rsidRPr="00EA7CAB" w14:paraId="66DA4F07" w14:textId="77777777" w:rsidTr="00EA7CA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7EB7BAF" w14:textId="77777777" w:rsidR="00EA7CAB" w:rsidRPr="00EA7CAB" w:rsidRDefault="00EA7CAB" w:rsidP="00EA7CAB">
            <w:pPr>
              <w:rPr>
                <w:rFonts w:ascii="Source Sans Pro" w:eastAsia="Times New Roman" w:hAnsi="Source Sans Pro" w:cs="Times New Roman"/>
                <w:b w:val="0"/>
                <w:bCs w:val="0"/>
              </w:rPr>
            </w:pPr>
            <w:r w:rsidRPr="00EA7CAB">
              <w:rPr>
                <w:rFonts w:ascii="Source Sans Pro" w:eastAsia="Times New Roman" w:hAnsi="Source Sans Pro" w:cs="Times New Roman"/>
                <w:b w:val="0"/>
                <w:bCs w:val="0"/>
              </w:rPr>
              <w:t xml:space="preserve">PRE </w:t>
            </w:r>
          </w:p>
        </w:tc>
        <w:tc>
          <w:tcPr>
            <w:tcW w:w="0" w:type="auto"/>
            <w:hideMark/>
          </w:tcPr>
          <w:p w14:paraId="3FF498E7"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Q2 </w:t>
            </w:r>
          </w:p>
        </w:tc>
        <w:tc>
          <w:tcPr>
            <w:tcW w:w="0" w:type="auto"/>
            <w:hideMark/>
          </w:tcPr>
          <w:p w14:paraId="259AB5D4"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B </w:t>
            </w:r>
          </w:p>
        </w:tc>
        <w:tc>
          <w:tcPr>
            <w:tcW w:w="0" w:type="auto"/>
            <w:hideMark/>
          </w:tcPr>
          <w:p w14:paraId="3B3E4CAC"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EOS </w:t>
            </w:r>
          </w:p>
        </w:tc>
        <w:tc>
          <w:tcPr>
            <w:tcW w:w="0" w:type="auto"/>
            <w:hideMark/>
          </w:tcPr>
          <w:p w14:paraId="60104756"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Q2 </w:t>
            </w:r>
          </w:p>
        </w:tc>
        <w:tc>
          <w:tcPr>
            <w:tcW w:w="0" w:type="auto"/>
            <w:hideMark/>
          </w:tcPr>
          <w:p w14:paraId="6B8D9AD0"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B </w:t>
            </w:r>
          </w:p>
        </w:tc>
        <w:tc>
          <w:tcPr>
            <w:tcW w:w="0" w:type="auto"/>
            <w:hideMark/>
          </w:tcPr>
          <w:p w14:paraId="3278FEF8" w14:textId="77777777" w:rsidR="00EA7CAB" w:rsidRPr="00EA7CAB" w:rsidRDefault="00EA7CAB" w:rsidP="00EA7CAB">
            <w:pPr>
              <w:jc w:val="righ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b/>
                <w:bCs/>
              </w:rPr>
            </w:pPr>
            <w:r w:rsidRPr="00EA7CAB">
              <w:rPr>
                <w:rFonts w:ascii="Source Sans Pro" w:eastAsia="Times New Roman" w:hAnsi="Source Sans Pro" w:cs="Times New Roman"/>
                <w:b/>
                <w:bCs/>
              </w:rPr>
              <w:t xml:space="preserve">0.2785390 </w:t>
            </w:r>
          </w:p>
        </w:tc>
      </w:tr>
      <w:tr w:rsidR="00EA7CAB" w:rsidRPr="00EA7CAB" w14:paraId="6978F5FC" w14:textId="77777777" w:rsidTr="00EA7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169EB3" w14:textId="77777777" w:rsidR="00EA7CAB" w:rsidRPr="00EA7CAB" w:rsidRDefault="00EA7CAB" w:rsidP="00EA7CAB">
            <w:pPr>
              <w:rPr>
                <w:rFonts w:ascii="Source Sans Pro" w:eastAsia="Times New Roman" w:hAnsi="Source Sans Pro" w:cs="Times New Roman"/>
                <w:b w:val="0"/>
                <w:bCs w:val="0"/>
              </w:rPr>
            </w:pPr>
            <w:r w:rsidRPr="00EA7CAB">
              <w:rPr>
                <w:rFonts w:ascii="Source Sans Pro" w:eastAsia="Times New Roman" w:hAnsi="Source Sans Pro" w:cs="Times New Roman"/>
                <w:b w:val="0"/>
                <w:bCs w:val="0"/>
              </w:rPr>
              <w:t xml:space="preserve">PRE </w:t>
            </w:r>
          </w:p>
        </w:tc>
        <w:tc>
          <w:tcPr>
            <w:tcW w:w="0" w:type="auto"/>
            <w:hideMark/>
          </w:tcPr>
          <w:p w14:paraId="5ED32D17"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Q1 </w:t>
            </w:r>
          </w:p>
        </w:tc>
        <w:tc>
          <w:tcPr>
            <w:tcW w:w="0" w:type="auto"/>
            <w:hideMark/>
          </w:tcPr>
          <w:p w14:paraId="6675B30E"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B </w:t>
            </w:r>
          </w:p>
        </w:tc>
        <w:tc>
          <w:tcPr>
            <w:tcW w:w="0" w:type="auto"/>
            <w:hideMark/>
          </w:tcPr>
          <w:p w14:paraId="4C6308E9"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OT </w:t>
            </w:r>
          </w:p>
        </w:tc>
        <w:tc>
          <w:tcPr>
            <w:tcW w:w="0" w:type="auto"/>
            <w:hideMark/>
          </w:tcPr>
          <w:p w14:paraId="0E59B0E8"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Q1 </w:t>
            </w:r>
          </w:p>
        </w:tc>
        <w:tc>
          <w:tcPr>
            <w:tcW w:w="0" w:type="auto"/>
            <w:hideMark/>
          </w:tcPr>
          <w:p w14:paraId="21E47B17"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B </w:t>
            </w:r>
          </w:p>
        </w:tc>
        <w:tc>
          <w:tcPr>
            <w:tcW w:w="0" w:type="auto"/>
            <w:hideMark/>
          </w:tcPr>
          <w:p w14:paraId="5552EDC8" w14:textId="77777777" w:rsidR="00EA7CAB" w:rsidRPr="00EA7CAB" w:rsidRDefault="00EA7CAB" w:rsidP="00EA7CAB">
            <w:pPr>
              <w:jc w:val="righ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b/>
                <w:bCs/>
              </w:rPr>
            </w:pPr>
            <w:r w:rsidRPr="00EA7CAB">
              <w:rPr>
                <w:rFonts w:ascii="Source Sans Pro" w:eastAsia="Times New Roman" w:hAnsi="Source Sans Pro" w:cs="Times New Roman"/>
                <w:b/>
                <w:bCs/>
              </w:rPr>
              <w:t xml:space="preserve">0.3402412 </w:t>
            </w:r>
          </w:p>
        </w:tc>
      </w:tr>
      <w:tr w:rsidR="00EA7CAB" w:rsidRPr="00EA7CAB" w14:paraId="5CBEB2FD" w14:textId="77777777" w:rsidTr="00EA7CA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81A6B4" w14:textId="77777777" w:rsidR="00EA7CAB" w:rsidRPr="00EA7CAB" w:rsidRDefault="00EA7CAB" w:rsidP="00EA7CAB">
            <w:pPr>
              <w:rPr>
                <w:rFonts w:ascii="Source Sans Pro" w:eastAsia="Times New Roman" w:hAnsi="Source Sans Pro" w:cs="Times New Roman"/>
                <w:b w:val="0"/>
                <w:bCs w:val="0"/>
              </w:rPr>
            </w:pPr>
            <w:r w:rsidRPr="00EA7CAB">
              <w:rPr>
                <w:rFonts w:ascii="Source Sans Pro" w:eastAsia="Times New Roman" w:hAnsi="Source Sans Pro" w:cs="Times New Roman"/>
                <w:b w:val="0"/>
                <w:bCs w:val="0"/>
              </w:rPr>
              <w:t xml:space="preserve">OT </w:t>
            </w:r>
          </w:p>
        </w:tc>
        <w:tc>
          <w:tcPr>
            <w:tcW w:w="0" w:type="auto"/>
            <w:hideMark/>
          </w:tcPr>
          <w:p w14:paraId="68E51F48"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Q3 </w:t>
            </w:r>
          </w:p>
        </w:tc>
        <w:tc>
          <w:tcPr>
            <w:tcW w:w="0" w:type="auto"/>
            <w:hideMark/>
          </w:tcPr>
          <w:p w14:paraId="38EDE978"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B </w:t>
            </w:r>
          </w:p>
        </w:tc>
        <w:tc>
          <w:tcPr>
            <w:tcW w:w="0" w:type="auto"/>
            <w:hideMark/>
          </w:tcPr>
          <w:p w14:paraId="1A22720B"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EOS </w:t>
            </w:r>
          </w:p>
        </w:tc>
        <w:tc>
          <w:tcPr>
            <w:tcW w:w="0" w:type="auto"/>
            <w:hideMark/>
          </w:tcPr>
          <w:p w14:paraId="367DD47B"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Q3 </w:t>
            </w:r>
          </w:p>
        </w:tc>
        <w:tc>
          <w:tcPr>
            <w:tcW w:w="0" w:type="auto"/>
            <w:hideMark/>
          </w:tcPr>
          <w:p w14:paraId="144D4D46"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B </w:t>
            </w:r>
          </w:p>
        </w:tc>
        <w:tc>
          <w:tcPr>
            <w:tcW w:w="0" w:type="auto"/>
            <w:hideMark/>
          </w:tcPr>
          <w:p w14:paraId="749A410E" w14:textId="77777777" w:rsidR="00EA7CAB" w:rsidRPr="00EA7CAB" w:rsidRDefault="00EA7CAB" w:rsidP="00EA7CAB">
            <w:pPr>
              <w:jc w:val="righ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b/>
                <w:bCs/>
              </w:rPr>
            </w:pPr>
            <w:r w:rsidRPr="00EA7CAB">
              <w:rPr>
                <w:rFonts w:ascii="Source Sans Pro" w:eastAsia="Times New Roman" w:hAnsi="Source Sans Pro" w:cs="Times New Roman"/>
                <w:b/>
                <w:bCs/>
              </w:rPr>
              <w:t xml:space="preserve">0.3444711 </w:t>
            </w:r>
          </w:p>
        </w:tc>
      </w:tr>
      <w:tr w:rsidR="00EA7CAB" w:rsidRPr="00EA7CAB" w14:paraId="233CDE27" w14:textId="77777777" w:rsidTr="00EA7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AE58C53" w14:textId="77777777" w:rsidR="00EA7CAB" w:rsidRPr="00EA7CAB" w:rsidRDefault="00EA7CAB" w:rsidP="00EA7CAB">
            <w:pPr>
              <w:rPr>
                <w:rFonts w:ascii="Source Sans Pro" w:eastAsia="Times New Roman" w:hAnsi="Source Sans Pro" w:cs="Times New Roman"/>
                <w:b w:val="0"/>
                <w:bCs w:val="0"/>
              </w:rPr>
            </w:pPr>
            <w:r w:rsidRPr="00EA7CAB">
              <w:rPr>
                <w:rFonts w:ascii="Source Sans Pro" w:eastAsia="Times New Roman" w:hAnsi="Source Sans Pro" w:cs="Times New Roman"/>
                <w:b w:val="0"/>
                <w:bCs w:val="0"/>
              </w:rPr>
              <w:t xml:space="preserve">OT </w:t>
            </w:r>
          </w:p>
        </w:tc>
        <w:tc>
          <w:tcPr>
            <w:tcW w:w="0" w:type="auto"/>
            <w:hideMark/>
          </w:tcPr>
          <w:p w14:paraId="7344FBA7"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Q1 </w:t>
            </w:r>
          </w:p>
        </w:tc>
        <w:tc>
          <w:tcPr>
            <w:tcW w:w="0" w:type="auto"/>
            <w:hideMark/>
          </w:tcPr>
          <w:p w14:paraId="38773C04"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A </w:t>
            </w:r>
          </w:p>
        </w:tc>
        <w:tc>
          <w:tcPr>
            <w:tcW w:w="0" w:type="auto"/>
            <w:hideMark/>
          </w:tcPr>
          <w:p w14:paraId="51463327"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EOS </w:t>
            </w:r>
          </w:p>
        </w:tc>
        <w:tc>
          <w:tcPr>
            <w:tcW w:w="0" w:type="auto"/>
            <w:hideMark/>
          </w:tcPr>
          <w:p w14:paraId="0D2546DF"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Q1 </w:t>
            </w:r>
          </w:p>
        </w:tc>
        <w:tc>
          <w:tcPr>
            <w:tcW w:w="0" w:type="auto"/>
            <w:hideMark/>
          </w:tcPr>
          <w:p w14:paraId="6A1C9B79"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A </w:t>
            </w:r>
          </w:p>
        </w:tc>
        <w:tc>
          <w:tcPr>
            <w:tcW w:w="0" w:type="auto"/>
            <w:hideMark/>
          </w:tcPr>
          <w:p w14:paraId="66854F37" w14:textId="77777777" w:rsidR="00EA7CAB" w:rsidRPr="00EA7CAB" w:rsidRDefault="00EA7CAB" w:rsidP="00EA7CAB">
            <w:pPr>
              <w:jc w:val="righ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b/>
                <w:bCs/>
              </w:rPr>
            </w:pPr>
            <w:r w:rsidRPr="00EA7CAB">
              <w:rPr>
                <w:rFonts w:ascii="Source Sans Pro" w:eastAsia="Times New Roman" w:hAnsi="Source Sans Pro" w:cs="Times New Roman"/>
                <w:b/>
                <w:bCs/>
              </w:rPr>
              <w:t xml:space="preserve">0.3775008 </w:t>
            </w:r>
          </w:p>
        </w:tc>
      </w:tr>
      <w:tr w:rsidR="00EA7CAB" w:rsidRPr="00EA7CAB" w14:paraId="0C9D0865" w14:textId="77777777" w:rsidTr="00EA7CA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1234A98" w14:textId="77777777" w:rsidR="00EA7CAB" w:rsidRPr="00EA7CAB" w:rsidRDefault="00EA7CAB" w:rsidP="00EA7CAB">
            <w:pPr>
              <w:rPr>
                <w:rFonts w:ascii="Source Sans Pro" w:eastAsia="Times New Roman" w:hAnsi="Source Sans Pro" w:cs="Times New Roman"/>
                <w:b w:val="0"/>
                <w:bCs w:val="0"/>
              </w:rPr>
            </w:pPr>
            <w:r w:rsidRPr="00EA7CAB">
              <w:rPr>
                <w:rFonts w:ascii="Source Sans Pro" w:eastAsia="Times New Roman" w:hAnsi="Source Sans Pro" w:cs="Times New Roman"/>
                <w:b w:val="0"/>
                <w:bCs w:val="0"/>
              </w:rPr>
              <w:t xml:space="preserve">PRE </w:t>
            </w:r>
          </w:p>
        </w:tc>
        <w:tc>
          <w:tcPr>
            <w:tcW w:w="0" w:type="auto"/>
            <w:hideMark/>
          </w:tcPr>
          <w:p w14:paraId="71F18D8C"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Q3 </w:t>
            </w:r>
          </w:p>
        </w:tc>
        <w:tc>
          <w:tcPr>
            <w:tcW w:w="0" w:type="auto"/>
            <w:hideMark/>
          </w:tcPr>
          <w:p w14:paraId="5AD01617"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A </w:t>
            </w:r>
          </w:p>
        </w:tc>
        <w:tc>
          <w:tcPr>
            <w:tcW w:w="0" w:type="auto"/>
            <w:hideMark/>
          </w:tcPr>
          <w:p w14:paraId="7BEC4F49"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EOS </w:t>
            </w:r>
          </w:p>
        </w:tc>
        <w:tc>
          <w:tcPr>
            <w:tcW w:w="0" w:type="auto"/>
            <w:hideMark/>
          </w:tcPr>
          <w:p w14:paraId="33AAA90B"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Q3 </w:t>
            </w:r>
          </w:p>
        </w:tc>
        <w:tc>
          <w:tcPr>
            <w:tcW w:w="0" w:type="auto"/>
            <w:hideMark/>
          </w:tcPr>
          <w:p w14:paraId="3523D8D9"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A </w:t>
            </w:r>
          </w:p>
        </w:tc>
        <w:tc>
          <w:tcPr>
            <w:tcW w:w="0" w:type="auto"/>
            <w:hideMark/>
          </w:tcPr>
          <w:p w14:paraId="3B42CC1B" w14:textId="77777777" w:rsidR="00EA7CAB" w:rsidRPr="00EA7CAB" w:rsidRDefault="00EA7CAB" w:rsidP="00EA7CAB">
            <w:pPr>
              <w:jc w:val="righ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b/>
                <w:bCs/>
              </w:rPr>
            </w:pPr>
            <w:r w:rsidRPr="00EA7CAB">
              <w:rPr>
                <w:rFonts w:ascii="Source Sans Pro" w:eastAsia="Times New Roman" w:hAnsi="Source Sans Pro" w:cs="Times New Roman"/>
                <w:b/>
                <w:bCs/>
              </w:rPr>
              <w:t xml:space="preserve">0.4099874 </w:t>
            </w:r>
          </w:p>
        </w:tc>
      </w:tr>
      <w:tr w:rsidR="00EA7CAB" w:rsidRPr="00EA7CAB" w14:paraId="5BF1EA88" w14:textId="77777777" w:rsidTr="00EA7C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F57C355" w14:textId="77777777" w:rsidR="00EA7CAB" w:rsidRPr="00EA7CAB" w:rsidRDefault="00EA7CAB" w:rsidP="00EA7CAB">
            <w:pPr>
              <w:rPr>
                <w:rFonts w:ascii="Source Sans Pro" w:eastAsia="Times New Roman" w:hAnsi="Source Sans Pro" w:cs="Times New Roman"/>
                <w:b w:val="0"/>
                <w:bCs w:val="0"/>
              </w:rPr>
            </w:pPr>
            <w:r w:rsidRPr="00EA7CAB">
              <w:rPr>
                <w:rFonts w:ascii="Source Sans Pro" w:eastAsia="Times New Roman" w:hAnsi="Source Sans Pro" w:cs="Times New Roman"/>
                <w:b w:val="0"/>
                <w:bCs w:val="0"/>
              </w:rPr>
              <w:t xml:space="preserve">OT </w:t>
            </w:r>
          </w:p>
        </w:tc>
        <w:tc>
          <w:tcPr>
            <w:tcW w:w="0" w:type="auto"/>
            <w:hideMark/>
          </w:tcPr>
          <w:p w14:paraId="64EDA05E"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Q4 </w:t>
            </w:r>
          </w:p>
        </w:tc>
        <w:tc>
          <w:tcPr>
            <w:tcW w:w="0" w:type="auto"/>
            <w:hideMark/>
          </w:tcPr>
          <w:p w14:paraId="0B2E262B"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B </w:t>
            </w:r>
          </w:p>
        </w:tc>
        <w:tc>
          <w:tcPr>
            <w:tcW w:w="0" w:type="auto"/>
            <w:hideMark/>
          </w:tcPr>
          <w:p w14:paraId="047B084E"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EOS </w:t>
            </w:r>
          </w:p>
        </w:tc>
        <w:tc>
          <w:tcPr>
            <w:tcW w:w="0" w:type="auto"/>
            <w:hideMark/>
          </w:tcPr>
          <w:p w14:paraId="7EFA5327"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Q4 </w:t>
            </w:r>
          </w:p>
        </w:tc>
        <w:tc>
          <w:tcPr>
            <w:tcW w:w="0" w:type="auto"/>
            <w:hideMark/>
          </w:tcPr>
          <w:p w14:paraId="6454EF8F" w14:textId="77777777" w:rsidR="00EA7CAB" w:rsidRPr="00EA7CAB" w:rsidRDefault="00EA7CAB" w:rsidP="00EA7CAB">
            <w:pPr>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B </w:t>
            </w:r>
          </w:p>
        </w:tc>
        <w:tc>
          <w:tcPr>
            <w:tcW w:w="0" w:type="auto"/>
            <w:hideMark/>
          </w:tcPr>
          <w:p w14:paraId="29772C79" w14:textId="77777777" w:rsidR="00EA7CAB" w:rsidRPr="00EA7CAB" w:rsidRDefault="00EA7CAB" w:rsidP="00EA7CAB">
            <w:pPr>
              <w:jc w:val="righ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b/>
                <w:bCs/>
              </w:rPr>
            </w:pPr>
            <w:r w:rsidRPr="00EA7CAB">
              <w:rPr>
                <w:rFonts w:ascii="Source Sans Pro" w:eastAsia="Times New Roman" w:hAnsi="Source Sans Pro" w:cs="Times New Roman"/>
                <w:b/>
                <w:bCs/>
              </w:rPr>
              <w:t xml:space="preserve">0.4682607 </w:t>
            </w:r>
          </w:p>
        </w:tc>
      </w:tr>
      <w:tr w:rsidR="00EA7CAB" w:rsidRPr="00EA7CAB" w14:paraId="5A434365" w14:textId="77777777" w:rsidTr="00EA7CA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BF55AB" w14:textId="77777777" w:rsidR="00EA7CAB" w:rsidRPr="00EA7CAB" w:rsidRDefault="00EA7CAB" w:rsidP="00EA7CAB">
            <w:pPr>
              <w:rPr>
                <w:rFonts w:ascii="Source Sans Pro" w:eastAsia="Times New Roman" w:hAnsi="Source Sans Pro" w:cs="Times New Roman"/>
                <w:b w:val="0"/>
                <w:bCs w:val="0"/>
              </w:rPr>
            </w:pPr>
            <w:r w:rsidRPr="00EA7CAB">
              <w:rPr>
                <w:rFonts w:ascii="Source Sans Pro" w:eastAsia="Times New Roman" w:hAnsi="Source Sans Pro" w:cs="Times New Roman"/>
                <w:b w:val="0"/>
                <w:bCs w:val="0"/>
              </w:rPr>
              <w:t xml:space="preserve">OT </w:t>
            </w:r>
          </w:p>
        </w:tc>
        <w:tc>
          <w:tcPr>
            <w:tcW w:w="0" w:type="auto"/>
            <w:hideMark/>
          </w:tcPr>
          <w:p w14:paraId="49468166"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Q1 </w:t>
            </w:r>
          </w:p>
        </w:tc>
        <w:tc>
          <w:tcPr>
            <w:tcW w:w="0" w:type="auto"/>
            <w:hideMark/>
          </w:tcPr>
          <w:p w14:paraId="30DEFEB2"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B </w:t>
            </w:r>
          </w:p>
        </w:tc>
        <w:tc>
          <w:tcPr>
            <w:tcW w:w="0" w:type="auto"/>
            <w:hideMark/>
          </w:tcPr>
          <w:p w14:paraId="75DDC7EE"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EOS </w:t>
            </w:r>
          </w:p>
        </w:tc>
        <w:tc>
          <w:tcPr>
            <w:tcW w:w="0" w:type="auto"/>
            <w:hideMark/>
          </w:tcPr>
          <w:p w14:paraId="584BEA6C"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Q1 </w:t>
            </w:r>
          </w:p>
        </w:tc>
        <w:tc>
          <w:tcPr>
            <w:tcW w:w="0" w:type="auto"/>
            <w:hideMark/>
          </w:tcPr>
          <w:p w14:paraId="736D1FE7" w14:textId="77777777" w:rsidR="00EA7CAB" w:rsidRPr="00EA7CAB" w:rsidRDefault="00EA7CAB" w:rsidP="00EA7CAB">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rPr>
            </w:pPr>
            <w:r w:rsidRPr="00EA7CAB">
              <w:rPr>
                <w:rFonts w:ascii="Source Sans Pro" w:eastAsia="Times New Roman" w:hAnsi="Source Sans Pro" w:cs="Times New Roman"/>
              </w:rPr>
              <w:t xml:space="preserve">B </w:t>
            </w:r>
          </w:p>
        </w:tc>
        <w:tc>
          <w:tcPr>
            <w:tcW w:w="0" w:type="auto"/>
            <w:hideMark/>
          </w:tcPr>
          <w:p w14:paraId="3C6DC59F" w14:textId="77777777" w:rsidR="00EA7CAB" w:rsidRPr="00EA7CAB" w:rsidRDefault="00EA7CAB" w:rsidP="00EA7CAB">
            <w:pPr>
              <w:keepNext/>
              <w:jc w:val="righ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b/>
                <w:bCs/>
              </w:rPr>
            </w:pPr>
            <w:r w:rsidRPr="00EA7CAB">
              <w:rPr>
                <w:rFonts w:ascii="Source Sans Pro" w:eastAsia="Times New Roman" w:hAnsi="Source Sans Pro" w:cs="Times New Roman"/>
                <w:b/>
                <w:bCs/>
              </w:rPr>
              <w:t xml:space="preserve">0.7659955 </w:t>
            </w:r>
          </w:p>
        </w:tc>
      </w:tr>
    </w:tbl>
    <w:p w14:paraId="4368A447" w14:textId="77777777" w:rsidR="00EA7CAB" w:rsidRDefault="00EA7CAB" w:rsidP="00EA7CAB">
      <w:pPr>
        <w:pStyle w:val="Caption"/>
        <w:jc w:val="center"/>
        <w:rPr>
          <w:color w:val="000000" w:themeColor="text1"/>
          <w:sz w:val="22"/>
          <w:szCs w:val="22"/>
        </w:rPr>
      </w:pPr>
    </w:p>
    <w:p w14:paraId="6CEDE68E" w14:textId="756F2197" w:rsidR="00EA7CAB" w:rsidRPr="00EA7CAB" w:rsidRDefault="00EA7CAB" w:rsidP="00EA7CAB">
      <w:pPr>
        <w:pStyle w:val="Caption"/>
        <w:jc w:val="center"/>
        <w:rPr>
          <w:color w:val="000000" w:themeColor="text1"/>
          <w:sz w:val="22"/>
          <w:szCs w:val="22"/>
        </w:rPr>
      </w:pPr>
      <w:r w:rsidRPr="00EA7CAB">
        <w:rPr>
          <w:color w:val="000000" w:themeColor="text1"/>
          <w:sz w:val="22"/>
          <w:szCs w:val="22"/>
        </w:rPr>
        <w:t xml:space="preserve">Table </w:t>
      </w:r>
      <w:r w:rsidRPr="00EA7CAB">
        <w:rPr>
          <w:color w:val="000000" w:themeColor="text1"/>
          <w:sz w:val="22"/>
          <w:szCs w:val="22"/>
        </w:rPr>
        <w:fldChar w:fldCharType="begin"/>
      </w:r>
      <w:r w:rsidRPr="00EA7CAB">
        <w:rPr>
          <w:color w:val="000000" w:themeColor="text1"/>
          <w:sz w:val="22"/>
          <w:szCs w:val="22"/>
        </w:rPr>
        <w:instrText xml:space="preserve"> SEQ Table \* ARABIC </w:instrText>
      </w:r>
      <w:r w:rsidRPr="00EA7CAB">
        <w:rPr>
          <w:color w:val="000000" w:themeColor="text1"/>
          <w:sz w:val="22"/>
          <w:szCs w:val="22"/>
        </w:rPr>
        <w:fldChar w:fldCharType="separate"/>
      </w:r>
      <w:r w:rsidRPr="00EA7CAB">
        <w:rPr>
          <w:noProof/>
          <w:color w:val="000000" w:themeColor="text1"/>
          <w:sz w:val="22"/>
          <w:szCs w:val="22"/>
        </w:rPr>
        <w:t>2</w:t>
      </w:r>
      <w:r w:rsidRPr="00EA7CAB">
        <w:rPr>
          <w:color w:val="000000" w:themeColor="text1"/>
          <w:sz w:val="22"/>
          <w:szCs w:val="22"/>
        </w:rPr>
        <w:fldChar w:fldCharType="end"/>
      </w:r>
      <w:r w:rsidRPr="00EA7CAB">
        <w:rPr>
          <w:color w:val="000000" w:themeColor="text1"/>
          <w:sz w:val="22"/>
          <w:szCs w:val="22"/>
        </w:rPr>
        <w:t>: P-values from a chi-square test of homogeneity comparing the same PFS class and treatment arms between different time points.</w:t>
      </w:r>
    </w:p>
    <w:sectPr w:rsidR="00EA7CAB" w:rsidRPr="00EA7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C49"/>
    <w:rsid w:val="00243086"/>
    <w:rsid w:val="00316217"/>
    <w:rsid w:val="003A5F9B"/>
    <w:rsid w:val="004A7C49"/>
    <w:rsid w:val="005B1E73"/>
    <w:rsid w:val="00A23960"/>
    <w:rsid w:val="00CB5B78"/>
    <w:rsid w:val="00EA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9EFDC"/>
  <w15:chartTrackingRefBased/>
  <w15:docId w15:val="{60A7C7DA-5E6A-BA44-9524-CB6BBAD97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A7C49"/>
    <w:pPr>
      <w:spacing w:after="200"/>
    </w:pPr>
    <w:rPr>
      <w:i/>
      <w:iCs/>
      <w:color w:val="44546A" w:themeColor="text2"/>
      <w:sz w:val="18"/>
      <w:szCs w:val="18"/>
    </w:rPr>
  </w:style>
  <w:style w:type="table" w:styleId="PlainTable2">
    <w:name w:val="Plain Table 2"/>
    <w:basedOn w:val="TableNormal"/>
    <w:uiPriority w:val="42"/>
    <w:rsid w:val="0031621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31621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31621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621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A7CA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244423">
      <w:bodyDiv w:val="1"/>
      <w:marLeft w:val="0"/>
      <w:marRight w:val="0"/>
      <w:marTop w:val="0"/>
      <w:marBottom w:val="0"/>
      <w:divBdr>
        <w:top w:val="none" w:sz="0" w:space="0" w:color="auto"/>
        <w:left w:val="none" w:sz="0" w:space="0" w:color="auto"/>
        <w:bottom w:val="none" w:sz="0" w:space="0" w:color="auto"/>
        <w:right w:val="none" w:sz="0" w:space="0" w:color="auto"/>
      </w:divBdr>
    </w:div>
    <w:div w:id="199094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4924A-81D7-A041-99F4-ED137F161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Mitchell</dc:creator>
  <cp:keywords/>
  <dc:description/>
  <cp:lastModifiedBy>Emma Mitchell</cp:lastModifiedBy>
  <cp:revision>2</cp:revision>
  <dcterms:created xsi:type="dcterms:W3CDTF">2023-03-07T01:35:00Z</dcterms:created>
  <dcterms:modified xsi:type="dcterms:W3CDTF">2023-03-07T03:13:00Z</dcterms:modified>
</cp:coreProperties>
</file>