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sz w:val="36"/>
          <w:szCs w:val="36"/>
          <w:vertAlign w:val="baseline"/>
        </w:rPr>
      </w:pPr>
      <w:r w:rsidDel="00000000" w:rsidR="00000000" w:rsidRPr="00000000">
        <w:rPr>
          <w:rFonts w:ascii="Arial" w:cs="Arial" w:eastAsia="Arial" w:hAnsi="Arial"/>
          <w:b w:val="1"/>
          <w:sz w:val="36"/>
          <w:szCs w:val="36"/>
          <w:vertAlign w:val="baseline"/>
          <w:rtl w:val="0"/>
        </w:rPr>
        <w:t xml:space="preserve">PRACTICAL NO 3: Configure AAA Authentication on Cisco Routers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5"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provide a centralized management system for the authentication, authorization and accounting (AAA framework), Access Control Server (ACS) is used. For the communication between the client and the ACS server, two protocols are used namely TACACS+ and RADIUS.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TACACS+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Terminal Access Controller Access Control System (TACACS+) is Cisco proprietary protocol which is used for the communication of the Cisco client and Cisco ACS server. It uses TCP port number 49 which makes it reliable.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RADIUS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Remote Access Dial In User Service (RADIUS) is an open standard protocol used for the communication between any vendor AAA client and ACS server. If one of the client or server is from any other vendor (other than Cisco) then we have to use RADIUS. It uses port number 1812 for authentication and authorization and 1813 for accounting.</w:t>
      </w:r>
    </w:p>
    <w:tbl>
      <w:tblPr>
        <w:tblStyle w:val="Table1"/>
        <w:tblpPr w:leftFromText="180" w:rightFromText="180" w:topFromText="0" w:bottomFromText="0" w:vertAnchor="text" w:horzAnchor="text" w:tblpX="0" w:tblpY="588"/>
        <w:tblW w:w="9690.0" w:type="dxa"/>
        <w:jc w:val="left"/>
        <w:tblInd w:w="-165.0" w:type="dxa"/>
        <w:tblBorders>
          <w:top w:color="ededed" w:space="0" w:sz="8" w:val="single"/>
          <w:left w:color="ededed" w:space="0" w:sz="8" w:val="single"/>
          <w:bottom w:color="ededed" w:space="0" w:sz="8" w:val="single"/>
          <w:right w:color="ededed" w:space="0" w:sz="8" w:val="single"/>
          <w:insideH w:color="ededed" w:space="0" w:sz="8" w:val="single"/>
          <w:insideV w:color="ededed" w:space="0" w:sz="8" w:val="single"/>
        </w:tblBorders>
        <w:tblLayout w:type="fixed"/>
        <w:tblLook w:val="0000"/>
      </w:tblPr>
      <w:tblGrid>
        <w:gridCol w:w="5016"/>
        <w:gridCol w:w="4674"/>
        <w:tblGridChange w:id="0">
          <w:tblGrid>
            <w:gridCol w:w="5016"/>
            <w:gridCol w:w="4674"/>
          </w:tblGrid>
        </w:tblGridChange>
      </w:tblGrid>
      <w:tr>
        <w:trPr>
          <w:cantSplit w:val="0"/>
          <w:tblHeader w:val="0"/>
        </w:trPr>
        <w:tc>
          <w:tcPr>
            <w:shd w:fill="4cb96b" w:val="clear"/>
            <w:tcMar>
              <w:top w:w="165.0" w:type="dxa"/>
              <w:left w:w="165.0" w:type="dxa"/>
              <w:bottom w:w="165.0" w:type="dxa"/>
              <w:right w:w="165.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TACACS+</w:t>
            </w:r>
          </w:p>
        </w:tc>
        <w:tc>
          <w:tcPr>
            <w:shd w:fill="4cb96b" w:val="clear"/>
            <w:tcMar>
              <w:top w:w="165.0" w:type="dxa"/>
              <w:left w:w="165.0" w:type="dxa"/>
              <w:bottom w:w="165.0" w:type="dxa"/>
              <w:right w:w="165.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RADIUS</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Cisco proprietary protocol</w:t>
            </w:r>
          </w:p>
        </w:tc>
        <w:tc>
          <w:tcPr>
            <w:shd w:fill="ffffff" w:val="clear"/>
            <w:tcMar>
              <w:top w:w="144.0" w:type="dxa"/>
              <w:left w:w="288.0" w:type="dxa"/>
              <w:bottom w:w="144.0" w:type="dxa"/>
              <w:right w:w="288.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standard protocol</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uses TCP as transmission protocol</w:t>
            </w:r>
          </w:p>
        </w:tc>
        <w:tc>
          <w:tcPr>
            <w:shd w:fill="ffffff" w:val="clear"/>
            <w:tcMar>
              <w:top w:w="144.0" w:type="dxa"/>
              <w:left w:w="288.0" w:type="dxa"/>
              <w:bottom w:w="144.0" w:type="dxa"/>
              <w:right w:w="288.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uses UDP as transmission protocol</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uses TCP port number 49.</w:t>
            </w:r>
          </w:p>
        </w:tc>
        <w:tc>
          <w:tcPr>
            <w:shd w:fill="ffffff" w:val="clear"/>
            <w:tcMar>
              <w:top w:w="144.0" w:type="dxa"/>
              <w:left w:w="288.0" w:type="dxa"/>
              <w:bottom w:w="144.0" w:type="dxa"/>
              <w:right w:w="288.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uses UDP port number 1812 for authentication and authorization and 1813 for accounting.</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Authentication, Authorization and Accounting is separated in TACACS+.</w:t>
            </w:r>
          </w:p>
        </w:tc>
        <w:tc>
          <w:tcPr>
            <w:shd w:fill="ffffff" w:val="clear"/>
            <w:tcMar>
              <w:top w:w="144.0" w:type="dxa"/>
              <w:left w:w="288.0" w:type="dxa"/>
              <w:bottom w:w="144.0" w:type="dxa"/>
              <w:right w:w="288.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Authentication and Authorization is combined in RADIUS.</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the AAA packets are encrypted.</w:t>
            </w:r>
          </w:p>
        </w:tc>
        <w:tc>
          <w:tcPr>
            <w:shd w:fill="ffffff" w:val="clear"/>
            <w:tcMar>
              <w:top w:w="144.0" w:type="dxa"/>
              <w:left w:w="288.0" w:type="dxa"/>
              <w:bottom w:w="144.0" w:type="dxa"/>
              <w:right w:w="288.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the passwords are encrypted while the other information such as username, accounting information etc are not encrypted.</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Preferably used for ACS.</w:t>
            </w:r>
          </w:p>
        </w:tc>
        <w:tc>
          <w:tcPr>
            <w:shd w:fill="ffffff" w:val="clear"/>
            <w:tcMar>
              <w:top w:w="144.0" w:type="dxa"/>
              <w:left w:w="288.0" w:type="dxa"/>
              <w:bottom w:w="144.0" w:type="dxa"/>
              <w:right w:w="288.0" w:type="dxa"/>
            </w:tcM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when ISE is used</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provides more granular control i.e can specify the particular command for authorization.</w:t>
            </w:r>
          </w:p>
        </w:tc>
        <w:tc>
          <w:tcPr>
            <w:shd w:fill="ffffff" w:val="clear"/>
            <w:tcMar>
              <w:top w:w="144.0" w:type="dxa"/>
              <w:left w:w="288.0" w:type="dxa"/>
              <w:bottom w:w="144.0" w:type="dxa"/>
              <w:right w:w="288.0" w:type="dxa"/>
            </w:tcM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external authorization of commands supported.</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TACACS+ offers multiprotocol support</w:t>
            </w:r>
          </w:p>
        </w:tc>
        <w:tc>
          <w:tcPr>
            <w:shd w:fill="ffffff" w:val="clear"/>
            <w:tcMar>
              <w:top w:w="144.0" w:type="dxa"/>
              <w:left w:w="288.0" w:type="dxa"/>
              <w:bottom w:w="144.0" w:type="dxa"/>
              <w:right w:w="288.0" w:type="dxa"/>
            </w:tcM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multiprotocol support.</w:t>
            </w:r>
          </w:p>
        </w:tc>
      </w:tr>
      <w:tr>
        <w:trPr>
          <w:cantSplit w:val="0"/>
          <w:tblHeader w:val="0"/>
        </w:trPr>
        <w:tc>
          <w:tcPr>
            <w:shd w:fill="ffffff" w:val="clear"/>
            <w:tcMar>
              <w:top w:w="144.0" w:type="dxa"/>
              <w:left w:w="288.0" w:type="dxa"/>
              <w:bottom w:w="144.0" w:type="dxa"/>
              <w:right w:w="288.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for device administration.</w:t>
            </w:r>
          </w:p>
        </w:tc>
        <w:tc>
          <w:tcPr>
            <w:shd w:fill="ffffff" w:val="clear"/>
            <w:tcMar>
              <w:top w:w="144.0" w:type="dxa"/>
              <w:left w:w="288.0" w:type="dxa"/>
              <w:bottom w:w="144.0" w:type="dxa"/>
              <w:right w:w="288.0" w:type="dxa"/>
            </w:tcM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for network access</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Similarities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br w:type="textWrapping"/>
        <w:t xml:space="preserve">The process is start by Network Access Device (NAD – client of TACACS+ or RADIUS). NAD contact the TACACS+ or RADIUS server and transmit the request for authentication (username and password) to the server. First, NAD obtain username prompt and transmit the username to the server and then again the server is contact by NAD to obtain password prompt and then the password is send to the server.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5"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server replies with access-accept message if the credentials are valid otherwise send an access-reject message to the client. Further authorisation and accounting is different in both protocols as authentication and authorisation is combined in RADIUS</w:t>
      </w:r>
    </w:p>
    <w:p w:rsidR="00000000" w:rsidDel="00000000" w:rsidP="00000000" w:rsidRDefault="00000000" w:rsidRPr="00000000" w14:paraId="0000001D">
      <w:pPr>
        <w:shd w:fill="ffffff" w:val="clear"/>
        <w:spacing w:after="0" w:line="240" w:lineRule="auto"/>
        <w:rPr>
          <w:sz w:val="24"/>
          <w:szCs w:val="24"/>
          <w:vertAlign w:val="baseline"/>
        </w:rPr>
      </w:pPr>
      <w:r w:rsidDel="00000000" w:rsidR="00000000" w:rsidRPr="00000000">
        <w:rPr>
          <w:b w:val="1"/>
          <w:sz w:val="24"/>
          <w:szCs w:val="24"/>
          <w:vertAlign w:val="baseline"/>
          <w:rtl w:val="0"/>
        </w:rPr>
        <w:t xml:space="preserve">Advantages (TACACS+ over RADIUS) –</w:t>
      </w:r>
      <w:r w:rsidDel="00000000" w:rsidR="00000000" w:rsidRPr="00000000">
        <w:rPr>
          <w:rtl w:val="0"/>
        </w:rPr>
      </w:r>
    </w:p>
    <w:p w:rsidR="00000000" w:rsidDel="00000000" w:rsidP="00000000" w:rsidRDefault="00000000" w:rsidRPr="00000000" w14:paraId="0000001E">
      <w:pPr>
        <w:numPr>
          <w:ilvl w:val="0"/>
          <w:numId w:val="1"/>
        </w:numPr>
        <w:shd w:fill="ffffff" w:val="clear"/>
        <w:spacing w:after="0" w:line="240" w:lineRule="auto"/>
        <w:ind w:left="741" w:hanging="360"/>
        <w:rPr>
          <w:sz w:val="24"/>
          <w:szCs w:val="24"/>
        </w:rPr>
      </w:pPr>
      <w:r w:rsidDel="00000000" w:rsidR="00000000" w:rsidRPr="00000000">
        <w:rPr>
          <w:sz w:val="24"/>
          <w:szCs w:val="24"/>
          <w:vertAlign w:val="baseline"/>
          <w:rtl w:val="0"/>
        </w:rPr>
        <w:t xml:space="preserve">As TACACS+ uses TCP therefore more reliable than RADIUS.</w:t>
      </w:r>
      <w:r w:rsidDel="00000000" w:rsidR="00000000" w:rsidRPr="00000000">
        <w:rPr>
          <w:rtl w:val="0"/>
        </w:rPr>
      </w:r>
    </w:p>
    <w:p w:rsidR="00000000" w:rsidDel="00000000" w:rsidP="00000000" w:rsidRDefault="00000000" w:rsidRPr="00000000" w14:paraId="0000001F">
      <w:pPr>
        <w:numPr>
          <w:ilvl w:val="0"/>
          <w:numId w:val="1"/>
        </w:numPr>
        <w:shd w:fill="ffffff" w:val="clear"/>
        <w:spacing w:after="0" w:line="240" w:lineRule="auto"/>
        <w:ind w:left="741" w:hanging="360"/>
        <w:rPr>
          <w:sz w:val="24"/>
          <w:szCs w:val="24"/>
        </w:rPr>
      </w:pPr>
      <w:r w:rsidDel="00000000" w:rsidR="00000000" w:rsidRPr="00000000">
        <w:rPr>
          <w:sz w:val="24"/>
          <w:szCs w:val="24"/>
          <w:vertAlign w:val="baseline"/>
          <w:rtl w:val="0"/>
        </w:rPr>
        <w:t xml:space="preserve">TACACS+ provides more control over the authorization of commands while in RADIUS, no external authorization of commands is supported.</w:t>
      </w:r>
      <w:r w:rsidDel="00000000" w:rsidR="00000000" w:rsidRPr="00000000">
        <w:rPr>
          <w:rtl w:val="0"/>
        </w:rPr>
      </w:r>
    </w:p>
    <w:p w:rsidR="00000000" w:rsidDel="00000000" w:rsidP="00000000" w:rsidRDefault="00000000" w:rsidRPr="00000000" w14:paraId="00000020">
      <w:pPr>
        <w:numPr>
          <w:ilvl w:val="0"/>
          <w:numId w:val="1"/>
        </w:numPr>
        <w:shd w:fill="ffffff" w:val="clear"/>
        <w:spacing w:after="0" w:line="240" w:lineRule="auto"/>
        <w:ind w:left="741" w:hanging="360"/>
        <w:rPr>
          <w:sz w:val="24"/>
          <w:szCs w:val="24"/>
        </w:rPr>
      </w:pPr>
      <w:r w:rsidDel="00000000" w:rsidR="00000000" w:rsidRPr="00000000">
        <w:rPr>
          <w:sz w:val="24"/>
          <w:szCs w:val="24"/>
          <w:vertAlign w:val="baseline"/>
          <w:rtl w:val="0"/>
        </w:rPr>
        <w:t xml:space="preserve">All the AAA packets are encrypted in TACACS+ while only the passwords are encrypted in RADIUS i.e more secure.</w:t>
      </w:r>
      <w:r w:rsidDel="00000000" w:rsidR="00000000" w:rsidRPr="00000000">
        <w:rPr>
          <w:rtl w:val="0"/>
        </w:rPr>
      </w:r>
    </w:p>
    <w:p w:rsidR="00000000" w:rsidDel="00000000" w:rsidP="00000000" w:rsidRDefault="00000000" w:rsidRPr="00000000" w14:paraId="00000021">
      <w:pPr>
        <w:shd w:fill="ffffff" w:val="clear"/>
        <w:spacing w:after="0" w:line="240" w:lineRule="auto"/>
        <w:rPr>
          <w:sz w:val="24"/>
          <w:szCs w:val="24"/>
          <w:vertAlign w:val="baseline"/>
        </w:rPr>
      </w:pPr>
      <w:r w:rsidDel="00000000" w:rsidR="00000000" w:rsidRPr="00000000">
        <w:rPr>
          <w:b w:val="1"/>
          <w:sz w:val="24"/>
          <w:szCs w:val="24"/>
          <w:vertAlign w:val="baseline"/>
          <w:rtl w:val="0"/>
        </w:rPr>
        <w:t xml:space="preserve">Advantage (RADIUS over TACACS+) –</w:t>
      </w:r>
      <w:r w:rsidDel="00000000" w:rsidR="00000000" w:rsidRPr="00000000">
        <w:rPr>
          <w:rtl w:val="0"/>
        </w:rPr>
      </w:r>
    </w:p>
    <w:p w:rsidR="00000000" w:rsidDel="00000000" w:rsidP="00000000" w:rsidRDefault="00000000" w:rsidRPr="00000000" w14:paraId="00000022">
      <w:pPr>
        <w:numPr>
          <w:ilvl w:val="0"/>
          <w:numId w:val="2"/>
        </w:numPr>
        <w:shd w:fill="ffffff" w:val="clear"/>
        <w:spacing w:after="0" w:line="240" w:lineRule="auto"/>
        <w:ind w:left="741" w:hanging="360"/>
        <w:rPr>
          <w:sz w:val="24"/>
          <w:szCs w:val="24"/>
        </w:rPr>
      </w:pPr>
      <w:r w:rsidDel="00000000" w:rsidR="00000000" w:rsidRPr="00000000">
        <w:rPr>
          <w:sz w:val="24"/>
          <w:szCs w:val="24"/>
          <w:vertAlign w:val="baseline"/>
          <w:rtl w:val="0"/>
        </w:rPr>
        <w:t xml:space="preserve">As it is open standard therefore RADIUS can be used with other vendors device while because TACACS+ is Cisco proprietary, it can be used with Cisco devices only.</w:t>
      </w:r>
      <w:r w:rsidDel="00000000" w:rsidR="00000000" w:rsidRPr="00000000">
        <w:rPr>
          <w:rtl w:val="0"/>
        </w:rPr>
      </w:r>
    </w:p>
    <w:p w:rsidR="00000000" w:rsidDel="00000000" w:rsidP="00000000" w:rsidRDefault="00000000" w:rsidRPr="00000000" w14:paraId="00000023">
      <w:pPr>
        <w:numPr>
          <w:ilvl w:val="0"/>
          <w:numId w:val="2"/>
        </w:numPr>
        <w:shd w:fill="ffffff" w:val="clear"/>
        <w:spacing w:after="0" w:line="240" w:lineRule="auto"/>
        <w:ind w:left="741" w:hanging="360"/>
        <w:rPr>
          <w:sz w:val="24"/>
          <w:szCs w:val="24"/>
        </w:rPr>
      </w:pPr>
      <w:r w:rsidDel="00000000" w:rsidR="00000000" w:rsidRPr="00000000">
        <w:rPr>
          <w:sz w:val="24"/>
          <w:szCs w:val="24"/>
          <w:vertAlign w:val="baseline"/>
          <w:rtl w:val="0"/>
        </w:rPr>
        <w:t xml:space="preserve">It has more extensive accounting support than TACACS+.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5"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use the following Topology for the present case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5"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vertAlign w:val="baseline"/>
        </w:rPr>
        <w:drawing>
          <wp:inline distB="0" distT="0" distL="114300" distR="114300">
            <wp:extent cx="5864860" cy="3383915"/>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864860" cy="338391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PC0</w:t>
      </w:r>
      <w:r w:rsidDel="00000000" w:rsidR="00000000" w:rsidRPr="00000000">
        <w:rPr>
          <w:rtl w:val="0"/>
        </w:rPr>
      </w:r>
    </w:p>
    <w:p w:rsidR="00000000" w:rsidDel="00000000" w:rsidP="00000000" w:rsidRDefault="00000000" w:rsidRPr="00000000" w14:paraId="00000028">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9155" cy="316103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9155" cy="316103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PC1</w:t>
      </w:r>
      <w:r w:rsidDel="00000000" w:rsidR="00000000" w:rsidRPr="00000000">
        <w:rPr>
          <w:rtl w:val="0"/>
        </w:rPr>
      </w:r>
    </w:p>
    <w:p w:rsidR="00000000" w:rsidDel="00000000" w:rsidP="00000000" w:rsidRDefault="00000000" w:rsidRPr="00000000" w14:paraId="0000002A">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9155" cy="362775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9155" cy="36277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Router0</w:t>
      </w:r>
      <w:r w:rsidDel="00000000" w:rsidR="00000000" w:rsidRPr="00000000">
        <w:rPr>
          <w:rtl w:val="0"/>
        </w:rPr>
      </w:r>
    </w:p>
    <w:p w:rsidR="00000000" w:rsidDel="00000000" w:rsidP="00000000" w:rsidRDefault="00000000" w:rsidRPr="00000000" w14:paraId="0000002C">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889625" cy="339471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89625" cy="339471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2E">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867400" cy="343408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67400" cy="34340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Server0 (As TACACS) </w:t>
      </w:r>
      <w:r w:rsidDel="00000000" w:rsidR="00000000" w:rsidRPr="00000000">
        <w:rPr>
          <w:rtl w:val="0"/>
        </w:rPr>
      </w:r>
    </w:p>
    <w:p w:rsidR="00000000" w:rsidDel="00000000" w:rsidP="00000000" w:rsidRDefault="00000000" w:rsidRPr="00000000" w14:paraId="00000030">
      <w:pPr>
        <w:rPr>
          <w:rFonts w:ascii="Arial" w:cs="Arial" w:eastAsia="Arial" w:hAnsi="Arial"/>
          <w:b w:val="0"/>
          <w:sz w:val="20"/>
          <w:szCs w:val="20"/>
          <w:u w:val="single"/>
          <w:vertAlign w:val="baseline"/>
        </w:rPr>
      </w:pPr>
      <w:r w:rsidDel="00000000" w:rsidR="00000000" w:rsidRPr="00000000">
        <w:rPr>
          <w:vertAlign w:val="baseline"/>
          <w:rtl w:val="0"/>
        </w:rPr>
        <w:t xml:space="preserve">While configuring the TACACS/RADIUS server the Client IP address must be the Router IP</w:t>
      </w:r>
      <w:r w:rsidDel="00000000" w:rsidR="00000000" w:rsidRPr="00000000">
        <w:rPr>
          <w:rtl w:val="0"/>
        </w:rPr>
      </w:r>
    </w:p>
    <w:p w:rsidR="00000000" w:rsidDel="00000000" w:rsidP="00000000" w:rsidRDefault="00000000" w:rsidRPr="00000000" w14:paraId="00000031">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864860" cy="2900680"/>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86486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vertAlign w:val="baseline"/>
        </w:rPr>
        <w:drawing>
          <wp:inline distB="0" distT="0" distL="114300" distR="114300">
            <wp:extent cx="5939155" cy="3270885"/>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39155" cy="32708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35">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Server1 (As RADIUS)</w:t>
      </w:r>
      <w:r w:rsidDel="00000000" w:rsidR="00000000" w:rsidRPr="00000000">
        <w:rPr>
          <w:rtl w:val="0"/>
        </w:rPr>
      </w:r>
    </w:p>
    <w:p w:rsidR="00000000" w:rsidDel="00000000" w:rsidP="00000000" w:rsidRDefault="00000000" w:rsidRPr="00000000" w14:paraId="00000036">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9155" cy="310642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39155" cy="31064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vertAlign w:val="baseline"/>
        </w:rPr>
        <w:drawing>
          <wp:inline distB="0" distT="0" distL="114300" distR="114300">
            <wp:extent cx="5939155" cy="3339465"/>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39155" cy="333946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Fonts w:ascii="Arial" w:cs="Arial" w:eastAsia="Arial" w:hAnsi="Arial"/>
          <w:b w:val="1"/>
          <w:sz w:val="20"/>
          <w:szCs w:val="20"/>
          <w:u w:val="single"/>
          <w:vertAlign w:val="baseline"/>
          <w:rtl w:val="0"/>
        </w:rPr>
        <w:t xml:space="preserve">Type the following commands in the CLI mode of the Router0</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Router&gt;enable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Router#configure terminal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Router(config)#aaa new-model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Router(config)#tacacs-server host 192.168.2.3 key cisco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Router(config)#radius-server host 192.168.2.2 key cisco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Router(config)#aaa authentication login ismail group tacacs+ group radius local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Router(config)#line vty 0 4</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Router(config-line)#login authentication ismail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Router(config-line)#exit</w:t>
      </w:r>
    </w:p>
    <w:p w:rsidR="00000000" w:rsidDel="00000000" w:rsidP="00000000" w:rsidRDefault="00000000" w:rsidRPr="00000000" w14:paraId="00000044">
      <w:pPr>
        <w:rPr>
          <w:vertAlign w:val="baseline"/>
        </w:rPr>
      </w:pPr>
      <w:r w:rsidDel="00000000" w:rsidR="00000000" w:rsidRPr="00000000">
        <w:rPr>
          <w:vertAlign w:val="baseline"/>
          <w:rtl w:val="0"/>
        </w:rPr>
        <w:t xml:space="preserve">Router(config)#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Authentication can be done by typing the command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telnet 192.168.2.1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Router IP</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any of the PCs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get a prompt to type the username and password, the username and password set in TACACS are entered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Username: smile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Password: smile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get the following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939155" cy="4059555"/>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39155" cy="405955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vertAlign w:val="baseline"/>
          <w:rtl w:val="0"/>
        </w:rPr>
        <w:t xml:space="preserve">In order to authenticate the RADIUS server we need to turn OFF the TACACS service</w:t>
      </w:r>
    </w:p>
    <w:p w:rsidR="00000000" w:rsidDel="00000000" w:rsidP="00000000" w:rsidRDefault="00000000" w:rsidRPr="00000000" w14:paraId="0000004D">
      <w:pPr>
        <w:rPr>
          <w:vertAlign w:val="baseline"/>
        </w:rPr>
      </w:pPr>
      <w:r w:rsidDel="00000000" w:rsidR="00000000" w:rsidRPr="00000000">
        <w:rPr>
          <w:vertAlign w:val="baseline"/>
        </w:rPr>
        <w:drawing>
          <wp:inline distB="0" distT="0" distL="114300" distR="114300">
            <wp:extent cx="5133340" cy="29845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13334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again enter the command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telnet 192.168.2.1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Router IP</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enter the username and password of the RADIUS server (Username: smile ,  Password: cisco)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get the following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5939155" cy="2482215"/>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39155" cy="248221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local login can also be verified by turning OFF both TACACS and RADIUS service. The username and Password are both cisco (by default)</w:t>
      </w:r>
    </w:p>
    <w:p w:rsidR="00000000" w:rsidDel="00000000" w:rsidP="00000000" w:rsidRDefault="00000000" w:rsidRPr="00000000" w14:paraId="00000054">
      <w:pPr>
        <w:rPr>
          <w:rFonts w:ascii="Arial" w:cs="Arial" w:eastAsia="Arial" w:hAnsi="Arial"/>
          <w:b w:val="0"/>
          <w:sz w:val="36"/>
          <w:szCs w:val="36"/>
          <w:vertAlign w:val="baseline"/>
        </w:rPr>
      </w:pPr>
      <w:r w:rsidDel="00000000" w:rsidR="00000000" w:rsidRPr="00000000">
        <w:rPr>
          <w:vertAlign w:val="baseline"/>
          <w:rtl w:val="0"/>
        </w:rPr>
        <w:t xml:space="preserve">Hence the authentication through both TACACS and RADIUS</w:t>
      </w:r>
      <w:r w:rsidDel="00000000" w:rsidR="00000000" w:rsidRPr="00000000">
        <w:rPr>
          <w:rtl w:val="0"/>
        </w:rPr>
      </w:r>
    </w:p>
    <w:sectPr>
      <w:headerReference r:id="rId18" w:type="default"/>
      <w:headerReference r:id="rId19" w:type="firs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513"/>
        <w:tab w:val="right" w:leader="none" w:pos="9026"/>
        <w:tab w:val="right" w:leader="none" w:pos="9360"/>
      </w:tabs>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Dr Meghna Bhatia</w:t>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           TYIT</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Cambria" w:cs="Cambria" w:eastAsia="Cambria" w:hAnsi="Cambria"/>
        <w:b w:val="0"/>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32"/>
        <w:szCs w:val="32"/>
        <w:u w:val="none"/>
        <w:shd w:fill="auto" w:val="clear"/>
        <w:vertAlign w:val="baseline"/>
        <w:rtl w:val="0"/>
      </w:rPr>
      <w:t xml:space="preserve">SIC JOURNAL                                                                                                 TYIT</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9.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