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9D7D3" w14:textId="77777777" w:rsidR="00081CF4" w:rsidRDefault="004E76E1">
      <w:pPr>
        <w:pBdr>
          <w:bottom w:val="single" w:sz="6" w:space="0" w:color="FFFFFF"/>
        </w:pBdr>
        <w:spacing w:line="389" w:lineRule="atLeast"/>
        <w:jc w:val="center"/>
        <w:rPr>
          <w:b/>
          <w:bCs/>
          <w:caps/>
          <w:sz w:val="30"/>
          <w:szCs w:val="30"/>
        </w:rPr>
      </w:pPr>
      <w:bookmarkStart w:id="0" w:name="_Hlk102165204"/>
      <w:r>
        <w:rPr>
          <w:b/>
          <w:bCs/>
          <w:caps/>
          <w:sz w:val="30"/>
          <w:szCs w:val="30"/>
        </w:rPr>
        <w:t>Emma Liu</w:t>
      </w:r>
    </w:p>
    <w:p w14:paraId="2E196DC4" w14:textId="77777777" w:rsidR="009D7B2E" w:rsidRDefault="004E76E1">
      <w:pPr>
        <w:pBdr>
          <w:bottom w:val="single" w:sz="6" w:space="0" w:color="FFFFFF"/>
        </w:pBdr>
        <w:spacing w:line="266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>(240) 422</w:t>
      </w:r>
      <w:r>
        <w:rPr>
          <w:sz w:val="20"/>
          <w:szCs w:val="20"/>
        </w:rPr>
        <w:noBreakHyphen/>
        <w:t>7295 </w:t>
      </w:r>
      <w:r>
        <w:rPr>
          <w:color w:val="000000"/>
          <w:sz w:val="20"/>
          <w:szCs w:val="20"/>
        </w:rPr>
        <w:t>| </w:t>
      </w:r>
      <w:hyperlink r:id="rId6" w:history="1">
        <w:r>
          <w:rPr>
            <w:color w:val="000000"/>
            <w:sz w:val="20"/>
            <w:szCs w:val="20"/>
          </w:rPr>
          <w:t>emmatliu@gmail.com</w:t>
        </w:r>
      </w:hyperlink>
      <w:r>
        <w:rPr>
          <w:sz w:val="20"/>
          <w:szCs w:val="20"/>
        </w:rPr>
        <w:t> </w:t>
      </w:r>
      <w:r>
        <w:rPr>
          <w:color w:val="000000"/>
          <w:sz w:val="20"/>
          <w:szCs w:val="20"/>
        </w:rPr>
        <w:t>| </w:t>
      </w:r>
      <w:r>
        <w:rPr>
          <w:sz w:val="20"/>
          <w:szCs w:val="20"/>
        </w:rPr>
        <w:t>3625 Byron Circle, Frederick, MD 21704</w:t>
      </w:r>
    </w:p>
    <w:p w14:paraId="2DE9991D" w14:textId="0701BADC" w:rsidR="00081CF4" w:rsidRDefault="009D7B2E">
      <w:pPr>
        <w:pBdr>
          <w:bottom w:val="single" w:sz="6" w:space="0" w:color="FFFFFF"/>
        </w:pBdr>
        <w:spacing w:line="266" w:lineRule="atLeast"/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LinkedIn: </w:t>
      </w:r>
      <w:hyperlink r:id="rId7" w:history="1">
        <w:r w:rsidRPr="001C3AE1">
          <w:rPr>
            <w:rStyle w:val="Hyperlink"/>
            <w:sz w:val="20"/>
            <w:szCs w:val="20"/>
          </w:rPr>
          <w:t>emmatliu</w:t>
        </w:r>
      </w:hyperlink>
      <w:r>
        <w:rPr>
          <w:color w:val="000000"/>
          <w:sz w:val="20"/>
          <w:szCs w:val="20"/>
        </w:rPr>
        <w:t xml:space="preserve"> | </w:t>
      </w:r>
      <w:r w:rsidRPr="009D7B2E">
        <w:rPr>
          <w:sz w:val="20"/>
          <w:szCs w:val="20"/>
        </w:rPr>
        <w:t xml:space="preserve">GitHub: </w:t>
      </w:r>
      <w:hyperlink r:id="rId8" w:history="1">
        <w:r w:rsidRPr="009D7B2E">
          <w:rPr>
            <w:rStyle w:val="Hyperlink"/>
            <w:sz w:val="20"/>
            <w:szCs w:val="20"/>
          </w:rPr>
          <w:t>emmatliu</w:t>
        </w:r>
      </w:hyperlink>
    </w:p>
    <w:p w14:paraId="75A3B0BE" w14:textId="77777777" w:rsidR="00081CF4" w:rsidRDefault="00081CF4">
      <w:pPr>
        <w:rPr>
          <w:sz w:val="20"/>
          <w:szCs w:val="20"/>
        </w:rPr>
      </w:pPr>
    </w:p>
    <w:p w14:paraId="23C0669B" w14:textId="77777777" w:rsidR="00081CF4" w:rsidRDefault="004E76E1">
      <w:pPr>
        <w:pBdr>
          <w:bottom w:val="single" w:sz="12" w:space="0" w:color="000000"/>
        </w:pBdr>
        <w:spacing w:before="60" w:line="236" w:lineRule="atLeast"/>
        <w:rPr>
          <w:b/>
          <w:bCs/>
          <w:caps/>
        </w:rPr>
      </w:pPr>
      <w:r>
        <w:rPr>
          <w:b/>
          <w:bCs/>
          <w:caps/>
        </w:rPr>
        <w:t>education</w:t>
      </w:r>
    </w:p>
    <w:p w14:paraId="272D0C45" w14:textId="77777777" w:rsidR="00081CF4" w:rsidRDefault="004E76E1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University of California, Los Angeles (UCLA)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Los Angeles, CA</w:t>
      </w:r>
    </w:p>
    <w:p w14:paraId="063C833E" w14:textId="77777777" w:rsidR="00081CF4" w:rsidRDefault="004E76E1">
      <w:pPr>
        <w:tabs>
          <w:tab w:val="right" w:pos="10710"/>
        </w:tabs>
        <w:spacing w:after="60"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Bachelor of Science in Computer Science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Expected June 2025</w:t>
      </w:r>
    </w:p>
    <w:p w14:paraId="023F55E3" w14:textId="77777777" w:rsidR="00265033" w:rsidRDefault="00902F17" w:rsidP="00265033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3.90 cumulative GPA</w:t>
      </w:r>
    </w:p>
    <w:p w14:paraId="094C76FB" w14:textId="24AC54D6" w:rsidR="00081CF4" w:rsidRDefault="004E76E1" w:rsidP="00265033">
      <w:pPr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557D315B" w14:textId="77777777" w:rsidR="00081CF4" w:rsidRDefault="004E76E1">
      <w:pPr>
        <w:pBdr>
          <w:bottom w:val="single" w:sz="12" w:space="0" w:color="000000"/>
        </w:pBdr>
        <w:spacing w:before="60" w:line="236" w:lineRule="atLeast"/>
        <w:rPr>
          <w:b/>
          <w:bCs/>
          <w:caps/>
        </w:rPr>
      </w:pPr>
      <w:r>
        <w:rPr>
          <w:b/>
          <w:bCs/>
          <w:caps/>
        </w:rPr>
        <w:t>technical skills</w:t>
      </w:r>
    </w:p>
    <w:p w14:paraId="3EDB5669" w14:textId="7164D411" w:rsidR="00081CF4" w:rsidRDefault="004E76E1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Programming Languages: Python, Java</w:t>
      </w:r>
      <w:r w:rsidR="003868D5">
        <w:rPr>
          <w:sz w:val="20"/>
          <w:szCs w:val="20"/>
        </w:rPr>
        <w:t>, C++</w:t>
      </w:r>
    </w:p>
    <w:p w14:paraId="7F8ED8A0" w14:textId="77777777" w:rsidR="00081CF4" w:rsidRDefault="004E76E1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Data Processing: Jupyter Notebook, Pandas, NumPy, SciPy</w:t>
      </w:r>
    </w:p>
    <w:p w14:paraId="398BAEF4" w14:textId="5FAE33A5" w:rsidR="00081CF4" w:rsidRDefault="004E76E1" w:rsidP="003868D5">
      <w:pPr>
        <w:numPr>
          <w:ilvl w:val="0"/>
          <w:numId w:val="2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Machine Learning: Scikit-Learn, Gensim, TextBlob, Natural Language Toolkit (NLTK) </w:t>
      </w:r>
    </w:p>
    <w:p w14:paraId="39003A7A" w14:textId="77777777" w:rsidR="003868D5" w:rsidRDefault="003868D5" w:rsidP="003868D5">
      <w:pPr>
        <w:spacing w:line="205" w:lineRule="atLeast"/>
        <w:rPr>
          <w:sz w:val="20"/>
          <w:szCs w:val="20"/>
        </w:rPr>
      </w:pPr>
    </w:p>
    <w:p w14:paraId="71F5D319" w14:textId="6E111ADF" w:rsidR="00F708AE" w:rsidRPr="003868D5" w:rsidRDefault="004E76E1" w:rsidP="003868D5">
      <w:pPr>
        <w:pBdr>
          <w:bottom w:val="single" w:sz="12" w:space="0" w:color="000000"/>
        </w:pBdr>
        <w:spacing w:before="60" w:line="236" w:lineRule="atLeast"/>
        <w:rPr>
          <w:b/>
          <w:bCs/>
          <w:caps/>
        </w:rPr>
      </w:pPr>
      <w:r>
        <w:rPr>
          <w:b/>
          <w:bCs/>
          <w:caps/>
        </w:rPr>
        <w:t>relevant experience</w:t>
      </w:r>
    </w:p>
    <w:p w14:paraId="60B99255" w14:textId="4392C8F5" w:rsidR="003868D5" w:rsidRDefault="003868D5" w:rsidP="003868D5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Microsoft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Redmond, WA</w:t>
      </w:r>
    </w:p>
    <w:p w14:paraId="4A2FBC4B" w14:textId="4B9CDFC9" w:rsidR="003868D5" w:rsidRDefault="003868D5" w:rsidP="003868D5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Explorer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 xml:space="preserve">June 2022 – </w:t>
      </w:r>
      <w:r w:rsidR="00DA4B57">
        <w:rPr>
          <w:rStyle w:val="fs11fw4fsioverflow-hidden"/>
          <w:i/>
          <w:iCs/>
          <w:sz w:val="20"/>
          <w:szCs w:val="20"/>
        </w:rPr>
        <w:t>Present</w:t>
      </w:r>
    </w:p>
    <w:p w14:paraId="2948B99E" w14:textId="77777777" w:rsidR="008748E2" w:rsidRDefault="008748E2" w:rsidP="008748E2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Build data pipeline for experiment data monitoring/analysis and e</w:t>
      </w:r>
      <w:r w:rsidRPr="00D45E5F">
        <w:rPr>
          <w:sz w:val="20"/>
          <w:szCs w:val="20"/>
        </w:rPr>
        <w:t>valuate functionality of new features</w:t>
      </w:r>
      <w:r>
        <w:rPr>
          <w:sz w:val="20"/>
          <w:szCs w:val="20"/>
        </w:rPr>
        <w:t xml:space="preserve"> </w:t>
      </w:r>
    </w:p>
    <w:p w14:paraId="3EE857C3" w14:textId="5DDE03E8" w:rsidR="00CC5E7F" w:rsidRPr="008748E2" w:rsidRDefault="00CC5E7F" w:rsidP="008748E2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Write scripts in Cosmos SCOPE script and Kustos Query Language for more granular aggregation of database resource monitor health</w:t>
      </w:r>
    </w:p>
    <w:p w14:paraId="7B033FC7" w14:textId="46B2AADB" w:rsidR="00D45E5F" w:rsidRDefault="00D45E5F" w:rsidP="00D45E5F">
      <w:pPr>
        <w:spacing w:line="205" w:lineRule="atLeast"/>
        <w:rPr>
          <w:sz w:val="20"/>
          <w:szCs w:val="20"/>
        </w:rPr>
      </w:pPr>
    </w:p>
    <w:p w14:paraId="01D8F3FD" w14:textId="08A2F09B" w:rsidR="00D45E5F" w:rsidRDefault="00D45E5F" w:rsidP="00D45E5F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UCLA Ozcan Research Lab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Los Angeles</w:t>
      </w:r>
      <w:r>
        <w:rPr>
          <w:rStyle w:val="fs11fw6overflow-hidden"/>
          <w:b/>
          <w:bCs/>
          <w:sz w:val="20"/>
          <w:szCs w:val="20"/>
        </w:rPr>
        <w:t xml:space="preserve">, </w:t>
      </w:r>
      <w:r>
        <w:rPr>
          <w:rStyle w:val="fs11fw6overflow-hidden"/>
          <w:b/>
          <w:bCs/>
          <w:sz w:val="20"/>
          <w:szCs w:val="20"/>
        </w:rPr>
        <w:t>CA</w:t>
      </w:r>
    </w:p>
    <w:p w14:paraId="7B14EC2D" w14:textId="16A67BA5" w:rsidR="00D45E5F" w:rsidRDefault="00D45E5F" w:rsidP="00D45E5F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HHMI Research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September</w:t>
      </w:r>
      <w:r>
        <w:rPr>
          <w:rStyle w:val="fs11fw4fsioverflow-hidden"/>
          <w:i/>
          <w:iCs/>
          <w:sz w:val="20"/>
          <w:szCs w:val="20"/>
        </w:rPr>
        <w:t xml:space="preserve"> 20</w:t>
      </w:r>
      <w:r>
        <w:rPr>
          <w:rStyle w:val="fs11fw4fsioverflow-hidden"/>
          <w:i/>
          <w:iCs/>
          <w:sz w:val="20"/>
          <w:szCs w:val="20"/>
        </w:rPr>
        <w:t>21</w:t>
      </w:r>
      <w:r>
        <w:rPr>
          <w:rStyle w:val="fs11fw4fsioverflow-hidden"/>
          <w:i/>
          <w:iCs/>
          <w:sz w:val="20"/>
          <w:szCs w:val="20"/>
        </w:rPr>
        <w:t xml:space="preserve"> – </w:t>
      </w:r>
      <w:r>
        <w:rPr>
          <w:rStyle w:val="fs11fw4fsioverflow-hidden"/>
          <w:i/>
          <w:iCs/>
          <w:sz w:val="20"/>
          <w:szCs w:val="20"/>
        </w:rPr>
        <w:t>June</w:t>
      </w:r>
      <w:r>
        <w:rPr>
          <w:rStyle w:val="fs11fw4fsioverflow-hidden"/>
          <w:i/>
          <w:iCs/>
          <w:sz w:val="20"/>
          <w:szCs w:val="20"/>
        </w:rPr>
        <w:t xml:space="preserve"> 2022</w:t>
      </w:r>
    </w:p>
    <w:p w14:paraId="3067B749" w14:textId="749B4F32" w:rsidR="003868D5" w:rsidRDefault="004473FE" w:rsidP="00D45E5F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Fabricated bi-layer metallic nanohole-based metasurfaces to classify MNIST digits</w:t>
      </w:r>
      <w:r w:rsidR="00265033">
        <w:rPr>
          <w:sz w:val="20"/>
          <w:szCs w:val="20"/>
        </w:rPr>
        <w:t xml:space="preserve"> in the UCLA </w:t>
      </w:r>
      <w:r>
        <w:rPr>
          <w:sz w:val="20"/>
          <w:szCs w:val="20"/>
        </w:rPr>
        <w:t>NanoLab</w:t>
      </w:r>
    </w:p>
    <w:p w14:paraId="74172914" w14:textId="582BF583" w:rsidR="00733EFA" w:rsidRDefault="00733EFA" w:rsidP="00D45E5F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Co-authored and presented poster “</w:t>
      </w:r>
      <w:r w:rsidRPr="00733EFA">
        <w:rPr>
          <w:sz w:val="20"/>
          <w:szCs w:val="20"/>
        </w:rPr>
        <w:t>Nanofabrication of Metasurface Deep Neural Networks</w:t>
      </w:r>
      <w:r>
        <w:rPr>
          <w:sz w:val="20"/>
          <w:szCs w:val="20"/>
        </w:rPr>
        <w:t>” at HHMI Undergraduate Research Day</w:t>
      </w:r>
    </w:p>
    <w:p w14:paraId="791DF10B" w14:textId="77777777" w:rsidR="00D45E5F" w:rsidRPr="003868D5" w:rsidRDefault="00D45E5F" w:rsidP="00D45E5F">
      <w:pPr>
        <w:spacing w:line="205" w:lineRule="atLeast"/>
        <w:rPr>
          <w:rStyle w:val="fs11fw6overflow-hidden"/>
          <w:sz w:val="20"/>
          <w:szCs w:val="20"/>
        </w:rPr>
      </w:pPr>
    </w:p>
    <w:p w14:paraId="00E8BD21" w14:textId="1B8B70DB" w:rsidR="00F708AE" w:rsidRDefault="00F708AE" w:rsidP="00F708AE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National Institute of Standards and Technology (NIST)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Gaithersburg, MD</w:t>
      </w:r>
    </w:p>
    <w:p w14:paraId="7BAC58E0" w14:textId="77777777" w:rsidR="00F708AE" w:rsidRDefault="00F708AE" w:rsidP="00F708AE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Pathways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June 2019 – April 2022</w:t>
      </w:r>
    </w:p>
    <w:p w14:paraId="1DDA8AEE" w14:textId="77777777" w:rsidR="00F708AE" w:rsidRDefault="00F708AE" w:rsidP="00F708AE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Collect software and software metadata for the National Software Reference Library (NSRL)'s Reference Data Set</w:t>
      </w:r>
    </w:p>
    <w:p w14:paraId="64108DB9" w14:textId="77777777" w:rsidR="00F708AE" w:rsidRDefault="00F708AE" w:rsidP="00F708AE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Build dashboard with Bash script, Python, and HTML tracking real-time status of 80+ NSRL download machines</w:t>
      </w:r>
    </w:p>
    <w:p w14:paraId="1FE895F8" w14:textId="77777777" w:rsidR="00F708AE" w:rsidRDefault="00F708AE" w:rsidP="00F708AE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Create and monitor AWS EC2 instances to aid in NSRL hashing work</w:t>
      </w:r>
    </w:p>
    <w:p w14:paraId="4D70F160" w14:textId="7D04100C" w:rsidR="00F708AE" w:rsidRPr="00F708AE" w:rsidRDefault="00F708AE" w:rsidP="00F708AE">
      <w:pPr>
        <w:numPr>
          <w:ilvl w:val="0"/>
          <w:numId w:val="3"/>
        </w:numPr>
        <w:spacing w:line="205" w:lineRule="atLeast"/>
        <w:ind w:left="780" w:hanging="243"/>
        <w:rPr>
          <w:sz w:val="20"/>
          <w:szCs w:val="20"/>
        </w:rPr>
      </w:pPr>
      <w:r w:rsidRPr="00F708AE">
        <w:rPr>
          <w:sz w:val="20"/>
          <w:szCs w:val="20"/>
        </w:rPr>
        <w:t>Received ITL Associates Reflection Award for work resulting in the NSRL receiving the 2020 Judson C. French Award</w:t>
      </w:r>
    </w:p>
    <w:p w14:paraId="68949E67" w14:textId="77777777" w:rsidR="00B408FE" w:rsidRPr="00B408FE" w:rsidRDefault="00B408FE" w:rsidP="00B408FE">
      <w:pPr>
        <w:spacing w:after="60" w:line="205" w:lineRule="atLeast"/>
        <w:rPr>
          <w:sz w:val="20"/>
          <w:szCs w:val="20"/>
        </w:rPr>
      </w:pPr>
    </w:p>
    <w:p w14:paraId="164337A6" w14:textId="77777777" w:rsidR="00B408FE" w:rsidRDefault="00B408FE" w:rsidP="00B408FE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Youngstown State University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Youngstown, OH</w:t>
      </w:r>
    </w:p>
    <w:p w14:paraId="2BBAA184" w14:textId="650195D3" w:rsidR="00B408FE" w:rsidRDefault="00B408FE" w:rsidP="00B408FE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XSEDE-EMPOWER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 xml:space="preserve">September 2021 </w:t>
      </w:r>
      <w:r w:rsidR="00F708AE">
        <w:rPr>
          <w:rStyle w:val="fs11fw4fsioverflow-hidden"/>
          <w:i/>
          <w:iCs/>
          <w:sz w:val="20"/>
          <w:szCs w:val="20"/>
        </w:rPr>
        <w:t>–</w:t>
      </w:r>
      <w:r>
        <w:rPr>
          <w:rStyle w:val="fs11fw4fsioverflow-hidden"/>
          <w:i/>
          <w:iCs/>
          <w:sz w:val="20"/>
          <w:szCs w:val="20"/>
        </w:rPr>
        <w:t xml:space="preserve"> </w:t>
      </w:r>
      <w:r w:rsidR="00F708AE">
        <w:rPr>
          <w:rStyle w:val="fs11fw4fsioverflow-hidden"/>
          <w:i/>
          <w:iCs/>
          <w:sz w:val="20"/>
          <w:szCs w:val="20"/>
        </w:rPr>
        <w:t>May 2022</w:t>
      </w:r>
    </w:p>
    <w:p w14:paraId="2570E649" w14:textId="1644F229" w:rsidR="00B408FE" w:rsidRDefault="00F708AE" w:rsidP="00B408FE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I</w:t>
      </w:r>
      <w:r w:rsidR="00B408FE">
        <w:rPr>
          <w:sz w:val="20"/>
          <w:szCs w:val="20"/>
        </w:rPr>
        <w:t>mplement</w:t>
      </w:r>
      <w:r w:rsidR="00135FCC">
        <w:rPr>
          <w:sz w:val="20"/>
          <w:szCs w:val="20"/>
        </w:rPr>
        <w:t>ed</w:t>
      </w:r>
      <w:r w:rsidR="00B408FE">
        <w:rPr>
          <w:sz w:val="20"/>
          <w:szCs w:val="20"/>
        </w:rPr>
        <w:t xml:space="preserve"> parallel computing principles to streamline performance and improve efficiency of particle track predicting pipeline</w:t>
      </w:r>
      <w:r w:rsidR="00135FCC">
        <w:rPr>
          <w:sz w:val="20"/>
          <w:szCs w:val="20"/>
        </w:rPr>
        <w:t xml:space="preserve">, reaching </w:t>
      </w:r>
      <w:r w:rsidR="00135FCC" w:rsidRPr="00135FCC">
        <w:rPr>
          <w:sz w:val="20"/>
          <w:szCs w:val="20"/>
        </w:rPr>
        <w:t>an average tracking efficiency of 0.9 and a tracking purity of 0.6</w:t>
      </w:r>
    </w:p>
    <w:p w14:paraId="1B22E32A" w14:textId="5F443B6F" w:rsidR="004C69EF" w:rsidRDefault="00B408FE" w:rsidP="00D45E5F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 w:rsidRPr="00B408FE">
        <w:rPr>
          <w:sz w:val="20"/>
          <w:szCs w:val="20"/>
        </w:rPr>
        <w:t>Utilize</w:t>
      </w:r>
      <w:r w:rsidR="00135FCC">
        <w:rPr>
          <w:sz w:val="20"/>
          <w:szCs w:val="20"/>
        </w:rPr>
        <w:t>d</w:t>
      </w:r>
      <w:r w:rsidRPr="00B408FE">
        <w:rPr>
          <w:sz w:val="20"/>
          <w:szCs w:val="20"/>
        </w:rPr>
        <w:t xml:space="preserve"> Ohio Supercomputer Center resources to </w:t>
      </w:r>
      <w:r w:rsidR="00902F17">
        <w:rPr>
          <w:sz w:val="20"/>
          <w:szCs w:val="20"/>
        </w:rPr>
        <w:t>run</w:t>
      </w:r>
      <w:r w:rsidRPr="00B408FE">
        <w:rPr>
          <w:sz w:val="20"/>
          <w:szCs w:val="20"/>
        </w:rPr>
        <w:t xml:space="preserve"> simulation events</w:t>
      </w:r>
      <w:r w:rsidR="00902F17">
        <w:rPr>
          <w:sz w:val="20"/>
          <w:szCs w:val="20"/>
        </w:rPr>
        <w:t>, measuring</w:t>
      </w:r>
      <w:r w:rsidRPr="00B408FE">
        <w:rPr>
          <w:sz w:val="20"/>
          <w:szCs w:val="20"/>
        </w:rPr>
        <w:t xml:space="preserve"> pipeline efficiency and purity</w:t>
      </w:r>
    </w:p>
    <w:p w14:paraId="1846B7D2" w14:textId="21C351E1" w:rsidR="00D45E5F" w:rsidRPr="00D45E5F" w:rsidRDefault="00D45E5F" w:rsidP="00D45E5F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 xml:space="preserve">Co-authored </w:t>
      </w:r>
      <w:r w:rsidR="00733EFA">
        <w:rPr>
          <w:sz w:val="20"/>
          <w:szCs w:val="20"/>
        </w:rPr>
        <w:t xml:space="preserve">paper </w:t>
      </w:r>
      <w:r>
        <w:rPr>
          <w:sz w:val="20"/>
          <w:szCs w:val="20"/>
        </w:rPr>
        <w:t>“</w:t>
      </w:r>
      <w:r w:rsidRPr="00D45E5F">
        <w:rPr>
          <w:sz w:val="20"/>
          <w:szCs w:val="20"/>
        </w:rPr>
        <w:t>Accelerating the Inference of the Exa.TrkX Pipeline</w:t>
      </w:r>
      <w:r>
        <w:rPr>
          <w:sz w:val="20"/>
          <w:szCs w:val="20"/>
        </w:rPr>
        <w:t>,” accepted for ACAT-2021</w:t>
      </w:r>
    </w:p>
    <w:p w14:paraId="1712460A" w14:textId="77777777" w:rsidR="00081CF4" w:rsidRDefault="004E76E1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3315998B" w14:textId="77777777" w:rsidR="00081CF4" w:rsidRDefault="004E76E1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Johns Hopkins University Hopkins Extreme Materials Institute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Baltimore, MD</w:t>
      </w:r>
    </w:p>
    <w:p w14:paraId="5EB02DE7" w14:textId="77777777" w:rsidR="00081CF4" w:rsidRDefault="004E76E1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Army Educational Outreach Program (AEOP) Apprentice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June 2021 - August 2021</w:t>
      </w:r>
    </w:p>
    <w:p w14:paraId="086F9CAC" w14:textId="60DBE9F4" w:rsidR="00081CF4" w:rsidRDefault="004E76E1" w:rsidP="00D45E5F">
      <w:pPr>
        <w:numPr>
          <w:ilvl w:val="0"/>
          <w:numId w:val="4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Automated data pre-processing to train object detection model for tracking and analysis of point defects in microscope images; work improved F1 score on test frames from 0.1 to 0.6</w:t>
      </w:r>
    </w:p>
    <w:p w14:paraId="26DDC0F8" w14:textId="21FFB789" w:rsidR="00B408FE" w:rsidRDefault="004E76E1" w:rsidP="00F708AE">
      <w:pPr>
        <w:numPr>
          <w:ilvl w:val="0"/>
          <w:numId w:val="4"/>
        </w:numPr>
        <w:spacing w:after="60"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 xml:space="preserve">Co-authored </w:t>
      </w:r>
      <w:r w:rsidR="00733EFA">
        <w:rPr>
          <w:sz w:val="20"/>
          <w:szCs w:val="20"/>
        </w:rPr>
        <w:t xml:space="preserve">presentation </w:t>
      </w:r>
      <w:r>
        <w:rPr>
          <w:sz w:val="20"/>
          <w:szCs w:val="20"/>
        </w:rPr>
        <w:t>"Integration of Microscopy and Deep Learning to Define Localized Grain Boundary Sink Efficiency," accepted for 2022 TMS Annual Meeting &amp; Exhibition</w:t>
      </w:r>
      <w:bookmarkEnd w:id="0"/>
    </w:p>
    <w:p w14:paraId="4758A1B3" w14:textId="31D2BC2A" w:rsidR="00717BD9" w:rsidRDefault="00717BD9" w:rsidP="00717BD9">
      <w:pPr>
        <w:spacing w:after="60" w:line="205" w:lineRule="atLeast"/>
        <w:rPr>
          <w:sz w:val="20"/>
          <w:szCs w:val="20"/>
        </w:rPr>
      </w:pPr>
    </w:p>
    <w:p w14:paraId="3DF5D293" w14:textId="77777777" w:rsidR="00717BD9" w:rsidRDefault="00717BD9" w:rsidP="00717BD9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>Johns Hopkins University Applied Physics Laboratory (APL)</w:t>
      </w:r>
      <w:r>
        <w:rPr>
          <w:rStyle w:val="fs11fw6"/>
          <w:b/>
          <w:bCs/>
          <w:sz w:val="20"/>
          <w:szCs w:val="20"/>
        </w:rPr>
        <w:tab/>
      </w:r>
      <w:r>
        <w:rPr>
          <w:rStyle w:val="fs11fw6overflow-hidden"/>
          <w:b/>
          <w:bCs/>
          <w:sz w:val="20"/>
          <w:szCs w:val="20"/>
        </w:rPr>
        <w:t>Laurel, MD</w:t>
      </w:r>
    </w:p>
    <w:p w14:paraId="1A9C362F" w14:textId="77777777" w:rsidR="00717BD9" w:rsidRDefault="00717BD9" w:rsidP="00717BD9">
      <w:pPr>
        <w:tabs>
          <w:tab w:val="right" w:pos="10710"/>
        </w:tabs>
        <w:spacing w:line="266" w:lineRule="atLeast"/>
        <w:rPr>
          <w:rStyle w:val="fs11fw4fsi"/>
          <w:i/>
          <w:iCs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CIRCUIT-ASPIRE Intern</w:t>
      </w:r>
      <w:r>
        <w:rPr>
          <w:rStyle w:val="fs11fw4fsi"/>
          <w:i/>
          <w:iCs/>
          <w:sz w:val="20"/>
          <w:szCs w:val="20"/>
        </w:rPr>
        <w:tab/>
      </w:r>
      <w:r>
        <w:rPr>
          <w:rStyle w:val="fs11fw4fsioverflow-hidden"/>
          <w:i/>
          <w:iCs/>
          <w:sz w:val="20"/>
          <w:szCs w:val="20"/>
        </w:rPr>
        <w:t>June 2020 - May 2021</w:t>
      </w:r>
    </w:p>
    <w:p w14:paraId="75D76850" w14:textId="77777777" w:rsidR="00717BD9" w:rsidRDefault="00717BD9" w:rsidP="00717BD9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>
        <w:rPr>
          <w:sz w:val="20"/>
          <w:szCs w:val="20"/>
        </w:rPr>
        <w:t>Applied machine learning and natural language processing (NLP) skills as part of BLACKWELL project team to pre-process and cluster clinical notes and other electronic health records data</w:t>
      </w:r>
    </w:p>
    <w:p w14:paraId="7C896508" w14:textId="2D78C605" w:rsidR="00717BD9" w:rsidRPr="00717BD9" w:rsidRDefault="00717BD9" w:rsidP="00717BD9">
      <w:pPr>
        <w:numPr>
          <w:ilvl w:val="0"/>
          <w:numId w:val="5"/>
        </w:numPr>
        <w:spacing w:line="205" w:lineRule="atLeast"/>
        <w:ind w:left="780" w:hanging="243"/>
        <w:rPr>
          <w:sz w:val="20"/>
          <w:szCs w:val="20"/>
        </w:rPr>
      </w:pPr>
      <w:r w:rsidRPr="00717BD9">
        <w:rPr>
          <w:sz w:val="20"/>
          <w:szCs w:val="20"/>
        </w:rPr>
        <w:t>Presented "Generalizable Precision Medicine Tools For Patient Cohort Discovery and Visualization to Aid Clinical Decision Making" at JHU DREAMS 2021 Spring Session</w:t>
      </w:r>
    </w:p>
    <w:sectPr w:rsidR="00717BD9" w:rsidRPr="00717BD9">
      <w:pgSz w:w="12225" w:h="15810"/>
      <w:pgMar w:top="750" w:right="750" w:bottom="750" w:left="7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66B8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46B6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8ABE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AA19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1ACC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1EAF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CA12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7E79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7C9F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E4647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B65F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606C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7CF3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BEB9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8091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FC9D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20E8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B26C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8381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1037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8CA7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60ED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62A7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D024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2A91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1A1C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B6D8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C7A92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C4BE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04FB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06A8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E679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D6F2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A0A8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6EBA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4E7C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D8234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E44A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E4E6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16B2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184E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4C4E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8450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5AD5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00C0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61C5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1614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422A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32F6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F018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D2FC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949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32FE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50C6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65921255">
    <w:abstractNumId w:val="0"/>
  </w:num>
  <w:num w:numId="2" w16cid:durableId="867252692">
    <w:abstractNumId w:val="1"/>
  </w:num>
  <w:num w:numId="3" w16cid:durableId="191961711">
    <w:abstractNumId w:val="2"/>
  </w:num>
  <w:num w:numId="4" w16cid:durableId="399207745">
    <w:abstractNumId w:val="3"/>
  </w:num>
  <w:num w:numId="5" w16cid:durableId="786898160">
    <w:abstractNumId w:val="4"/>
  </w:num>
  <w:num w:numId="6" w16cid:durableId="526062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F4"/>
    <w:rsid w:val="00081CF4"/>
    <w:rsid w:val="00135FCC"/>
    <w:rsid w:val="001843ED"/>
    <w:rsid w:val="001C3E30"/>
    <w:rsid w:val="0024749F"/>
    <w:rsid w:val="00265033"/>
    <w:rsid w:val="003868D5"/>
    <w:rsid w:val="004473FE"/>
    <w:rsid w:val="004C69EF"/>
    <w:rsid w:val="004E76E1"/>
    <w:rsid w:val="0057030D"/>
    <w:rsid w:val="00717BD9"/>
    <w:rsid w:val="00733EFA"/>
    <w:rsid w:val="008748E2"/>
    <w:rsid w:val="008E70FA"/>
    <w:rsid w:val="00902F17"/>
    <w:rsid w:val="00974160"/>
    <w:rsid w:val="0099138A"/>
    <w:rsid w:val="009D7B2E"/>
    <w:rsid w:val="00B408FE"/>
    <w:rsid w:val="00CC1A91"/>
    <w:rsid w:val="00CC5E7F"/>
    <w:rsid w:val="00D169D3"/>
    <w:rsid w:val="00D45E5F"/>
    <w:rsid w:val="00DA4B57"/>
    <w:rsid w:val="00EB4CFA"/>
    <w:rsid w:val="00F7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2883"/>
  <w15:docId w15:val="{586AF4F7-922C-40C4-AC75-51DBEFBA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1fw6overflow-hidden">
    <w:name w:val="fs11 fw6 overflow-hidden"/>
    <w:basedOn w:val="DefaultParagraphFont"/>
  </w:style>
  <w:style w:type="character" w:customStyle="1" w:styleId="fs11fw6">
    <w:name w:val="fs11 fw6"/>
    <w:basedOn w:val="DefaultParagraphFont"/>
  </w:style>
  <w:style w:type="character" w:customStyle="1" w:styleId="fs11fw4fsioverflow-hidden">
    <w:name w:val="fs11 fw4 fsi overflow-hidden"/>
    <w:basedOn w:val="DefaultParagraphFont"/>
  </w:style>
  <w:style w:type="character" w:customStyle="1" w:styleId="fs11fw4fsi">
    <w:name w:val="fs11 fw4 fsi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styleId="Hyperlink">
    <w:name w:val="Hyperlink"/>
    <w:basedOn w:val="DefaultParagraphFont"/>
    <w:uiPriority w:val="99"/>
    <w:unhideWhenUsed/>
    <w:rsid w:val="009D7B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matliu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emmatli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matliu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BB055-59F5-4C97-8611-DA40C465A79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Emma Liu</dc:creator>
  <cp:keywords/>
  <dc:description/>
  <cp:lastModifiedBy>Miri Liu</cp:lastModifiedBy>
  <cp:revision>3</cp:revision>
  <cp:lastPrinted>2021-09-22T21:24:00Z</cp:lastPrinted>
  <dcterms:created xsi:type="dcterms:W3CDTF">2022-07-11T22:01:00Z</dcterms:created>
  <dcterms:modified xsi:type="dcterms:W3CDTF">2022-07-11T22:01:00Z</dcterms:modified>
</cp:coreProperties>
</file>