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7365D"/>
          <w:sz w:val="60"/>
        </w:rPr>
        <w:t>HSD-023</w:t>
      </w:r>
    </w:p>
    <w:p>
      <w:pPr>
        <w:spacing w:before="140"/>
        <w:jc w:val="center"/>
      </w:pPr>
      <w:r>
        <w:rPr>
          <w:rFonts w:ascii="Aptos Display" w:hAnsi="Aptos Display"/>
          <w:b/>
          <w:color w:val="1F4E79"/>
          <w:sz w:val="40"/>
        </w:rPr>
        <w:t>Complete Renderer Authentication Experience</w:t>
      </w:r>
    </w:p>
    <w:p>
      <w:pPr>
        <w:jc w:val="center"/>
      </w:pPr>
      <w:r>
        <w:rPr>
          <w:rFonts w:ascii="Aptos Display" w:hAnsi="Aptos Display"/>
          <w:b/>
          <w:color w:val="404040"/>
          <w:sz w:val="25"/>
        </w:rPr>
        <w:t>Login, Required Password Change, Lock/Unlock, Session Activity, Deadline Reconciliation, and Authenticated Shell</w:t>
      </w:r>
    </w:p>
    <w:p>
      <w:pPr>
        <w:spacing w:before="280"/>
        <w:jc w:val="center"/>
      </w:pPr>
      <w:r>
        <w:rPr>
          <w:b/>
          <w:sz w:val="24"/>
        </w:rPr>
        <w:t>Codex Implementation Task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Task ID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HSD-023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branch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feature/HSD-023-authentication-user-experience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baseline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56313e1 - merge: complete HSD-022 authentication ipc preload routing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Implementation commit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feat: add renderer authentication experience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Primary boundary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Renderer UI and renderer-owned session runtime only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Review gate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Push the branch; do not merge and do not begin HSD-024 before review approval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HSD-023 replaces the HSD-022 authentication placeholders with the complete visible local-authentication experience. It must not introduce patient workflows, clinical data, new IPC channels, session persistence, or a production dashboard.</w:t>
            </w:r>
          </w:p>
        </w:tc>
      </w:tr>
    </w:tbl>
    <w:p>
      <w:r>
        <w:br w:type="page"/>
      </w:r>
    </w:p>
    <w:p>
      <w:pPr>
        <w:pStyle w:val="Heading1"/>
      </w:pPr>
      <w:r>
        <w:t>Document Contents</w:t>
      </w:r>
    </w:p>
    <w:p>
      <w:pPr>
        <w:spacing w:after="40"/>
        <w:ind w:left="403" w:hanging="259"/>
      </w:pPr>
      <w:r>
        <w:t>1. Task Directive</w:t>
      </w:r>
    </w:p>
    <w:p>
      <w:pPr>
        <w:spacing w:after="40"/>
        <w:ind w:left="403" w:hanging="259"/>
      </w:pPr>
      <w:r>
        <w:t>2. Baseline and Preconditions</w:t>
      </w:r>
    </w:p>
    <w:p>
      <w:pPr>
        <w:spacing w:after="40"/>
        <w:ind w:left="403" w:hanging="259"/>
      </w:pPr>
      <w:r>
        <w:t>3. Architectural Context</w:t>
      </w:r>
    </w:p>
    <w:p>
      <w:pPr>
        <w:spacing w:after="40"/>
        <w:ind w:left="403" w:hanging="259"/>
      </w:pPr>
      <w:r>
        <w:t>4. Objective and Required Outcome</w:t>
      </w:r>
    </w:p>
    <w:p>
      <w:pPr>
        <w:spacing w:after="40"/>
        <w:ind w:left="403" w:hanging="259"/>
      </w:pPr>
      <w:r>
        <w:t>5. Scope</w:t>
      </w:r>
    </w:p>
    <w:p>
      <w:pPr>
        <w:spacing w:after="40"/>
        <w:ind w:left="403" w:hanging="259"/>
      </w:pPr>
      <w:r>
        <w:t>6. Explicit Non-Goals</w:t>
      </w:r>
    </w:p>
    <w:p>
      <w:pPr>
        <w:spacing w:after="40"/>
        <w:ind w:left="403" w:hanging="259"/>
      </w:pPr>
      <w:r>
        <w:t>7. Required Module Structure</w:t>
      </w:r>
    </w:p>
    <w:p>
      <w:pPr>
        <w:spacing w:after="40"/>
        <w:ind w:left="403" w:hanging="259"/>
      </w:pPr>
      <w:r>
        <w:t>8. Renderer Authentication Controller Extension</w:t>
      </w:r>
    </w:p>
    <w:p>
      <w:pPr>
        <w:spacing w:after="40"/>
        <w:ind w:left="403" w:hanging="259"/>
      </w:pPr>
      <w:r>
        <w:t>9. Screen and Route Matrix</w:t>
      </w:r>
    </w:p>
    <w:p>
      <w:pPr>
        <w:spacing w:after="40"/>
        <w:ind w:left="403" w:hanging="259"/>
      </w:pPr>
      <w:r>
        <w:t>10. Professional Visual Design</w:t>
      </w:r>
    </w:p>
    <w:p>
      <w:pPr>
        <w:spacing w:after="40"/>
        <w:ind w:left="403" w:hanging="259"/>
      </w:pPr>
      <w:r>
        <w:t>11. Login Experience</w:t>
      </w:r>
    </w:p>
    <w:p>
      <w:pPr>
        <w:spacing w:after="40"/>
        <w:ind w:left="403" w:hanging="259"/>
      </w:pPr>
      <w:r>
        <w:t>12. Required Password Change Experience</w:t>
      </w:r>
    </w:p>
    <w:p>
      <w:pPr>
        <w:spacing w:after="40"/>
        <w:ind w:left="403" w:hanging="259"/>
      </w:pPr>
      <w:r>
        <w:t>13. Locked Session Experience</w:t>
      </w:r>
    </w:p>
    <w:p>
      <w:pPr>
        <w:spacing w:after="40"/>
        <w:ind w:left="403" w:hanging="259"/>
      </w:pPr>
      <w:r>
        <w:t>14. Authenticated Shell</w:t>
      </w:r>
    </w:p>
    <w:p>
      <w:pPr>
        <w:spacing w:after="40"/>
        <w:ind w:left="403" w:hanging="259"/>
      </w:pPr>
      <w:r>
        <w:t>15. Operation and Error Handling</w:t>
      </w:r>
    </w:p>
    <w:p>
      <w:pPr>
        <w:spacing w:after="40"/>
        <w:ind w:left="403" w:hanging="259"/>
      </w:pPr>
      <w:r>
        <w:t>16. Password Data Minimization</w:t>
      </w:r>
    </w:p>
    <w:p>
      <w:pPr>
        <w:spacing w:after="40"/>
        <w:ind w:left="403" w:hanging="259"/>
      </w:pPr>
      <w:r>
        <w:t>17. Activity Reporting</w:t>
      </w:r>
    </w:p>
    <w:p>
      <w:pPr>
        <w:spacing w:after="40"/>
        <w:ind w:left="403" w:hanging="259"/>
      </w:pPr>
      <w:r>
        <w:t>18. Deadline Reconciliation</w:t>
      </w:r>
    </w:p>
    <w:p>
      <w:pPr>
        <w:spacing w:after="40"/>
        <w:ind w:left="403" w:hanging="259"/>
      </w:pPr>
      <w:r>
        <w:t>19. Route and Operation Concurrency</w:t>
      </w:r>
    </w:p>
    <w:p>
      <w:pPr>
        <w:spacing w:after="40"/>
        <w:ind w:left="403" w:hanging="259"/>
      </w:pPr>
      <w:r>
        <w:t>20. Accessibility</w:t>
      </w:r>
    </w:p>
    <w:p>
      <w:pPr>
        <w:spacing w:after="40"/>
        <w:ind w:left="403" w:hanging="259"/>
      </w:pPr>
      <w:r>
        <w:t>21. Responsive Desktop Layout</w:t>
      </w:r>
    </w:p>
    <w:p>
      <w:pPr>
        <w:spacing w:after="40"/>
        <w:ind w:left="403" w:hanging="259"/>
      </w:pPr>
      <w:r>
        <w:t>22. Security and Privacy Requirements</w:t>
      </w:r>
    </w:p>
    <w:p>
      <w:pPr>
        <w:spacing w:after="40"/>
        <w:ind w:left="403" w:hanging="259"/>
      </w:pPr>
      <w:r>
        <w:t>23. Required Unit Tests</w:t>
      </w:r>
    </w:p>
    <w:p>
      <w:pPr>
        <w:spacing w:after="40"/>
        <w:ind w:left="403" w:hanging="259"/>
      </w:pPr>
      <w:r>
        <w:t>24. Required Renderer Integration Tests</w:t>
      </w:r>
    </w:p>
    <w:p>
      <w:pPr>
        <w:spacing w:after="40"/>
        <w:ind w:left="403" w:hanging="259"/>
      </w:pPr>
      <w:r>
        <w:t>25. Documentation Updates</w:t>
      </w:r>
    </w:p>
    <w:p>
      <w:pPr>
        <w:spacing w:after="40"/>
        <w:ind w:left="403" w:hanging="259"/>
      </w:pPr>
      <w:r>
        <w:t>26. Acceptance Criteria</w:t>
      </w:r>
    </w:p>
    <w:p>
      <w:pPr>
        <w:spacing w:after="40"/>
        <w:ind w:left="403" w:hanging="259"/>
      </w:pPr>
      <w:r>
        <w:t>27. Quality Gates</w:t>
      </w:r>
    </w:p>
    <w:p>
      <w:pPr>
        <w:spacing w:after="40"/>
        <w:ind w:left="403" w:hanging="259"/>
      </w:pPr>
      <w:r>
        <w:t>28. Git and Review Handoff</w:t>
      </w:r>
    </w:p>
    <w:p>
      <w:pPr>
        <w:spacing w:after="40"/>
        <w:ind w:left="403" w:hanging="259"/>
      </w:pPr>
      <w:r>
        <w:t>29. Paste-Ready Codex Prompt</w:t>
      </w:r>
    </w:p>
    <w:p>
      <w:r>
        <w:br w:type="page"/>
      </w:r>
    </w:p>
    <w:p>
      <w:pPr>
        <w:pStyle w:val="Heading1"/>
      </w:pPr>
      <w:r>
        <w:t>1. Task Directive</w:t>
      </w:r>
    </w:p>
    <w:p>
      <w:pPr>
        <w:spacing w:after="80" w:line="252" w:lineRule="auto"/>
      </w:pPr>
      <w:r>
        <w:t>Implement the complete renderer-visible local-authentication experience over the approved HSD-022 preload API. Replace the temporary authentication route placeholders with production-quality login, required-password-change, locked-session, and authenticated-shell screens.</w:t>
      </w:r>
    </w:p>
    <w:p>
      <w:pPr>
        <w:spacing w:after="80" w:line="252" w:lineRule="auto"/>
      </w:pPr>
      <w:r>
        <w:t>The renderer remains a presentation and interaction layer. HSD-021 remains the session authority, and HSD-022 remains the only renderer-to-main authentication transport. HSD-023 must not duplicate authentication policy or introduce new trusted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FF2CC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Use only window.healthScreening.auth. Do not add, rename, or broaden IPC channels or preload capabilities.</w:t>
            </w:r>
          </w:p>
        </w:tc>
      </w:tr>
    </w:tbl>
    <w:p>
      <w:pPr>
        <w:pStyle w:val="Heading1"/>
      </w:pPr>
      <w:r>
        <w:t>2. Baseline and Preconditions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Current main is exactly 56313e1: merge: complete HSD-022 authentication ipc preload routing.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working tree is clean before branch creation.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HSD-022 public authentication session and route controller are the starting point.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HSD-016 first-run setup workflow remains unchanged and continues to gate authentication.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HSD-022 auth methods and session-change subscriptions are available through the frozen preload bridge.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unreviewed local files, generated databases, Word lock files, or prior feature changes are present.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switch main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pull --ff-only origin main</w:t>
            </w:r>
            <w:r>
              <w:br/>
            </w:r>
            <w:r>
              <w:rPr>
                <w:rFonts w:ascii="Courier New" w:hAnsi="Courier New"/>
                <w:sz w:val="15"/>
              </w:rPr>
              <w:t>git log -1 --oneline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 --short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# Expected</w:t>
            </w:r>
            <w:r>
              <w:br/>
            </w:r>
            <w:r>
              <w:rPr>
                <w:rFonts w:ascii="Courier New" w:hAnsi="Courier New"/>
                <w:sz w:val="15"/>
              </w:rPr>
              <w:t>56313e1 merge: complete HSD-022 authentication ipc preload routing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git switch -c feature/HSD-023-authentication-user-experience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push -u origin feature/HSD-023-authentication-user-experience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Stop if the baseline differs.</w:t>
            </w:r>
          </w:p>
        </w:tc>
      </w:tr>
    </w:tbl>
    <w:p>
      <w:pPr>
        <w:pStyle w:val="Heading1"/>
      </w:pPr>
      <w:r>
        <w:t>3. Architectural Context</w:t>
      </w:r>
    </w:p>
    <w:p>
      <w:pPr>
        <w:spacing w:after="80" w:line="252" w:lineRule="auto"/>
      </w:pPr>
      <w:r>
        <w:t>HSD-021 owns SIGNED_OUT, PASSWORD_CHANGE_REQUIRED, ACTIVE, and LOCKED session state, including idle and absolute deadlines, same-user unlock, logout, stale asynchronous result rejection, and role authorization.</w:t>
      </w:r>
    </w:p>
    <w:p>
      <w:pPr>
        <w:spacing w:after="80" w:line="252" w:lineRule="auto"/>
      </w:pPr>
      <w:r>
        <w:t>HSD-022 exposes fixed renderer-safe methods and public session snapshots. It also provides session-change events and a renderer route controller with generation and revision guards. HSD-023 consumes those contracts to produce a complete user experience without changing the trusted boundary.</w:t>
      </w:r>
    </w:p>
    <w:p>
      <w:pPr>
        <w:pStyle w:val="Heading1"/>
      </w:pPr>
      <w:r>
        <w:t>4. Objective and Required Outcome</w:t>
      </w:r>
    </w:p>
    <w:p>
      <w:pPr>
        <w:pStyle w:val="ListBullet"/>
        <w:spacing w:after="40"/>
      </w:pPr>
      <w:r>
        <w:t>A professional offline desktop login screen.</w:t>
      </w:r>
    </w:p>
    <w:p>
      <w:pPr>
        <w:pStyle w:val="ListBullet"/>
        <w:spacing w:after="40"/>
      </w:pPr>
      <w:r>
        <w:t>A mandatory temporary-password change screen with secure form handling.</w:t>
      </w:r>
    </w:p>
    <w:p>
      <w:pPr>
        <w:pStyle w:val="ListBullet"/>
        <w:spacing w:after="40"/>
      </w:pPr>
      <w:r>
        <w:t>A locked-session screen that unlocks only with the current user password and supports sign-out.</w:t>
      </w:r>
    </w:p>
    <w:p>
      <w:pPr>
        <w:pStyle w:val="ListBullet"/>
        <w:spacing w:after="40"/>
      </w:pPr>
      <w:r>
        <w:t>An authenticated application shell with safe public identity, role label, manual lock, and logout.</w:t>
      </w:r>
    </w:p>
    <w:p>
      <w:pPr>
        <w:pStyle w:val="ListBullet"/>
        <w:spacing w:after="40"/>
      </w:pPr>
      <w:r>
        <w:t>Renderer-owned activity reporting that extends only the HSD-021 idle deadline.</w:t>
      </w:r>
    </w:p>
    <w:p>
      <w:pPr>
        <w:pStyle w:val="ListBullet"/>
        <w:spacing w:after="40"/>
      </w:pPr>
      <w:r>
        <w:t>One-shot deadline reconciliation that causes lazy HSD-021 expiration to become visible without main-process polling.</w:t>
      </w:r>
    </w:p>
    <w:p>
      <w:pPr>
        <w:pStyle w:val="ListBullet"/>
        <w:spacing w:after="40"/>
      </w:pPr>
      <w:r>
        <w:t>Robust operation concurrency, route reconciliation, stale-result protection, and safe fixed error guidance.</w:t>
      </w:r>
    </w:p>
    <w:p>
      <w:pPr>
        <w:pStyle w:val="ListBullet"/>
        <w:spacing w:after="40"/>
      </w:pPr>
      <w:r>
        <w:t>Keyboard-accessible and responsive rendering down to 320 CSS pixels.</w:t>
      </w:r>
    </w:p>
    <w:p>
      <w:pPr>
        <w:pStyle w:val="ListBullet"/>
        <w:spacing w:after="40"/>
      </w:pPr>
      <w:r>
        <w:t>Complete renderer unit and integration tests.</w:t>
      </w:r>
    </w:p>
    <w:p>
      <w:pPr>
        <w:pStyle w:val="Heading1"/>
      </w:pPr>
      <w:r>
        <w:t>5. Scope</w:t>
      </w:r>
    </w:p>
    <w:p>
      <w:pPr>
        <w:pStyle w:val="ListBullet"/>
        <w:spacing w:after="40"/>
      </w:pPr>
      <w:r>
        <w:t>Renderer authentication components, controllers, hooks, messages, role labels, styles, and tests.</w:t>
      </w:r>
    </w:p>
    <w:p>
      <w:pPr>
        <w:pStyle w:val="ListBullet"/>
        <w:spacing w:after="40"/>
      </w:pPr>
      <w:r>
        <w:t>Extension of the renderer authentication route controller with safe session acceptance and reconciliation methods.</w:t>
      </w:r>
    </w:p>
    <w:p>
      <w:pPr>
        <w:pStyle w:val="ListBullet"/>
        <w:spacing w:after="40"/>
      </w:pPr>
      <w:r>
        <w:t>Login, required password change, unlock, manual lock, logout, and retry interactions.</w:t>
      </w:r>
    </w:p>
    <w:p>
      <w:pPr>
        <w:pStyle w:val="ListBullet"/>
        <w:spacing w:after="40"/>
      </w:pPr>
      <w:r>
        <w:t>Active-session user activity reporting and session-deadline reconciliation.</w:t>
      </w:r>
    </w:p>
    <w:p>
      <w:pPr>
        <w:pStyle w:val="ListBullet"/>
        <w:spacing w:after="40"/>
      </w:pPr>
      <w:r>
        <w:t>Replacement of AuthenticationRoutePlaceholder with the final HSD-023 authentication experience.</w:t>
      </w:r>
    </w:p>
    <w:p>
      <w:pPr>
        <w:pStyle w:val="ListBullet"/>
        <w:spacing w:after="40"/>
      </w:pPr>
      <w:r>
        <w:t>Authenticated shell foundation only; no clinical module implementation.</w:t>
      </w:r>
    </w:p>
    <w:p>
      <w:pPr>
        <w:pStyle w:val="ListBullet"/>
        <w:spacing w:after="40"/>
      </w:pPr>
      <w:r>
        <w:t>Renderer documentation and engineering-standard updates.</w:t>
      </w:r>
    </w:p>
    <w:p>
      <w:pPr>
        <w:pStyle w:val="Heading1"/>
      </w:pPr>
      <w:r>
        <w:t>6. Explicit Non-Goals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Codex must not implement any item below.</w:t>
            </w:r>
          </w:p>
        </w:tc>
      </w:tr>
    </w:tbl>
    <w:p>
      <w:pPr>
        <w:pStyle w:val="ListBullet"/>
        <w:spacing w:after="40"/>
      </w:pPr>
      <w:r>
        <w:t>New IPC channels, preload methods, main-process handlers, session-service policy, database repositories, or migrations.</w:t>
      </w:r>
    </w:p>
    <w:p>
      <w:pPr>
        <w:pStyle w:val="ListBullet"/>
        <w:spacing w:after="40"/>
      </w:pPr>
      <w:r>
        <w:t>Patient registration, patient search, patient tabs, screening collection, blood-pressure workflows, referrals, reports, printing, synchronization, backup, restore, or administration.</w:t>
      </w:r>
    </w:p>
    <w:p>
      <w:pPr>
        <w:pStyle w:val="ListBullet"/>
        <w:spacing w:after="40"/>
      </w:pPr>
      <w:r>
        <w:t>Persistent sessions, refresh tokens, cookies, localStorage, sessionStorage, IndexedDB, files, keychains, or remembered credentials.</w:t>
      </w:r>
    </w:p>
    <w:p>
      <w:pPr>
        <w:pStyle w:val="ListBullet"/>
        <w:spacing w:after="40"/>
      </w:pPr>
      <w:r>
        <w:t>Password reset, voluntary password change, user administration, MFA, remote authentication, or network access.</w:t>
      </w:r>
    </w:p>
    <w:p>
      <w:pPr>
        <w:pStyle w:val="ListBullet"/>
        <w:spacing w:after="40"/>
      </w:pPr>
      <w:r>
        <w:t>Background polling loops or main-process timers.</w:t>
      </w:r>
    </w:p>
    <w:p>
      <w:pPr>
        <w:pStyle w:val="ListBullet"/>
        <w:spacing w:after="40"/>
      </w:pPr>
      <w:r>
        <w:t>Automatic login, remember-me controls, forgot-password links, or fake unavailable features.</w:t>
      </w:r>
    </w:p>
    <w:p>
      <w:pPr>
        <w:pStyle w:val="ListBullet"/>
        <w:spacing w:after="40"/>
      </w:pPr>
      <w:r>
        <w:t>Clinical navigation menus that appear functional before their tasks exist.</w:t>
      </w:r>
    </w:p>
    <w:p>
      <w:pPr>
        <w:pStyle w:val="ListBullet"/>
        <w:spacing w:after="40"/>
      </w:pPr>
      <w:r>
        <w:t>HSD-024 implementation.</w:t>
      </w:r>
    </w:p>
    <w:p>
      <w:r>
        <w:br w:type="page"/>
      </w:r>
    </w:p>
    <w:p>
      <w:pPr>
        <w:pStyle w:val="Heading1"/>
      </w:pPr>
      <w:r>
        <w:t>7. Required Module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src/renderer/src/app/authentication/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AuthenticationExperience.tsx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AuthenticationLayout.tsx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AuthenticationLoadingScreen.tsx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AuthenticationUnavailableScreen.tsx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LoginScreen.tsx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RequiredPasswordChangeScreen.tsx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LockedSessionScreen.tsx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AuthenticatedShell.tsx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authentication-form-controller.ts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authentication-message-mapping.ts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authentication-role-labels.ts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authentication-session-runtime.ts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authentication-route-controller.ts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authentication-route-types.ts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src/renderer/src/app/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App.tsx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src/renderer/src/styles/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main.css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tests/unit/renderer/authentication-form-controller.test.ts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tests/unit/renderer/authentication-message-mapping.test.ts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tests/unit/renderer/authentication-session-runtime.test.ts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tests/unit/renderer/authentication-route-controller.test.ts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tests/unit/renderer/LoginScreen.test.tsx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tests/unit/renderer/RequiredPasswordChangeScreen.test.tsx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tests/unit/renderer/LockedSessionScreen.test.tsx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tests/unit/renderer/AuthenticatedShell.test.tsx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tests/unit/renderer/AuthenticationExperience.test.tsx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tests/integration/renderer/authentication-experience.test.tsx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Documentation: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docs/renderer/authentication-experience.md</w:t>
            </w:r>
          </w:p>
        </w:tc>
      </w:tr>
    </w:tbl>
    <w:p>
      <w:pPr>
        <w:spacing w:after="80" w:line="252" w:lineRule="auto"/>
      </w:pPr>
      <w:r>
        <w:t>Use existing repository conventions when exact paths differ. Keep components focused and avoid one oversized file.</w:t>
      </w:r>
    </w:p>
    <w:p>
      <w:pPr>
        <w:pStyle w:val="Heading1"/>
      </w:pPr>
      <w:r>
        <w:t>8. Renderer Authentication Controller Extension</w:t>
      </w:r>
    </w:p>
    <w:p>
      <w:pPr>
        <w:spacing w:after="80" w:line="252" w:lineRule="auto"/>
      </w:pPr>
      <w:r>
        <w:t>Extend the existing HSD-022 route controller rather than bypassing its generation and revision guards.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export interface RendererAuthenticationRouteController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load(): Promise&lt;void&gt;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reconcile(): Promise&lt;void&gt;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acceptSession(session: PublicAuthenticationSession):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dispose():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>}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load() preserves HSD-022 behavior: new generation, AUTH_LOADING, subscription replacement, and initial getSession.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acceptSession() applies a public session through the same active-generation and revision-order checks used for subscription events.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reconcile() performs one auth.getSession() read without emitting AUTH_LOADING and without replacing an already valid route with AUTH_UNAVAILABLE when reconciliation fails.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Lower revisions are ignored; equal revision is idempotent; higher revision updates the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After dispose(), load, reconcile, accepted sessions, subscription callbacks, and stale promises cannot change route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method accepts a user ID, role authority, revision as authority, timestamp authority, or password.</w:t>
      </w:r>
    </w:p>
    <w:p>
      <w:pPr>
        <w:pStyle w:val="Heading1"/>
      </w:pPr>
      <w:r>
        <w:t>9. Screen and Route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376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Renderer route</w:t>
            </w:r>
          </w:p>
        </w:tc>
        <w:tc>
          <w:tcPr>
            <w:tcW w:type="dxa" w:w="3816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Visible screen</w:t>
            </w:r>
          </w:p>
        </w:tc>
        <w:tc>
          <w:tcPr>
            <w:tcW w:type="dxa" w:w="3672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Primary actions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AUTH_LOADING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AuthenticationLoadingScreen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AUTH_UNAVAILABLE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AuthenticationUnavailableScreen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Retry when retryable; Exit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LOGIN_REQUIRED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LoginScreen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Sign in; Exit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PASSWORD_CHANGE_REQUIRED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RequiredPasswordChangeScreen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Change password; Sign out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SESSION_LOCKED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LockedSessionScreen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Unlock; Sign out</w:t>
            </w:r>
          </w:p>
        </w:tc>
      </w:tr>
      <w:tr>
        <w:tc>
          <w:tcPr>
            <w:tcW w:type="dxa" w:w="23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SESSION_ACTIVE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AuthenticatedShell</w:t>
            </w:r>
          </w:p>
        </w:tc>
        <w:tc>
          <w:tcPr>
            <w:tcW w:type="dxa" w:w="36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Lock; Sign out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Only one authentication screen is mounted at a time.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route change clears prior operation errors and disposes stale form controllers.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Each screen receives only the public route data needed to render.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screen infers authorization from labels, buttons, or prior renderer state.</w:t>
      </w:r>
    </w:p>
    <w:p>
      <w:pPr>
        <w:pStyle w:val="Heading1"/>
      </w:pPr>
      <w:r>
        <w:t>10. Professional Visual Design</w:t>
      </w:r>
    </w:p>
    <w:p>
      <w:pPr>
        <w:spacing w:after="80" w:line="252" w:lineRule="auto"/>
      </w:pPr>
      <w:r>
        <w:t>Build on the existing teal, navy, white, and soft-gray design tokens in main.css. The design should feel like a modern clinical desktop system without copying a proprietary product.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a clean full-height authentication backdrop with a restrained brand area and high-contrast content card.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the existing Inter/Segoe UI font stack and existing focus color.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consistent 8 px corner radii, subtle borders, controlled shadows, and 44 px minimum controls.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Keep login, password-change, and lock cards approximately 440-560 px wide on desktop.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no external images, icon packages, remote fonts, SVG downloads, or network assets.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text or simple CSS shapes for the application mark when needed.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Avoid decorative content that competes with form comprehension.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Preserve the existing first-run setup appearance and do not restyle it broadly.</w:t>
      </w:r>
    </w:p>
    <w:p>
      <w:pPr>
        <w:pStyle w:val="Heading1"/>
      </w:pPr>
      <w:r>
        <w:t>11. Login Experience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Heading: “Sign in to Health Screening.”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Visible local/offline guidance; do not imply cloud authentication.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Fields: Username and Password.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autocomplete="username" and autocomplete="current-password".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Preserve exact submitted username and password text; do not trim or normalize.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 input is uncontrolled and never stored in React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Submit button label changes to a fixed busy label while pending.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Duplicate submit attempts are ignored while one request is pending.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Provide an Exit application secondary action.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remember-me, forgot-password, registration, or alternate authentication controls.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ACTIVE result, call controller.acceptSession(result.data).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PASSWORD_CHANGE_REQUIRED result, call controller.acceptSession(result.data).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REJECTED result, show fixed rejection guidance and perform one background controller.reconcile() to capture any fail-closed state change.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auth failure envelope, map to fixed guidance and reconcile when the failure indicates state may have changed.</w:t>
      </w:r>
    </w:p>
    <w:p>
      <w:pPr>
        <w:pStyle w:val="Heading2"/>
      </w:pPr>
      <w:r>
        <w:t>11.1 Login rejection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024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Reason</w:t>
            </w:r>
          </w:p>
        </w:tc>
        <w:tc>
          <w:tcPr>
            <w:tcW w:type="dxa" w:w="684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Renderer guidance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INVALID_CREDENTIALS</w:t>
            </w:r>
          </w:p>
        </w:tc>
        <w:tc>
          <w:tcPr>
            <w:tcW w:type="dxa" w:w="68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The username or password is incorrect.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ACCOUNT_INACTIVE</w:t>
            </w:r>
          </w:p>
        </w:tc>
        <w:tc>
          <w:tcPr>
            <w:tcW w:type="dxa" w:w="68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This account is inactive. Contact the local administrator.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ACCOUNT_LOCKED</w:t>
            </w:r>
          </w:p>
        </w:tc>
        <w:tc>
          <w:tcPr>
            <w:tcW w:type="dxa" w:w="68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This account is temporarily locked. Show a safe retry time when retryAt is present.</w:t>
            </w:r>
          </w:p>
        </w:tc>
      </w:tr>
    </w:tbl>
    <w:p>
      <w:pPr>
        <w:pStyle w:val="Heading1"/>
      </w:pPr>
      <w:r>
        <w:t>12. Required Password Change Experience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Display only the public display name, username, and human-readable role label.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Explain that the temporary password must be replaced before the workspace opens.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Fields: Current password, New password, Confirm new password.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autocomplete="current-password" and autocomplete="new-password" appropriately.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three password fields are uncontrolled.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native minlength=12 and maxlength=128 as usability hints, while shared/main validation remains authoritative.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Before invoking preload, compare the two new-password DOM values. A mismatch shows fixed local guidance and does not invoke main.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compare or retain current and new password outside the submit call stack.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Display concise requirements: 12-128 characters; avoid control characters; choose a different password.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ACTIVE result, reset the form before calling controller.acceptSession(result.data).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REJECTED result, show mapped fixed guidance, clear password fields, and perform one controller.reconcile().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Provide Sign out; do not provide cancel-to-workspace because the session is restricted.</w:t>
      </w:r>
    </w:p>
    <w:p>
      <w:pPr>
        <w:pStyle w:val="Heading2"/>
      </w:pPr>
      <w:r>
        <w:t>12.1 Password-change rejection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24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6624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Renderer guidance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CURRENT_PASSWORD_INVALID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The current password is incorrect.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ACCOUNT_INACTIVE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This account is inactive. Contact the local administrator.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ACCOUNT_LOCKED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This account is temporarily locked. Show a safe retry time when available.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PASSWORD_CHANGE_NOT_REQUIRED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The password-change requirement is no longer current. Refreshing the session.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NEW_PASSWORD_REUSES_CURRENT_PASSWORD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Choose a new password that is different from the current password.</w:t>
            </w:r>
          </w:p>
        </w:tc>
      </w:tr>
      <w:tr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NEW_PASSWORD_CONFIRMATION_MISMATCH</w:t>
            </w:r>
          </w:p>
        </w:tc>
        <w:tc>
          <w:tcPr>
            <w:tcW w:type="dxa" w:w="66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The new passwords do not match.</w:t>
            </w:r>
          </w:p>
        </w:tc>
      </w:tr>
    </w:tbl>
    <w:p>
      <w:pPr>
        <w:pStyle w:val="Heading1"/>
      </w:pPr>
      <w:r>
        <w:t>13. Locked Session Experience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Display safe public identity and a human-readable role label.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Display “Locked due to inactivity” for IDLE_TIMEOUT and “Session locked” for MANUAL.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Accept only one uncontrolled Password field with autocomplete="current-password".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render or accept username or user ID input.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Unlock calls auth.unlock({ password }).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ACTIVE result, reset the form and call controller.acceptSession(result.data).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REJECTED result, show fixed guidance, clear the password field, retain the lock screen, and reconcile once.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Provide Sign out as a distinct secondary action.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Wrong-password messages must not reveal whether another username exists.</w:t>
      </w:r>
    </w:p>
    <w:p>
      <w:pPr>
        <w:pStyle w:val="Heading1"/>
      </w:pPr>
      <w:r>
        <w:t>14. Authenticated Shell</w:t>
      </w:r>
    </w:p>
    <w:p>
      <w:pPr>
        <w:spacing w:after="80" w:line="252" w:lineRule="auto"/>
      </w:pPr>
      <w:r>
        <w:t>Replace the active placeholder with a professional authenticated shell foundation. This is not yet the clinical application workspace.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Top application bar with application name, offline/local indicator, public user display name, human-readable role badge, Lock, and Sign out.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Main content heading: “Authenticated workspace.”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Fixed statement that clinical workflows will be introduced in subsequent reviewed tasks.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functional patient, screening, reporting, settings, or administration navigation.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Lock calls auth.lock(); logout calls auth.logout().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successful lock/logout, call controller.acceptSession(result.data).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operation failure, show a fixed shell alert and reconcile once.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Buttons are disabled while their operation is pending.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Lock and logout cannot execute concurrently.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session deadline, revision, username, or role is treated as authority.</w:t>
      </w:r>
    </w:p>
    <w:p>
      <w:r>
        <w:br w:type="page"/>
      </w:r>
    </w:p>
    <w:p>
      <w:pPr>
        <w:pStyle w:val="Heading1"/>
      </w:pPr>
      <w:r>
        <w:t>15. Operation and Error Handling</w:t>
      </w:r>
    </w:p>
    <w:p>
      <w:pPr>
        <w:spacing w:after="80" w:line="252" w:lineRule="auto"/>
      </w:pPr>
      <w:r>
        <w:t>Create one reusable renderer-owned operation controller or hook that prevents duplicate submissions, ignores stale completions, and never stores credential commands.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type AuthenticationOperationState =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'IDLE'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'SUBMITTING'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'ERROR'; readonly message: string }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interface AuthenticationFormController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begin(): number | null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isCurrent(operationId: number): boolean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complete(operationId: number):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fail(operationId: number, message: string):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reset():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dispose(): void</w:t>
            </w:r>
            <w:r>
              <w:br/>
            </w:r>
            <w:r>
              <w:rPr>
                <w:rFonts w:ascii="Courier New" w:hAnsi="Courier New"/>
                <w:sz w:val="15"/>
              </w:rPr>
              <w:t>}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Only one operation per mounted screen may be pending.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Dispose invalidates pending operations when route changes.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promise results cannot change the current route or error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command payload, username, password, retryAt, raw error, or API result is stored inside the operation controller.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raw failure is mapped to fixed local guidance.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Operation failure never displays exception names, stacks, paths, SQL, IDs, timestamps other than safe retryAt, or serialized requests.</w:t>
      </w:r>
    </w:p>
    <w:p>
      <w:pPr>
        <w:pStyle w:val="Heading2"/>
      </w:pPr>
      <w:r>
        <w:t>15.1 Failure envelope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744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612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UI behavior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VALIDATION_FAILED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Keep current screen; show fixed correction guidance.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AUTH_OPERATION_IN_PROGRESS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Keep current screen; show fixed pending-action guidance.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AUTH_UNAUTHENTICATED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Reconcile; route should become login.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AUTH_LOCKED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Reconcile; route should become locked.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AUTH_PASSWORD_CHANGE_REQUIRED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Reconcile; route should become required password change.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AUTH_CONCURRENCY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Show fixed session-changed guidance and reconcile.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AUTH_STATE_INTEGRITY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Show fixed unavailable guidance and reconcile once.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IPC_UNAVAILABLE / AUTHENTICATION_UNAVAILABLE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Show retryable local-service guidance.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IPC_FORBIDDEN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Show nonretryable unavailable screen.</w:t>
            </w:r>
          </w:p>
        </w:tc>
      </w:tr>
      <w:tr>
        <w:tc>
          <w:tcPr>
            <w:tcW w:type="dxa" w:w="37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INTERNAL_ERROR / AUTHORIZATION_FAILED</w:t>
            </w:r>
          </w:p>
        </w:tc>
        <w:tc>
          <w:tcPr>
            <w:tcW w:type="dxa" w:w="61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Show fixed generic guidance without details.</w:t>
            </w:r>
          </w:p>
        </w:tc>
      </w:tr>
    </w:tbl>
    <w:p>
      <w:pPr>
        <w:pStyle w:val="Heading1"/>
      </w:pPr>
      <w:r>
        <w:t>16. Password Data Minimization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Password handling is a release-blocking security requirement.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Password values are never stored in React state, context, reducers, route state, operation state, error state, refs that outlive the mounted form, browser storage, URLs, logs, analytics, or snapshots.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uncontrolled input elements and read values only during submit with FormData or direct element access.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Construct the exact preload command only immediately before invocation.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stringify, clone, memoize, cache, or log the command.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Reset password fields after every completed attempt, including rejection and failure.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Reset the full form before unmount after successful password change or unlock.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Toggle-password visibility, when implemented, may store only a boolean and must not read or mirror the value.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Tests must search rendered text and serialized state for known password strings.</w:t>
      </w:r>
    </w:p>
    <w:p>
      <w:pPr>
        <w:pStyle w:val="Heading1"/>
      </w:pPr>
      <w:r>
        <w:t>17. Activity Reporting</w:t>
      </w:r>
    </w:p>
    <w:p>
      <w:pPr>
        <w:spacing w:after="80" w:line="252" w:lineRule="auto"/>
      </w:pPr>
      <w:r>
        <w:t>While SESSION_ACTIVE is mounted, install a renderer-owned activity reporter that calls auth.recordActivity() based only on real user interaction.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Listen to pointerdown, keydown, touchstart, and wheel. Do not use mousemove.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inspect event targets, input values, key text, pointer coordinates, or event objects.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passive listeners where supported and never prevent default behavior.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At most one recordActivity call may be in flight.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Report the first qualifying activity promptly, then throttle to no more than one call per 60 seconds.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Coalesce activity during the cooldown into at most one trailing report.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an ACTIVE success result, call controller.acceptSession(result.data) to refresh deadlines.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wrong-state or concurrency failure, call controller.reconcile() once.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IPC failure, do not loop or retry automatically; wait for later real activity.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Unregister listeners, clear cooldown timers, and invalidate pending results immediately when the active route unmounts.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activity reporting occurs on login, password-change, locked, unavailable, or first-run screens.</w:t>
      </w:r>
    </w:p>
    <w:p>
      <w:pPr>
        <w:pStyle w:val="Heading1"/>
      </w:pPr>
      <w:r>
        <w:t>18. Deadline Reconciliation</w:t>
      </w:r>
    </w:p>
    <w:p>
      <w:pPr>
        <w:spacing w:after="80" w:line="252" w:lineRule="auto"/>
      </w:pPr>
      <w:r>
        <w:t>Because HSD-021 evaluates deadlines lazily, HSD-023 must schedule one-shot renderer reconciliation without polling or creating authority in the renderer.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816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Route</w:t>
            </w:r>
          </w:p>
        </w:tc>
        <w:tc>
          <w:tcPr>
            <w:tcW w:type="dxa" w:w="6048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Next deadline</w:t>
            </w:r>
          </w:p>
        </w:tc>
      </w:tr>
      <w:tr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PASSWORD_CHANGE_REQUIRED</w:t>
            </w:r>
          </w:p>
        </w:tc>
        <w:tc>
          <w:tcPr>
            <w:tcW w:type="dxa" w:w="60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expiresAt</w:t>
            </w:r>
          </w:p>
        </w:tc>
      </w:tr>
      <w:tr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SESSION_ACTIVE</w:t>
            </w:r>
          </w:p>
        </w:tc>
        <w:tc>
          <w:tcPr>
            <w:tcW w:type="dxa" w:w="60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Earlier of idleExpiresAt and absoluteExpiresAt</w:t>
            </w:r>
          </w:p>
        </w:tc>
      </w:tr>
      <w:tr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SESSION_LOCKED</w:t>
            </w:r>
          </w:p>
        </w:tc>
        <w:tc>
          <w:tcPr>
            <w:tcW w:type="dxa" w:w="60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absoluteExpiresAt</w:t>
            </w:r>
          </w:p>
        </w:tc>
      </w:tr>
      <w:tr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LOGIN_REQUIRED / AUTH_LOADING / AUTH_UNAVAILABLE</w:t>
            </w:r>
          </w:p>
        </w:tc>
        <w:tc>
          <w:tcPr>
            <w:tcW w:type="dxa" w:w="60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timer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Use one setTimeout for the current route deadline; no setInterval and no recurring polling.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At or just after the deadline, call controller.reconcile().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 window focus and visibilitychange to visible, perform one reconciliation for password-change, active, or locked routes.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If the device sleeps past a deadline, the first resumed timer/focus/visibility signal reconciles the main session.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Changing route cancels the prior timer and listeners.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Renderer time is advisory only; never directly change route to locked or signed out based on Date.now().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Only the public session returned by HSD-022 may change the route.</w:t>
      </w:r>
    </w:p>
    <w:p>
      <w:pPr>
        <w:pStyle w:val="Heading1"/>
      </w:pPr>
      <w:r>
        <w:t>19. Route and Operation Concurrency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Authentication session events can arrive before, during, or after form operations.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higher-revision event immediately replaces the visible route and disposes the old form controller.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later stale operation result from the old screen is ignored.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Equal or lower revisions do not regress the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Direct successful operation session results are accepted through controller.acceptSession and remain usable even if event delivery failed.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Rejected results trigger one reconciliation because some HSD-021 rejections fail closed to a new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Reconciliation failure does not erase an already valid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automatic recursive retries or request loops are permitted.</w:t>
      </w:r>
    </w:p>
    <w:p>
      <w:pPr>
        <w:pStyle w:val="Heading1"/>
      </w:pPr>
      <w:r>
        <w:t>20. Accessibility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screen has one primary h1 and a stable aria-labelledby relationship.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input has a persistent visible label and unique id/htmlFor pair.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Helper text is connected with aria-describedby.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Errors use role="alert" or an assertive live region and receive focus when appropriate.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Busy forms expose aria-busy and disable their fieldset or submit controls.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Route changes move focus to the screen heading without scrolling unexpectedly.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 reveal controls, when present, have explicit accessible names and pressed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Buttons and inputs meet the existing 44 px target requirement.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Keyboard-only operation supports all actions in logical order.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rely on color alone for status or errors.</w:t>
      </w:r>
    </w:p>
    <w:p>
      <w:pPr>
        <w:pStyle w:val="Heading1"/>
      </w:pPr>
      <w:r>
        <w:t>21. Responsive Desktop Layout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horizontal scrolling at 320 CSS pixels.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Authentication cards use full available width on narrow viewports with reduced padding.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Authenticated shell top-bar actions wrap without overlap.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Long display names and usernames wrap or truncate safely without hiding action buttons.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At wider widths, the login and security screens remain visually balanced and do not stretch excessively.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CSS media queries only; do not inspect window width in React state.</w:t>
      </w:r>
    </w:p>
    <w:p>
      <w:pPr>
        <w:pStyle w:val="Heading1"/>
      </w:pPr>
      <w:r>
        <w:t>22. Security and Privacy Requirements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renderer import from Electron, Node built-ins, main, preload, database, repository, transaction, audit, or password modules.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localStorage, sessionStorage, IndexedDB, cookies, Cache API, network API, filesystem, process, Buffer, or require.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user IDs, credential records, hashes, salts, failed-login counters, persistence timestamps, or internal session contexts.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generic invoke/send/subscription wrapper and no channel strings in renderer code.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renderer-selected role authorization.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raw errors, request serialization, or password values in console output.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window title, URL, DOM data attribute, hidden input, or debug object contains a password.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Public role and identity are display data only.</w:t>
      </w:r>
    </w:p>
    <w:p>
      <w:r>
        <w:br w:type="page"/>
      </w:r>
    </w:p>
    <w:p>
      <w:pPr>
        <w:pStyle w:val="Heading1"/>
      </w:pPr>
      <w:r>
        <w:t>23. Required Unit Tests</w:t>
      </w:r>
    </w:p>
    <w:p>
      <w:pPr>
        <w:pStyle w:val="Heading2"/>
      </w:pPr>
      <w:r>
        <w:t>23.1 Route controller extension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acceptSession applies a valid higher revision and ignores lower revisions.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reconcile updates a changed session without AUTH_LOADING.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reconcile failure preserves a valid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load/reconcile/acceptSession do nothing after dispose.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generations and stale promises remain ignored.</w:t>
      </w:r>
    </w:p>
    <w:p>
      <w:pPr>
        <w:pStyle w:val="Heading2"/>
      </w:pPr>
      <w:r>
        <w:t>23.2 Forms and operation controller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Login submits exact username/password strings once and maps ACTIVE and PASSWORD_CHANGE_REQUIRED.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Login rejection messages are fixed and no raw request is rendered.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Password-change mismatch is rejected locally without preload invocation.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Password-change, unlock, lock, and logout suppress duplicate submissions.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Form reset occurs after rejection/failure and before successful route transition where required.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operation completion after route change cannot update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Known password strings do not appear in rendered text, controller state, snapshots, logs, or storage calls.</w:t>
      </w:r>
    </w:p>
    <w:p>
      <w:pPr>
        <w:pStyle w:val="Heading2"/>
      </w:pPr>
      <w:r>
        <w:t>23.3 Activity reporter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API call without qualifying activity.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First activity triggers a call; repeated events inside 60 seconds are coalesced.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Only one call is in flight.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ACTIVE result updates the route controller.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Wrong-state failure reconciles once.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IPC failure does not create a retry loop.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Dispose removes listeners, clears timers, and ignores pending completion.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Event targets and input values are never inspected.</w:t>
      </w:r>
    </w:p>
    <w:p>
      <w:pPr>
        <w:pStyle w:val="Heading2"/>
      </w:pPr>
      <w:r>
        <w:t>23.4 Deadline reconciler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Correct deadline is chosen for each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Exactly one timer is scheduled.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Timer calls reconcile and never directly changes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Focus and visibility restoration reconcile once.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Route change cancels the previous timer.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interval or polling loop is created.</w:t>
      </w:r>
    </w:p>
    <w:p>
      <w:pPr>
        <w:pStyle w:val="Heading2"/>
      </w:pPr>
      <w:r>
        <w:t>23.5 Screen accessibility and rendering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Correct screen renders for every HSD-022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Labels, descriptions, alerts, headings, and buttons are accessible by role/name.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Busy and disabled behavior is correct.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Role labels map LOCAL_ADMIN, NURSE, and TRAINED_SCREENER to human-readable text.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Locked reason text distinguishes MANUAL and IDLE_TIMEOUT.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Unavailable screen exposes Retry only when retryable.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Authenticated shell contains no functional clinical navigation.</w:t>
      </w:r>
    </w:p>
    <w:p>
      <w:pPr>
        <w:pStyle w:val="Heading1"/>
      </w:pPr>
      <w:r>
        <w:t>24. Required Renderer Integration Tests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Initial SIGNED_OUT route renders login; valid login transitions to authenticated shell.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Temporary-password login transitions to required password change; successful change opens the shell.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Active shell manual lock transitions to lock screen; valid unlock returns to shell.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Wrong unlock password retains the locked screen and clears the password field.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Logout from active or locked state returns to login.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session-change event during a pending form submission wins and stale completion is ignored.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Idle deadline reconciliation results in the locked screen only after main/preload returns LOCKED.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Absolute deadline reconciliation results in login only after main/preload returns SIGNED_OUT.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Failed event delivery followed by a direct successful operation result still updates the UI.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browser storage or network API is used during the complete flow.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First-run setup routes continue to render exactly as before.</w:t>
      </w:r>
    </w:p>
    <w:p>
      <w:pPr>
        <w:pStyle w:val="Heading1"/>
      </w:pPr>
      <w:r>
        <w:t>25. Documentation Updates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Add docs/renderer/authentication-experience.md.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docs/renderer/authentication-routing.md to identify HSD-023 as the visible consumer.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docs/engineering-standards.md and docs/repository-structure.md.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uncontrolled password handling and no browser persistence.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activity throttling and one-shot deadline reconciliation.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that the authenticated shell is foundation-only and contains no clinical workflows.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the next bounded task without implementing it.</w:t>
      </w:r>
    </w:p>
    <w:p>
      <w:pPr>
        <w:pStyle w:val="Heading1"/>
      </w:pPr>
      <w:r>
        <w:t>26. Acceptance Criteria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Implementation is based on 56313e1 and exists only on feature/HSD-023-authentication-user-experience.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HSD-022 placeholders are replaced by complete accessible authentication screens.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new IPC, preload, main-process, database, or migration capability is added.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Passwords are uncontrolled and absent from renderer state, storage, logs, snapshots, and visible output.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Login, forced password change, lock, unlock, logout, retries, and failure mappings work through HSD-022 only.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Activity reporting is throttled, event-minimized, active-route-only, and cleanup-safe.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Deadline reconciliation uses one-shot timers and never directly changes trusted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Operation and route concurrency prevent stale results from regressing the UI.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Authenticated shell is professional but contains no clinical workflow.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unit, integration, verify, and build gates pass.</w:t>
      </w:r>
    </w:p>
    <w:p>
      <w:pPr>
        <w:pStyle w:val="Heading1"/>
      </w:pPr>
      <w:r>
        <w:t>27.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5"/>
              </w:rPr>
              <w:t>pnpm build</w:t>
            </w:r>
          </w:p>
        </w:tc>
      </w:tr>
    </w:tbl>
    <w:p>
      <w:pPr>
        <w:spacing w:after="80" w:line="252" w:lineRule="auto"/>
      </w:pPr>
      <w:r>
        <w:t>Before committing: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diff --check</w:t>
            </w:r>
            <w:r>
              <w:br/>
            </w:r>
            <w:r>
              <w:rPr>
                <w:rFonts w:ascii="Courier New" w:hAnsi="Courier New"/>
                <w:sz w:val="15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 --short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No focused-only tests, skipped required tests, console password output, browser-storage calls, network calls, generated artifacts, or unrelated feature work are acceptable.</w:t>
            </w:r>
          </w:p>
        </w:tc>
      </w:tr>
    </w:tbl>
    <w:p>
      <w:pPr>
        <w:pStyle w:val="Heading1"/>
      </w:pPr>
      <w:r>
        <w:t>28. Git and Review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5"/>
              </w:rPr>
              <w:t>git commit -m "feat: add renderer authentication experience"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push -u origin feature/HSD-023-authentication-user-experience</w:t>
            </w:r>
          </w:p>
        </w:tc>
      </w:tr>
    </w:tbl>
    <w:p>
      <w:pPr>
        <w:spacing w:after="80" w:line="252" w:lineRule="auto"/>
      </w:pPr>
      <w:r>
        <w:t>Provide the reviewer: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log -3 --oneline</w:t>
            </w:r>
            <w:r>
              <w:br/>
            </w:r>
            <w:r>
              <w:rPr>
                <w:rFonts w:ascii="Courier New" w:hAnsi="Courier New"/>
                <w:sz w:val="15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5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 not merge and do not begin HSD-024. Close this Word document before switching branches.</w:t>
            </w:r>
          </w:p>
        </w:tc>
      </w:tr>
    </w:tbl>
    <w:p>
      <w:pPr>
        <w:pStyle w:val="Heading1"/>
      </w:pPr>
      <w:r>
        <w:t>29. Paste-Ready Codex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4"/>
              </w:rPr>
              <w:t>Implement HSD-023 only: Complete Renderer Authentication Experience.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Repository:</w:t>
            </w:r>
            <w:r>
              <w:br/>
            </w:r>
            <w:r>
              <w:rPr>
                <w:rFonts w:ascii="Courier New" w:hAnsi="Courier New"/>
                <w:sz w:val="14"/>
              </w:rPr>
              <w:t>E:\health-app\health-screening-desktop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Required branch:</w:t>
            </w:r>
            <w:r>
              <w:br/>
            </w:r>
            <w:r>
              <w:rPr>
                <w:rFonts w:ascii="Courier New" w:hAnsi="Courier New"/>
                <w:sz w:val="14"/>
              </w:rPr>
              <w:t>feature/HSD-023-authentication-user-experience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Required baseline:</w:t>
            </w:r>
            <w:r>
              <w:br/>
            </w:r>
            <w:r>
              <w:rPr>
                <w:rFonts w:ascii="Courier New" w:hAnsi="Courier New"/>
                <w:sz w:val="14"/>
              </w:rPr>
              <w:t>56313e1 merge: complete HSD-022 authentication ipc preload routing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Implement a production-quality renderer authentication experience over the</w:t>
            </w:r>
            <w:r>
              <w:br/>
            </w:r>
            <w:r>
              <w:rPr>
                <w:rFonts w:ascii="Courier New" w:hAnsi="Courier New"/>
                <w:sz w:val="14"/>
              </w:rPr>
              <w:t>existing window.healthScreening.auth API.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Required screens:</w:t>
            </w:r>
            <w:r>
              <w:br/>
            </w:r>
            <w:r>
              <w:rPr>
                <w:rFonts w:ascii="Courier New" w:hAnsi="Courier New"/>
                <w:sz w:val="14"/>
              </w:rPr>
              <w:t>- loading</w:t>
            </w:r>
            <w:r>
              <w:br/>
            </w:r>
            <w:r>
              <w:rPr>
                <w:rFonts w:ascii="Courier New" w:hAnsi="Courier New"/>
                <w:sz w:val="14"/>
              </w:rPr>
              <w:t>- unavailable with retry/exit</w:t>
            </w:r>
            <w:r>
              <w:br/>
            </w:r>
            <w:r>
              <w:rPr>
                <w:rFonts w:ascii="Courier New" w:hAnsi="Courier New"/>
                <w:sz w:val="14"/>
              </w:rPr>
              <w:t>- login</w:t>
            </w:r>
            <w:r>
              <w:br/>
            </w:r>
            <w:r>
              <w:rPr>
                <w:rFonts w:ascii="Courier New" w:hAnsi="Courier New"/>
                <w:sz w:val="14"/>
              </w:rPr>
              <w:t>- required temporary-password change</w:t>
            </w:r>
            <w:r>
              <w:br/>
            </w:r>
            <w:r>
              <w:rPr>
                <w:rFonts w:ascii="Courier New" w:hAnsi="Courier New"/>
                <w:sz w:val="14"/>
              </w:rPr>
              <w:t>- locked session unlock</w:t>
            </w:r>
            <w:r>
              <w:br/>
            </w:r>
            <w:r>
              <w:rPr>
                <w:rFonts w:ascii="Courier New" w:hAnsi="Courier New"/>
                <w:sz w:val="14"/>
              </w:rPr>
              <w:t>- authenticated shell foundation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Use only the existing HSD-022 auth methods and session-change subscription.</w:t>
            </w:r>
            <w:r>
              <w:br/>
            </w:r>
            <w:r>
              <w:rPr>
                <w:rFonts w:ascii="Courier New" w:hAnsi="Courier New"/>
                <w:sz w:val="14"/>
              </w:rPr>
              <w:t>Do not add IPC channels, preload capabilities, main handlers, repositories,</w:t>
            </w:r>
            <w:r>
              <w:br/>
            </w:r>
            <w:r>
              <w:rPr>
                <w:rFonts w:ascii="Courier New" w:hAnsi="Courier New"/>
                <w:sz w:val="14"/>
              </w:rPr>
              <w:t>migrations, session persistence, tokens, cookies, browser storage, or network</w:t>
            </w:r>
            <w:r>
              <w:br/>
            </w:r>
            <w:r>
              <w:rPr>
                <w:rFonts w:ascii="Courier New" w:hAnsi="Courier New"/>
                <w:sz w:val="14"/>
              </w:rPr>
              <w:t>access.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Extend the renderer authentication route controller with:</w:t>
            </w:r>
            <w:r>
              <w:br/>
            </w:r>
            <w:r>
              <w:rPr>
                <w:rFonts w:ascii="Courier New" w:hAnsi="Courier New"/>
                <w:sz w:val="14"/>
              </w:rPr>
              <w:t>- acceptSession(publicSession)</w:t>
            </w:r>
            <w:r>
              <w:br/>
            </w:r>
            <w:r>
              <w:rPr>
                <w:rFonts w:ascii="Courier New" w:hAnsi="Courier New"/>
                <w:sz w:val="14"/>
              </w:rPr>
              <w:t>- reconcile()</w:t>
            </w:r>
            <w:r>
              <w:br/>
            </w:r>
            <w:r>
              <w:rPr>
                <w:rFonts w:ascii="Courier New" w:hAnsi="Courier New"/>
                <w:sz w:val="14"/>
              </w:rPr>
              <w:t>- existing generation/revision/disposal safety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Login:</w:t>
            </w:r>
            <w:r>
              <w:br/>
            </w:r>
            <w:r>
              <w:rPr>
                <w:rFonts w:ascii="Courier New" w:hAnsi="Courier New"/>
                <w:sz w:val="14"/>
              </w:rPr>
              <w:t>- exact username and password submission</w:t>
            </w:r>
            <w:r>
              <w:br/>
            </w:r>
            <w:r>
              <w:rPr>
                <w:rFonts w:ascii="Courier New" w:hAnsi="Courier New"/>
                <w:sz w:val="14"/>
              </w:rPr>
              <w:t>- uncontrolled password field</w:t>
            </w:r>
            <w:r>
              <w:br/>
            </w:r>
            <w:r>
              <w:rPr>
                <w:rFonts w:ascii="Courier New" w:hAnsi="Courier New"/>
                <w:sz w:val="14"/>
              </w:rPr>
              <w:t>- duplicate-submit prevention</w:t>
            </w:r>
            <w:r>
              <w:br/>
            </w:r>
            <w:r>
              <w:rPr>
                <w:rFonts w:ascii="Courier New" w:hAnsi="Courier New"/>
                <w:sz w:val="14"/>
              </w:rPr>
              <w:t>- fixed rejection/error guidance</w:t>
            </w:r>
            <w:r>
              <w:br/>
            </w:r>
            <w:r>
              <w:rPr>
                <w:rFonts w:ascii="Courier New" w:hAnsi="Courier New"/>
                <w:sz w:val="14"/>
              </w:rPr>
              <w:t>- direct ACTIVE or PASSWORD_CHANGE_REQUIRED session acceptance</w:t>
            </w:r>
            <w:r>
              <w:br/>
            </w:r>
            <w:r>
              <w:rPr>
                <w:rFonts w:ascii="Courier New" w:hAnsi="Courier New"/>
                <w:sz w:val="14"/>
              </w:rPr>
              <w:t>- one reconciliation after rejected/state-changing outcomes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Required password change:</w:t>
            </w:r>
            <w:r>
              <w:br/>
            </w:r>
            <w:r>
              <w:rPr>
                <w:rFonts w:ascii="Courier New" w:hAnsi="Courier New"/>
                <w:sz w:val="14"/>
              </w:rPr>
              <w:t>- current, new, confirm fields, all uncontrolled</w:t>
            </w:r>
            <w:r>
              <w:br/>
            </w:r>
            <w:r>
              <w:rPr>
                <w:rFonts w:ascii="Courier New" w:hAnsi="Courier New"/>
                <w:sz w:val="14"/>
              </w:rPr>
              <w:t>- local confirmation mismatch check without invoking preload</w:t>
            </w:r>
            <w:r>
              <w:br/>
            </w:r>
            <w:r>
              <w:rPr>
                <w:rFonts w:ascii="Courier New" w:hAnsi="Courier New"/>
                <w:sz w:val="14"/>
              </w:rPr>
              <w:t>- main/shared validation remains authoritative</w:t>
            </w:r>
            <w:r>
              <w:br/>
            </w:r>
            <w:r>
              <w:rPr>
                <w:rFonts w:ascii="Courier New" w:hAnsi="Courier New"/>
                <w:sz w:val="14"/>
              </w:rPr>
              <w:t>- fixed rejection guidance</w:t>
            </w:r>
            <w:r>
              <w:br/>
            </w:r>
            <w:r>
              <w:rPr>
                <w:rFonts w:ascii="Courier New" w:hAnsi="Courier New"/>
                <w:sz w:val="14"/>
              </w:rPr>
              <w:t>- reset fields after every attempt</w:t>
            </w:r>
            <w:r>
              <w:br/>
            </w:r>
            <w:r>
              <w:rPr>
                <w:rFonts w:ascii="Courier New" w:hAnsi="Courier New"/>
                <w:sz w:val="14"/>
              </w:rPr>
              <w:t>- sign-out action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Locked session:</w:t>
            </w:r>
            <w:r>
              <w:br/>
            </w:r>
            <w:r>
              <w:rPr>
                <w:rFonts w:ascii="Courier New" w:hAnsi="Courier New"/>
                <w:sz w:val="14"/>
              </w:rPr>
              <w:t>- password only; no username input</w:t>
            </w:r>
            <w:r>
              <w:br/>
            </w:r>
            <w:r>
              <w:rPr>
                <w:rFonts w:ascii="Courier New" w:hAnsi="Courier New"/>
                <w:sz w:val="14"/>
              </w:rPr>
              <w:t>- safe public user/role display</w:t>
            </w:r>
            <w:r>
              <w:br/>
            </w:r>
            <w:r>
              <w:rPr>
                <w:rFonts w:ascii="Courier New" w:hAnsi="Courier New"/>
                <w:sz w:val="14"/>
              </w:rPr>
              <w:t>- manual versus idle reason text</w:t>
            </w:r>
            <w:r>
              <w:br/>
            </w:r>
            <w:r>
              <w:rPr>
                <w:rFonts w:ascii="Courier New" w:hAnsi="Courier New"/>
                <w:sz w:val="14"/>
              </w:rPr>
              <w:t>- unlock and sign-out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Authenticated shell:</w:t>
            </w:r>
            <w:r>
              <w:br/>
            </w:r>
            <w:r>
              <w:rPr>
                <w:rFonts w:ascii="Courier New" w:hAnsi="Courier New"/>
                <w:sz w:val="14"/>
              </w:rPr>
              <w:t>- app title, offline/local indicator, user display name, role badge</w:t>
            </w:r>
            <w:r>
              <w:br/>
            </w:r>
            <w:r>
              <w:rPr>
                <w:rFonts w:ascii="Courier New" w:hAnsi="Courier New"/>
                <w:sz w:val="14"/>
              </w:rPr>
              <w:t>- Lock and Sign out</w:t>
            </w:r>
            <w:r>
              <w:br/>
            </w:r>
            <w:r>
              <w:rPr>
                <w:rFonts w:ascii="Courier New" w:hAnsi="Courier New"/>
                <w:sz w:val="14"/>
              </w:rPr>
              <w:t>- professional foundation content only</w:t>
            </w:r>
            <w:r>
              <w:br/>
            </w:r>
            <w:r>
              <w:rPr>
                <w:rFonts w:ascii="Courier New" w:hAnsi="Courier New"/>
                <w:sz w:val="14"/>
              </w:rPr>
              <w:t>- no functional clinical navigation or workflows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Activity runtime while ACTIVE only:</w:t>
            </w:r>
            <w:r>
              <w:br/>
            </w:r>
            <w:r>
              <w:rPr>
                <w:rFonts w:ascii="Courier New" w:hAnsi="Courier New"/>
                <w:sz w:val="14"/>
              </w:rPr>
              <w:t>- pointerdown, keydown, touchstart, wheel</w:t>
            </w:r>
            <w:r>
              <w:br/>
            </w:r>
            <w:r>
              <w:rPr>
                <w:rFonts w:ascii="Courier New" w:hAnsi="Courier New"/>
                <w:sz w:val="14"/>
              </w:rPr>
              <w:t>- never inspect event targets or values</w:t>
            </w:r>
            <w:r>
              <w:br/>
            </w:r>
            <w:r>
              <w:rPr>
                <w:rFonts w:ascii="Courier New" w:hAnsi="Courier New"/>
                <w:sz w:val="14"/>
              </w:rPr>
              <w:t>- first activity promptly, then maximum once per 60 seconds</w:t>
            </w:r>
            <w:r>
              <w:br/>
            </w:r>
            <w:r>
              <w:rPr>
                <w:rFonts w:ascii="Courier New" w:hAnsi="Courier New"/>
                <w:sz w:val="14"/>
              </w:rPr>
              <w:t>- coalesce trailing activity</w:t>
            </w:r>
            <w:r>
              <w:br/>
            </w:r>
            <w:r>
              <w:rPr>
                <w:rFonts w:ascii="Courier New" w:hAnsi="Courier New"/>
                <w:sz w:val="14"/>
              </w:rPr>
              <w:t>- one call in flight</w:t>
            </w:r>
            <w:r>
              <w:br/>
            </w:r>
            <w:r>
              <w:rPr>
                <w:rFonts w:ascii="Courier New" w:hAnsi="Courier New"/>
                <w:sz w:val="14"/>
              </w:rPr>
              <w:t>- accept ACTIVE success session</w:t>
            </w:r>
            <w:r>
              <w:br/>
            </w:r>
            <w:r>
              <w:rPr>
                <w:rFonts w:ascii="Courier New" w:hAnsi="Courier New"/>
                <w:sz w:val="14"/>
              </w:rPr>
              <w:t>- reconcile wrong-state failure</w:t>
            </w:r>
            <w:r>
              <w:br/>
            </w:r>
            <w:r>
              <w:rPr>
                <w:rFonts w:ascii="Courier New" w:hAnsi="Courier New"/>
                <w:sz w:val="14"/>
              </w:rPr>
              <w:t>- no automatic retry loop</w:t>
            </w:r>
            <w:r>
              <w:br/>
            </w:r>
            <w:r>
              <w:rPr>
                <w:rFonts w:ascii="Courier New" w:hAnsi="Courier New"/>
                <w:sz w:val="14"/>
              </w:rPr>
              <w:t>- complete listener/timer cleanup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Deadline runtime:</w:t>
            </w:r>
            <w:r>
              <w:br/>
            </w:r>
            <w:r>
              <w:rPr>
                <w:rFonts w:ascii="Courier New" w:hAnsi="Courier New"/>
                <w:sz w:val="14"/>
              </w:rPr>
              <w:t>- one-shot timer only, no polling</w:t>
            </w:r>
            <w:r>
              <w:br/>
            </w:r>
            <w:r>
              <w:rPr>
                <w:rFonts w:ascii="Courier New" w:hAnsi="Courier New"/>
                <w:sz w:val="14"/>
              </w:rPr>
              <w:t>- PASSWORD_CHANGE_REQUIRED -&gt; expiresAt</w:t>
            </w:r>
            <w:r>
              <w:br/>
            </w:r>
            <w:r>
              <w:rPr>
                <w:rFonts w:ascii="Courier New" w:hAnsi="Courier New"/>
                <w:sz w:val="14"/>
              </w:rPr>
              <w:t>- ACTIVE -&gt; earlier of idleExpiresAt and absoluteExpiresAt</w:t>
            </w:r>
            <w:r>
              <w:br/>
            </w:r>
            <w:r>
              <w:rPr>
                <w:rFonts w:ascii="Courier New" w:hAnsi="Courier New"/>
                <w:sz w:val="14"/>
              </w:rPr>
              <w:t>- LOCKED -&gt; absoluteExpiresAt</w:t>
            </w:r>
            <w:r>
              <w:br/>
            </w:r>
            <w:r>
              <w:rPr>
                <w:rFonts w:ascii="Courier New" w:hAnsi="Courier New"/>
                <w:sz w:val="14"/>
              </w:rPr>
              <w:t>- call reconcile at/after deadline</w:t>
            </w:r>
            <w:r>
              <w:br/>
            </w:r>
            <w:r>
              <w:rPr>
                <w:rFonts w:ascii="Courier New" w:hAnsi="Courier New"/>
                <w:sz w:val="14"/>
              </w:rPr>
              <w:t>- reconcile on focus and visibilitychange-to-visible</w:t>
            </w:r>
            <w:r>
              <w:br/>
            </w:r>
            <w:r>
              <w:rPr>
                <w:rFonts w:ascii="Courier New" w:hAnsi="Courier New"/>
                <w:sz w:val="14"/>
              </w:rPr>
              <w:t>- never directly change route from renderer time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Password security:</w:t>
            </w:r>
            <w:r>
              <w:br/>
            </w:r>
            <w:r>
              <w:rPr>
                <w:rFonts w:ascii="Courier New" w:hAnsi="Courier New"/>
                <w:sz w:val="14"/>
              </w:rPr>
              <w:t>- never store password in React state, context, reducers, route state, operation</w:t>
            </w:r>
            <w:r>
              <w:br/>
            </w:r>
            <w:r>
              <w:rPr>
                <w:rFonts w:ascii="Courier New" w:hAnsi="Courier New"/>
                <w:sz w:val="14"/>
              </w:rPr>
              <w:t xml:space="preserve">  state, persistent storage, URLs, logs, snapshots, or long-lived refs</w:t>
            </w:r>
            <w:r>
              <w:br/>
            </w:r>
            <w:r>
              <w:rPr>
                <w:rFonts w:ascii="Courier New" w:hAnsi="Courier New"/>
                <w:sz w:val="14"/>
              </w:rPr>
              <w:t>- use uncontrolled inputs and ephemeral submit-time command construction</w:t>
            </w:r>
            <w:r>
              <w:br/>
            </w:r>
            <w:r>
              <w:rPr>
                <w:rFonts w:ascii="Courier New" w:hAnsi="Courier New"/>
                <w:sz w:val="14"/>
              </w:rPr>
              <w:t>- reset password fields after completed attempts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Accessibility:</w:t>
            </w:r>
            <w:r>
              <w:br/>
            </w:r>
            <w:r>
              <w:rPr>
                <w:rFonts w:ascii="Courier New" w:hAnsi="Courier New"/>
                <w:sz w:val="14"/>
              </w:rPr>
              <w:t>- visible labels, aria-describedby, alerts, focus management, aria-busy</w:t>
            </w:r>
            <w:r>
              <w:br/>
            </w:r>
            <w:r>
              <w:rPr>
                <w:rFonts w:ascii="Courier New" w:hAnsi="Courier New"/>
                <w:sz w:val="14"/>
              </w:rPr>
              <w:t>- keyboard operable</w:t>
            </w:r>
            <w:r>
              <w:br/>
            </w:r>
            <w:r>
              <w:rPr>
                <w:rFonts w:ascii="Courier New" w:hAnsi="Courier New"/>
                <w:sz w:val="14"/>
              </w:rPr>
              <w:t>- 44px controls</w:t>
            </w:r>
            <w:r>
              <w:br/>
            </w:r>
            <w:r>
              <w:rPr>
                <w:rFonts w:ascii="Courier New" w:hAnsi="Courier New"/>
                <w:sz w:val="14"/>
              </w:rPr>
              <w:t>- no color-only meaning</w:t>
            </w:r>
            <w:r>
              <w:br/>
            </w:r>
            <w:r>
              <w:rPr>
                <w:rFonts w:ascii="Courier New" w:hAnsi="Courier New"/>
                <w:sz w:val="14"/>
              </w:rPr>
              <w:t>- no horizontal scroll at 320px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Add complete unit and renderer integration tests for route transitions,</w:t>
            </w:r>
            <w:r>
              <w:br/>
            </w:r>
            <w:r>
              <w:rPr>
                <w:rFonts w:ascii="Courier New" w:hAnsi="Courier New"/>
                <w:sz w:val="14"/>
              </w:rPr>
              <w:t>rejections, direct results, session events, stale completions, activity</w:t>
            </w:r>
            <w:r>
              <w:br/>
            </w:r>
            <w:r>
              <w:rPr>
                <w:rFonts w:ascii="Courier New" w:hAnsi="Courier New"/>
                <w:sz w:val="14"/>
              </w:rPr>
              <w:t>throttling, deadline reconciliation, cleanup, accessibility, and privacy.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Do not implement:</w:t>
            </w:r>
            <w:r>
              <w:br/>
            </w:r>
            <w:r>
              <w:rPr>
                <w:rFonts w:ascii="Courier New" w:hAnsi="Courier New"/>
                <w:sz w:val="14"/>
              </w:rPr>
              <w:t>- patient workflows</w:t>
            </w:r>
            <w:r>
              <w:br/>
            </w:r>
            <w:r>
              <w:rPr>
                <w:rFonts w:ascii="Courier New" w:hAnsi="Courier New"/>
                <w:sz w:val="14"/>
              </w:rPr>
              <w:t>- clinical dashboard</w:t>
            </w:r>
            <w:r>
              <w:br/>
            </w:r>
            <w:r>
              <w:rPr>
                <w:rFonts w:ascii="Courier New" w:hAnsi="Courier New"/>
                <w:sz w:val="14"/>
              </w:rPr>
              <w:t>- user administration</w:t>
            </w:r>
            <w:r>
              <w:br/>
            </w:r>
            <w:r>
              <w:rPr>
                <w:rFonts w:ascii="Courier New" w:hAnsi="Courier New"/>
                <w:sz w:val="14"/>
              </w:rPr>
              <w:t>- password reset or voluntary change</w:t>
            </w:r>
            <w:r>
              <w:br/>
            </w:r>
            <w:r>
              <w:rPr>
                <w:rFonts w:ascii="Courier New" w:hAnsi="Courier New"/>
                <w:sz w:val="14"/>
              </w:rPr>
              <w:t>- MFA</w:t>
            </w:r>
            <w:r>
              <w:br/>
            </w:r>
            <w:r>
              <w:rPr>
                <w:rFonts w:ascii="Courier New" w:hAnsi="Courier New"/>
                <w:sz w:val="14"/>
              </w:rPr>
              <w:t>- synchronization</w:t>
            </w:r>
            <w:r>
              <w:br/>
            </w:r>
            <w:r>
              <w:rPr>
                <w:rFonts w:ascii="Courier New" w:hAnsi="Courier New"/>
                <w:sz w:val="14"/>
              </w:rPr>
              <w:t>- HSD-024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Run:</w:t>
            </w:r>
            <w:r>
              <w:br/>
            </w:r>
            <w:r>
              <w:rPr>
                <w:rFonts w:ascii="Courier New" w:hAnsi="Courier New"/>
                <w:sz w:val="14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4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4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4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4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4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4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Commit exactly:</w:t>
            </w:r>
            <w:r>
              <w:br/>
            </w:r>
            <w:r>
              <w:rPr>
                <w:rFonts w:ascii="Courier New" w:hAnsi="Courier New"/>
                <w:sz w:val="14"/>
              </w:rPr>
              <w:t>feat: add renderer authentication experience</w:t>
            </w:r>
            <w:r>
              <w:br/>
            </w:r>
            <w:r>
              <w:rPr>
                <w:rFonts w:ascii="Courier New" w:hAnsi="Courier New"/>
                <w:sz w:val="14"/>
              </w:rPr>
            </w:r>
            <w:r>
              <w:br/>
            </w:r>
            <w:r>
              <w:rPr>
                <w:rFonts w:ascii="Courier New" w:hAnsi="Courier New"/>
                <w:sz w:val="14"/>
              </w:rPr>
              <w:t>Push the branch but do not merge 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2F0D9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End of HSD-023 task.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50" w:right="1094" w:bottom="922" w:left="109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/>
              <w:color w:val="1F4E79"/>
              <w:sz w:val="14"/>
            </w:rPr>
            <w:t>HSD-023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1F4E79"/>
              <w:sz w:val="14"/>
            </w:rPr>
            <w:t xml:space="preserve">Page </w:t>
          </w:r>
          <w:r>
            <w:rPr>
              <w:rFonts w:ascii="Aptos" w:hAnsi="Aptos"/>
              <w:b/>
              <w:color w:val="1F4E79"/>
              <w:sz w:val="14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9"/>
        <w:sz w:val="14"/>
      </w:rPr>
      <w:t>HEALTH SCREENING DESKTOP  |  CODEX IMPLEMENTATION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040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HSD-023 Complete Renderer Authentication Experience</dc:title>
  <dc:subject>Codex implementation task</dc:subject>
  <dc:creator>python-docx</dc:creator>
  <cp:keywords>HSD-023, renderer, authentication, login, password change, unlock, session activity, Electron</cp:keywords>
  <dc:description>Production-grade bounded implementation task for Health Screening Desktop.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