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320" w:line="259" w:lineRule="auto"/>
        <w:jc w:val="center"/>
      </w:pPr>
      <w:r>
        <w:rPr>
          <w:b/>
          <w:i w:val="0"/>
          <w:color w:val="17365D"/>
          <w:sz w:val="62"/>
        </w:rPr>
        <w:t>HSD-024</w:t>
      </w:r>
    </w:p>
    <w:p>
      <w:pPr>
        <w:spacing w:before="0" w:after="160" w:line="259" w:lineRule="auto"/>
        <w:jc w:val="center"/>
      </w:pPr>
      <w:r>
        <w:rPr>
          <w:b/>
          <w:i w:val="0"/>
          <w:color w:val="1F4E79"/>
          <w:sz w:val="40"/>
        </w:rPr>
        <w:t>Authenticated Application Shell and Role-Based Navigation Foundation</w:t>
      </w:r>
    </w:p>
    <w:p>
      <w:pPr>
        <w:spacing w:before="0" w:after="400" w:line="259" w:lineRule="auto"/>
        <w:jc w:val="center"/>
      </w:pPr>
      <w:r>
        <w:rPr>
          <w:b/>
          <w:i w:val="0"/>
          <w:color w:val="404040"/>
          <w:sz w:val="25"/>
        </w:rPr>
        <w:t>Epic-Inspired Top Bar, Contextual Command Panel, Transparent Dashboard, Keyboard Focus Model, and Protected Workspace Routing</w:t>
      </w:r>
    </w:p>
    <w:p>
      <w:pPr>
        <w:spacing w:before="0" w:after="360" w:line="259" w:lineRule="auto"/>
        <w:jc w:val="center"/>
      </w:pPr>
      <w:r>
        <w:rPr>
          <w:b/>
          <w:i w:val="0"/>
          <w:sz w:val="24"/>
        </w:rPr>
        <w:t>Codex Implementation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1"/>
        <w:gridCol w:w="5011"/>
      </w:tblGrid>
      <w:tr>
        <w:tc>
          <w:tcPr>
            <w:tcW w:type="dxa" w:w="504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Task ID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HSD-024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branch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feature/HSD-024-application-shell-role-navigation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baseline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4286b86 - merge: complete HSD-023 renderer authentication experience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Implementation commit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feat: add role based application shell and dashboard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Primary boundary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Renderer application shell, navigation state, dashboard presentation, and tests only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Review gate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Push the branch; do not merge and do not begin HSD-025 before review approval</w:t>
            </w:r>
          </w:p>
        </w:tc>
      </w:tr>
    </w:tbl>
    <w:p>
      <w:pPr>
        <w:spacing w:before="0" w:after="80" w:line="259" w:lineRule="auto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HSD-024 replaces the HSD-023 foundation-only authenticated shell with the approved application-shell and dashboard structure. It must not add patient records, clinical data, user administration, locations, screening sessions, sync, backup, new IPC channels, or fake operational counts.</w:t>
            </w:r>
          </w:p>
        </w:tc>
      </w:tr>
    </w:tbl>
    <w:p>
      <w:pPr>
        <w:spacing w:after="60"/>
      </w:pPr>
      <w:r>
        <w:br w:type="page"/>
      </w:r>
    </w:p>
    <w:p>
      <w:pPr>
        <w:pStyle w:val="Heading1"/>
        <w:keepNext/>
        <w:spacing w:before="160" w:after="60"/>
      </w:pPr>
      <w:r>
        <w:t>Document Contents</w:t>
      </w:r>
    </w:p>
    <w:p>
      <w:pPr>
        <w:spacing w:before="0" w:after="20" w:line="259" w:lineRule="auto"/>
      </w:pPr>
      <w:r>
        <w:rPr>
          <w:b w:val="0"/>
          <w:i w:val="0"/>
        </w:rPr>
        <w:t>1. Task Directive</w:t>
      </w:r>
    </w:p>
    <w:p>
      <w:pPr>
        <w:spacing w:before="0" w:after="20" w:line="259" w:lineRule="auto"/>
      </w:pPr>
      <w:r>
        <w:rPr>
          <w:b w:val="0"/>
          <w:i w:val="0"/>
        </w:rPr>
        <w:t>2. Baseline and Preconditions</w:t>
      </w:r>
    </w:p>
    <w:p>
      <w:pPr>
        <w:spacing w:before="0" w:after="20" w:line="259" w:lineRule="auto"/>
      </w:pPr>
      <w:r>
        <w:rPr>
          <w:b w:val="0"/>
          <w:i w:val="0"/>
        </w:rPr>
        <w:t>3. Source-of-Truth UX and Architectural Context</w:t>
      </w:r>
    </w:p>
    <w:p>
      <w:pPr>
        <w:spacing w:before="0" w:after="20" w:line="259" w:lineRule="auto"/>
      </w:pPr>
      <w:r>
        <w:rPr>
          <w:b w:val="0"/>
          <w:i w:val="0"/>
        </w:rPr>
        <w:t>4. Objective and Required Outcome</w:t>
      </w:r>
    </w:p>
    <w:p>
      <w:pPr>
        <w:spacing w:before="0" w:after="20" w:line="259" w:lineRule="auto"/>
      </w:pPr>
      <w:r>
        <w:rPr>
          <w:b w:val="0"/>
          <w:i w:val="0"/>
        </w:rPr>
        <w:t>5. Scope</w:t>
      </w:r>
    </w:p>
    <w:p>
      <w:pPr>
        <w:spacing w:before="0" w:after="20" w:line="259" w:lineRule="auto"/>
      </w:pPr>
      <w:r>
        <w:rPr>
          <w:b w:val="0"/>
          <w:i w:val="0"/>
        </w:rPr>
        <w:t>6. Explicit Non-Goals</w:t>
      </w:r>
    </w:p>
    <w:p>
      <w:pPr>
        <w:spacing w:before="0" w:after="20" w:line="259" w:lineRule="auto"/>
      </w:pPr>
      <w:r>
        <w:rPr>
          <w:b w:val="0"/>
          <w:i w:val="0"/>
        </w:rPr>
        <w:t>7. Required Module Structure</w:t>
      </w:r>
    </w:p>
    <w:p>
      <w:pPr>
        <w:spacing w:before="0" w:after="20" w:line="259" w:lineRule="auto"/>
      </w:pPr>
      <w:r>
        <w:rPr>
          <w:b w:val="0"/>
          <w:i w:val="0"/>
        </w:rPr>
        <w:t>8. Safe Startup Metadata Handoff</w:t>
      </w:r>
    </w:p>
    <w:p>
      <w:pPr>
        <w:spacing w:before="0" w:after="20" w:line="259" w:lineRule="auto"/>
      </w:pPr>
      <w:r>
        <w:rPr>
          <w:b w:val="0"/>
          <w:i w:val="0"/>
        </w:rPr>
        <w:t>9. Application Navigation Type Model</w:t>
      </w:r>
    </w:p>
    <w:p>
      <w:pPr>
        <w:spacing w:before="0" w:after="20" w:line="259" w:lineRule="auto"/>
      </w:pPr>
      <w:r>
        <w:rPr>
          <w:b w:val="0"/>
          <w:i w:val="0"/>
        </w:rPr>
        <w:t>10. Role-Based Navigation Catalog</w:t>
      </w:r>
    </w:p>
    <w:p>
      <w:pPr>
        <w:spacing w:before="0" w:after="20" w:line="259" w:lineRule="auto"/>
      </w:pPr>
      <w:r>
        <w:rPr>
          <w:b w:val="0"/>
          <w:i w:val="0"/>
        </w:rPr>
        <w:t>11. Global Application Shell Layout</w:t>
      </w:r>
    </w:p>
    <w:p>
      <w:pPr>
        <w:spacing w:before="0" w:after="20" w:line="259" w:lineRule="auto"/>
      </w:pPr>
      <w:r>
        <w:rPr>
          <w:b w:val="0"/>
          <w:i w:val="0"/>
        </w:rPr>
        <w:t>12. Primary Top Bar</w:t>
      </w:r>
    </w:p>
    <w:p>
      <w:pPr>
        <w:spacing w:before="0" w:after="20" w:line="259" w:lineRule="auto"/>
      </w:pPr>
      <w:r>
        <w:rPr>
          <w:b w:val="0"/>
          <w:i w:val="0"/>
        </w:rPr>
        <w:t>13. Contextual Command Panel</w:t>
      </w:r>
    </w:p>
    <w:p>
      <w:pPr>
        <w:spacing w:before="0" w:after="20" w:line="259" w:lineRule="auto"/>
      </w:pPr>
      <w:r>
        <w:rPr>
          <w:b w:val="0"/>
          <w:i w:val="0"/>
        </w:rPr>
        <w:t>14. Workspace Routing and Planned-Module Transparency</w:t>
      </w:r>
    </w:p>
    <w:p>
      <w:pPr>
        <w:spacing w:before="0" w:after="20" w:line="259" w:lineRule="auto"/>
      </w:pPr>
      <w:r>
        <w:rPr>
          <w:b w:val="0"/>
          <w:i w:val="0"/>
        </w:rPr>
        <w:t>15. Dashboard Foundation</w:t>
      </w:r>
    </w:p>
    <w:p>
      <w:pPr>
        <w:spacing w:before="0" w:after="20" w:line="259" w:lineRule="auto"/>
      </w:pPr>
      <w:r>
        <w:rPr>
          <w:b w:val="0"/>
          <w:i w:val="0"/>
        </w:rPr>
        <w:t>16. Session Controls and Authentication Integration</w:t>
      </w:r>
    </w:p>
    <w:p>
      <w:pPr>
        <w:spacing w:before="0" w:after="20" w:line="259" w:lineRule="auto"/>
      </w:pPr>
      <w:r>
        <w:rPr>
          <w:b w:val="0"/>
          <w:i w:val="0"/>
        </w:rPr>
        <w:t>17. Keyboard and Focus Model</w:t>
      </w:r>
    </w:p>
    <w:p>
      <w:pPr>
        <w:spacing w:before="0" w:after="20" w:line="259" w:lineRule="auto"/>
      </w:pPr>
      <w:r>
        <w:rPr>
          <w:b w:val="0"/>
          <w:i w:val="0"/>
        </w:rPr>
        <w:t>18. Responsive Desktop and Visual Design</w:t>
      </w:r>
    </w:p>
    <w:p>
      <w:pPr>
        <w:spacing w:before="0" w:after="20" w:line="259" w:lineRule="auto"/>
      </w:pPr>
      <w:r>
        <w:rPr>
          <w:b w:val="0"/>
          <w:i w:val="0"/>
        </w:rPr>
        <w:t>19. Renderer State and Persistence Boundaries</w:t>
      </w:r>
    </w:p>
    <w:p>
      <w:pPr>
        <w:spacing w:before="0" w:after="20" w:line="259" w:lineRule="auto"/>
      </w:pPr>
      <w:r>
        <w:rPr>
          <w:b w:val="0"/>
          <w:i w:val="0"/>
        </w:rPr>
        <w:t>20. Accessibility</w:t>
      </w:r>
    </w:p>
    <w:p>
      <w:pPr>
        <w:spacing w:before="0" w:after="20" w:line="259" w:lineRule="auto"/>
      </w:pPr>
      <w:r>
        <w:rPr>
          <w:b w:val="0"/>
          <w:i w:val="0"/>
        </w:rPr>
        <w:t>21. Security and Privacy Requirements</w:t>
      </w:r>
    </w:p>
    <w:p>
      <w:pPr>
        <w:spacing w:before="0" w:after="20" w:line="259" w:lineRule="auto"/>
      </w:pPr>
      <w:r>
        <w:rPr>
          <w:b w:val="0"/>
          <w:i w:val="0"/>
        </w:rPr>
        <w:t>22. Required Unit Tests</w:t>
      </w:r>
    </w:p>
    <w:p>
      <w:pPr>
        <w:spacing w:before="0" w:after="20" w:line="259" w:lineRule="auto"/>
      </w:pPr>
      <w:r>
        <w:rPr>
          <w:b w:val="0"/>
          <w:i w:val="0"/>
        </w:rPr>
        <w:t>23. Required DOM Integration Tests</w:t>
      </w:r>
    </w:p>
    <w:p>
      <w:pPr>
        <w:spacing w:before="0" w:after="20" w:line="259" w:lineRule="auto"/>
      </w:pPr>
      <w:r>
        <w:rPr>
          <w:b w:val="0"/>
          <w:i w:val="0"/>
        </w:rPr>
        <w:t>24. Documentation Updates</w:t>
      </w:r>
    </w:p>
    <w:p>
      <w:pPr>
        <w:spacing w:before="0" w:after="20" w:line="259" w:lineRule="auto"/>
      </w:pPr>
      <w:r>
        <w:rPr>
          <w:b w:val="0"/>
          <w:i w:val="0"/>
        </w:rPr>
        <w:t>25. Acceptance Criteria</w:t>
      </w:r>
    </w:p>
    <w:p>
      <w:pPr>
        <w:spacing w:before="0" w:after="20" w:line="259" w:lineRule="auto"/>
      </w:pPr>
      <w:r>
        <w:rPr>
          <w:b w:val="0"/>
          <w:i w:val="0"/>
        </w:rPr>
        <w:t>26. Quality Gates</w:t>
      </w:r>
    </w:p>
    <w:p>
      <w:pPr>
        <w:spacing w:before="0" w:after="20" w:line="259" w:lineRule="auto"/>
      </w:pPr>
      <w:r>
        <w:rPr>
          <w:b w:val="0"/>
          <w:i w:val="0"/>
        </w:rPr>
        <w:t>27. Git and Review Handoff</w:t>
      </w:r>
    </w:p>
    <w:p>
      <w:pPr>
        <w:spacing w:before="0" w:after="20" w:line="259" w:lineRule="auto"/>
      </w:pPr>
      <w:r>
        <w:rPr>
          <w:b w:val="0"/>
          <w:i w:val="0"/>
        </w:rPr>
        <w:t>28. Paste-Ready Codex Prompt</w:t>
      </w:r>
    </w:p>
    <w:p>
      <w:pPr>
        <w:spacing w:after="60"/>
      </w:pPr>
      <w:r>
        <w:br w:type="page"/>
      </w:r>
    </w:p>
    <w:p>
      <w:pPr>
        <w:pStyle w:val="Heading1"/>
        <w:keepNext/>
        <w:spacing w:before="160" w:after="60"/>
      </w:pPr>
      <w:r>
        <w:t>1. Task Directive</w:t>
      </w:r>
    </w:p>
    <w:p>
      <w:pPr>
        <w:spacing w:before="0" w:after="80" w:line="259" w:lineRule="auto"/>
      </w:pPr>
      <w:r>
        <w:rPr>
          <w:b w:val="0"/>
          <w:i w:val="0"/>
        </w:rPr>
        <w:t>Implement the first production application-shell layer that appears after HSD-023 establishes an ACTIVE local session. Replace the foundation-only authenticated workspace with the approved enterprise clinical shell: primary top navigation, contextual command panel, safe deployment and user context, role-aware menu visibility, dashboard presentation, and transparent planned-module routing.</w:t>
      </w:r>
    </w:p>
    <w:p>
      <w:pPr>
        <w:spacing w:before="0" w:after="80" w:line="259" w:lineRule="auto"/>
      </w:pPr>
      <w:r>
        <w:rPr>
          <w:b w:val="0"/>
          <w:i w:val="0"/>
        </w:rPr>
        <w:t>HSD-024 is a renderer foundation task. It may organize safe public identity and already-loaded startup metadata, but it must not create clinical records, request unimplemented data, invent operational values, or broaden the trusted main-process boundary.</w:t>
      </w:r>
    </w:p>
    <w:p>
      <w:pPr>
        <w:pStyle w:val="Heading1"/>
        <w:keepNext/>
        <w:spacing w:before="160" w:after="60"/>
      </w:pPr>
      <w:r>
        <w:t>2. Baseline and Preconditions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Current main is exactly 4286b86: merge: complete HSD-023 renderer authentication experience.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working tree is clean before branch creation.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HSD-023 login, forced password change, idle lock, unlock, logout, activity reporting, deadline reconciliation, fail-closed forbidden handling, and route-generation guards remain unchanged.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HSD-016 first-run gate continues to run before authentication.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application already exposes safe startup information through the existing App state; no additional IPC is required.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generated database, Word lock file, previous feature work, or unrelated dependency update is present.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git switch main</w:t>
            </w:r>
            <w:r>
              <w:br/>
            </w:r>
            <w:r>
              <w:t>git pull --ff-only origin main</w:t>
            </w:r>
            <w:r>
              <w:br/>
            </w:r>
            <w:r>
              <w:t>git log -1 --oneline</w:t>
            </w:r>
            <w:r>
              <w:br/>
            </w:r>
            <w:r>
              <w:t>git status --short</w:t>
            </w:r>
            <w:r>
              <w:br/>
            </w:r>
            <w:r/>
            <w:r>
              <w:br/>
            </w:r>
            <w:r>
              <w:t># Expected baseline</w:t>
            </w:r>
            <w:r>
              <w:br/>
            </w:r>
            <w:r>
              <w:t>4286b86 merge: complete HSD-023 renderer authentication experience</w:t>
            </w:r>
            <w:r>
              <w:br/>
            </w:r>
            <w:r/>
            <w:r>
              <w:br/>
            </w:r>
            <w:r>
              <w:t>git switch -c feature/HSD-024-application-shell-role-navigation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Stop if the baseline differs.</w:t>
            </w:r>
          </w:p>
        </w:tc>
      </w:tr>
    </w:tbl>
    <w:p>
      <w:pPr>
        <w:pStyle w:val="Heading1"/>
        <w:keepNext/>
        <w:spacing w:before="160" w:after="60"/>
      </w:pPr>
      <w:r>
        <w:t>3. Source-of-Truth UX and Architectural Context</w:t>
      </w:r>
    </w:p>
    <w:p>
      <w:pPr>
        <w:spacing w:before="0" w:after="80" w:line="259" w:lineRule="auto"/>
      </w:pPr>
      <w:r>
        <w:rPr>
          <w:b w:val="0"/>
          <w:i w:val="0"/>
        </w:rPr>
        <w:t>The textual requirements in Health Screening Desktop UX Design Specification and Health Screening Offline Desktop Detailed Design Plan are authoritative for this task. The application shell uses four horizontal layers: primary top bar, contextual command panel, patient-tab bar when patients exist, and workspace. HSD-024 implements the first, second, and fourth layers. HSD-025 owns patient search and the four-patient tab workspace.</w:t>
      </w:r>
    </w:p>
    <w:p>
      <w:pPr>
        <w:spacing w:before="0" w:after="80" w:line="259" w:lineRule="auto"/>
      </w:pPr>
      <w:r>
        <w:rPr>
          <w:b w:val="0"/>
          <w:i w:val="0"/>
        </w:rPr>
        <w:t>The approved local roles are LOCAL_ADMIN, NURSE, and TRAINED_SCREENER. Renderer visibility improves usability only. Every future protected operation remains authorized in the main process through the HSD-021 role gate. HSD-024 must never treat menu visibility as security authority.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The dashboard mockup is a visual composition reference. Its patient names, counts, dates, site name, session name, sync count, and backup value are illustrative only and must not be hardcoded or rendered as real data.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lication_shell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6"/>
        </w:rPr>
        <w:t>Figure 1. Approved application-shell and dashboard composition reference. Sample values are not implementation data.</w:t>
      </w:r>
    </w:p>
    <w:p>
      <w:pPr>
        <w:spacing w:after="60"/>
      </w:pPr>
      <w:r>
        <w:br w:type="page"/>
      </w:r>
    </w:p>
    <w:p>
      <w:pPr>
        <w:pStyle w:val="Heading1"/>
        <w:keepNext/>
        <w:spacing w:before="160" w:after="60"/>
      </w:pPr>
      <w:r>
        <w:t>4. Objective and Required Outcome</w:t>
      </w:r>
    </w:p>
    <w:p>
      <w:pPr>
        <w:pStyle w:val="ListBullet"/>
        <w:spacing w:after="40" w:line="252" w:lineRule="auto"/>
      </w:pPr>
      <w:r>
        <w:t>A professional authenticated desktop shell with the current application name, local/offline readiness wording, public user identity, role label, Lock, and Sign out.</w:t>
      </w:r>
    </w:p>
    <w:p>
      <w:pPr>
        <w:pStyle w:val="ListBullet"/>
        <w:spacing w:after="40" w:line="252" w:lineRule="auto"/>
      </w:pPr>
      <w:r>
        <w:t>Exact primary menus: Home, Patients, Screening, Referrals, Reports, and Administration.</w:t>
      </w:r>
    </w:p>
    <w:p>
      <w:pPr>
        <w:pStyle w:val="ListBullet"/>
        <w:spacing w:after="40" w:line="252" w:lineRule="auto"/>
      </w:pPr>
      <w:r>
        <w:t>Exact contextual command labels from the approved UX specification.</w:t>
      </w:r>
    </w:p>
    <w:p>
      <w:pPr>
        <w:pStyle w:val="ListBullet"/>
        <w:spacing w:after="40" w:line="252" w:lineRule="auto"/>
      </w:pPr>
      <w:r>
        <w:t>Role-aware menu and command visibility based on the approved local role capabilities.</w:t>
      </w:r>
    </w:p>
    <w:p>
      <w:pPr>
        <w:pStyle w:val="ListBullet"/>
        <w:spacing w:after="40" w:line="252" w:lineRule="auto"/>
      </w:pPr>
      <w:r>
        <w:t>A renderer-owned workspace route model with Dashboard and transparent planned-module placeholders.</w:t>
      </w:r>
    </w:p>
    <w:p>
      <w:pPr>
        <w:pStyle w:val="ListBullet"/>
        <w:spacing w:after="40" w:line="252" w:lineRule="auto"/>
      </w:pPr>
      <w:r>
        <w:t>A dashboard that preserves the approved information hierarchy without inventing clinical or operational values.</w:t>
      </w:r>
    </w:p>
    <w:p>
      <w:pPr>
        <w:pStyle w:val="ListBullet"/>
        <w:spacing w:after="40" w:line="252" w:lineRule="auto"/>
      </w:pPr>
      <w:r>
        <w:t>Keyboard behavior for primary menus, contextual commands, Escape, arrow keys, Home/End, and F6 focus-zone cycling.</w:t>
      </w:r>
    </w:p>
    <w:p>
      <w:pPr>
        <w:pStyle w:val="ListBullet"/>
        <w:spacing w:after="40" w:line="252" w:lineRule="auto"/>
      </w:pPr>
      <w:r>
        <w:t>Responsive, accessible layout validated with real DOM interaction tests.</w:t>
      </w:r>
    </w:p>
    <w:p>
      <w:pPr>
        <w:pStyle w:val="ListBullet"/>
        <w:spacing w:after="40" w:line="252" w:lineRule="auto"/>
      </w:pPr>
      <w:r>
        <w:t>No regression to HSD-023 session lifecycle, fail-closed handling, activity throttling, or deadline reconciliation.</w:t>
      </w:r>
    </w:p>
    <w:p>
      <w:pPr>
        <w:pStyle w:val="Heading1"/>
        <w:keepNext/>
        <w:spacing w:before="160" w:after="60"/>
      </w:pPr>
      <w:r>
        <w:t>5. Scope</w:t>
      </w:r>
    </w:p>
    <w:p>
      <w:pPr>
        <w:pStyle w:val="ListBullet"/>
        <w:spacing w:after="40" w:line="252" w:lineRule="auto"/>
      </w:pPr>
      <w:r>
        <w:t>Renderer application-shell components, role-aware navigation catalog, shell state controller, focus helpers, dashboard presentation, styles, and tests.</w:t>
      </w:r>
    </w:p>
    <w:p>
      <w:pPr>
        <w:pStyle w:val="ListBullet"/>
        <w:spacing w:after="40" w:line="252" w:lineRule="auto"/>
      </w:pPr>
      <w:r>
        <w:t>Passing already-loaded safe startup metadata from App through the authentication boundary into the active application shell.</w:t>
      </w:r>
    </w:p>
    <w:p>
      <w:pPr>
        <w:pStyle w:val="ListBullet"/>
        <w:spacing w:after="40" w:line="252" w:lineRule="auto"/>
      </w:pPr>
      <w:r>
        <w:t>Replacing the HSD-023 AuthenticatedShell foundation view while preserving its session controls and error handling.</w:t>
      </w:r>
    </w:p>
    <w:p>
      <w:pPr>
        <w:pStyle w:val="ListBullet"/>
        <w:spacing w:after="40" w:line="252" w:lineRule="auto"/>
      </w:pPr>
      <w:r>
        <w:t>Primary menu and contextual command interaction.</w:t>
      </w:r>
    </w:p>
    <w:p>
      <w:pPr>
        <w:pStyle w:val="ListBullet"/>
        <w:spacing w:after="40" w:line="252" w:lineRule="auto"/>
      </w:pPr>
      <w:r>
        <w:t>Dashboard summary-card, quick-action, and worklist empty-state presentation.</w:t>
      </w:r>
    </w:p>
    <w:p>
      <w:pPr>
        <w:pStyle w:val="ListBullet"/>
        <w:spacing w:after="40" w:line="252" w:lineRule="auto"/>
      </w:pPr>
      <w:r>
        <w:t>Planned-module route presentation for commands not yet implemented.</w:t>
      </w:r>
    </w:p>
    <w:p>
      <w:pPr>
        <w:pStyle w:val="ListBullet"/>
        <w:spacing w:after="40" w:line="252" w:lineRule="auto"/>
      </w:pPr>
      <w:r>
        <w:t>Renderer documentation and engineering-standard updates.</w:t>
      </w:r>
    </w:p>
    <w:p>
      <w:pPr>
        <w:pStyle w:val="Heading1"/>
        <w:keepNext/>
        <w:spacing w:before="160" w:after="60"/>
      </w:pPr>
      <w:r>
        <w:t>6. Explicit Non-Goals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Codex must not implement any item below.</w:t>
            </w:r>
          </w:p>
        </w:tc>
      </w:tr>
    </w:tbl>
    <w:p>
      <w:pPr>
        <w:pStyle w:val="ListBullet"/>
        <w:spacing w:after="40" w:line="252" w:lineRule="auto"/>
      </w:pPr>
      <w:r>
        <w:t>New IPC channels, preload methods, main-process handlers, repositories, migrations, database reads, or application services.</w:t>
      </w:r>
    </w:p>
    <w:p>
      <w:pPr>
        <w:pStyle w:val="ListBullet"/>
        <w:spacing w:after="40" w:line="252" w:lineRule="auto"/>
      </w:pPr>
      <w:r>
        <w:t>Patient search, patient registration, duplicate review, open patient tabs, unsaved-change guards, patient demographics, or patient history.</w:t>
      </w:r>
    </w:p>
    <w:p>
      <w:pPr>
        <w:pStyle w:val="ListBullet"/>
        <w:spacing w:after="40" w:line="252" w:lineRule="auto"/>
      </w:pPr>
      <w:r>
        <w:t>Screening sessions, encounters, blood-pressure readings, lifestyle, food, OTC medication, protocol decisions, referrals, follow-up, reports, printing, sync, backup, restore, locations, users, protocols, or audit worklists.</w:t>
      </w:r>
    </w:p>
    <w:p>
      <w:pPr>
        <w:pStyle w:val="ListBullet"/>
        <w:spacing w:after="40" w:line="252" w:lineRule="auto"/>
      </w:pPr>
      <w:r>
        <w:t>Fake counts, fake patients, fake sites, fake sessions, fake backup times, fake sync states, or seeded dashboard data.</w:t>
      </w:r>
    </w:p>
    <w:p>
      <w:pPr>
        <w:pStyle w:val="ListBullet"/>
        <w:spacing w:after="40" w:line="252" w:lineRule="auto"/>
      </w:pPr>
      <w:r>
        <w:t>Browser routing URLs, localStorage, sessionStorage, IndexedDB, cookies, network requests, filesystem access, or renderer persistence.</w:t>
      </w:r>
    </w:p>
    <w:p>
      <w:pPr>
        <w:pStyle w:val="ListBullet"/>
        <w:spacing w:after="40" w:line="252" w:lineRule="auto"/>
      </w:pPr>
      <w:r>
        <w:t>Tailwind, Radix, Zustand, TanStack Table, Recharts, Lucide, or any new dependency in this task.</w:t>
      </w:r>
    </w:p>
    <w:p>
      <w:pPr>
        <w:pStyle w:val="ListBullet"/>
        <w:spacing w:after="40" w:line="252" w:lineRule="auto"/>
      </w:pPr>
      <w:r>
        <w:t>Redesigning first-run or authentication screens.</w:t>
      </w:r>
    </w:p>
    <w:p>
      <w:pPr>
        <w:pStyle w:val="ListBullet"/>
        <w:spacing w:after="40" w:line="252" w:lineRule="auto"/>
      </w:pPr>
      <w:r>
        <w:t>HSD-025 patient search and multi-patient tabs.</w:t>
      </w:r>
    </w:p>
    <w:p>
      <w:pPr>
        <w:pStyle w:val="Heading1"/>
        <w:keepNext/>
        <w:spacing w:before="160" w:after="60"/>
      </w:pPr>
      <w:r>
        <w:t>7. Required Module Structure</w:t>
      </w:r>
    </w:p>
    <w:p>
      <w:pPr>
        <w:spacing w:before="0" w:after="80" w:line="259" w:lineRule="auto"/>
      </w:pPr>
      <w:r>
        <w:rPr>
          <w:b w:val="0"/>
          <w:i w:val="0"/>
        </w:rPr>
        <w:t>Use repository conventions when exact paths differ. Keep role catalog, state transitions, focus behavior, and presentation separated so later patient and clinical modules can extend the shell without rewriting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src/renderer/src/app/shell/</w:t>
            </w:r>
            <w:r>
              <w:br/>
            </w:r>
            <w:r>
              <w:t xml:space="preserve">  ApplicationShell.tsx</w:t>
            </w:r>
            <w:r>
              <w:br/>
            </w:r>
            <w:r>
              <w:t xml:space="preserve">  ApplicationTopBar.tsx</w:t>
            </w:r>
            <w:r>
              <w:br/>
            </w:r>
            <w:r>
              <w:t xml:space="preserve">  ContextCommandPanel.tsx</w:t>
            </w:r>
            <w:r>
              <w:br/>
            </w:r>
            <w:r>
              <w:t xml:space="preserve">  ApplicationWorkspace.tsx</w:t>
            </w:r>
            <w:r>
              <w:br/>
            </w:r>
            <w:r>
              <w:t xml:space="preserve">  DashboardWorkspace.tsx</w:t>
            </w:r>
            <w:r>
              <w:br/>
            </w:r>
            <w:r>
              <w:t xml:space="preserve">  PlannedModuleWorkspace.tsx</w:t>
            </w:r>
            <w:r>
              <w:br/>
            </w:r>
            <w:r>
              <w:t xml:space="preserve">  application-navigation-catalog.ts</w:t>
            </w:r>
            <w:r>
              <w:br/>
            </w:r>
            <w:r>
              <w:t xml:space="preserve">  application-shell-controller.ts</w:t>
            </w:r>
            <w:r>
              <w:br/>
            </w:r>
            <w:r>
              <w:t xml:space="preserve">  application-shell-focus.ts</w:t>
            </w:r>
            <w:r>
              <w:br/>
            </w:r>
            <w:r>
              <w:t xml:space="preserve">  application-shell-types.ts</w:t>
            </w:r>
            <w:r>
              <w:br/>
            </w:r>
            <w:r>
              <w:t xml:space="preserve">  index.ts</w:t>
            </w:r>
            <w:r>
              <w:br/>
            </w:r>
            <w:r/>
            <w:r>
              <w:br/>
            </w:r>
            <w:r>
              <w:t>src/renderer/src/app/authentication/</w:t>
            </w:r>
            <w:r>
              <w:br/>
            </w:r>
            <w:r>
              <w:t xml:space="preserve">  AuthenticatedShell.tsx   # replace or reduce to a thin shell adapter</w:t>
            </w:r>
            <w:r>
              <w:br/>
            </w:r>
            <w:r/>
            <w:r>
              <w:br/>
            </w:r>
            <w:r>
              <w:t>tests/unit/renderer/</w:t>
            </w:r>
            <w:r>
              <w:br/>
            </w:r>
            <w:r>
              <w:t xml:space="preserve">  application-navigation-catalog.test.ts</w:t>
            </w:r>
            <w:r>
              <w:br/>
            </w:r>
            <w:r>
              <w:t xml:space="preserve">  application-shell-controller.test.ts</w:t>
            </w:r>
            <w:r>
              <w:br/>
            </w:r>
            <w:r>
              <w:t xml:space="preserve">  application-shell-focus.test.ts</w:t>
            </w:r>
            <w:r>
              <w:br/>
            </w:r>
            <w:r/>
            <w:r>
              <w:br/>
            </w:r>
            <w:r>
              <w:t>tests/integration/renderer/</w:t>
            </w:r>
            <w:r>
              <w:br/>
            </w:r>
            <w:r>
              <w:t xml:space="preserve">  application-shell-dom.test.tsx</w:t>
            </w:r>
          </w:p>
        </w:tc>
      </w:tr>
    </w:tbl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one oversized component owns the complete shell.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command labels or role permissions are duplicated across components.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application-shell file imports Electron, Node built-ins, main, preload, database, audit, repository, or password modules.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component defines a generic IPC wrapper or channel string.</w:t>
      </w:r>
    </w:p>
    <w:p>
      <w:pPr>
        <w:pStyle w:val="Heading1"/>
        <w:keepNext/>
        <w:spacing w:before="160" w:after="60"/>
      </w:pPr>
      <w:r>
        <w:t>8. Safe Startup Metadata Handoff</w:t>
      </w:r>
    </w:p>
    <w:p>
      <w:pPr>
        <w:spacing w:before="0" w:after="80" w:line="259" w:lineRule="auto"/>
      </w:pPr>
      <w:r>
        <w:rPr>
          <w:b w:val="0"/>
          <w:i w:val="0"/>
        </w:rPr>
        <w:t>Use only data already loaded by the HSD-016 startup gate and the HSD-023 public session route. Do not call app.getInfo, app.getHealth, or firstRun.getState again from the shell.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export interface ApplicationShellContext {</w:t>
            </w:r>
            <w:r>
              <w:br/>
            </w:r>
            <w:r>
              <w:t xml:space="preserve">  readonly applicationName: string</w:t>
            </w:r>
            <w:r>
              <w:br/>
            </w:r>
            <w:r>
              <w:t xml:space="preserve">  readonly applicationVersion: string</w:t>
            </w:r>
            <w:r>
              <w:br/>
            </w:r>
            <w:r>
              <w:t xml:space="preserve">  readonly deploymentName: string</w:t>
            </w:r>
            <w:r>
              <w:br/>
            </w:r>
            <w:r>
              <w:t xml:space="preserve">  readonly timeZone: string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export interface ApplicationShellUser {</w:t>
            </w:r>
            <w:r>
              <w:br/>
            </w:r>
            <w:r>
              <w:t xml:space="preserve">  readonly username: string</w:t>
            </w:r>
            <w:r>
              <w:br/>
            </w:r>
            <w:r>
              <w:t xml:space="preserve">  readonly displayName: string</w:t>
            </w:r>
            <w:r>
              <w:br/>
            </w:r>
            <w:r>
              <w:t xml:space="preserve">  readonly role: LocalUserRole</w:t>
            </w:r>
            <w:r>
              <w:br/>
            </w:r>
            <w:r>
              <w:t>}</w:t>
            </w:r>
          </w:p>
        </w:tc>
      </w:tr>
    </w:tbl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App passes applicationName, applicationVersion, deploymentName, and timeZone from the existing SETUP_COMPLETE state into the authentication boundary and active shell.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active shell receives only PublicAuthenticatedUser from the current SESSION_ACTIVE route.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Do not create or infer an active location, screening session, device identifier, installation identifier, user ID, or organization ID.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Display “No active location selected” and “No screening session open” when contextual space requires those concepts.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Do not display startup health as a continuously monitored status. Use fixed “Local data ready” or “Offline-ready local mode” wording only after the startup gate reached SETUP_COMPLETE.</w:t>
      </w:r>
    </w:p>
    <w:p>
      <w:pPr>
        <w:pStyle w:val="Heading1"/>
        <w:keepNext/>
        <w:spacing w:before="160" w:after="60"/>
      </w:pPr>
      <w:r>
        <w:t>9. Application Navigation Type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export type PrimaryApplicationMenu =</w:t>
            </w:r>
            <w:r>
              <w:br/>
            </w:r>
            <w:r>
              <w:t xml:space="preserve">  | 'HOME'</w:t>
            </w:r>
            <w:r>
              <w:br/>
            </w:r>
            <w:r>
              <w:t xml:space="preserve">  | 'PATIENTS'</w:t>
            </w:r>
            <w:r>
              <w:br/>
            </w:r>
            <w:r>
              <w:t xml:space="preserve">  | 'SCREENING'</w:t>
            </w:r>
            <w:r>
              <w:br/>
            </w:r>
            <w:r>
              <w:t xml:space="preserve">  | 'REFERRALS'</w:t>
            </w:r>
            <w:r>
              <w:br/>
            </w:r>
            <w:r>
              <w:t xml:space="preserve">  | 'REPORTS'</w:t>
            </w:r>
            <w:r>
              <w:br/>
            </w:r>
            <w:r>
              <w:t xml:space="preserve">  | 'ADMINISTRATION'</w:t>
            </w:r>
            <w:r>
              <w:br/>
            </w:r>
            <w:r/>
            <w:r>
              <w:br/>
            </w:r>
            <w:r>
              <w:t>export type ApplicationCommandAvailability = 'AVAILABLE' | 'PLANNED'</w:t>
            </w:r>
            <w:r>
              <w:br/>
            </w:r>
            <w:r/>
            <w:r>
              <w:br/>
            </w:r>
            <w:r>
              <w:t>export interface ApplicationCommandDefinition {</w:t>
            </w:r>
            <w:r>
              <w:br/>
            </w:r>
            <w:r>
              <w:t xml:space="preserve">  readonly id: ApplicationCommandId</w:t>
            </w:r>
            <w:r>
              <w:br/>
            </w:r>
            <w:r>
              <w:t xml:space="preserve">  readonly menu: PrimaryApplicationMenu</w:t>
            </w:r>
            <w:r>
              <w:br/>
            </w:r>
            <w:r>
              <w:t xml:space="preserve">  readonly label: string</w:t>
            </w:r>
            <w:r>
              <w:br/>
            </w:r>
            <w:r>
              <w:t xml:space="preserve">  readonly roles: readonly LocalUserRole[]</w:t>
            </w:r>
            <w:r>
              <w:br/>
            </w:r>
            <w:r>
              <w:t xml:space="preserve">  readonly availability: ApplicationCommandAvailability</w:t>
            </w:r>
            <w:r>
              <w:br/>
            </w:r>
            <w:r>
              <w:t xml:space="preserve">  readonly plannedOwner: string | null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export type ApplicationWorkspaceRoute =</w:t>
            </w:r>
            <w:r>
              <w:br/>
            </w:r>
            <w:r>
              <w:t xml:space="preserve">  | { readonly status: 'DASHBOARD'; readonly commandId: 'HOME_DASHBOARD' }</w:t>
            </w:r>
            <w:r>
              <w:br/>
            </w:r>
            <w:r>
              <w:t xml:space="preserve">  | {</w:t>
            </w:r>
            <w:r>
              <w:br/>
            </w:r>
            <w:r>
              <w:t xml:space="preserve">      readonly status: 'PLANNED_MODULE'</w:t>
            </w:r>
            <w:r>
              <w:br/>
            </w:r>
            <w:r>
              <w:t xml:space="preserve">      readonly commandId: ApplicationCommandId</w:t>
            </w:r>
            <w:r>
              <w:br/>
            </w:r>
            <w:r>
              <w:t xml:space="preserve">      readonly heading: string</w:t>
            </w:r>
            <w:r>
              <w:br/>
            </w:r>
            <w:r>
              <w:t xml:space="preserve">      readonly statement: string</w:t>
            </w:r>
            <w:r>
              <w:br/>
            </w:r>
            <w:r>
              <w:t xml:space="preserve">      readonly plannedOwner: string</w:t>
            </w:r>
            <w:r>
              <w:br/>
            </w:r>
            <w:r>
              <w:t xml:space="preserve">    }</w:t>
            </w:r>
          </w:p>
        </w:tc>
      </w:tr>
    </w:tbl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Every menu and command identifier is a closed TypeScript union, not an arbitrary string.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catalog is created once, frozen, and never built from renderer or user input.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HOME_DASHBOARD is the only AVAILABLE command in HSD-024.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Every other command is PLANNED and routes to an explicit unavailable-in-this-build workspace.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route is stored in a URL, browser history, query string, hash, or persistent storage.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role, command ID, or availability flag is sent to main as authorization input.</w:t>
      </w:r>
    </w:p>
    <w:p>
      <w:pPr>
        <w:pStyle w:val="Heading1"/>
        <w:keepNext/>
        <w:spacing w:before="160" w:after="60"/>
      </w:pPr>
      <w:r>
        <w:t>10. Role-Based Navigation Catalog</w:t>
      </w:r>
    </w:p>
    <w:p>
      <w:pPr>
        <w:spacing w:before="0" w:after="80" w:line="259" w:lineRule="auto"/>
      </w:pPr>
      <w:r>
        <w:rPr>
          <w:b w:val="0"/>
          <w:i w:val="0"/>
        </w:rPr>
        <w:t>Preserve the approved menu order and labels exactly. The role catalog is a renderer display contract that mirrors the approved capability matrix; it is not a substitute for main-process authorization.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8D8"/>
          <w:left w:val="single" w:sz="4" w:space="0" w:color="B8C8D8"/>
          <w:bottom w:val="single" w:sz="4" w:space="0" w:color="B8C8D8"/>
          <w:right w:val="single" w:sz="4" w:space="0" w:color="B8C8D8"/>
          <w:insideH w:val="single" w:sz="4" w:space="0" w:color="B8C8D8"/>
          <w:insideV w:val="single" w:sz="4" w:space="0" w:color="B8C8D8"/>
        </w:tblBorders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Menu</w:t>
            </w:r>
          </w:p>
        </w:tc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Command</w:t>
            </w:r>
          </w:p>
        </w:tc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Visible roles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HSD-024 state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Home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Dashboard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Available: HSD-024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Home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Today’s Session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Home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Quick Patient Search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Planned: HSD-025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Home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Open Referrals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Home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Sync Center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Patients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Patient Search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Planned: HSD-025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Patients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Register New Patient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Planned: HSD-025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Patients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Recent Patients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Planned: HSD-025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Patients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Possible Duplicates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Planned: HSD-025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Screening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Today’s Session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Screening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New Screening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Screening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Draft Encounters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Screening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Session Summary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Referrals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Referral Worklist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NURSE, TRAINED_SCREENER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Referrals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Follow-up Due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Referrals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Closed Referrals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Referrals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Print Queue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Patient Reports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Session Reports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Referral Reports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Audit Reports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Export / Print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LOCAL_ADMIN, NURSE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Administration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Administration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Locations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Administration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Protocols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Administration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Sync Center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Administration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Backup / Restore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58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Administration</w:t>
            </w:r>
          </w:p>
        </w:tc>
        <w:tc>
          <w:tcPr>
            <w:tcW w:type="dxa" w:w="2880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Audit</w:t>
            </w:r>
          </w:p>
        </w:tc>
        <w:tc>
          <w:tcPr>
            <w:tcW w:type="dxa" w:w="3168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LOCAL_ADMIN</w:t>
            </w:r>
          </w:p>
        </w:tc>
        <w:tc>
          <w:tcPr>
            <w:tcW w:type="dxa" w:w="1944"/>
            <w:shd w:fill="EAF3F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Planned</w:t>
            </w:r>
          </w:p>
        </w:tc>
      </w:tr>
    </w:tbl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LOCAL_ADMIN sees all six primary menus.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NURSE sees Home, Patients, Screening, Referrals, and Reports; Administration is absent.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TRAINED_SCREENER sees Home, Patients, Screening, and Referrals; Reports and Administration are absent.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 primary menu is hidden when it has no visible commands for the active role.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Role changes cannot occur inside an active session; a later login with another role creates a fresh shell controller.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Tests assert exact labels, order, role visibility, immutability, and absence of unauthorized menu text.</w:t>
      </w:r>
    </w:p>
    <w:p>
      <w:pPr>
        <w:pStyle w:val="Heading1"/>
        <w:keepNext/>
        <w:spacing w:before="160" w:after="60"/>
      </w:pPr>
      <w:r>
        <w:t>11. Global Application Shell Layout</w:t>
      </w:r>
    </w:p>
    <w:p>
      <w:pPr>
        <w:spacing w:before="0" w:after="80" w:line="259" w:lineRule="auto"/>
      </w:pPr>
      <w:r>
        <w:rPr>
          <w:b w:val="0"/>
          <w:i w:val="0"/>
        </w:rPr>
        <w:t>Implement the approved horizontal hierarchy without adding patient tabs before HSD-025.</w:t>
      </w:r>
    </w:p>
    <w:p>
      <w:pPr>
        <w:pStyle w:val="ListNumber"/>
        <w:spacing w:after="40" w:line="252" w:lineRule="auto"/>
      </w:pPr>
      <w:r>
        <w:t>Primary top bar: application identity, primary menus, local readiness, current user, role, Lock, and Sign out.</w:t>
      </w:r>
    </w:p>
    <w:p>
      <w:pPr>
        <w:pStyle w:val="ListNumber"/>
        <w:spacing w:after="40" w:line="252" w:lineRule="auto"/>
      </w:pPr>
      <w:r>
        <w:t>Contextual command panel: commands for the selected visible primary menu.</w:t>
      </w:r>
    </w:p>
    <w:p>
      <w:pPr>
        <w:pStyle w:val="ListNumber"/>
        <w:spacing w:after="40" w:line="252" w:lineRule="auto"/>
      </w:pPr>
      <w:r>
        <w:t>Patient tab region: not rendered when no patient tabs exist. HSD-024 must provide a clearly named insertion point but no tab state or UI.</w:t>
      </w:r>
    </w:p>
    <w:p>
      <w:pPr>
        <w:pStyle w:val="ListNumber"/>
        <w:spacing w:after="40" w:line="252" w:lineRule="auto"/>
      </w:pPr>
      <w:r>
        <w:t>Workspace: Dashboard or PlannedModuleWorkspace.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top bar and contextual panel remain fixed within the application shell while the workspace scrolls.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Only one contextual panel is open at a time.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invisible empty patient-tab row consumes vertical space.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workspace has one h1 and a stable aria-labelledby relationship.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shell unmounts immediately when the authentication route leaves SESSION_ACTIVE.</w:t>
      </w:r>
    </w:p>
    <w:p>
      <w:pPr>
        <w:pStyle w:val="Heading1"/>
        <w:keepNext/>
        <w:spacing w:before="160" w:after="60"/>
      </w:pPr>
      <w:r>
        <w:t>12. Primary Top Bar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Use applicationName from ApplicationShellContext as the visible title.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Render primary menu buttons in this order: Home, Patients, Screening, Referrals, Reports, Administration, filtered by role.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active menu button uses aria-current="page" or an equivalent reviewed current-state pattern.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Each menu button exposes aria-expanded and aria-controls for its contextual panel.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Display fixed “Local data ready” or “Offline-ready local mode” wording with a text label and status dot; never imply live network connectivity.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Display public displayName and the existing human-readable role label.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Keep Lock and Sign out as explicit text actions; do not hide both behind an unlabeled icon.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Preserve HSD-023 duplicate-operation suppression, safe failure guidance, reconciliation, and fail-closed IPC_FORBIDDEN behavior for Lock and Sign out.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Do not show username, session revision, session deadlines, user ID, or internal status in the top bar.</w:t>
      </w:r>
    </w:p>
    <w:p>
      <w:pPr>
        <w:pStyle w:val="Heading1"/>
        <w:keepNext/>
        <w:spacing w:before="160" w:after="60"/>
      </w:pPr>
      <w:r>
        <w:t>13. Contextual Command Panel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Clicking a primary menu opens its command panel directly below the top bar.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Clicking the active primary menu toggles the panel.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Opening another primary menu replaces the prior panel.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Escape closes the panel and returns focus to the active primary menu button.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Left and Right arrows move among visible primary menus; Home and End move to the first and last visible menu.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Enter or Space toggles the focused menu.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Commands appear in the approved order for the active menu and role.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Selecting a command closes the panel and updates the workspace route.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HOME_DASHBOARD returns to DashboardWorkspace.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PLANNED commands open PlannedModuleWorkspace; they are not silently disabled or presented as completed features.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command selection triggers IPC, database access, network access, or clinical state mutation.</w:t>
      </w:r>
    </w:p>
    <w:p>
      <w:pPr>
        <w:pStyle w:val="Heading1"/>
        <w:keepNext/>
        <w:spacing w:before="160" w:after="60"/>
      </w:pPr>
      <w:r>
        <w:t>14. Workspace Routing and Planned-Module Transparency</w:t>
      </w:r>
    </w:p>
    <w:p>
      <w:pPr>
        <w:spacing w:before="0" w:after="80" w:line="259" w:lineRule="auto"/>
      </w:pPr>
      <w:r>
        <w:rPr>
          <w:b w:val="0"/>
          <w:i w:val="0"/>
        </w:rPr>
        <w:t>Use a renderer-only state controller instead of a browser router. Every planned module must clearly disclose that it is not available in HSD-024.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export interface ApplicationShellController {</w:t>
            </w:r>
            <w:r>
              <w:br/>
            </w:r>
            <w:r>
              <w:t xml:space="preserve">  getSnapshot(): ApplicationShellState</w:t>
            </w:r>
            <w:r>
              <w:br/>
            </w:r>
            <w:r>
              <w:t xml:space="preserve">  toggleMenu(menu: PrimaryApplicationMenu): void</w:t>
            </w:r>
            <w:r>
              <w:br/>
            </w:r>
            <w:r>
              <w:t xml:space="preserve">  openMenu(menu: PrimaryApplicationMenu): void</w:t>
            </w:r>
            <w:r>
              <w:br/>
            </w:r>
            <w:r>
              <w:t xml:space="preserve">  closeCommandPanel(): void</w:t>
            </w:r>
            <w:r>
              <w:br/>
            </w:r>
            <w:r>
              <w:t xml:space="preserve">  selectCommand(commandId: ApplicationCommandId): void</w:t>
            </w:r>
            <w:r>
              <w:br/>
            </w:r>
            <w:r>
              <w:t xml:space="preserve">  subscribe(listener: (state: ApplicationShellState) =&gt; void): () =&gt; void</w:t>
            </w:r>
            <w:r>
              <w:br/>
            </w:r>
            <w:r>
              <w:t xml:space="preserve">  dispose(): void</w:t>
            </w:r>
            <w:r>
              <w:br/>
            </w:r>
            <w:r>
              <w:t>}</w:t>
            </w:r>
          </w:p>
        </w:tc>
      </w:tr>
    </w:tbl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Initial route is Dashboard and initial active menu is Home.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Controller rejects or ignores commands not visible to the active role.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Controller never trusts a role supplied by a click event or DOM data attribute; role is fixed when constructed from the validated public session.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After dispose(), commands and subscriptions cannot mutate state.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Every returned snapshot is copied or frozen so consumers cannot mutate controller state.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PlannedModuleWorkspace shows the command label, “Not available in this build,” the owning future work package, and a Back to dashboard action.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planned workspace contains forms, tables with invented rows, enabled clinical buttons, or fake results.</w:t>
      </w:r>
    </w:p>
    <w:p>
      <w:pPr>
        <w:pStyle w:val="Heading1"/>
        <w:keepNext/>
        <w:spacing w:before="160" w:after="60"/>
      </w:pPr>
      <w:r>
        <w:t>15. Dashboard Foundation</w:t>
      </w:r>
    </w:p>
    <w:p>
      <w:pPr>
        <w:spacing w:before="0" w:after="80" w:line="259" w:lineRule="auto"/>
      </w:pPr>
      <w:r>
        <w:rPr>
          <w:b w:val="0"/>
          <w:i w:val="0"/>
        </w:rPr>
        <w:t>Implement the approved dashboard hierarchy as an honest empty operational surface. The dashboard must feel production-ready while showing that downstream data modules are not yet connected.</w:t>
      </w:r>
    </w:p>
    <w:p>
      <w:pPr>
        <w:pStyle w:val="Heading2"/>
        <w:keepNext/>
        <w:spacing w:before="100" w:after="60"/>
      </w:pPr>
      <w:r>
        <w:t>15.1 Heading and context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Heading uses “Welcome, {displayName}” or an equivalent fixed professional greeting that does not depend on inferred location or session.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Display deploymentName and timeZone from startup metadata.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Display “No active location selected” and “No screening session open.”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Do not synthesize a community site, weekday session, or time-based greeting.</w:t>
      </w:r>
    </w:p>
    <w:p>
      <w:pPr>
        <w:pStyle w:val="Heading2"/>
        <w:keepNext/>
        <w:spacing w:before="100" w:after="60"/>
      </w:pPr>
      <w:r>
        <w:t>15.2 Summary cards</w:t>
      </w:r>
    </w:p>
    <w:p>
      <w:pPr>
        <w:spacing w:before="0" w:after="80" w:line="259" w:lineRule="auto"/>
      </w:pPr>
      <w:r>
        <w:rPr>
          <w:b w:val="0"/>
          <w:i w:val="0"/>
        </w:rPr>
        <w:t>Render the five approved cards in order: Screened today, Draft encounters, Open referrals, Pending sync, Last backup.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Each value is an em dash or “Not available” rather than a number or date.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Each card includes fixed supporting text identifying that its data source is planned.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color is used without a visible text label.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Cards are noninteractive in HSD-024.</w:t>
      </w:r>
    </w:p>
    <w:p>
      <w:pPr>
        <w:pStyle w:val="Heading2"/>
        <w:keepNext/>
        <w:spacing w:before="100" w:after="60"/>
      </w:pPr>
      <w:r>
        <w:t>15.3 Quick actions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Render Find or open patient, Start new screening, Record referral follow-up, and Print session summary according to role visibility.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Quick actions route to the same transparent PlannedModuleWorkspace as the matching command.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TRAINED_SCREENER does not see referral follow-up or print-session-summary quick actions.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quick action invokes preload or creates data.</w:t>
      </w:r>
    </w:p>
    <w:p>
      <w:pPr>
        <w:pStyle w:val="Heading2"/>
        <w:keepNext/>
        <w:spacing w:before="100" w:after="60"/>
      </w:pPr>
      <w:r>
        <w:t>15.4 Today’s patient worklist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Render the approved heading and column labels: Patient code, Name, Age / sex, Last screening, Current status, Action.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Render one accessible empty-state row spanning the table: “Patient worklist data is not available in HSD-024.”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Do not render sample patients, dates, statuses, pagination totals, or counts.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 search field may be visually present only when disabled and labeled “Patient search is available in HSD-025.”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Register patient action may route to the planned HSD-025 workspace, but it must not open a form.</w:t>
      </w:r>
    </w:p>
    <w:p>
      <w:pPr>
        <w:pStyle w:val="Heading1"/>
        <w:keepNext/>
        <w:spacing w:before="160" w:after="60"/>
      </w:pPr>
      <w:r>
        <w:t>16. Session Controls and Authentication Integration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Reuse or extract the HSD-023 operation controller and failure-action classification; do not reimplement session error policy inside the shell.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ApplicationShell receives the current SESSION_ACTIVE route and controller from AuthenticationExperience.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Lock success routes through controller.acceptSession(result.data).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Logout success routes through controller.acceptSession(result.data).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Uncertain lock/logout failure reconciles exactly once.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IPC_FORBIDDEN immediately routes to nonretryable AUTH_UNAVAILABLE and removes public identity.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Higher-revision session events still replace the active shell immediately.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Activity reporting remains mounted across ACTIVE revision changes and unmounts on lock, logout, password-change-required, unavailable, or signed-out routes.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Deadline reconciliation remains one-shot and authoritative route changes still come only from main/preload public sessions.</w:t>
      </w:r>
    </w:p>
    <w:p>
      <w:pPr>
        <w:pStyle w:val="Heading1"/>
        <w:keepNext/>
        <w:spacing w:before="160" w:after="60"/>
      </w:pPr>
      <w:r>
        <w:t>17. Keyboard and Focus Model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Tab order begins with primary navigation and proceeds through session controls, contextual commands when open, dashboard or planned workspace content, and footer content.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Primary menu uses a roving-tabindex or equivalent single-tab-stop pattern with Left, Right, Home, End, Enter, and Space.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Escape closes the contextual panel and restores focus to the active menu.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F6 cycles focus through available zones in order: top bar, contextual command panel when open, patient-tab region when later present, workspace, then top bar.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HSD-024 skips the absent patient-tab zone without creating a blank focus target.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Shift+F6 cycles in reverse.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F6 behavior is installed only while SESSION_ACTIVE shell is mounted and is fully removed on unmount.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Focus helpers never read input values, password values, key text other than the reviewed navigation keys, or clinical content.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Workspace route changes focus the workspace h1 with preventScroll: true.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global listener creates duplicate handlers after ACTIVE revision updates.</w:t>
      </w:r>
    </w:p>
    <w:p>
      <w:pPr>
        <w:pStyle w:val="Heading1"/>
        <w:keepNext/>
        <w:spacing w:before="160" w:after="60"/>
      </w:pPr>
      <w:r>
        <w:t>18. Responsive Desktop and Visual Design</w:t>
      </w:r>
    </w:p>
    <w:p>
      <w:pPr>
        <w:spacing w:before="0" w:after="80" w:line="259" w:lineRule="auto"/>
      </w:pPr>
      <w:r>
        <w:rPr>
          <w:b w:val="0"/>
          <w:i w:val="0"/>
        </w:rPr>
        <w:t>Match the approved mockup hierarchy using the existing navy, teal, white, gray, status, focus, typography, border, and spacing tokens. Do not broadly restyle authentication or first-run screens.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Primary target is 1366x768 with minimum supported workspace 1280x720.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Top navigation remains one clear horizontal hierarchy at desktop widths.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At narrower widths, menus and session controls wrap or scroll within their region without overlapping or clipping.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Context commands wrap into a readable grid or row.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Dashboard summary cards adapt from five columns to fewer columns without horizontal page scrolling.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Quick actions and worklist stack at narrow widths.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Interactive controls maintain a 44 px minimum target.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Long application, deployment, and display names wrap or truncate safely with accessible full text.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external images, remote fonts, icon packages, CSS frameworks, or network assets are added.</w:t>
      </w:r>
    </w:p>
    <w:p>
      <w:pPr>
        <w:pStyle w:val="Heading1"/>
        <w:keepNext/>
        <w:spacing w:before="160" w:after="60"/>
      </w:pPr>
      <w:r>
        <w:t>19. Renderer State and Persistence Boundaries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Permitted volatile state: active menu, panel open/closed, current workspace route, roving focus index, and account-control pending state.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shell state is stored in localStorage, sessionStorage, IndexedDB, cookies, Cache API, files, URLs, query parameters, or window names.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patient IDs, location IDs, screening session IDs, clinical drafts, filters, pagination, or worklist selections are introduced.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Locking or signing out unmounts and discards the shell controller.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Reauthentication creates a fresh Dashboard route and Home menu state.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renderer state is treated as authorization, clinical truth, sync truth, or backup truth.</w:t>
      </w:r>
    </w:p>
    <w:p>
      <w:pPr>
        <w:pStyle w:val="Heading1"/>
        <w:keepNext/>
        <w:spacing w:before="160" w:after="60"/>
      </w:pPr>
      <w:r>
        <w:t>20. Accessibility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Use semantic header, nav, main, section, table, and button elements.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The application shell has one main landmark.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Primary navigation has an explicit accessible label.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Contextual panel has an accessible label tied to the active primary menu.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Current menu and current command are exposed without relying on color.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Planned states include visible text, not only muted styling.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Empty dashboard table includes a meaningful text row rather than an empty tbody.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All alerts and operation errors retain the HSD-023 accessible behavior.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Keyboard-only users can open menus, select commands, return to Dashboard, lock, and sign out.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Automated DOM tests assert labels, roles, current state, expanded state, focus restoration, and lack of unauthorized menu text.</w:t>
      </w:r>
    </w:p>
    <w:p>
      <w:pPr>
        <w:pStyle w:val="Heading1"/>
        <w:keepNext/>
        <w:spacing w:before="160" w:after="60"/>
      </w:pPr>
      <w:r>
        <w:t>21. Security and Privacy Requirements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Public user role and identity remain display data only.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main-process authorization decision is reproduced in the renderer.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IDs, credentials, hashes, salts, failed-login counters, session revisions, deadlines, database paths, installation IDs, or audit records appear in shell state or DOM.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raw error, stack, request object, command payload, or serialized session is displayed or logged.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generic invoke/send/event interface or channel string is introduced.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Electron, Node, process, Buffer, require, filesystem, network, browser persistence, or dynamic code execution.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sample patient, site, referral, sync, or backup data appears in source except test-only fixtures that are never rendered as production dashboard content.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Role-hidden commands are absent from DOM, not merely visually hidden with CSS.</w:t>
      </w:r>
    </w:p>
    <w:p>
      <w:pPr>
        <w:pStyle w:val="Heading1"/>
        <w:keepNext/>
        <w:spacing w:before="160" w:after="60"/>
      </w:pPr>
      <w:r>
        <w:t>22. Required Unit Tests</w:t>
      </w:r>
    </w:p>
    <w:p>
      <w:pPr>
        <w:pStyle w:val="Heading2"/>
        <w:keepNext/>
        <w:spacing w:before="100" w:after="60"/>
      </w:pPr>
      <w:r>
        <w:t>22.1 Navigation catalog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Exact menu order and command order match the approved UX specification.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LOCAL_ADMIN, NURSE, and TRAINED_SCREENER receive the exact visible menus and commands defined in Section 10.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Returned catalogs and nested arrays are immutable or safely copied.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Unknown or malformed roles cannot produce a broader catalog.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HOME_DASHBOARD is the only AVAILABLE command.</w:t>
      </w:r>
    </w:p>
    <w:p>
      <w:pPr>
        <w:pStyle w:val="Heading2"/>
        <w:keepNext/>
        <w:spacing w:before="100" w:after="60"/>
      </w:pPr>
      <w:r>
        <w:t>22.2 Shell controller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Initial state is Home + Dashboard + panel closed.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Toggling the active menu opens and closes its panel.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Opening another menu replaces the prior panel.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Selecting Dashboard closes the panel and shows Dashboard.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Selecting a planned command closes the panel and produces the correct transparent planned route.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 command not visible to the fixed role is ignored or rejected without state change.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Subscribe/unsubscribe and dispose are leak-free; stale calls do nothing.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Snapshots cannot be mutated by callers.</w:t>
      </w:r>
    </w:p>
    <w:p>
      <w:pPr>
        <w:pStyle w:val="Heading2"/>
        <w:keepNext/>
        <w:spacing w:before="100" w:after="60"/>
      </w:pPr>
      <w:r>
        <w:t>22.3 Focus helpers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Arrow, Home, End, Enter, Space, Escape, F6, and Shift+F6 behavior is deterministic.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F6 skips unavailable zones.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Escape returns focus to the correct menu button.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Dispose removes global listeners and stale callbacks do nothing.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ACTIVE revision updates do not duplicate listeners.</w:t>
      </w:r>
    </w:p>
    <w:p>
      <w:pPr>
        <w:pStyle w:val="Heading2"/>
        <w:keepNext/>
        <w:spacing w:before="100" w:after="60"/>
      </w:pPr>
      <w:r>
        <w:t>22.4 Dashboard presentation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Five approved cards render in order with no numeric or date values.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Quick actions are filtered by role and route only to planned workspaces.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Worklist columns render with one explicit empty-state row.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sample patient, site, session, count, sync total, or backup time is rendered.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Application, deployment, time zone, public user, and role labels render safely.</w:t>
      </w:r>
    </w:p>
    <w:p>
      <w:pPr>
        <w:pStyle w:val="Heading1"/>
        <w:keepNext/>
        <w:spacing w:before="160" w:after="60"/>
      </w:pPr>
      <w:r>
        <w:t>23. Required DOM Integration Tests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After SETUP_COMPLETE and ACTIVE, App renders the full application shell and Dashboard.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LOCAL_ADMIN sees all six primary menus; NURSE does not see Administration; TRAINED_SCREENER sees neither Reports nor Administration.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Primary-menu click opens the correct contextual command labels and closes the prior panel.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Escape closes the panel and restores focus.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Arrow and Home/End keyboard navigation move among only visible primary menus.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F6 and Shift+F6 cycle through available focus zones without duplicate listeners.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Selecting Patient Search opens a visible HSD-025 planned workspace with no patient form or data.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Back to dashboard restores the Dashboard route and Home state.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Quick actions open the matching transparent planned workspace.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Lock and Sign out still transition through HSD-023 public session routes.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 higher-revision LOCKED or SIGNED_OUT event immediately removes the shell.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IPC_FORBIDDEN from Lock, Sign out, load, reconciliation, or activity reporting still removes public identity and has no Retry button.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ACTIVE activity revisions do not reset shell menu state or duplicate listeners.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Reauthentication after lock/logout creates a fresh Home + Dashboard shell state.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browser storage, network API, URL routing, fake data, or new preload method is used.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First-run and non-active authentication screens remain unchanged.</w:t>
      </w:r>
    </w:p>
    <w:p>
      <w:pPr>
        <w:pStyle w:val="Heading1"/>
        <w:keepNext/>
        <w:spacing w:before="160" w:after="60"/>
      </w:pPr>
      <w:r>
        <w:t>24. Documentation Updates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Add docs/renderer/application-shell.md.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Update docs/renderer/authentication-experience.md to state that SESSION_ACTIVE now mounts HSD-024 ApplicationShell.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Update docs/repository-structure.md for the shell module.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Update docs/engineering-standards.md with renderer navigation, role-visibility, no-fake-data, and no-browser-routing rules.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Document exact role-visible menus and clarify that main authorization remains authoritative.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Document that HSD-025 owns patient search, duplicate review, four-patient tabs, and unsaved-change guards.</w:t>
      </w:r>
    </w:p>
    <w:p>
      <w:pPr>
        <w:pStyle w:val="Heading1"/>
        <w:keepNext/>
        <w:spacing w:before="160" w:after="60"/>
      </w:pPr>
      <w:r>
        <w:t>25. Acceptance Criteria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Implementation is based on 4286b86 and exists only on feature/HSD-024-application-shell-role-navigation.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HSD-023 foundation-only active screen is replaced by the approved four-layer shell structure with no patient-tab row when no patient is open.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Primary and contextual navigation labels, order, behavior, and role visibility match this task.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Dashboard presents the approved layout without invented operational values or patient rows.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All non-dashboard commands transparently identify themselves as planned.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Lock, logout, activity reporting, deadline reconciliation, revision ordering, and forbidden fail-closed behavior do not regress.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No new IPC, preload, main-process, database, migration, dependency, or browser persistence capability is introduced.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Keyboard and accessibility behavior is covered by real DOM tests.</w:t>
      </w:r>
    </w:p>
    <w:p>
      <w:pPr>
        <w:spacing w:after="40" w:line="252" w:lineRule="auto"/>
        <w:ind w:left="29" w:firstLine="0"/>
      </w:pPr>
      <w:r>
        <w:rPr>
          <w:b/>
        </w:rPr>
        <w:t xml:space="preserve">[ ] </w:t>
      </w:r>
      <w:r>
        <w:t>All unit, integration, verify, and build gates pass.</w:t>
      </w:r>
    </w:p>
    <w:p>
      <w:pPr>
        <w:pStyle w:val="Heading1"/>
        <w:keepNext/>
        <w:spacing w:before="160" w:after="60"/>
      </w:pPr>
      <w:r>
        <w:t>26. Quality Gates</w:t>
      </w:r>
    </w:p>
    <w:p>
      <w:pPr>
        <w:spacing w:before="0" w:after="80" w:line="259" w:lineRule="auto"/>
      </w:pPr>
      <w:r>
        <w:rPr>
          <w:b w:val="0"/>
          <w:i w:val="0"/>
        </w:rPr>
        <w:t>Run every command and stop on the first failure: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pnpm format</w:t>
            </w:r>
            <w:r>
              <w:br/>
            </w:r>
            <w:r>
              <w:t>pnpm format:check</w:t>
            </w:r>
            <w:r>
              <w:br/>
            </w:r>
            <w:r>
              <w:t>pnpm lint</w:t>
            </w:r>
            <w:r>
              <w:br/>
            </w:r>
            <w:r>
              <w:t>pnpm typecheck</w:t>
            </w:r>
            <w:r>
              <w:br/>
            </w:r>
            <w:r>
              <w:t>pnpm test</w:t>
            </w:r>
            <w:r>
              <w:br/>
            </w:r>
            <w:r>
              <w:t>pnpm verify</w:t>
            </w:r>
            <w:r>
              <w:br/>
            </w:r>
            <w:r>
              <w:t>pnpm build</w:t>
            </w:r>
          </w:p>
        </w:tc>
      </w:tr>
    </w:tbl>
    <w:p>
      <w:pPr>
        <w:spacing w:before="0" w:after="80" w:line="259" w:lineRule="auto"/>
      </w:pPr>
      <w:r>
        <w:rPr>
          <w:b w:val="0"/>
          <w:i w:val="0"/>
        </w:rPr>
        <w:t>Before committing: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git diff --check</w:t>
            </w:r>
            <w:r>
              <w:br/>
            </w:r>
            <w:r>
              <w:t>git diff main...HEAD --stat</w:t>
            </w:r>
            <w:r>
              <w:br/>
            </w:r>
            <w:r>
              <w:t>git status --short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No focused-only tests, skipped required tests, console output containing user/session data, browser-storage calls, network calls, generated database files, or unrelated dependency updates may remain.</w:t>
            </w:r>
          </w:p>
        </w:tc>
      </w:tr>
    </w:tbl>
    <w:p>
      <w:pPr>
        <w:pStyle w:val="Heading1"/>
        <w:keepNext/>
        <w:spacing w:before="160" w:after="60"/>
      </w:pPr>
      <w:r>
        <w:t>27. Git and Review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git add .</w:t>
            </w:r>
            <w:r>
              <w:br/>
            </w:r>
            <w:r>
              <w:t>git commit -m "feat: add role based application shell and dashboard"</w:t>
            </w:r>
            <w:r>
              <w:br/>
            </w:r>
            <w:r>
              <w:t>git push -u origin feature/HSD-024-application-shell-role-navigation</w:t>
            </w:r>
          </w:p>
        </w:tc>
      </w:tr>
    </w:tbl>
    <w:p>
      <w:pPr>
        <w:spacing w:before="0" w:after="80" w:line="259" w:lineRule="auto"/>
      </w:pPr>
      <w:r>
        <w:rPr>
          <w:b w:val="0"/>
          <w:i w:val="0"/>
        </w:rPr>
        <w:t>Provide the reviewer: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git log -5 --oneline</w:t>
            </w:r>
            <w:r>
              <w:br/>
            </w:r>
            <w:r>
              <w:t>git diff main...HEAD --stat</w:t>
            </w:r>
            <w:r>
              <w:br/>
            </w:r>
            <w:r>
              <w:t>pnpm verify</w:t>
            </w:r>
            <w:r>
              <w:br/>
            </w:r>
            <w:r>
              <w:t>pnpm build</w:t>
            </w:r>
            <w:r>
              <w:br/>
            </w:r>
            <w:r>
              <w:t>git status --short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Do not merge and do not begin HSD-025. Close this Word document before switching branches.</w:t>
            </w:r>
          </w:p>
        </w:tc>
      </w:tr>
    </w:tbl>
    <w:p>
      <w:pPr>
        <w:pStyle w:val="Heading1"/>
        <w:keepNext/>
        <w:spacing w:before="160" w:after="60"/>
      </w:pPr>
      <w:r>
        <w:t>28. Paste-Ready Codex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skCode"/>
            </w:pPr>
            <w:r>
              <w:t>Implement HSD-024 only: Authenticated Application Shell and Role-Based Navigation Foundation.</w:t>
            </w:r>
            <w:r>
              <w:br/>
            </w:r>
            <w:r/>
            <w:r>
              <w:br/>
            </w:r>
            <w:r>
              <w:t>Repository:</w:t>
            </w:r>
            <w:r>
              <w:br/>
            </w:r>
            <w:r>
              <w:t>E:\health-app\health-screening-desktop</w:t>
            </w:r>
            <w:r>
              <w:br/>
            </w:r>
            <w:r/>
            <w:r>
              <w:br/>
            </w:r>
            <w:r>
              <w:t>Required branch:</w:t>
            </w:r>
            <w:r>
              <w:br/>
            </w:r>
            <w:r>
              <w:t>feature/HSD-024-application-shell-role-navigation</w:t>
            </w:r>
            <w:r>
              <w:br/>
            </w:r>
            <w:r/>
            <w:r>
              <w:br/>
            </w:r>
            <w:r>
              <w:t>Required baseline:</w:t>
            </w:r>
            <w:r>
              <w:br/>
            </w:r>
            <w:r>
              <w:t>4286b86 - merge: complete HSD-023 renderer authentication experience</w:t>
            </w:r>
            <w:r>
              <w:br/>
            </w:r>
            <w:r/>
            <w:r>
              <w:br/>
            </w:r>
            <w:r>
              <w:t>Required commit:</w:t>
            </w:r>
            <w:r>
              <w:br/>
            </w:r>
            <w:r>
              <w:t>feat: add role based application shell and dashboard</w:t>
            </w:r>
            <w:r>
              <w:br/>
            </w:r>
            <w:r/>
            <w:r>
              <w:br/>
            </w:r>
            <w:r>
              <w:t>Read and follow the complete HSD-024 task document. Preserve HSD-023 authentication, lock/unlock, logout, activity reporting, deadline reconciliation, route revision ordering, and fail-closed IPC_FORBIDDEN behavior.</w:t>
            </w:r>
            <w:r>
              <w:br/>
            </w:r>
            <w:r/>
            <w:r>
              <w:br/>
            </w:r>
            <w:r>
              <w:t>Implement renderer-only:</w:t>
            </w:r>
            <w:r>
              <w:br/>
            </w:r>
            <w:r>
              <w:t>- authenticated application shell</w:t>
            </w:r>
            <w:r>
              <w:br/>
            </w:r>
            <w:r>
              <w:t>- exact primary top menus and contextual command labels</w:t>
            </w:r>
            <w:r>
              <w:br/>
            </w:r>
            <w:r>
              <w:t>- role-aware visibility for LOCAL_ADMIN, NURSE, and TRAINED_SCREENER</w:t>
            </w:r>
            <w:r>
              <w:br/>
            </w:r>
            <w:r>
              <w:t>- Dashboard workspace with honest unavailable values and no fake patients or counts</w:t>
            </w:r>
            <w:r>
              <w:br/>
            </w:r>
            <w:r>
              <w:t>- transparent PlannedModuleWorkspace for every unimplemented command</w:t>
            </w:r>
            <w:r>
              <w:br/>
            </w:r>
            <w:r>
              <w:t>- safe startup metadata handoff from the existing SETUP_COMPLETE state</w:t>
            </w:r>
            <w:r>
              <w:br/>
            </w:r>
            <w:r>
              <w:t>- Lock and Sign out in the top bar using existing HSD-023 behavior</w:t>
            </w:r>
            <w:r>
              <w:br/>
            </w:r>
            <w:r>
              <w:t>- arrow, Home/End, Escape, F6, and Shift+F6 focus behavior</w:t>
            </w:r>
            <w:r>
              <w:br/>
            </w:r>
            <w:r>
              <w:t>- responsive accessible desktop styling</w:t>
            </w:r>
            <w:r>
              <w:br/>
            </w:r>
            <w:r>
              <w:t>- unit and real JSDOM integration tests</w:t>
            </w:r>
            <w:r>
              <w:br/>
            </w:r>
            <w:r>
              <w:t>- required documentation</w:t>
            </w:r>
            <w:r>
              <w:br/>
            </w:r>
            <w:r/>
            <w:r>
              <w:br/>
            </w:r>
            <w:r>
              <w:t>Do not add:</w:t>
            </w:r>
            <w:r>
              <w:br/>
            </w:r>
            <w:r>
              <w:t>- IPC or preload methods</w:t>
            </w:r>
            <w:r>
              <w:br/>
            </w:r>
            <w:r>
              <w:t>- main-process services</w:t>
            </w:r>
            <w:r>
              <w:br/>
            </w:r>
            <w:r>
              <w:t>- database reads or migrations</w:t>
            </w:r>
            <w:r>
              <w:br/>
            </w:r>
            <w:r>
              <w:t>- patient search, registration, tabs, clinical workflows, referrals, reports, sync, backup, locations, users, protocols, or audit implementation</w:t>
            </w:r>
            <w:r>
              <w:br/>
            </w:r>
            <w:r>
              <w:t>- fake dashboard values or sample patient data</w:t>
            </w:r>
            <w:r>
              <w:br/>
            </w:r>
            <w:r>
              <w:t>- browser routing or persistence</w:t>
            </w:r>
            <w:r>
              <w:br/>
            </w:r>
            <w:r>
              <w:t>- new dependencies</w:t>
            </w:r>
            <w:r>
              <w:br/>
            </w:r>
            <w:r>
              <w:t>- HSD-025</w:t>
            </w:r>
            <w:r>
              <w:br/>
            </w:r>
            <w:r/>
            <w:r>
              <w:br/>
            </w:r>
            <w:r>
              <w:t>Run:</w:t>
            </w:r>
            <w:r>
              <w:br/>
            </w:r>
            <w:r>
              <w:t>pnpm format</w:t>
            </w:r>
            <w:r>
              <w:br/>
            </w:r>
            <w:r>
              <w:t>pnpm format:check</w:t>
            </w:r>
            <w:r>
              <w:br/>
            </w:r>
            <w:r>
              <w:t>pnpm lint</w:t>
            </w:r>
            <w:r>
              <w:br/>
            </w:r>
            <w:r>
              <w:t>pnpm typecheck</w:t>
            </w:r>
            <w:r>
              <w:br/>
            </w:r>
            <w:r>
              <w:t>pnpm test</w:t>
            </w:r>
            <w:r>
              <w:br/>
            </w:r>
            <w:r>
              <w:t>pnpm verify</w:t>
            </w:r>
            <w:r>
              <w:br/>
            </w:r>
            <w:r>
              <w:t>pnpm build</w:t>
            </w:r>
            <w:r>
              <w:br/>
            </w:r>
            <w:r/>
            <w:r>
              <w:br/>
            </w:r>
            <w:r>
              <w:t>git diff --check</w:t>
            </w:r>
            <w:r>
              <w:br/>
            </w:r>
            <w:r>
              <w:t>git diff main...HEAD --stat</w:t>
            </w:r>
            <w:r>
              <w:br/>
            </w:r>
            <w:r>
              <w:t>git status --short</w:t>
            </w:r>
            <w:r>
              <w:br/>
            </w:r>
            <w:r/>
            <w:r>
              <w:br/>
            </w:r>
            <w:r>
              <w:t>Commit and push the branch. Do not merge.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1002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End of HSD-024 task.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5" w:right="1109" w:bottom="936" w:left="110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68"/>
      <w:gridCol w:w="4968"/>
    </w:tblGrid>
    <w:tr>
      <w:tc>
        <w:tcPr>
          <w:tcW w:type="dxa" w:w="4968"/>
        </w:tcPr>
        <w:p>
          <w:pPr>
            <w:jc w:val="left"/>
          </w:pPr>
          <w:r>
            <w:rPr>
              <w:b/>
              <w:color w:val="17365D"/>
              <w:sz w:val="16"/>
            </w:rPr>
            <w:t>HSD-024</w:t>
          </w:r>
        </w:p>
      </w:tc>
      <w:tc>
        <w:tcPr>
          <w:tcW w:type="dxa" w:w="4968"/>
        </w:tcPr>
        <w:p>
          <w:pPr>
            <w:jc w:val="right"/>
          </w:pPr>
          <w:r>
            <w:rPr>
              <w:color w:val="17365D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9"/>
        <w:sz w:val="16"/>
      </w:rPr>
      <w:t>HEALTH SCREENING DESKTOP  |  CODEX IMPLEMENTATION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40404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Code">
    <w:name w:val="Task Code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HSD-024 Authenticated Application Shell and Role-Based Navigation Foundation</dc:title>
  <dc:subject>Codex implementation task</dc:subject>
  <dc:creator>python-docx</dc:creator>
  <cp:keywords>HSD-024, Electron, React, application shell, role-based navigation, dashboard</cp:keywords>
  <dc:description>Production-grade bounded implementation task for Health Screening Desktop.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