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CISCO CCNP ENCOR 350-401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Sessione 5 · 15 Aprile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5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40"/>
          <w:szCs w:val="40"/>
          <w:rtl w:val="0"/>
        </w:rPr>
        <w:t xml:space="preserve">MPLS – Fondamenta, L3VPN &amp; L2VPN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214"/>
          <w:sz w:val="28"/>
          <w:szCs w:val="28"/>
          <w:rtl w:val="0"/>
        </w:rPr>
        <w:t xml:space="preserve">Soluzione Commentata + Teoria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5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32d2d"/>
          <w:sz w:val="22"/>
          <w:szCs w:val="22"/>
          <w:rtl w:val="0"/>
        </w:rPr>
        <w:t xml:space="preserve">USO RISERVATO ISTRUTTORE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Indice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2e5fa3"/>
          <w:sz w:val="20"/>
          <w:szCs w:val="20"/>
          <w:rtl w:val="0"/>
        </w:rPr>
        <w:t xml:space="preserve">I.   Teoria – VPN Label in L3VPN MPLS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1. Doppio stack di 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2. Control plane – distribuzione VPN label via MP-BGP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ind w:left="560" w:firstLine="0"/>
        <w:rPr/>
      </w:pPr>
      <w:sdt>
        <w:sdtPr>
          <w:id w:val="211851291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3. Data plane – packet walk CE2 → CE1 (tabella passo-passo)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4. PHP – Penultimate Hop Popping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5. Modalità allocazione label: per-prefix vs per-VRF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 Show commands – ispezione VPN 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 Confronto L3VPN vs L2VPN – implicazioni 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2e5fa3"/>
          <w:sz w:val="20"/>
          <w:szCs w:val="20"/>
          <w:rtl w:val="0"/>
        </w:rPr>
        <w:t xml:space="preserve">II.  Soluzioni Lab – Fase 1: LDP Backbone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2e5fa3"/>
          <w:sz w:val="20"/>
          <w:szCs w:val="20"/>
          <w:rtl w:val="0"/>
        </w:rPr>
        <w:t xml:space="preserve">III. Soluzioni Lab – Fase 2: MP-BGP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2e5fa3"/>
          <w:sz w:val="20"/>
          <w:szCs w:val="20"/>
          <w:rtl w:val="0"/>
        </w:rPr>
        <w:t xml:space="preserve">IV.  Soluzioni Lab – Fase 3: L3VPN Customer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2e5fa3"/>
          <w:sz w:val="20"/>
          <w:szCs w:val="20"/>
          <w:rtl w:val="0"/>
        </w:rPr>
        <w:t xml:space="preserve">V.   Soluzioni Lab – Fase 4: L2VPN xconnect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TEORIA – VPN Label e Control/Data Plane in MPLS L3VPN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Questa sezione approfondisce il meccanismo di allocazione e uso della VPN label, il cuore del funzionamento di MPLS L3VPN. È pensata per supporto all'istruttore durante la spiegazione a lavagna delle Fasi 2 e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1. Il doppio stack di 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 MPLS L3VPN ogni pacchetto customer viaggia con due label impilate (label stack). La notazione 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00"/>
        <w:tblGridChange w:id="0">
          <w:tblGrid>
            <w:gridCol w:w="9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6e56" w:space="0" w:sz="24" w:val="single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20.0" w:type="dxa"/>
              <w:left w:w="28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Struttura del label stack L3VPN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50" w:lineRule="auto"/>
              <w:ind w:left="200" w:firstLine="0"/>
              <w:rPr/>
            </w:pPr>
            <w:sdt>
              <w:sdtPr>
                <w:id w:val="34846116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222222"/>
                    <w:sz w:val="17"/>
                    <w:szCs w:val="17"/>
                    <w:rtl w:val="0"/>
                  </w:rPr>
                  <w:t xml:space="preserve">[ Outer label – trasporto LDP ]  ←  scambiata da ogni router P (swap)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50" w:lineRule="auto"/>
              <w:ind w:left="200" w:firstLine="0"/>
              <w:rPr/>
            </w:pPr>
            <w:sdt>
              <w:sdtPr>
                <w:id w:val="94957452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222222"/>
                    <w:sz w:val="17"/>
                    <w:szCs w:val="17"/>
                    <w:rtl w:val="0"/>
                  </w:rPr>
                  <w:t xml:space="preserve">[ Inner label – VPN label     ]  ←  assegnata dal PE egress, interpretata SOLO dal PE egress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50" w:lineRule="auto"/>
              <w:ind w:left="200" w:firstLine="0"/>
              <w:rPr/>
            </w:pPr>
            <w:sdt>
              <w:sdtPr>
                <w:id w:val="-1433158864"/>
                <w:tag w:val="goog_rdk_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222222"/>
                    <w:sz w:val="17"/>
                    <w:szCs w:val="17"/>
                    <w:rtl w:val="0"/>
                  </w:rPr>
                  <w:t xml:space="preserve">[ Payload IP customer         ]  ←  mai guardato dai router P intermedi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50" w:lineRule="auto"/>
              <w:rPr/>
            </w:pPr>
            <w:sdt>
              <w:sdtPr>
                <w:id w:val="208578332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222"/>
                    <w:sz w:val="19"/>
                    <w:szCs w:val="19"/>
                    <w:rtl w:val="0"/>
                  </w:rPr>
                  <w:t xml:space="preserve">La label outer porta il pacchetto dalla backbone PE→PE.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La label inner identifica la VRF e l'uscita verso il CE sul PE di destinazione.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 router P (core) eseguono solo swap sull'outer label. Non vedono mai la VPN label, né tantomeno l'IP del customer. Questo garantisce la separazione completa tra traffico provider e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2. Control plane – come MP-BGP distribuisce la VPN 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Il control plane MPLS L3VPN ha due componenti separati che lavorano in parallelo: LDP (distribuisce label di trasporto per i loopback PE) e MP-BGP (distribuisce le VPN label per i prefissi customer).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00"/>
        <w:tblGridChange w:id="0">
          <w:tblGrid>
            <w:gridCol w:w="9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5fa3" w:space="0" w:sz="24" w:val="single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120.0" w:type="dxa"/>
              <w:left w:w="28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20"/>
                <w:szCs w:val="20"/>
                <w:rtl w:val="0"/>
              </w:rPr>
              <w:t xml:space="preserve">Flusso control plane – esempio: CE1 annuncia 192.168.1.0/30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50" w:lineRule="auto"/>
              <w:rPr/>
            </w:pPr>
            <w:sdt>
              <w:sdtPr>
                <w:id w:val="-9214620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222"/>
                    <w:sz w:val="19"/>
                    <w:szCs w:val="19"/>
                    <w:rtl w:val="0"/>
                  </w:rPr>
                  <w:t xml:space="preserve">1. CE1 → PE1 (eBGP):  annuncia 192.168.1.0/30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2. PE1:  installa il prefisso in VRF CUST_A, alloca VPN label 20 localmente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50" w:lineRule="auto"/>
              <w:rPr/>
            </w:pPr>
            <w:sdt>
              <w:sdtPr>
                <w:id w:val="103044593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222"/>
                    <w:sz w:val="19"/>
                    <w:szCs w:val="19"/>
                    <w:rtl w:val="0"/>
                  </w:rPr>
                  <w:t xml:space="preserve">3. PE1 → PE2 (MP-BGP iBGP):  NLRI VPNv4 =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50" w:lineRule="auto"/>
              <w:ind w:left="20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RD 65000:100 + 192.168.1.0/30  |  next-hop 1.1.1.1  |  VPN label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50" w:lineRule="auto"/>
              <w:ind w:left="20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extended community: RT 65000:100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50" w:lineRule="auto"/>
              <w:rPr/>
            </w:pPr>
            <w:sdt>
              <w:sdtPr>
                <w:id w:val="-144054978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222"/>
                    <w:sz w:val="19"/>
                    <w:szCs w:val="19"/>
                    <w:rtl w:val="0"/>
                  </w:rPr>
                  <w:t xml:space="preserve">4. PE2:  riceve NLRI, controlla RT → match VRF CUST_A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5. PE2:  installa in VRF CUST_A:  next-hop 1.1.1.1, VPN label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50" w:lineRule="auto"/>
              <w:ind w:left="20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(per raggiungere 1.1.1.1, usa la label LDP fornita da P2)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VPN label è allocata dall'egress PE per ogni prefisso (modalità default IOS: per-prefix). Questo significa che quando PE2 invia traffico verso 192.168.1.0/30, inserisce VPN label 20 come inner label: PE1 vede quella label e sa esattamente quale VRF e quale interfaccia usare per forwardare, senza fare lookup 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20" w:before="240" w:lineRule="auto"/>
        <w:rPr/>
      </w:pPr>
      <w:sdt>
        <w:sdtPr>
          <w:id w:val="-186613175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fa3"/>
              <w:sz w:val="26"/>
              <w:szCs w:val="26"/>
              <w:rtl w:val="0"/>
            </w:rPr>
            <w:t xml:space="preserve">3. Data plane – packet walk CE2 → CE1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rPr/>
      </w:pPr>
      <w:sdt>
        <w:sdtPr>
          <w:id w:val="48699340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Pacchetto di esempio: src 192.168.2.1 (CE2), dst 192.168.1.1 (CE1). Il percorso fisico è: CE2 → PE2 → P2 → P1 → PE1 → CE1.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3200"/>
        <w:gridCol w:w="3500"/>
        <w:tblGridChange w:id="0">
          <w:tblGrid>
            <w:gridCol w:w="500"/>
            <w:gridCol w:w="2200"/>
            <w:gridCol w:w="32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0f6e5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0f6e5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Router / 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0f6e5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Azione data 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0f6e5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Label stack risultante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Invia IP packet in chiaro verso 192.168.1.1. Default route verso PE2 (192.168.2.2).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[IP: src 192.168.2.1 dst 192.168.1.1]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PE2 (ingress)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sdt>
              <w:sdtPr>
                <w:id w:val="12229862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Lookup VRF CUST_A: dst 192.168.1.1 → next-hop 1.1.1.1, VPN label 20. Lookup LDP: label LDP per 1.1.1.1/32 = 16 (da P2). Push entrambe le label.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[outer=16] [inner=20] [IP payload]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P2 (transit)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sdt>
              <w:sdtPr>
                <w:id w:val="-32689764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Swap outer 16 → 22 (label di P1 per il prefisso 1.1.1.1/32). Non tocca inner. Non vede l'IP.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[outer=22] [inner=20] [IP payload]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P1 (penultimate hop – PHP)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P1 è il penultimo hop prima di PE1. Ha ricevuto implicit-null (label 3) da PE1 per 1.1.1.1/32. Fa pop dell'outer: manda il pacchetto senza label outer.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[inner=20] [IP payload]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PE1 (egress)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-113527446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Riceve pacchetto con solo label 20. Lookup LFIB: label 20 → VRF CUST_A, interfaccia Eth0/0.11, pop label. Forward IP nativo verso CE1.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[IP: src 192.168.2.1 dst 192.168.1.1]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Riceve il pacchetto IP in chiaro. Risponde seguendo il percorso inverso.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(plain IP)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4. PHP – Penultimate Hop Popping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PHP è un'ottimizzazione che riduce il lavoro del PE egress: invece di fare due lookup (outer label swap + inner label lookup), il PE riceve il pacchetto già senza outer label e deve fare solo il lookup sulla VPN label.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00"/>
        <w:tblGridChange w:id="0">
          <w:tblGrid>
            <w:gridCol w:w="9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854f0b" w:space="0" w:sz="24" w:val="single"/>
              <w:bottom w:color="000000" w:space="0" w:sz="0" w:val="nil"/>
              <w:right w:color="000000" w:space="0" w:sz="0" w:val="nil"/>
            </w:tcBorders>
            <w:shd w:fill="faeeda" w:val="clear"/>
            <w:tcMar>
              <w:top w:w="120.0" w:type="dxa"/>
              <w:left w:w="28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9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4f0b"/>
                <w:sz w:val="20"/>
                <w:szCs w:val="20"/>
                <w:rtl w:val="0"/>
              </w:rPr>
              <w:t xml:space="preserve">Come funziona PHP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Il PE egress (PE1) annuncia via LDP la propria Loopback0 (1.1.1.1/32) con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label IMPLICIT-NULL (valore 3). Questo segnala al penultimo hop (P1) 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fare POP invece di SWAP sull'outer label prima di inviare verso PE1.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Verifica su PE1: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50" w:lineRule="auto"/>
              <w:ind w:left="20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show mpls ldp bindings 1.1.1.1 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50" w:lineRule="auto"/>
              <w:ind w:left="200" w:firstLine="0"/>
              <w:rPr/>
            </w:pPr>
            <w:sdt>
              <w:sdtPr>
                <w:id w:val="448133588"/>
                <w:tag w:val="goog_rdk_1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222222"/>
                    <w:sz w:val="17"/>
                    <w:szCs w:val="17"/>
                    <w:rtl w:val="0"/>
                  </w:rPr>
                  <w:t xml:space="preserve">→ lib entry: 1.1.1.1/32, rev 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50" w:lineRule="auto"/>
              <w:ind w:left="200" w:firstLine="0"/>
              <w:rPr/>
            </w:pPr>
            <w:sdt>
              <w:sdtPr>
                <w:id w:val="1768206175"/>
                <w:tag w:val="goog_rdk_1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222222"/>
                    <w:sz w:val="17"/>
                    <w:szCs w:val="17"/>
                    <w:rtl w:val="0"/>
                  </w:rPr>
                  <w:t xml:space="preserve">local binding:  label: imp-null   ← PE1 annuncia implicit-null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50" w:lineRule="auto"/>
              <w:ind w:left="200" w:firstLine="0"/>
              <w:rPr/>
            </w:pPr>
            <w:sdt>
              <w:sdtPr>
                <w:id w:val="1642782808"/>
                <w:tag w:val="goog_rdk_1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222222"/>
                    <w:sz w:val="17"/>
                    <w:szCs w:val="17"/>
                    <w:rtl w:val="0"/>
                  </w:rPr>
                  <w:t xml:space="preserve">remote binding: lsr: 3.3.3.3:0, label: 22   ← P1 usa label 22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Con explicit-null (label 0): il penultimo hop mantiene una label 0 invece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di fare pop. Utile per preservare il DSCP/EXP nel backbone.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50" w:lineRule="auto"/>
              <w:ind w:left="20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PE1(config)# mpls ldp explicit-null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5. Modalità di allocazione VPN label (per-prefix vs per-VRF)</w:t>
      </w:r>
      <w:r w:rsidDel="00000000" w:rsidR="00000000" w:rsidRPr="00000000">
        <w:rPr>
          <w:rtl w:val="0"/>
        </w:rPr>
      </w:r>
    </w:p>
    <w:tbl>
      <w:tblPr>
        <w:tblStyle w:val="Table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600"/>
        <w:gridCol w:w="2000"/>
        <w:gridCol w:w="2000"/>
        <w:gridCol w:w="1200"/>
        <w:tblGridChange w:id="0">
          <w:tblGrid>
            <w:gridCol w:w="1600"/>
            <w:gridCol w:w="2600"/>
            <w:gridCol w:w="2000"/>
            <w:gridCol w:w="20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Modalità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Per-prefix (default)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Una VPN label per ogni prefisso installato nella VRF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Forwarding più veloce (solo pop label)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Più label usage su reti con molti prefissi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– (default 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Per-VRF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Un'unica VPN label condivisa da tutti i prefissi della VRF. Il PE egress fa lookup IP nella VRF dopo il pop.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Meno label (scalabilità su grandi VRF)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Lookup IP aggiuntivo sul PE egress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mpls label mode vrf CUST_A protocol bgp-vpnv4 per-vrf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6. Show commands – ispezione VPN 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Questi comandi permettono di tracciare la VPN label dall'allocazione al forwarding: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PE1 – ispezione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77777"/>
          <w:sz w:val="17"/>
          <w:szCs w:val="17"/>
          <w:rtl w:val="0"/>
        </w:rPr>
        <w:t xml:space="preserve">! VPN label allocata localmente per prefisso 192.168.1.0/30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show bgp vpnv4 unicast vrf CUST_A 192.168.1.0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50" w:lineRule="auto"/>
        <w:ind w:left="400" w:firstLine="0"/>
        <w:rPr/>
      </w:pPr>
      <w:sdt>
        <w:sdtPr>
          <w:id w:val="1337464142"/>
          <w:tag w:val="goog_rdk_16"/>
        </w:sdtPr>
        <w:sdtContent>
          <w:r w:rsidDel="00000000" w:rsidR="00000000" w:rsidRPr="00000000">
            <w:rPr>
              <w:rFonts w:ascii="Fira Mono" w:cs="Fira Mono" w:eastAsia="Fira Mono" w:hAnsi="Fira Mono"/>
              <w:i w:val="1"/>
              <w:iCs w:val="1"/>
              <w:color w:val="777777"/>
              <w:sz w:val="17"/>
              <w:szCs w:val="17"/>
              <w:rtl w:val="0"/>
            </w:rPr>
            <w:t xml:space="preserve">! → mostra: Label: 20  (label allocata da PE1 per questo prefisso)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77777"/>
          <w:sz w:val="17"/>
          <w:szCs w:val="17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77777"/>
          <w:sz w:val="17"/>
          <w:szCs w:val="17"/>
          <w:rtl w:val="0"/>
        </w:rPr>
        <w:t xml:space="preserve">! Come PE1 usa la VPN label ricevuta da PE2 per forwardare verso CE2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show bgp vpnv4 unicast vrf CUST_A 192.168.2.0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50" w:lineRule="auto"/>
        <w:ind w:left="400" w:firstLine="0"/>
        <w:rPr/>
      </w:pPr>
      <w:sdt>
        <w:sdtPr>
          <w:id w:val="208210556"/>
          <w:tag w:val="goog_rdk_17"/>
        </w:sdtPr>
        <w:sdtContent>
          <w:r w:rsidDel="00000000" w:rsidR="00000000" w:rsidRPr="00000000">
            <w:rPr>
              <w:rFonts w:ascii="Fira Mono" w:cs="Fira Mono" w:eastAsia="Fira Mono" w:hAnsi="Fira Mono"/>
              <w:i w:val="1"/>
              <w:iCs w:val="1"/>
              <w:color w:val="777777"/>
              <w:sz w:val="17"/>
              <w:szCs w:val="17"/>
              <w:rtl w:val="0"/>
            </w:rPr>
            <w:t xml:space="preserve">! → mostra: next-hop 2.2.2.2, Label: 19  (label di PE2 per quel prefisso)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77777"/>
          <w:sz w:val="17"/>
          <w:szCs w:val="17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77777"/>
          <w:sz w:val="17"/>
          <w:szCs w:val="17"/>
          <w:rtl w:val="0"/>
        </w:rPr>
        <w:t xml:space="preserve">! LFIB: come PE1 forwarda un pacchetto con label 20 in ingresso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show mpls forwarding-table labels 20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50" w:lineRule="auto"/>
        <w:ind w:left="400" w:firstLine="0"/>
        <w:rPr/>
      </w:pPr>
      <w:sdt>
        <w:sdtPr>
          <w:id w:val="329960283"/>
          <w:tag w:val="goog_rdk_18"/>
        </w:sdtPr>
        <w:sdtContent>
          <w:r w:rsidDel="00000000" w:rsidR="00000000" w:rsidRPr="00000000">
            <w:rPr>
              <w:rFonts w:ascii="Fira Mono" w:cs="Fira Mono" w:eastAsia="Fira Mono" w:hAnsi="Fira Mono"/>
              <w:i w:val="1"/>
              <w:iCs w:val="1"/>
              <w:color w:val="777777"/>
              <w:sz w:val="17"/>
              <w:szCs w:val="17"/>
              <w:rtl w:val="0"/>
            </w:rPr>
            <w:t xml:space="preserve">! → mostra: VRF CUST_A, uscita Eth0/0.11 verso CE1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77777"/>
          <w:sz w:val="17"/>
          <w:szCs w:val="17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77777"/>
          <w:sz w:val="17"/>
          <w:szCs w:val="17"/>
          <w:rtl w:val="0"/>
        </w:rPr>
        <w:t xml:space="preserve">! Verifica stack completo (outer + inner) verso una destinazione VPN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show mpls forwarding-table vrf CUST_A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50" w:lineRule="auto"/>
        <w:ind w:left="400" w:firstLine="0"/>
        <w:rPr/>
      </w:pPr>
      <w:sdt>
        <w:sdtPr>
          <w:id w:val="-1478665766"/>
          <w:tag w:val="goog_rdk_19"/>
        </w:sdtPr>
        <w:sdtContent>
          <w:r w:rsidDel="00000000" w:rsidR="00000000" w:rsidRPr="00000000">
            <w:rPr>
              <w:rFonts w:ascii="Fira Mono" w:cs="Fira Mono" w:eastAsia="Fira Mono" w:hAnsi="Fira Mono"/>
              <w:i w:val="1"/>
              <w:iCs w:val="1"/>
              <w:color w:val="777777"/>
              <w:sz w:val="17"/>
              <w:szCs w:val="17"/>
              <w:rtl w:val="0"/>
            </w:rPr>
            <w:t xml:space="preserve">! → mostra outer label (LDP) + inner label (VPN) per ogni prefisso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45214"/>
          <w:sz w:val="19"/>
          <w:szCs w:val="19"/>
          <w:rtl w:val="0"/>
        </w:rPr>
        <w:t xml:space="preserve">show bgp vpnv4 unicast vrf CUST_A 192.168.1.0 (su PE1) (output atteso)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BGP routing table entry for 65000:100:192.168.1.0/30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  Paths: (1 available, best #1)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 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    192.168.1.1 from 192.168.1.1 (192.168.1.1)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      Origin IGP, metric 0, localpref 100, valid, external, best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      Extended Community: RT:65000:100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      mpls labels in/out 20/nolabel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/>
      </w:pPr>
      <w:sdt>
        <w:sdtPr>
          <w:id w:val="795257581"/>
          <w:tag w:val="goog_rdk_2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45214"/>
              <w:sz w:val="16"/>
              <w:szCs w:val="16"/>
              <w:rtl w:val="0"/>
            </w:rPr>
            <w:t xml:space="preserve">      !           ↑                      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      !  label allocata da PE1    nessuna label out (CE locale)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45214"/>
          <w:sz w:val="19"/>
          <w:szCs w:val="19"/>
          <w:rtl w:val="0"/>
        </w:rPr>
        <w:t xml:space="preserve">show mpls forwarding-table vrf CUST_A (su PE2) (output atteso)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Local  Outgoing    Prefix                Bytes  Outgoing   Next 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Label  Label       or Tunnel Id          Switched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None   20          192.168.1.0/30[V]     0      Et0/0.24   10.0.24.1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       [T]         1.1.1.1/32            0      Et0/0.24   10.0.24.1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! Label 20 = VPN label di PE1 per 192.168.1.0/30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! [T] = transport label LDP outer (verso P2)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6"/>
          <w:szCs w:val="26"/>
          <w:rtl w:val="0"/>
        </w:rPr>
        <w:t xml:space="preserve">7. Confronto rapido: L3VPN vs L2VPN (xconnect) – implicazioni label</w:t>
      </w:r>
      <w:r w:rsidDel="00000000" w:rsidR="00000000" w:rsidRPr="00000000">
        <w:rPr>
          <w:rtl w:val="0"/>
        </w:rPr>
      </w:r>
    </w:p>
    <w:tbl>
      <w:tblPr>
        <w:tblStyle w:val="Table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600"/>
        <w:gridCol w:w="3600"/>
        <w:tblGridChange w:id="0">
          <w:tblGrid>
            <w:gridCol w:w="22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L3VPN (Fase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L2VPN xconnect (Fase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Label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Outer LDP + Inner VPN label (per-prefix o per-VRF)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Outer LDP + Inner VC label (VC-ID segnalato via LDP)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Chi alloca l'inner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 egress (per ogni prefisso nella VRF)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 egress (una sola label per VC-ID)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IP sul PE access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Sì – il PE è router, ha IP nella VRF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 – il PE è bridge, nessun IP sull'interfaccia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Visibilità routing CE-CE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CE vede route remote via BGP (routing 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CE non vede nulla: link appare diretto L2 (nessun routing)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Protocollo segnalazione inner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MP-BGP (address-family vpnv4)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LDP (Label Distribution Protocol – VC FEC)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FASE 1 – MPLS LDP Backbone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P1 e PE1 non hanno LDP. Completiamo la backbone prima di costruire i servizi VPN.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mpls label protocol ldp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mpls ldp router-id Loopback0 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77777"/>
          <w:sz w:val="17"/>
          <w:szCs w:val="17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interface Ethernet0/0.13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mpls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77777"/>
          <w:sz w:val="17"/>
          <w:szCs w:val="17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interface Ethernet0/0.34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mpls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PE1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mpls label protocol ldp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mpls ldp router-id Loopback0 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77777"/>
          <w:sz w:val="17"/>
          <w:szCs w:val="17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interface Ethernet0/0.13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mpls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P2 e PE2: già configurati – nessuna modifica.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45214"/>
          <w:sz w:val="19"/>
          <w:szCs w:val="19"/>
          <w:rtl w:val="0"/>
        </w:rPr>
        <w:t xml:space="preserve">show mpls ldp neighbor (PE1) (output atteso)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Peer LDP Ident: 3.3.3.3:0; Local LDP Ident 1.1.1.1:0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    State: Oper; Downstream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    LDP discovery sources: Ethernet0/0.13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45214"/>
          <w:sz w:val="19"/>
          <w:szCs w:val="19"/>
          <w:rtl w:val="0"/>
        </w:rPr>
        <w:t xml:space="preserve">show mpls forwarding-table (PE1 – estratto) (output atteso)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Local  Outgoing  Prefix          Outgoing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Label  Label     or Tunnel Id   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16     16        2.2.2.2/32      Et0/0.13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17     17        3.3.3.3/32      Et0/0.13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18     18        4.4.4.4/32      Et0/0.13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45214"/>
          <w:sz w:val="19"/>
          <w:szCs w:val="19"/>
          <w:rtl w:val="0"/>
        </w:rPr>
        <w:t xml:space="preserve">ping 2.2.2.2 source Lo0 (da PE1) (output atteso)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!!!!!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Success rate is 100 percent (5/5)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FASE 2 – MP-BGP tra PE1 e PE2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00" w:lineRule="auto"/>
        <w:rPr/>
      </w:pPr>
      <w:sdt>
        <w:sdtPr>
          <w:id w:val="-54225555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Sessione iBGP AS 65000 tra loopback (1.1.1.1 ↔ 2.2.2.2) per trasporto NLRI VPNv4.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PE1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router bgp 65000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bgp router-id 1.1.1.1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neighbor 2.2.2.2 remote-as 65000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neighbor 2.2.2.2 update-source Loopback0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77777"/>
          <w:sz w:val="17"/>
          <w:szCs w:val="17"/>
          <w:rtl w:val="0"/>
        </w:rPr>
        <w:t xml:space="preserve">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address-family vpnv4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 neighbor 2.2.2.2 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 neighbor 2.2.2.2 send-community extended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 exit-address-family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PE2 (speculare)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router bgp 65000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bgp router-id 2.2.2.2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neighbor 1.1.1.1 remote-as 65000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neighbor 1.1.1.1 update-source Loopback0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77777"/>
          <w:sz w:val="17"/>
          <w:szCs w:val="17"/>
          <w:rtl w:val="0"/>
        </w:rPr>
        <w:t xml:space="preserve">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address-family vpnv4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 neighbor 1.1.1.1 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 neighbor 1.1.1.1 send-community extended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 exit-address-family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45214"/>
          <w:sz w:val="19"/>
          <w:szCs w:val="19"/>
          <w:rtl w:val="0"/>
        </w:rPr>
        <w:t xml:space="preserve">show bgp vpnv4 unicast summary (PE1) (output atteso)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Neighbor   V    AS  MsgRcvd MsgSent TblVer InQ OutQ Up/Down  State/PfxRcd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2.2.2.2    4 65000      10      10      1   0    0  00:01:30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! 0 prefissi = corretto, VRF non ancora 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FASE 3 – L3VPN Customer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VRF CUST_A su PE1 e PE2, eBGP verso CE1/CE2, verifica end-to-end.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PE1 – VRF + interfaccia + eBGP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ip vrf CUST_A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rd 65000:100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route-target export 65000:100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route-target import 65000:100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77777"/>
          <w:sz w:val="17"/>
          <w:szCs w:val="17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interface Ethernet0/0.11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ip vrf forwarding CUST_A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77777"/>
          <w:sz w:val="17"/>
          <w:szCs w:val="17"/>
          <w:rtl w:val="0"/>
        </w:rPr>
        <w:t xml:space="preserve"> ! ATTENZIONE: l'IP viene rimosso – riassegnarlo subito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ip address 192.168.1.2 255.255.255.252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77777"/>
          <w:sz w:val="17"/>
          <w:szCs w:val="17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router bgp 65000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address-family ipv4 vrf CUST_A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 neighbor 192.168.1.1 remote-as 65001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 neighbor 192.168.1.1 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 exit-address-family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PE2 – VRF + interfaccia + eBGP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ip vrf CUST_A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rd 65000:100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route-target export 65000:100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route-target import 65000:100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77777"/>
          <w:sz w:val="17"/>
          <w:szCs w:val="17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interface Ethernet0/0.22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ip vrf forwarding CUST_A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ip address 192.168.2.2 255.255.255.252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77777"/>
          <w:sz w:val="17"/>
          <w:szCs w:val="17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router bgp 65000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address-family ipv4 vrf CUST_A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 neighbor 192.168.2.1 remote-as 65002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 neighbor 192.168.2.1 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 exit-address-family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CE1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router bgp 65001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bgp router-id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neighbor 192.168.1.2 remote-as 65000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77777"/>
          <w:sz w:val="17"/>
          <w:szCs w:val="17"/>
          <w:rtl w:val="0"/>
        </w:rPr>
        <w:t xml:space="preserve">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address-family ipv4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 network 192.168.1.0 mask 255.255.255.252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 neighbor 192.168.1.2 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 exit-address-family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CE2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router bgp 65002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bgp router-id 192.168.2.1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neighbor 192.168.2.2 remote-as 65000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77777"/>
          <w:sz w:val="17"/>
          <w:szCs w:val="17"/>
          <w:rtl w:val="0"/>
        </w:rPr>
        <w:t xml:space="preserve">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address-family ipv4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 network 192.168.2.0 mask 255.255.255.252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 neighbor 192.168.2.2 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 exit-address-family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45214"/>
          <w:sz w:val="19"/>
          <w:szCs w:val="19"/>
          <w:rtl w:val="0"/>
        </w:rPr>
        <w:t xml:space="preserve">show bgp vpnv4 unicast vrf CUST_A 192.168.1.0 (PE1) (output atteso)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BGP routing table entry for 65000:100:192.168.1.0/30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    192.168.1.1 from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      Extended Community: RT:65000:100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/>
      </w:pPr>
      <w:sdt>
        <w:sdtPr>
          <w:id w:val="-1057643954"/>
          <w:tag w:val="goog_rdk_2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45214"/>
              <w:sz w:val="16"/>
              <w:szCs w:val="16"/>
              <w:rtl w:val="0"/>
            </w:rPr>
            <w:t xml:space="preserve">      mpls labels in/out 20/nolabel   ← VPN label 20 allocata da PE1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45214"/>
          <w:sz w:val="19"/>
          <w:szCs w:val="19"/>
          <w:rtl w:val="0"/>
        </w:rPr>
        <w:t xml:space="preserve">show ip route vrf CUST_A (PE2 – estratto) (output atteso)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B        192.168.1.0/30 [200/0] via 1.1.1.1, label [16 20]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!                                              outer LDP  inner VPN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B        192.168.2.0/30 [20/0]  via 192.168.2.1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45214"/>
          <w:sz w:val="19"/>
          <w:szCs w:val="19"/>
          <w:rtl w:val="0"/>
        </w:rPr>
        <w:t xml:space="preserve">ping 192.168.2.1 source Eth0/0.11 (CE1) (output atteso)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!!!!!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Success rate is 100 percent (5/5)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FASE 4 – L2VPN Pseudowire (xconnect)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00" w:lineRule="auto"/>
        <w:rPr/>
      </w:pPr>
      <w:sdt>
        <w:sdtPr>
          <w:id w:val="-95289859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xconnect collega Eth0/0.101 (PE1) ↔ Eth0/0.202 (PE2) con pseudowire AToM, VC-ID 101.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PE1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interface Ethernet0/0.101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77777"/>
          <w:sz w:val="17"/>
          <w:szCs w:val="17"/>
          <w:rtl w:val="0"/>
        </w:rPr>
        <w:t xml:space="preserve"> ! Nessun ip address: il PE fa solo label switching del frame L2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xconnect 2.2.2.2 101 encapsulation mpls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PE2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interface Ethernet0/0.202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5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color w:val="000000"/>
          <w:sz w:val="17"/>
          <w:szCs w:val="17"/>
          <w:rtl w:val="0"/>
        </w:rPr>
        <w:t xml:space="preserve"> xconnect 1.1.1.1 101 encapsulation mpls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CE1 e CE2: nessuna modifica. .101 e .202 hanno già 172.16.0.1 e 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45214"/>
          <w:sz w:val="19"/>
          <w:szCs w:val="19"/>
          <w:rtl w:val="0"/>
        </w:rPr>
        <w:t xml:space="preserve">show xconnect all (PE1) (output atteso)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ST=UP Segment 1                         S1 Segment 2              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UP pri   ac Et0/0.101:101(Eth)          UP mpls 2.2.2.2:101      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45214"/>
          <w:sz w:val="19"/>
          <w:szCs w:val="19"/>
          <w:rtl w:val="0"/>
        </w:rPr>
        <w:t xml:space="preserve">show mpls l2transport vc detail (PE1 – estratto) (output atteso)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Local interface: Et0/0.101 up, line protocol up, Ethernet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  Destination address: 2.2.2.2, VC ID: 101, VC status: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    Output interface: Et0/0.13, imposed label stack {16 21}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    !  16 = outer LDP (trasporto verso 2.2.2.2)  21 = inner VC 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45214"/>
          <w:sz w:val="19"/>
          <w:szCs w:val="19"/>
          <w:rtl w:val="0"/>
        </w:rPr>
        <w:t xml:space="preserve">ping 172.16.0.2 source Eth0/0.101 (CE1) (output atteso)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!!!!!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45214"/>
          <w:sz w:val="16"/>
          <w:szCs w:val="16"/>
          <w:rtl w:val="0"/>
        </w:rPr>
        <w:t xml:space="preserve">Success rate is 100 percent (5/5)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00"/>
        <w:tblGridChange w:id="0">
          <w:tblGrid>
            <w:gridCol w:w="9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6e56" w:space="0" w:sz="24" w:val="single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20.0" w:type="dxa"/>
              <w:left w:w="28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61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0"/>
              </w:rPr>
              <w:t xml:space="preserve">Nota: confronto VPN label L3VPN vs VC label L2VPN su questo lab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50" w:lineRule="auto"/>
              <w:rPr/>
            </w:pPr>
            <w:sdt>
              <w:sdtPr>
                <w:id w:val="1109666853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222"/>
                    <w:sz w:val="19"/>
                    <w:szCs w:val="19"/>
                    <w:rtl w:val="0"/>
                  </w:rPr>
                  <w:t xml:space="preserve">L3VPN (Fase 3): PE1 alloca label 20 per 192.168.1.0/30 → distribuita via MP-BGP.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50" w:lineRule="auto"/>
              <w:rPr/>
            </w:pPr>
            <w:sdt>
              <w:sdtPr>
                <w:id w:val="-373664250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222"/>
                    <w:sz w:val="19"/>
                    <w:szCs w:val="19"/>
                    <w:rtl w:val="0"/>
                  </w:rPr>
                  <w:t xml:space="preserve">L2VPN (Fase 4): PE2 alloca label 21 per VC-ID 101      → distribuita via LDP (VC FEC).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In entrambi i casi il backbone vede solo la label outer LDP.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La differenza è nel protocollo di segnalazione dell'inner label e nel contesto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di forwarding: routing table (VRF) per L3VPN, wire di trasparenza L2 per xconnect.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00" w:top="11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Bu6gbDi+/pbHmfMwql0EIwy5Q==">CgMxLjAaJAoBMBIfCh0IB0IZCgVBcmlhbBIQQXJpYWwgVW5pY29kZSBNUxojCgExEh4KHAgHQhgKC0NvdXJpZXIgTmV3EglGaXJhIE1vbm8aIwoBMhIeChwIB0IYCgtDb3VyaWVyIE5ldxIJRmlyYSBNb25vGiMKATMSHgocCAdCGAoLQ291cmllciBOZXcSCUZpcmEgTW9ub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